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4A6" w14:textId="77777777" w:rsidR="00147284" w:rsidRDefault="00147284" w:rsidP="0018700E">
      <w:pPr>
        <w:spacing w:after="160" w:line="259" w:lineRule="auto"/>
        <w:jc w:val="center"/>
        <w:rPr>
          <w:rFonts w:ascii="Times New Roman" w:eastAsiaTheme="minorHAnsi" w:hAnsi="Times New Roman" w:cs="Times New Roman"/>
          <w:b/>
          <w:bCs/>
          <w:lang w:val="en"/>
        </w:rPr>
      </w:pPr>
    </w:p>
    <w:p w14:paraId="6D90359F" w14:textId="6A12AE4D" w:rsidR="0018700E" w:rsidRPr="00147284" w:rsidRDefault="0018700E" w:rsidP="0019712F">
      <w:pPr>
        <w:spacing w:after="160" w:line="228" w:lineRule="auto"/>
        <w:jc w:val="center"/>
        <w:rPr>
          <w:rFonts w:ascii="Times New Roman" w:eastAsiaTheme="minorHAnsi" w:hAnsi="Times New Roman" w:cs="Times New Roman"/>
          <w:b/>
          <w:bCs/>
        </w:rPr>
      </w:pPr>
      <w:r>
        <w:rPr>
          <w:rFonts w:ascii="Times New Roman" w:hAnsi="Times New Roman"/>
          <w:b/>
        </w:rPr>
        <w:t>Gutegurira abanyeshuri umwaka w’amashuri wa 2021-2022</w:t>
      </w:r>
    </w:p>
    <w:p w14:paraId="77A694D2" w14:textId="77777777" w:rsidR="0018700E" w:rsidRPr="00147284" w:rsidRDefault="0018700E" w:rsidP="0019712F">
      <w:pPr>
        <w:spacing w:after="160" w:line="228" w:lineRule="auto"/>
        <w:rPr>
          <w:rFonts w:ascii="Times New Roman" w:eastAsiaTheme="minorHAnsi" w:hAnsi="Times New Roman" w:cs="Times New Roman"/>
        </w:rPr>
      </w:pPr>
      <w:r>
        <w:rPr>
          <w:rFonts w:ascii="Times New Roman" w:hAnsi="Times New Roman"/>
        </w:rPr>
        <w:t>Indamukanyo</w:t>
      </w:r>
    </w:p>
    <w:p w14:paraId="503A4147" w14:textId="00F84EF1" w:rsidR="00707C1A" w:rsidRPr="00147284" w:rsidRDefault="0018700E" w:rsidP="0019712F">
      <w:pPr>
        <w:spacing w:after="120" w:line="228" w:lineRule="auto"/>
        <w:rPr>
          <w:rFonts w:ascii="Times New Roman" w:eastAsiaTheme="minorEastAsia" w:hAnsi="Times New Roman" w:cs="Times New Roman"/>
        </w:rPr>
      </w:pPr>
      <w:r>
        <w:rPr>
          <w:rFonts w:ascii="Times New Roman" w:hAnsi="Times New Roman"/>
        </w:rPr>
        <w:t xml:space="preserve">Uhawe iyi baruwa kubera ko ufite umwana cyangwa abana barenze umwe muri </w:t>
      </w:r>
      <w:r w:rsidR="009311B8" w:rsidRPr="0019712F">
        <w:rPr>
          <w:rFonts w:ascii="Times New Roman" w:eastAsiaTheme="minorEastAsia" w:hAnsi="Times New Roman" w:cs="Times New Roman"/>
        </w:rPr>
        <w:t>(i</w:t>
      </w:r>
      <w:r w:rsidR="009311B8" w:rsidRPr="0019712F">
        <w:rPr>
          <w:rFonts w:ascii="Times New Roman" w:eastAsiaTheme="minorEastAsia" w:hAnsi="Times New Roman" w:cs="Times New Roman"/>
          <w:highlight w:val="yellow"/>
        </w:rPr>
        <w:t>nsert school administrative unit name)</w:t>
      </w:r>
      <w:r w:rsidR="009311B8" w:rsidRPr="0019712F">
        <w:rPr>
          <w:rFonts w:ascii="Times New Roman" w:eastAsiaTheme="minorEastAsia" w:hAnsi="Times New Roman" w:cs="Times New Roman"/>
        </w:rPr>
        <w:t xml:space="preserve">. </w:t>
      </w:r>
      <w:r>
        <w:rPr>
          <w:rFonts w:ascii="Times New Roman" w:hAnsi="Times New Roman"/>
        </w:rPr>
        <w:t>Turashaka ko umeny</w:t>
      </w:r>
      <w:r>
        <w:rPr>
          <w:rFonts w:ascii="Times New Roman" w:hAnsi="Times New Roman"/>
          <w:color w:val="000000" w:themeColor="text1"/>
        </w:rPr>
        <w:t>a</w:t>
      </w:r>
      <w:r>
        <w:rPr>
          <w:rFonts w:ascii="Times New Roman" w:hAnsi="Times New Roman"/>
        </w:rPr>
        <w:t xml:space="preserve"> ko guhera muri Nzeri 1, 2021, impinduka z’itegeko ryo gufata urukingo rizatangira gukurikizwa ku bana bakuru biga muri Maine. </w:t>
      </w:r>
    </w:p>
    <w:p w14:paraId="48CE7E3C" w14:textId="2255A050" w:rsidR="00707C1A" w:rsidRPr="00147284" w:rsidRDefault="006514E7" w:rsidP="0019712F">
      <w:pPr>
        <w:spacing w:after="160" w:line="228" w:lineRule="auto"/>
        <w:rPr>
          <w:rFonts w:ascii="Times New Roman" w:eastAsia="Times New Roman" w:hAnsi="Times New Roman" w:cs="Times New Roman"/>
        </w:rPr>
      </w:pPr>
      <w:r>
        <w:rPr>
          <w:rFonts w:ascii="Times New Roman" w:hAnsi="Times New Roman"/>
        </w:rPr>
        <w:t xml:space="preserve">Nta mwana uzemererwa kwinjira mu ishuri adafite ikimenyetso cy’uko yakingiwe cyangwa igihamya cy’ubudahangarwa ku ndwara keretse igihe bujuje ibyemewe n’amarengayobora yemewe nk’uko bisobanurwa n’itegeko. Impinduka mu itegeko zikuraho isonerwa rishingiye ku bucurabwenge n’isonerwa rishingiye ku iyobokamana rirebana n’amarengayobora y’ibisabwa mu gufata urukingo. </w:t>
      </w:r>
      <w:r>
        <w:rPr>
          <w:rFonts w:ascii="Times New Roman" w:hAnsi="Times New Roman"/>
          <w:color w:val="000000" w:themeColor="text1"/>
        </w:rPr>
        <w:t>Umunyeshuri uvuzwa na gahunda y’uburezi ireba umuntu ku giti cye (IEP) ku wa 1, Nzeri 2021 watoye isonerwa rishingiye ku bucurabwange cyangwa iyobokamana ku bijyanye n’ibisabwa byerekeye gufata urukingo ku wa cyangwa mbere ya Nzeri 1, 2021 hagendewe ku itegeko ryatangiye gukurikizwa mbere y’iriya tariki ashobora gukomeza kujya ku ishuri ashingiye ku isonerwa ry’umunyeshuri risanzweho igihe cyose umubyeyi cyangwa umwishingizi w’umunyeshuri atanze inyandiko yakozwe n’umuganga ubifitiye uruhushya, umuforomo uri mu kazi cyangwa umufasha wa muganga igaragaza ko umuganga, umuforomo uri mu kazi cyangwa umufasha wa muganga yavuganye n’uwo mubyeyi cyangwa umwishingizi kandi ko yamenyesheje uwo mubyeyi cyangwa umwishingizi ibyago n’inyungu bishamikiye ku mahitamo yo gufata urukingo</w:t>
      </w:r>
      <w:r>
        <w:rPr>
          <w:rFonts w:ascii="Times New Roman" w:hAnsi="Times New Roman"/>
        </w:rPr>
        <w:t>.</w:t>
      </w:r>
    </w:p>
    <w:p w14:paraId="391246E5" w14:textId="717AE14B" w:rsidR="5D10BE50" w:rsidRPr="00147284" w:rsidRDefault="5D10BE50" w:rsidP="0019712F">
      <w:pPr>
        <w:spacing w:after="120" w:line="228" w:lineRule="auto"/>
        <w:rPr>
          <w:rFonts w:ascii="Times New Roman" w:eastAsia="Times New Roman" w:hAnsi="Times New Roman" w:cs="Times New Roman"/>
          <w:color w:val="000000" w:themeColor="text1"/>
        </w:rPr>
      </w:pPr>
      <w:r>
        <w:rPr>
          <w:rFonts w:ascii="Times New Roman" w:hAnsi="Times New Roman"/>
          <w:b/>
          <w:color w:val="000000" w:themeColor="text1"/>
        </w:rPr>
        <w:t xml:space="preserve"> Birasabwa abanyeshuri bo mu mashuri y’incuke:</w:t>
      </w:r>
    </w:p>
    <w:p w14:paraId="61201D03" w14:textId="03F4E1E8" w:rsidR="5D10BE50" w:rsidRPr="00147284" w:rsidRDefault="5D10BE50" w:rsidP="0019712F">
      <w:pPr>
        <w:pStyle w:val="ListParagraph"/>
        <w:numPr>
          <w:ilvl w:val="0"/>
          <w:numId w:val="3"/>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Inkingo 5 (akaniga, agakwega, na kokorishi; urukomatane rw’inkingo 4 igihe urukingo rwa 4 rutanzwe ku isabukuru y’amavuko y’inshuro ya 4 cyangwa nyuma yaho)</w:t>
      </w:r>
    </w:p>
    <w:p w14:paraId="3FF84268" w14:textId="1589349F" w:rsidR="5D10BE50" w:rsidRPr="00147284" w:rsidRDefault="5D10BE50" w:rsidP="0019712F">
      <w:pPr>
        <w:pStyle w:val="ListParagraph"/>
        <w:numPr>
          <w:ilvl w:val="0"/>
          <w:numId w:val="3"/>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Inkingo 4 z’imbasa (igihe urukingo rwa 4 rutanzwe mbere y’isabukuru y’amavuko y’inshuro ya 4, urukingo rw’inyongera rw’imbasa rutangwa hagendewe ku myaka rukwiye gutangwa ku munsi w’amavuko w’inshuro ya 4 cyangwa nyuma yaho)</w:t>
      </w:r>
    </w:p>
    <w:p w14:paraId="38C93F80" w14:textId="087308C1" w:rsidR="5D10BE50" w:rsidRPr="00147284" w:rsidRDefault="5D10BE50" w:rsidP="0019712F">
      <w:pPr>
        <w:pStyle w:val="ListParagraph"/>
        <w:numPr>
          <w:ilvl w:val="0"/>
          <w:numId w:val="3"/>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Inkingo 2 za (Iseru, amashamba, rubewole)</w:t>
      </w:r>
    </w:p>
    <w:p w14:paraId="3A02A670" w14:textId="68B349F4" w:rsidR="5D10BE50" w:rsidRPr="00147284" w:rsidRDefault="5D10BE50" w:rsidP="0019712F">
      <w:pPr>
        <w:pStyle w:val="ListParagraph"/>
        <w:numPr>
          <w:ilvl w:val="0"/>
          <w:numId w:val="3"/>
        </w:numPr>
        <w:spacing w:after="120" w:line="228" w:lineRule="auto"/>
        <w:rPr>
          <w:rFonts w:ascii="Times New Roman" w:eastAsia="Times New Roman" w:hAnsi="Times New Roman" w:cs="Times New Roman"/>
          <w:color w:val="000000" w:themeColor="text1"/>
        </w:rPr>
      </w:pPr>
      <w:r>
        <w:rPr>
          <w:rFonts w:ascii="Times New Roman" w:hAnsi="Times New Roman"/>
          <w:color w:val="000000" w:themeColor="text1"/>
        </w:rPr>
        <w:t>Urukingo 1 rw’ubushita cyangwa amateka yizewe kuri iyi ndwara</w:t>
      </w:r>
    </w:p>
    <w:p w14:paraId="5C3EA604" w14:textId="31284848" w:rsidR="5D10BE50" w:rsidRPr="00147284" w:rsidRDefault="5D10BE50" w:rsidP="0019712F">
      <w:pPr>
        <w:spacing w:line="228" w:lineRule="auto"/>
        <w:rPr>
          <w:rFonts w:ascii="Times New Roman" w:eastAsia="Times New Roman" w:hAnsi="Times New Roman" w:cs="Times New Roman"/>
          <w:color w:val="000000" w:themeColor="text1"/>
        </w:rPr>
      </w:pPr>
      <w:r>
        <w:rPr>
          <w:rFonts w:ascii="Times New Roman" w:hAnsi="Times New Roman"/>
          <w:b/>
          <w:color w:val="000000" w:themeColor="text1"/>
        </w:rPr>
        <w:t>Birasabwa abanyeshuri bo mu mwaka wa 7</w:t>
      </w:r>
    </w:p>
    <w:p w14:paraId="49372747" w14:textId="4D8AC8CA" w:rsidR="5D10BE50" w:rsidRPr="00147284" w:rsidRDefault="00B67FD9" w:rsidP="0019712F">
      <w:pPr>
        <w:pStyle w:val="ListParagraph"/>
        <w:numPr>
          <w:ilvl w:val="0"/>
          <w:numId w:val="2"/>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Urukingo 1 rw’agakwega, akaniga, na kokorishi</w:t>
      </w:r>
    </w:p>
    <w:p w14:paraId="4FD79CE0" w14:textId="339E9E46" w:rsidR="5D10BE50" w:rsidRPr="00147284" w:rsidRDefault="5D10BE50" w:rsidP="0019712F">
      <w:pPr>
        <w:pStyle w:val="ListParagraph"/>
        <w:numPr>
          <w:ilvl w:val="0"/>
          <w:numId w:val="2"/>
        </w:numPr>
        <w:spacing w:after="120" w:line="228" w:lineRule="auto"/>
        <w:rPr>
          <w:rFonts w:ascii="Times New Roman" w:eastAsia="Times New Roman" w:hAnsi="Times New Roman" w:cs="Times New Roman"/>
          <w:color w:val="000000" w:themeColor="text1"/>
        </w:rPr>
      </w:pPr>
      <w:r>
        <w:rPr>
          <w:rFonts w:ascii="Times New Roman" w:hAnsi="Times New Roman"/>
          <w:color w:val="000000" w:themeColor="text1"/>
        </w:rPr>
        <w:t>Urukingo 1 rwa meningekoke (MCV4)</w:t>
      </w:r>
    </w:p>
    <w:p w14:paraId="478DF02B" w14:textId="6A0A8895" w:rsidR="5D10BE50" w:rsidRPr="00147284" w:rsidRDefault="5D10BE50" w:rsidP="0019712F">
      <w:pPr>
        <w:spacing w:line="228" w:lineRule="auto"/>
        <w:rPr>
          <w:rFonts w:ascii="Times New Roman" w:eastAsia="Times New Roman" w:hAnsi="Times New Roman" w:cs="Times New Roman"/>
          <w:color w:val="000000" w:themeColor="text1"/>
        </w:rPr>
      </w:pPr>
      <w:r>
        <w:rPr>
          <w:rFonts w:ascii="Times New Roman" w:hAnsi="Times New Roman"/>
          <w:b/>
          <w:color w:val="000000" w:themeColor="text1"/>
        </w:rPr>
        <w:t>Birasabwa abanyeshuri bo mu mwaka wa 12:</w:t>
      </w:r>
    </w:p>
    <w:p w14:paraId="0E815E37" w14:textId="0E5A8B16" w:rsidR="5D10BE50" w:rsidRPr="00147284" w:rsidRDefault="5D10BE50" w:rsidP="0019712F">
      <w:pPr>
        <w:pStyle w:val="ListParagraph"/>
        <w:numPr>
          <w:ilvl w:val="0"/>
          <w:numId w:val="1"/>
        </w:numPr>
        <w:spacing w:after="120" w:line="228" w:lineRule="auto"/>
        <w:rPr>
          <w:rFonts w:ascii="Times New Roman" w:eastAsia="Times New Roman" w:hAnsi="Times New Roman" w:cs="Times New Roman"/>
          <w:color w:val="000000" w:themeColor="text1"/>
        </w:rPr>
      </w:pPr>
      <w:r>
        <w:rPr>
          <w:rFonts w:ascii="Times New Roman" w:hAnsi="Times New Roman"/>
          <w:color w:val="000000" w:themeColor="text1"/>
        </w:rPr>
        <w:t>Inkingo 2 za MCV4, urukingo rumwe gusa rusabwa igihe urukingo rwa 1 rutanzwe ku isabukuru y’amavuko ya 16 cyangwa nyuma yaho</w:t>
      </w:r>
    </w:p>
    <w:p w14:paraId="7120E179" w14:textId="0D77D773" w:rsidR="0018700E" w:rsidRPr="00147284" w:rsidRDefault="00707C1A" w:rsidP="0019712F">
      <w:pPr>
        <w:spacing w:after="120" w:line="228" w:lineRule="auto"/>
        <w:rPr>
          <w:rFonts w:ascii="Times New Roman" w:eastAsiaTheme="minorEastAsia" w:hAnsi="Times New Roman" w:cs="Times New Roman"/>
        </w:rPr>
      </w:pPr>
      <w:r>
        <w:rPr>
          <w:rFonts w:ascii="Times New Roman" w:hAnsi="Times New Roman"/>
        </w:rPr>
        <w:t xml:space="preserve">Inkingo zifasha umwana wawe guhorana ubuzima buzira umuze, kandi igihe akingiwe bifasha no kurinda bagenzi be, abarimu, n’abandi bakozi b’ishuri kwandura indwara. Ibirenze ku nkingo zisabwa zavuzwe haruguru, Ishami rya Leta Zunze Ubumwe za Amerika rishinzwe Ubuzima n’Imibereho myiza y’Abaturage (DHHS) muri Maine n’Ikigo gishinzwe kugenzura Indwara no gukumira Ibyorezo (CDC) birabashishikariza cyane gukoresha aya mahirwe yo gufata inkingo zikurikira nk’uko mubigirwamo inama, kuko zifite akamaro mu gufasha kurinda ubuzima n’umutekano by’abana banyu, bagenzi babo, n’abafite ibyago byinshi byo kuzahazwa n’indwara mu muryango mugari.  </w:t>
      </w:r>
    </w:p>
    <w:p w14:paraId="1576E575" w14:textId="219A179D" w:rsidR="0018700E" w:rsidRPr="00147284" w:rsidRDefault="0019712F" w:rsidP="0019712F">
      <w:pPr>
        <w:pStyle w:val="ListParagraph"/>
        <w:widowControl/>
        <w:numPr>
          <w:ilvl w:val="0"/>
          <w:numId w:val="8"/>
        </w:numPr>
        <w:autoSpaceDE/>
        <w:autoSpaceDN/>
        <w:spacing w:after="160" w:line="228" w:lineRule="auto"/>
        <w:contextualSpacing/>
        <w:rPr>
          <w:rFonts w:ascii="Times New Roman" w:eastAsiaTheme="minorHAnsi" w:hAnsi="Times New Roman" w:cs="Times New Roman"/>
          <w:color w:val="0563C1" w:themeColor="hyperlink"/>
          <w:u w:val="single"/>
        </w:rPr>
      </w:pPr>
      <w:hyperlink r:id="rId8" w:history="1">
        <w:r w:rsidR="00CA161E">
          <w:rPr>
            <w:rStyle w:val="Hyperlink"/>
            <w:rFonts w:ascii="Times New Roman" w:hAnsi="Times New Roman"/>
          </w:rPr>
          <w:t>COVID-19 (ku bafite imyaka 12 no hejuru yayo)</w:t>
        </w:r>
      </w:hyperlink>
    </w:p>
    <w:p w14:paraId="0D4D6EC8" w14:textId="39969455" w:rsidR="0018700E" w:rsidRPr="00147284" w:rsidRDefault="0019712F" w:rsidP="0019712F">
      <w:pPr>
        <w:pStyle w:val="ListParagraph"/>
        <w:widowControl/>
        <w:numPr>
          <w:ilvl w:val="0"/>
          <w:numId w:val="8"/>
        </w:numPr>
        <w:autoSpaceDE/>
        <w:autoSpaceDN/>
        <w:spacing w:after="160" w:line="228" w:lineRule="auto"/>
        <w:contextualSpacing/>
        <w:rPr>
          <w:rFonts w:ascii="Times New Roman" w:eastAsiaTheme="minorEastAsia" w:hAnsi="Times New Roman" w:cs="Times New Roman"/>
          <w:color w:val="0563C1" w:themeColor="hyperlink"/>
          <w:u w:val="single"/>
        </w:rPr>
      </w:pPr>
      <w:hyperlink r:id="rId9" w:history="1">
        <w:r w:rsidR="00B03A5F">
          <w:rPr>
            <w:rStyle w:val="Hyperlink"/>
            <w:rFonts w:ascii="Times New Roman" w:hAnsi="Times New Roman"/>
          </w:rPr>
          <w:t>Virusi ya Papilloma abantu banduzanya akenshi binyuze mu mibonano mpuzabitsina (HPV)</w:t>
        </w:r>
      </w:hyperlink>
      <w:r w:rsidR="00B03A5F">
        <w:rPr>
          <w:rFonts w:ascii="Times New Roman" w:hAnsi="Times New Roman"/>
        </w:rPr>
        <w:t xml:space="preserve"> </w:t>
      </w:r>
    </w:p>
    <w:p w14:paraId="6E9FA7C0" w14:textId="77777777" w:rsidR="0018700E" w:rsidRPr="00147284" w:rsidRDefault="0018700E" w:rsidP="0019712F">
      <w:pPr>
        <w:pStyle w:val="ListParagraph"/>
        <w:widowControl/>
        <w:numPr>
          <w:ilvl w:val="0"/>
          <w:numId w:val="8"/>
        </w:numPr>
        <w:autoSpaceDE/>
        <w:autoSpaceDN/>
        <w:spacing w:after="160" w:line="228" w:lineRule="auto"/>
        <w:contextualSpacing/>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HYPERLINK "https://www.cdc.gov/vaccines/vpd/mening/hcp/recommendations.html"</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Meningekoke B</w:t>
      </w:r>
    </w:p>
    <w:p w14:paraId="2AD3CA38" w14:textId="77BB1143" w:rsidR="00E5124A" w:rsidRPr="00147284" w:rsidRDefault="0018700E" w:rsidP="0019712F">
      <w:pPr>
        <w:pStyle w:val="ListParagraph"/>
        <w:widowControl/>
        <w:numPr>
          <w:ilvl w:val="0"/>
          <w:numId w:val="8"/>
        </w:numPr>
        <w:autoSpaceDE/>
        <w:autoSpaceDN/>
        <w:spacing w:after="120" w:line="228" w:lineRule="auto"/>
        <w:contextualSpacing/>
        <w:rPr>
          <w:rFonts w:ascii="Times New Roman" w:eastAsiaTheme="minorHAnsi" w:hAnsi="Times New Roman" w:cs="Times New Roman"/>
          <w:color w:val="0563C1" w:themeColor="hyperlink"/>
          <w:u w:val="single"/>
        </w:rPr>
      </w:pPr>
      <w:r w:rsidRPr="00147284">
        <w:rPr>
          <w:rFonts w:ascii="Times New Roman" w:eastAsiaTheme="minorHAnsi" w:hAnsi="Times New Roman" w:cs="Times New Roman"/>
          <w:color w:val="0563C1" w:themeColor="hyperlink"/>
          <w:u w:val="single"/>
        </w:rPr>
        <w:fldChar w:fldCharType="end"/>
      </w:r>
      <w:hyperlink r:id="rId10" w:history="1">
        <w:r>
          <w:rPr>
            <w:rStyle w:val="Hyperlink"/>
            <w:rFonts w:ascii="Times New Roman" w:hAnsi="Times New Roman"/>
          </w:rPr>
          <w:t>Ibicurane</w:t>
        </w:r>
      </w:hyperlink>
      <w:r>
        <w:rPr>
          <w:rFonts w:ascii="Times New Roman" w:hAnsi="Times New Roman"/>
          <w:color w:val="0563C1" w:themeColor="hyperlink"/>
        </w:rPr>
        <w:t xml:space="preserve"> </w:t>
      </w:r>
    </w:p>
    <w:p w14:paraId="7BDCF971" w14:textId="58E94E47" w:rsidR="0018700E" w:rsidRPr="00147284" w:rsidRDefault="0018700E" w:rsidP="0019712F">
      <w:pPr>
        <w:spacing w:after="120" w:line="228" w:lineRule="auto"/>
        <w:rPr>
          <w:rFonts w:ascii="Times New Roman" w:eastAsiaTheme="minorEastAsia" w:hAnsi="Times New Roman" w:cs="Times New Roman"/>
          <w:b/>
          <w:bCs/>
        </w:rPr>
      </w:pPr>
      <w:r>
        <w:rPr>
          <w:rFonts w:ascii="Times New Roman" w:hAnsi="Times New Roman"/>
          <w:b/>
        </w:rPr>
        <w:t>Ikingira ry’“Abacikanwe” Amakuru atangwa n’Ikigo cya Leta Zunze Ubumwe za Amerika gishinzwe kugenzura Indwara no gukumira Ibyorezo:</w:t>
      </w:r>
    </w:p>
    <w:p w14:paraId="3155DF61" w14:textId="77777777" w:rsidR="006514E7" w:rsidRPr="00147284" w:rsidRDefault="0019712F" w:rsidP="0019712F">
      <w:pPr>
        <w:widowControl/>
        <w:numPr>
          <w:ilvl w:val="0"/>
          <w:numId w:val="7"/>
        </w:numPr>
        <w:autoSpaceDE/>
        <w:autoSpaceDN/>
        <w:spacing w:line="228" w:lineRule="auto"/>
        <w:rPr>
          <w:rFonts w:ascii="Times New Roman" w:eastAsiaTheme="minorHAnsi" w:hAnsi="Times New Roman" w:cs="Times New Roman"/>
          <w:color w:val="0000FF"/>
          <w:u w:val="single"/>
        </w:rPr>
      </w:pPr>
      <w:hyperlink r:id="rId11" w:history="1">
        <w:r w:rsidR="00B03A5F">
          <w:rPr>
            <w:rStyle w:val="Hyperlink"/>
            <w:rFonts w:ascii="Times New Roman" w:hAnsi="Times New Roman"/>
          </w:rPr>
          <w:t>Gahunda y’Ikingira ry’abacikanwe itangwa na CDC</w:t>
        </w:r>
      </w:hyperlink>
    </w:p>
    <w:p w14:paraId="0F8BBCF8" w14:textId="11D19BE2" w:rsidR="0018700E" w:rsidRPr="00147284" w:rsidRDefault="0018700E" w:rsidP="0019712F">
      <w:pPr>
        <w:widowControl/>
        <w:numPr>
          <w:ilvl w:val="0"/>
          <w:numId w:val="7"/>
        </w:numPr>
        <w:autoSpaceDE/>
        <w:autoSpaceDN/>
        <w:spacing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"https://www.cdc.gov/vaccines/schedules/downloads/child/job-aids/dtap.pdf"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Akaniga-,Agakwega-,na kokorishi-hakubiyemo Impanuro ku bacikanwe n’inkingo ku bana b’amezi 4 kugeza ku myaka 6 (PDF)</w:t>
      </w:r>
    </w:p>
    <w:p w14:paraId="7EDD3A6D" w14:textId="77777777" w:rsidR="0018700E" w:rsidRPr="00147284" w:rsidRDefault="0018700E" w:rsidP="0019712F">
      <w:pPr>
        <w:widowControl/>
        <w:numPr>
          <w:ilvl w:val="0"/>
          <w:numId w:val="7"/>
        </w:numPr>
        <w:autoSpaceDE/>
        <w:autoSpaceDN/>
        <w:spacing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"https://www.cdc.gov/vaccines/schedules/downloads/child/job-aids/ipv.pdf"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Urukingo rw’Imbasa (IPV) (PDF)</w:t>
      </w:r>
    </w:p>
    <w:p w14:paraId="08175A9E" w14:textId="77777777" w:rsidR="0018700E" w:rsidRPr="00147284" w:rsidRDefault="0018700E" w:rsidP="0019712F">
      <w:pPr>
        <w:widowControl/>
        <w:numPr>
          <w:ilvl w:val="0"/>
          <w:numId w:val="7"/>
        </w:numPr>
        <w:autoSpaceDE/>
        <w:autoSpaceDN/>
        <w:spacing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"https://www.cdc.gov/vaccines/schedules/downloads/child/job-aids/tdap-1.pdf"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Akaniga-,Agakwega-,na kokorishi-hakubiyemo Impanuro ku bacikanwe n’inkingo ku bana b’imyaka 7 kugeza kuri 9 (PDF)</w:t>
      </w:r>
    </w:p>
    <w:p w14:paraId="02FC0BFC" w14:textId="77777777" w:rsidR="0018700E" w:rsidRPr="00147284" w:rsidRDefault="0018700E" w:rsidP="0019712F">
      <w:pPr>
        <w:widowControl/>
        <w:numPr>
          <w:ilvl w:val="0"/>
          <w:numId w:val="7"/>
        </w:numPr>
        <w:autoSpaceDE/>
        <w:autoSpaceDN/>
        <w:spacing w:after="120"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"https://www.cdc.gov/vaccines/schedules/downloads/child/job-aids/tdap-2.pdf"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Akaniga-,Agakwega-,na kokorishi-hakubiyemo Impanuro ku bacikanwe n’inkingo ku bana b’imyaka 10 kugeza kuri 18 (PDF)</w:t>
      </w:r>
    </w:p>
    <w:p w14:paraId="29D76DA8" w14:textId="4DC341FC" w:rsidR="006514E7" w:rsidRPr="00147284" w:rsidRDefault="0018700E" w:rsidP="0019712F">
      <w:pPr>
        <w:spacing w:after="120" w:line="228" w:lineRule="auto"/>
        <w:rPr>
          <w:rFonts w:ascii="Times New Roman" w:eastAsiaTheme="minorEastAsia" w:hAnsi="Times New Roman" w:cs="Times New Roman"/>
        </w:rPr>
      </w:pPr>
      <w:r w:rsidRPr="00147284">
        <w:rPr>
          <w:rFonts w:ascii="Times New Roman" w:eastAsiaTheme="minorEastAsia" w:hAnsi="Times New Roman" w:cs="Times New Roman"/>
          <w:color w:val="0563C1"/>
          <w:u w:val="single"/>
        </w:rPr>
        <w:fldChar w:fldCharType="end"/>
      </w:r>
      <w:r>
        <w:rPr>
          <w:rFonts w:ascii="Times New Roman" w:hAnsi="Times New Roman"/>
        </w:rPr>
        <w:t>Niba ufite ibibazo byerekeye gahunda y’ikingira cyangwa inkingo muri rusange, hamagara umurongo w’Umwigisha wa Gahunda y’Ikingira muri Maine kuri 207-287-9972 cyangwa uvugane n’umuganga w’umwana wawe.</w:t>
      </w:r>
    </w:p>
    <w:p w14:paraId="1F4D752B" w14:textId="288EB9F5" w:rsidR="0018700E" w:rsidRPr="00147284" w:rsidRDefault="22F65D75" w:rsidP="0019712F">
      <w:pPr>
        <w:spacing w:line="228" w:lineRule="auto"/>
        <w:rPr>
          <w:rFonts w:ascii="Times New Roman" w:hAnsi="Times New Roman" w:cs="Times New Roman"/>
        </w:rPr>
      </w:pPr>
      <w:r>
        <w:rPr>
          <w:rFonts w:ascii="Times New Roman" w:hAnsi="Times New Roman"/>
        </w:rPr>
        <w:t xml:space="preserve">Ibibazo byerekeye itegeko ry’ikingira n’uburyo rishyirwa mu bikorwa mu mashuri yo muri Maine bigombwa koherezwa kuri: </w:t>
      </w:r>
      <w:hyperlink r:id="rId12" w:history="1">
        <w:r>
          <w:rPr>
            <w:rStyle w:val="Hyperlink"/>
            <w:rFonts w:ascii="Times New Roman" w:hAnsi="Times New Roman"/>
          </w:rPr>
          <w:t>DOESchoolandStudentSupports@maine.gov.</w:t>
        </w:r>
      </w:hyperlink>
    </w:p>
    <w:sectPr w:rsidR="0018700E" w:rsidRPr="00147284" w:rsidSect="0014728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3A5"/>
    <w:multiLevelType w:val="multilevel"/>
    <w:tmpl w:val="5C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5B96"/>
    <w:multiLevelType w:val="hybridMultilevel"/>
    <w:tmpl w:val="A0F0AAAC"/>
    <w:lvl w:ilvl="0" w:tplc="23D61308">
      <w:start w:val="1"/>
      <w:numFmt w:val="bullet"/>
      <w:lvlText w:val=""/>
      <w:lvlJc w:val="left"/>
      <w:pPr>
        <w:ind w:left="720" w:hanging="360"/>
      </w:pPr>
      <w:rPr>
        <w:rFonts w:ascii="Symbol" w:hAnsi="Symbol" w:hint="default"/>
      </w:rPr>
    </w:lvl>
    <w:lvl w:ilvl="1" w:tplc="80ACCCD6">
      <w:start w:val="1"/>
      <w:numFmt w:val="bullet"/>
      <w:lvlText w:val="o"/>
      <w:lvlJc w:val="left"/>
      <w:pPr>
        <w:ind w:left="1440" w:hanging="360"/>
      </w:pPr>
      <w:rPr>
        <w:rFonts w:ascii="Courier New" w:hAnsi="Courier New" w:hint="default"/>
      </w:rPr>
    </w:lvl>
    <w:lvl w:ilvl="2" w:tplc="E6D89506">
      <w:start w:val="1"/>
      <w:numFmt w:val="bullet"/>
      <w:lvlText w:val=""/>
      <w:lvlJc w:val="left"/>
      <w:pPr>
        <w:ind w:left="2160" w:hanging="360"/>
      </w:pPr>
      <w:rPr>
        <w:rFonts w:ascii="Wingdings" w:hAnsi="Wingdings" w:hint="default"/>
      </w:rPr>
    </w:lvl>
    <w:lvl w:ilvl="3" w:tplc="AA7E3F84">
      <w:start w:val="1"/>
      <w:numFmt w:val="bullet"/>
      <w:lvlText w:val=""/>
      <w:lvlJc w:val="left"/>
      <w:pPr>
        <w:ind w:left="2880" w:hanging="360"/>
      </w:pPr>
      <w:rPr>
        <w:rFonts w:ascii="Symbol" w:hAnsi="Symbol" w:hint="default"/>
      </w:rPr>
    </w:lvl>
    <w:lvl w:ilvl="4" w:tplc="3858EA30">
      <w:start w:val="1"/>
      <w:numFmt w:val="bullet"/>
      <w:lvlText w:val="o"/>
      <w:lvlJc w:val="left"/>
      <w:pPr>
        <w:ind w:left="3600" w:hanging="360"/>
      </w:pPr>
      <w:rPr>
        <w:rFonts w:ascii="Courier New" w:hAnsi="Courier New" w:hint="default"/>
      </w:rPr>
    </w:lvl>
    <w:lvl w:ilvl="5" w:tplc="CF28DB30">
      <w:start w:val="1"/>
      <w:numFmt w:val="bullet"/>
      <w:lvlText w:val=""/>
      <w:lvlJc w:val="left"/>
      <w:pPr>
        <w:ind w:left="4320" w:hanging="360"/>
      </w:pPr>
      <w:rPr>
        <w:rFonts w:ascii="Wingdings" w:hAnsi="Wingdings" w:hint="default"/>
      </w:rPr>
    </w:lvl>
    <w:lvl w:ilvl="6" w:tplc="42AE9F9E">
      <w:start w:val="1"/>
      <w:numFmt w:val="bullet"/>
      <w:lvlText w:val=""/>
      <w:lvlJc w:val="left"/>
      <w:pPr>
        <w:ind w:left="5040" w:hanging="360"/>
      </w:pPr>
      <w:rPr>
        <w:rFonts w:ascii="Symbol" w:hAnsi="Symbol" w:hint="default"/>
      </w:rPr>
    </w:lvl>
    <w:lvl w:ilvl="7" w:tplc="FBC66256">
      <w:start w:val="1"/>
      <w:numFmt w:val="bullet"/>
      <w:lvlText w:val="o"/>
      <w:lvlJc w:val="left"/>
      <w:pPr>
        <w:ind w:left="5760" w:hanging="360"/>
      </w:pPr>
      <w:rPr>
        <w:rFonts w:ascii="Courier New" w:hAnsi="Courier New" w:hint="default"/>
      </w:rPr>
    </w:lvl>
    <w:lvl w:ilvl="8" w:tplc="0D18CDB2">
      <w:start w:val="1"/>
      <w:numFmt w:val="bullet"/>
      <w:lvlText w:val=""/>
      <w:lvlJc w:val="left"/>
      <w:pPr>
        <w:ind w:left="6480" w:hanging="360"/>
      </w:pPr>
      <w:rPr>
        <w:rFonts w:ascii="Wingdings" w:hAnsi="Wingdings" w:hint="default"/>
      </w:rPr>
    </w:lvl>
  </w:abstractNum>
  <w:abstractNum w:abstractNumId="2" w15:restartNumberingAfterBreak="0">
    <w:nsid w:val="0CDD23A3"/>
    <w:multiLevelType w:val="multilevel"/>
    <w:tmpl w:val="BD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F3A8E"/>
    <w:multiLevelType w:val="hybridMultilevel"/>
    <w:tmpl w:val="5E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43FF"/>
    <w:multiLevelType w:val="multilevel"/>
    <w:tmpl w:val="867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480"/>
    <w:multiLevelType w:val="hybridMultilevel"/>
    <w:tmpl w:val="CB4E1F2E"/>
    <w:lvl w:ilvl="0" w:tplc="AFC0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57DEA"/>
    <w:multiLevelType w:val="multilevel"/>
    <w:tmpl w:val="A41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768"/>
    <w:multiLevelType w:val="multilevel"/>
    <w:tmpl w:val="913AD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F2B37"/>
    <w:multiLevelType w:val="multilevel"/>
    <w:tmpl w:val="1E5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E219C"/>
    <w:multiLevelType w:val="multilevel"/>
    <w:tmpl w:val="4FD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856DA"/>
    <w:multiLevelType w:val="multilevel"/>
    <w:tmpl w:val="779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C451D"/>
    <w:multiLevelType w:val="multilevel"/>
    <w:tmpl w:val="42F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119B"/>
    <w:multiLevelType w:val="multilevel"/>
    <w:tmpl w:val="2B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732AE"/>
    <w:multiLevelType w:val="hybridMultilevel"/>
    <w:tmpl w:val="8402D928"/>
    <w:lvl w:ilvl="0" w:tplc="66368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FCE"/>
    <w:multiLevelType w:val="hybridMultilevel"/>
    <w:tmpl w:val="002C0764"/>
    <w:lvl w:ilvl="0" w:tplc="E036F31E">
      <w:start w:val="1"/>
      <w:numFmt w:val="bullet"/>
      <w:lvlText w:val=""/>
      <w:lvlJc w:val="left"/>
      <w:pPr>
        <w:ind w:left="720" w:hanging="360"/>
      </w:pPr>
      <w:rPr>
        <w:rFonts w:ascii="Symbol" w:hAnsi="Symbol" w:hint="default"/>
      </w:rPr>
    </w:lvl>
    <w:lvl w:ilvl="1" w:tplc="89D4299E">
      <w:start w:val="1"/>
      <w:numFmt w:val="bullet"/>
      <w:lvlText w:val="o"/>
      <w:lvlJc w:val="left"/>
      <w:pPr>
        <w:ind w:left="1440" w:hanging="360"/>
      </w:pPr>
      <w:rPr>
        <w:rFonts w:ascii="Courier New" w:hAnsi="Courier New" w:hint="default"/>
      </w:rPr>
    </w:lvl>
    <w:lvl w:ilvl="2" w:tplc="DD4673CC">
      <w:start w:val="1"/>
      <w:numFmt w:val="bullet"/>
      <w:lvlText w:val=""/>
      <w:lvlJc w:val="left"/>
      <w:pPr>
        <w:ind w:left="2160" w:hanging="360"/>
      </w:pPr>
      <w:rPr>
        <w:rFonts w:ascii="Wingdings" w:hAnsi="Wingdings" w:hint="default"/>
      </w:rPr>
    </w:lvl>
    <w:lvl w:ilvl="3" w:tplc="F9549C40">
      <w:start w:val="1"/>
      <w:numFmt w:val="bullet"/>
      <w:lvlText w:val=""/>
      <w:lvlJc w:val="left"/>
      <w:pPr>
        <w:ind w:left="2880" w:hanging="360"/>
      </w:pPr>
      <w:rPr>
        <w:rFonts w:ascii="Symbol" w:hAnsi="Symbol" w:hint="default"/>
      </w:rPr>
    </w:lvl>
    <w:lvl w:ilvl="4" w:tplc="BCD48FE6">
      <w:start w:val="1"/>
      <w:numFmt w:val="bullet"/>
      <w:lvlText w:val="o"/>
      <w:lvlJc w:val="left"/>
      <w:pPr>
        <w:ind w:left="3600" w:hanging="360"/>
      </w:pPr>
      <w:rPr>
        <w:rFonts w:ascii="Courier New" w:hAnsi="Courier New" w:hint="default"/>
      </w:rPr>
    </w:lvl>
    <w:lvl w:ilvl="5" w:tplc="17E03090">
      <w:start w:val="1"/>
      <w:numFmt w:val="bullet"/>
      <w:lvlText w:val=""/>
      <w:lvlJc w:val="left"/>
      <w:pPr>
        <w:ind w:left="4320" w:hanging="360"/>
      </w:pPr>
      <w:rPr>
        <w:rFonts w:ascii="Wingdings" w:hAnsi="Wingdings" w:hint="default"/>
      </w:rPr>
    </w:lvl>
    <w:lvl w:ilvl="6" w:tplc="55D647A2">
      <w:start w:val="1"/>
      <w:numFmt w:val="bullet"/>
      <w:lvlText w:val=""/>
      <w:lvlJc w:val="left"/>
      <w:pPr>
        <w:ind w:left="5040" w:hanging="360"/>
      </w:pPr>
      <w:rPr>
        <w:rFonts w:ascii="Symbol" w:hAnsi="Symbol" w:hint="default"/>
      </w:rPr>
    </w:lvl>
    <w:lvl w:ilvl="7" w:tplc="A2369F62">
      <w:start w:val="1"/>
      <w:numFmt w:val="bullet"/>
      <w:lvlText w:val="o"/>
      <w:lvlJc w:val="left"/>
      <w:pPr>
        <w:ind w:left="5760" w:hanging="360"/>
      </w:pPr>
      <w:rPr>
        <w:rFonts w:ascii="Courier New" w:hAnsi="Courier New" w:hint="default"/>
      </w:rPr>
    </w:lvl>
    <w:lvl w:ilvl="8" w:tplc="E202F364">
      <w:start w:val="1"/>
      <w:numFmt w:val="bullet"/>
      <w:lvlText w:val=""/>
      <w:lvlJc w:val="left"/>
      <w:pPr>
        <w:ind w:left="6480" w:hanging="360"/>
      </w:pPr>
      <w:rPr>
        <w:rFonts w:ascii="Wingdings" w:hAnsi="Wingdings" w:hint="default"/>
      </w:rPr>
    </w:lvl>
  </w:abstractNum>
  <w:abstractNum w:abstractNumId="15" w15:restartNumberingAfterBreak="0">
    <w:nsid w:val="582C476B"/>
    <w:multiLevelType w:val="hybridMultilevel"/>
    <w:tmpl w:val="2B326992"/>
    <w:lvl w:ilvl="0" w:tplc="94DAFD8E">
      <w:start w:val="1"/>
      <w:numFmt w:val="bullet"/>
      <w:lvlText w:val=""/>
      <w:lvlJc w:val="left"/>
      <w:pPr>
        <w:ind w:left="720" w:hanging="360"/>
      </w:pPr>
      <w:rPr>
        <w:rFonts w:ascii="Symbol" w:hAnsi="Symbol" w:hint="default"/>
      </w:rPr>
    </w:lvl>
    <w:lvl w:ilvl="1" w:tplc="F2BA90EC">
      <w:start w:val="1"/>
      <w:numFmt w:val="bullet"/>
      <w:lvlText w:val="o"/>
      <w:lvlJc w:val="left"/>
      <w:pPr>
        <w:ind w:left="1440" w:hanging="360"/>
      </w:pPr>
      <w:rPr>
        <w:rFonts w:ascii="Courier New" w:hAnsi="Courier New" w:hint="default"/>
      </w:rPr>
    </w:lvl>
    <w:lvl w:ilvl="2" w:tplc="5748D97C">
      <w:start w:val="1"/>
      <w:numFmt w:val="bullet"/>
      <w:lvlText w:val=""/>
      <w:lvlJc w:val="left"/>
      <w:pPr>
        <w:ind w:left="2160" w:hanging="360"/>
      </w:pPr>
      <w:rPr>
        <w:rFonts w:ascii="Wingdings" w:hAnsi="Wingdings" w:hint="default"/>
      </w:rPr>
    </w:lvl>
    <w:lvl w:ilvl="3" w:tplc="FAAE99C8">
      <w:start w:val="1"/>
      <w:numFmt w:val="bullet"/>
      <w:lvlText w:val=""/>
      <w:lvlJc w:val="left"/>
      <w:pPr>
        <w:ind w:left="2880" w:hanging="360"/>
      </w:pPr>
      <w:rPr>
        <w:rFonts w:ascii="Symbol" w:hAnsi="Symbol" w:hint="default"/>
      </w:rPr>
    </w:lvl>
    <w:lvl w:ilvl="4" w:tplc="F842937E">
      <w:start w:val="1"/>
      <w:numFmt w:val="bullet"/>
      <w:lvlText w:val="o"/>
      <w:lvlJc w:val="left"/>
      <w:pPr>
        <w:ind w:left="3600" w:hanging="360"/>
      </w:pPr>
      <w:rPr>
        <w:rFonts w:ascii="Courier New" w:hAnsi="Courier New" w:hint="default"/>
      </w:rPr>
    </w:lvl>
    <w:lvl w:ilvl="5" w:tplc="F0A2F924">
      <w:start w:val="1"/>
      <w:numFmt w:val="bullet"/>
      <w:lvlText w:val=""/>
      <w:lvlJc w:val="left"/>
      <w:pPr>
        <w:ind w:left="4320" w:hanging="360"/>
      </w:pPr>
      <w:rPr>
        <w:rFonts w:ascii="Wingdings" w:hAnsi="Wingdings" w:hint="default"/>
      </w:rPr>
    </w:lvl>
    <w:lvl w:ilvl="6" w:tplc="6ACA3A60">
      <w:start w:val="1"/>
      <w:numFmt w:val="bullet"/>
      <w:lvlText w:val=""/>
      <w:lvlJc w:val="left"/>
      <w:pPr>
        <w:ind w:left="5040" w:hanging="360"/>
      </w:pPr>
      <w:rPr>
        <w:rFonts w:ascii="Symbol" w:hAnsi="Symbol" w:hint="default"/>
      </w:rPr>
    </w:lvl>
    <w:lvl w:ilvl="7" w:tplc="032C1C6C">
      <w:start w:val="1"/>
      <w:numFmt w:val="bullet"/>
      <w:lvlText w:val="o"/>
      <w:lvlJc w:val="left"/>
      <w:pPr>
        <w:ind w:left="5760" w:hanging="360"/>
      </w:pPr>
      <w:rPr>
        <w:rFonts w:ascii="Courier New" w:hAnsi="Courier New" w:hint="default"/>
      </w:rPr>
    </w:lvl>
    <w:lvl w:ilvl="8" w:tplc="C97AECE8">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11"/>
  </w:num>
  <w:num w:numId="7">
    <w:abstractNumId w:val="7"/>
  </w:num>
  <w:num w:numId="8">
    <w:abstractNumId w:val="13"/>
  </w:num>
  <w:num w:numId="9">
    <w:abstractNumId w:val="3"/>
  </w:num>
  <w:num w:numId="10">
    <w:abstractNumId w:val="5"/>
  </w:num>
  <w:num w:numId="11">
    <w:abstractNumId w:val="10"/>
  </w:num>
  <w:num w:numId="12">
    <w:abstractNumId w:val="8"/>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E"/>
    <w:rsid w:val="000822C5"/>
    <w:rsid w:val="000D3F7D"/>
    <w:rsid w:val="00147284"/>
    <w:rsid w:val="0018700E"/>
    <w:rsid w:val="0019712F"/>
    <w:rsid w:val="001A73A6"/>
    <w:rsid w:val="0021486F"/>
    <w:rsid w:val="002B71E5"/>
    <w:rsid w:val="002C643C"/>
    <w:rsid w:val="0032234B"/>
    <w:rsid w:val="003606F0"/>
    <w:rsid w:val="003626E6"/>
    <w:rsid w:val="00383D83"/>
    <w:rsid w:val="0039779D"/>
    <w:rsid w:val="003C262B"/>
    <w:rsid w:val="004656FB"/>
    <w:rsid w:val="006514E7"/>
    <w:rsid w:val="00663DC1"/>
    <w:rsid w:val="00683B47"/>
    <w:rsid w:val="00707C1A"/>
    <w:rsid w:val="00712049"/>
    <w:rsid w:val="00713D15"/>
    <w:rsid w:val="00725085"/>
    <w:rsid w:val="00756E4F"/>
    <w:rsid w:val="0076699E"/>
    <w:rsid w:val="00766C09"/>
    <w:rsid w:val="007B2D53"/>
    <w:rsid w:val="00882D0C"/>
    <w:rsid w:val="009311B8"/>
    <w:rsid w:val="00A37190"/>
    <w:rsid w:val="00A62AB7"/>
    <w:rsid w:val="00AC762E"/>
    <w:rsid w:val="00B03A5F"/>
    <w:rsid w:val="00B41D81"/>
    <w:rsid w:val="00B67FD9"/>
    <w:rsid w:val="00B849B7"/>
    <w:rsid w:val="00C66613"/>
    <w:rsid w:val="00CA161E"/>
    <w:rsid w:val="00CC0F91"/>
    <w:rsid w:val="00CE0AAF"/>
    <w:rsid w:val="00D37E84"/>
    <w:rsid w:val="00D87661"/>
    <w:rsid w:val="00DC10B5"/>
    <w:rsid w:val="00E059F0"/>
    <w:rsid w:val="00E11CDF"/>
    <w:rsid w:val="00E17091"/>
    <w:rsid w:val="00E5124A"/>
    <w:rsid w:val="00E6736E"/>
    <w:rsid w:val="00ED5F54"/>
    <w:rsid w:val="00F076D0"/>
    <w:rsid w:val="00F72EE2"/>
    <w:rsid w:val="00F81743"/>
    <w:rsid w:val="00FA7E5B"/>
    <w:rsid w:val="0248D00E"/>
    <w:rsid w:val="07B96DD6"/>
    <w:rsid w:val="09E7C104"/>
    <w:rsid w:val="0A239B7D"/>
    <w:rsid w:val="0C6A40EB"/>
    <w:rsid w:val="0F461B0A"/>
    <w:rsid w:val="10570288"/>
    <w:rsid w:val="107AFFE3"/>
    <w:rsid w:val="147EC881"/>
    <w:rsid w:val="14A2A681"/>
    <w:rsid w:val="1A896A5D"/>
    <w:rsid w:val="1E28921D"/>
    <w:rsid w:val="1FEA0053"/>
    <w:rsid w:val="2165390F"/>
    <w:rsid w:val="21E772FA"/>
    <w:rsid w:val="22F65D75"/>
    <w:rsid w:val="26069C6B"/>
    <w:rsid w:val="26B760AE"/>
    <w:rsid w:val="27BB5236"/>
    <w:rsid w:val="2853310F"/>
    <w:rsid w:val="28A2D7D9"/>
    <w:rsid w:val="2A104548"/>
    <w:rsid w:val="2B7A3803"/>
    <w:rsid w:val="2E011C77"/>
    <w:rsid w:val="2E45ECA3"/>
    <w:rsid w:val="3146EBD1"/>
    <w:rsid w:val="32FBC4B5"/>
    <w:rsid w:val="33617A6D"/>
    <w:rsid w:val="3CC61114"/>
    <w:rsid w:val="3FDECAC4"/>
    <w:rsid w:val="42CF90C9"/>
    <w:rsid w:val="48ED5DAB"/>
    <w:rsid w:val="49B5F753"/>
    <w:rsid w:val="4AD45099"/>
    <w:rsid w:val="4C8C57EF"/>
    <w:rsid w:val="4DF8A7E4"/>
    <w:rsid w:val="4F56642D"/>
    <w:rsid w:val="526CB462"/>
    <w:rsid w:val="52810982"/>
    <w:rsid w:val="538D57EE"/>
    <w:rsid w:val="561C1759"/>
    <w:rsid w:val="562A5073"/>
    <w:rsid w:val="58304ABC"/>
    <w:rsid w:val="5A25C1C7"/>
    <w:rsid w:val="5D03BBDF"/>
    <w:rsid w:val="5D10BE50"/>
    <w:rsid w:val="5E821419"/>
    <w:rsid w:val="5F3F589F"/>
    <w:rsid w:val="634FC7FB"/>
    <w:rsid w:val="63EADB6D"/>
    <w:rsid w:val="6469DA24"/>
    <w:rsid w:val="659140A4"/>
    <w:rsid w:val="6741BF0E"/>
    <w:rsid w:val="688A3685"/>
    <w:rsid w:val="6982120F"/>
    <w:rsid w:val="69BF9498"/>
    <w:rsid w:val="6ADC870E"/>
    <w:rsid w:val="6CBFA25D"/>
    <w:rsid w:val="6E0DA29C"/>
    <w:rsid w:val="71FAFCB7"/>
    <w:rsid w:val="750F66ED"/>
    <w:rsid w:val="779B5C85"/>
    <w:rsid w:val="782DDF52"/>
    <w:rsid w:val="7B578150"/>
    <w:rsid w:val="7E128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405"/>
  <w15:chartTrackingRefBased/>
  <w15:docId w15:val="{18A54E79-63C7-43E3-AA85-A5AF39F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w-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0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00E"/>
    <w:pPr>
      <w:spacing w:line="290" w:lineRule="exact"/>
      <w:ind w:left="688" w:hanging="271"/>
    </w:pPr>
  </w:style>
  <w:style w:type="character" w:styleId="Hyperlink">
    <w:name w:val="Hyperlink"/>
    <w:basedOn w:val="DefaultParagraphFont"/>
    <w:uiPriority w:val="99"/>
    <w:unhideWhenUsed/>
    <w:rsid w:val="0018700E"/>
    <w:rPr>
      <w:color w:val="0000FF"/>
      <w:u w:val="single"/>
    </w:rPr>
  </w:style>
  <w:style w:type="character" w:customStyle="1" w:styleId="ListParagraphChar">
    <w:name w:val="List Paragraph Char"/>
    <w:basedOn w:val="DefaultParagraphFont"/>
    <w:link w:val="ListParagraph"/>
    <w:uiPriority w:val="34"/>
    <w:locked/>
    <w:rsid w:val="0018700E"/>
    <w:rPr>
      <w:rFonts w:ascii="Calibri" w:eastAsia="Calibri" w:hAnsi="Calibri" w:cs="Calibri"/>
      <w:lang w:bidi="en-US"/>
    </w:rPr>
  </w:style>
  <w:style w:type="paragraph" w:styleId="BalloonText">
    <w:name w:val="Balloon Text"/>
    <w:basedOn w:val="Normal"/>
    <w:link w:val="BalloonTextChar"/>
    <w:uiPriority w:val="99"/>
    <w:semiHidden/>
    <w:unhideWhenUsed/>
    <w:rsid w:val="0018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E"/>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8700E"/>
    <w:rPr>
      <w:color w:val="954F72" w:themeColor="followedHyperlink"/>
      <w:u w:val="single"/>
    </w:rPr>
  </w:style>
  <w:style w:type="character" w:styleId="CommentReference">
    <w:name w:val="annotation reference"/>
    <w:basedOn w:val="DefaultParagraphFont"/>
    <w:uiPriority w:val="99"/>
    <w:semiHidden/>
    <w:unhideWhenUsed/>
    <w:rsid w:val="00663DC1"/>
    <w:rPr>
      <w:sz w:val="16"/>
      <w:szCs w:val="16"/>
    </w:rPr>
  </w:style>
  <w:style w:type="paragraph" w:styleId="CommentText">
    <w:name w:val="annotation text"/>
    <w:basedOn w:val="Normal"/>
    <w:link w:val="CommentTextChar"/>
    <w:uiPriority w:val="99"/>
    <w:semiHidden/>
    <w:unhideWhenUsed/>
    <w:rsid w:val="00663DC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663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7091"/>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E1709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CE0AAF"/>
    <w:rPr>
      <w:color w:val="605E5C"/>
      <w:shd w:val="clear" w:color="auto" w:fill="E1DFDD"/>
    </w:rPr>
  </w:style>
  <w:style w:type="paragraph" w:customStyle="1" w:styleId="paragraph">
    <w:name w:val="paragraph"/>
    <w:basedOn w:val="Normal"/>
    <w:rsid w:val="00707C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07C1A"/>
  </w:style>
  <w:style w:type="character" w:customStyle="1" w:styleId="eop">
    <w:name w:val="eop"/>
    <w:basedOn w:val="DefaultParagraphFont"/>
    <w:rsid w:val="00707C1A"/>
  </w:style>
  <w:style w:type="paragraph" w:styleId="Revision">
    <w:name w:val="Revision"/>
    <w:hidden/>
    <w:uiPriority w:val="99"/>
    <w:semiHidden/>
    <w:rsid w:val="00D87661"/>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9335">
      <w:bodyDiv w:val="1"/>
      <w:marLeft w:val="0"/>
      <w:marRight w:val="0"/>
      <w:marTop w:val="0"/>
      <w:marBottom w:val="0"/>
      <w:divBdr>
        <w:top w:val="none" w:sz="0" w:space="0" w:color="auto"/>
        <w:left w:val="none" w:sz="0" w:space="0" w:color="auto"/>
        <w:bottom w:val="none" w:sz="0" w:space="0" w:color="auto"/>
        <w:right w:val="none" w:sz="0" w:space="0" w:color="auto"/>
      </w:divBdr>
      <w:divsChild>
        <w:div w:id="1578245751">
          <w:marLeft w:val="0"/>
          <w:marRight w:val="0"/>
          <w:marTop w:val="0"/>
          <w:marBottom w:val="0"/>
          <w:divBdr>
            <w:top w:val="none" w:sz="0" w:space="0" w:color="auto"/>
            <w:left w:val="none" w:sz="0" w:space="0" w:color="auto"/>
            <w:bottom w:val="none" w:sz="0" w:space="0" w:color="auto"/>
            <w:right w:val="none" w:sz="0" w:space="0" w:color="auto"/>
          </w:divBdr>
          <w:divsChild>
            <w:div w:id="1261403643">
              <w:marLeft w:val="0"/>
              <w:marRight w:val="0"/>
              <w:marTop w:val="0"/>
              <w:marBottom w:val="0"/>
              <w:divBdr>
                <w:top w:val="none" w:sz="0" w:space="0" w:color="auto"/>
                <w:left w:val="none" w:sz="0" w:space="0" w:color="auto"/>
                <w:bottom w:val="none" w:sz="0" w:space="0" w:color="auto"/>
                <w:right w:val="none" w:sz="0" w:space="0" w:color="auto"/>
              </w:divBdr>
            </w:div>
            <w:div w:id="1137991519">
              <w:marLeft w:val="0"/>
              <w:marRight w:val="0"/>
              <w:marTop w:val="0"/>
              <w:marBottom w:val="0"/>
              <w:divBdr>
                <w:top w:val="none" w:sz="0" w:space="0" w:color="auto"/>
                <w:left w:val="none" w:sz="0" w:space="0" w:color="auto"/>
                <w:bottom w:val="none" w:sz="0" w:space="0" w:color="auto"/>
                <w:right w:val="none" w:sz="0" w:space="0" w:color="auto"/>
              </w:divBdr>
            </w:div>
            <w:div w:id="1948852969">
              <w:marLeft w:val="0"/>
              <w:marRight w:val="0"/>
              <w:marTop w:val="0"/>
              <w:marBottom w:val="0"/>
              <w:divBdr>
                <w:top w:val="none" w:sz="0" w:space="0" w:color="auto"/>
                <w:left w:val="none" w:sz="0" w:space="0" w:color="auto"/>
                <w:bottom w:val="none" w:sz="0" w:space="0" w:color="auto"/>
                <w:right w:val="none" w:sz="0" w:space="0" w:color="auto"/>
              </w:divBdr>
            </w:div>
          </w:divsChild>
        </w:div>
        <w:div w:id="193660111">
          <w:marLeft w:val="0"/>
          <w:marRight w:val="0"/>
          <w:marTop w:val="0"/>
          <w:marBottom w:val="0"/>
          <w:divBdr>
            <w:top w:val="none" w:sz="0" w:space="0" w:color="auto"/>
            <w:left w:val="none" w:sz="0" w:space="0" w:color="auto"/>
            <w:bottom w:val="none" w:sz="0" w:space="0" w:color="auto"/>
            <w:right w:val="none" w:sz="0" w:space="0" w:color="auto"/>
          </w:divBdr>
          <w:divsChild>
            <w:div w:id="936787293">
              <w:marLeft w:val="0"/>
              <w:marRight w:val="0"/>
              <w:marTop w:val="0"/>
              <w:marBottom w:val="0"/>
              <w:divBdr>
                <w:top w:val="none" w:sz="0" w:space="0" w:color="auto"/>
                <w:left w:val="none" w:sz="0" w:space="0" w:color="auto"/>
                <w:bottom w:val="none" w:sz="0" w:space="0" w:color="auto"/>
                <w:right w:val="none" w:sz="0" w:space="0" w:color="auto"/>
              </w:divBdr>
            </w:div>
            <w:div w:id="778915418">
              <w:marLeft w:val="0"/>
              <w:marRight w:val="0"/>
              <w:marTop w:val="0"/>
              <w:marBottom w:val="0"/>
              <w:divBdr>
                <w:top w:val="none" w:sz="0" w:space="0" w:color="auto"/>
                <w:left w:val="none" w:sz="0" w:space="0" w:color="auto"/>
                <w:bottom w:val="none" w:sz="0" w:space="0" w:color="auto"/>
                <w:right w:val="none" w:sz="0" w:space="0" w:color="auto"/>
              </w:divBdr>
            </w:div>
            <w:div w:id="67074747">
              <w:marLeft w:val="0"/>
              <w:marRight w:val="0"/>
              <w:marTop w:val="0"/>
              <w:marBottom w:val="0"/>
              <w:divBdr>
                <w:top w:val="none" w:sz="0" w:space="0" w:color="auto"/>
                <w:left w:val="none" w:sz="0" w:space="0" w:color="auto"/>
                <w:bottom w:val="none" w:sz="0" w:space="0" w:color="auto"/>
                <w:right w:val="none" w:sz="0" w:space="0" w:color="auto"/>
              </w:divBdr>
            </w:div>
            <w:div w:id="1804229255">
              <w:marLeft w:val="0"/>
              <w:marRight w:val="0"/>
              <w:marTop w:val="0"/>
              <w:marBottom w:val="0"/>
              <w:divBdr>
                <w:top w:val="none" w:sz="0" w:space="0" w:color="auto"/>
                <w:left w:val="none" w:sz="0" w:space="0" w:color="auto"/>
                <w:bottom w:val="none" w:sz="0" w:space="0" w:color="auto"/>
                <w:right w:val="none" w:sz="0" w:space="0" w:color="auto"/>
              </w:divBdr>
            </w:div>
          </w:divsChild>
        </w:div>
        <w:div w:id="1806116270">
          <w:marLeft w:val="0"/>
          <w:marRight w:val="0"/>
          <w:marTop w:val="0"/>
          <w:marBottom w:val="0"/>
          <w:divBdr>
            <w:top w:val="none" w:sz="0" w:space="0" w:color="auto"/>
            <w:left w:val="none" w:sz="0" w:space="0" w:color="auto"/>
            <w:bottom w:val="none" w:sz="0" w:space="0" w:color="auto"/>
            <w:right w:val="none" w:sz="0" w:space="0" w:color="auto"/>
          </w:divBdr>
          <w:divsChild>
            <w:div w:id="762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258">
      <w:bodyDiv w:val="1"/>
      <w:marLeft w:val="0"/>
      <w:marRight w:val="0"/>
      <w:marTop w:val="0"/>
      <w:marBottom w:val="0"/>
      <w:divBdr>
        <w:top w:val="none" w:sz="0" w:space="0" w:color="auto"/>
        <w:left w:val="none" w:sz="0" w:space="0" w:color="auto"/>
        <w:bottom w:val="none" w:sz="0" w:space="0" w:color="auto"/>
        <w:right w:val="none" w:sz="0" w:space="0" w:color="auto"/>
      </w:divBdr>
      <w:divsChild>
        <w:div w:id="1330056518">
          <w:marLeft w:val="0"/>
          <w:marRight w:val="0"/>
          <w:marTop w:val="0"/>
          <w:marBottom w:val="0"/>
          <w:divBdr>
            <w:top w:val="none" w:sz="0" w:space="0" w:color="auto"/>
            <w:left w:val="none" w:sz="0" w:space="0" w:color="auto"/>
            <w:bottom w:val="none" w:sz="0" w:space="0" w:color="auto"/>
            <w:right w:val="none" w:sz="0" w:space="0" w:color="auto"/>
          </w:divBdr>
        </w:div>
        <w:div w:id="396905379">
          <w:marLeft w:val="0"/>
          <w:marRight w:val="0"/>
          <w:marTop w:val="0"/>
          <w:marBottom w:val="0"/>
          <w:divBdr>
            <w:top w:val="none" w:sz="0" w:space="0" w:color="auto"/>
            <w:left w:val="none" w:sz="0" w:space="0" w:color="auto"/>
            <w:bottom w:val="none" w:sz="0" w:space="0" w:color="auto"/>
            <w:right w:val="none" w:sz="0" w:space="0" w:color="auto"/>
          </w:divBdr>
        </w:div>
        <w:div w:id="968169635">
          <w:marLeft w:val="0"/>
          <w:marRight w:val="0"/>
          <w:marTop w:val="0"/>
          <w:marBottom w:val="0"/>
          <w:divBdr>
            <w:top w:val="none" w:sz="0" w:space="0" w:color="auto"/>
            <w:left w:val="none" w:sz="0" w:space="0" w:color="auto"/>
            <w:bottom w:val="none" w:sz="0" w:space="0" w:color="auto"/>
            <w:right w:val="none" w:sz="0" w:space="0" w:color="auto"/>
          </w:divBdr>
        </w:div>
        <w:div w:id="73979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adolescent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elli.Deveaux\AppData\Local\Microsoft\Windows\INetCache\Content.Outlook\PNTJLPQ5\DOESchoolandStudentSupports%40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hcp/imz/catchup.html" TargetMode="External"/><Relationship Id="rId5" Type="http://schemas.openxmlformats.org/officeDocument/2006/relationships/styles" Target="styles.xml"/><Relationship Id="rId10" Type="http://schemas.openxmlformats.org/officeDocument/2006/relationships/hyperlink" Target="https://www.cdc.gov/vaccines/vpd/flu/hcp/index.html" TargetMode="External"/><Relationship Id="rId4" Type="http://schemas.openxmlformats.org/officeDocument/2006/relationships/numbering" Target="numbering.xml"/><Relationship Id="rId9" Type="http://schemas.openxmlformats.org/officeDocument/2006/relationships/hyperlink" Target="https://www.cdc.gov/vaccines/vpd/hp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8A1D1-5CF3-4FCA-96C7-9776DC25D6D6}">
  <ds:schemaRefs>
    <ds:schemaRef ds:uri="http://schemas.microsoft.com/sharepoint/v3/contenttype/forms"/>
  </ds:schemaRefs>
</ds:datastoreItem>
</file>

<file path=customXml/itemProps2.xml><?xml version="1.0" encoding="utf-8"?>
<ds:datastoreItem xmlns:ds="http://schemas.openxmlformats.org/officeDocument/2006/customXml" ds:itemID="{4D52D8B9-3103-47AF-BB6A-CFA2DFA6C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9521CC-1FE9-4A7B-B271-E9E9DE88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Hammes, Lindsay</dc:creator>
  <cp:keywords/>
  <dc:description/>
  <cp:lastModifiedBy>Janiene McCartney</cp:lastModifiedBy>
  <cp:revision>2</cp:revision>
  <dcterms:created xsi:type="dcterms:W3CDTF">2021-08-16T14:46:00Z</dcterms:created>
  <dcterms:modified xsi:type="dcterms:W3CDTF">2021-08-16T14:46:00Z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