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CC9B" w14:textId="77777777" w:rsidR="005967EC" w:rsidRDefault="005967EC" w:rsidP="00711BF9">
      <w:pPr>
        <w:shd w:val="clear" w:color="auto" w:fill="FFFFFF"/>
        <w:spacing w:before="100" w:beforeAutospacing="1" w:after="100" w:afterAutospacing="1" w:line="240" w:lineRule="auto"/>
        <w:jc w:val="center"/>
        <w:rPr>
          <w:rFonts w:ascii="Arial" w:eastAsia="Times New Roman" w:hAnsi="Arial" w:cs="Arial"/>
          <w:b/>
          <w:bCs/>
          <w:color w:val="404040"/>
          <w:sz w:val="30"/>
          <w:szCs w:val="30"/>
        </w:rPr>
      </w:pPr>
      <w:bookmarkStart w:id="0" w:name="_GoBack"/>
      <w:bookmarkEnd w:id="0"/>
      <w:r>
        <w:rPr>
          <w:rFonts w:ascii="Arial" w:hAnsi="Arial" w:cs="Arial"/>
          <w:b/>
          <w:bCs/>
          <w:noProof/>
          <w:color w:val="404040"/>
          <w:sz w:val="30"/>
          <w:szCs w:val="30"/>
        </w:rPr>
        <w:drawing>
          <wp:inline distT="0" distB="0" distL="0" distR="0" wp14:anchorId="38BBB1CC" wp14:editId="13A0BBB9">
            <wp:extent cx="1231900" cy="450850"/>
            <wp:effectExtent l="0" t="0" r="6350" b="6350"/>
            <wp:docPr id="1" name="Picture 1" descr="C:\Users\cheryl.brackett\AppData\Local\Microsoft\Windows\INetCache\Content.MSO\A79335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brackett\AppData\Local\Microsoft\Windows\INetCache\Content.MSO\A793353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450850"/>
                    </a:xfrm>
                    <a:prstGeom prst="rect">
                      <a:avLst/>
                    </a:prstGeom>
                    <a:noFill/>
                    <a:ln>
                      <a:noFill/>
                    </a:ln>
                  </pic:spPr>
                </pic:pic>
              </a:graphicData>
            </a:graphic>
          </wp:inline>
        </w:drawing>
      </w:r>
    </w:p>
    <w:p w14:paraId="6E1E43A0" w14:textId="40132E44" w:rsidR="00711BF9" w:rsidRPr="00E250D3" w:rsidRDefault="00C04429" w:rsidP="00711BF9">
      <w:pPr>
        <w:shd w:val="clear" w:color="auto" w:fill="FFFFFF"/>
        <w:spacing w:before="100" w:beforeAutospacing="1" w:after="100" w:afterAutospacing="1" w:line="240" w:lineRule="auto"/>
        <w:jc w:val="center"/>
        <w:rPr>
          <w:rFonts w:ascii="Arial" w:eastAsia="Times New Roman" w:hAnsi="Arial" w:cs="Arial"/>
          <w:b/>
          <w:bCs/>
          <w:color w:val="404040"/>
          <w:sz w:val="30"/>
          <w:szCs w:val="30"/>
        </w:rPr>
      </w:pPr>
      <w:r>
        <w:rPr>
          <w:rFonts w:ascii="Arial" w:eastAsia="Times New Roman" w:hAnsi="Arial" w:cs="Arial"/>
          <w:b/>
          <w:bCs/>
          <w:noProof/>
          <w:color w:val="404040"/>
          <w:sz w:val="30"/>
          <w:szCs w:val="30"/>
        </w:rPr>
        <mc:AlternateContent>
          <mc:Choice Requires="wps">
            <w:drawing>
              <wp:anchor distT="0" distB="0" distL="114300" distR="114300" simplePos="0" relativeHeight="251659264" behindDoc="0" locked="0" layoutInCell="1" allowOverlap="1" wp14:anchorId="3AE2BAD9" wp14:editId="0F5E5AD8">
                <wp:simplePos x="0" y="0"/>
                <wp:positionH relativeFrom="column">
                  <wp:posOffset>374650</wp:posOffset>
                </wp:positionH>
                <wp:positionV relativeFrom="paragraph">
                  <wp:posOffset>292100</wp:posOffset>
                </wp:positionV>
                <wp:extent cx="5111750" cy="3810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5111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46AA6"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23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" strokecolor="#4472c4 [3204]" strokeweight=".5pt">
                <v:stroke joinstyle="miter"/>
              </v:line>
            </w:pict>
          </mc:Fallback>
        </mc:AlternateContent>
      </w:r>
      <w:r w:rsidR="00711BF9" w:rsidRPr="00E250D3">
        <w:rPr>
          <w:rFonts w:ascii="Arial" w:eastAsia="Times New Roman" w:hAnsi="Arial" w:cs="Arial"/>
          <w:b/>
          <w:bCs/>
          <w:color w:val="404040"/>
          <w:sz w:val="30"/>
          <w:szCs w:val="30"/>
        </w:rPr>
        <w:t>Guidelines for Preparing to Apply for a Disrupted Diploma</w:t>
      </w:r>
    </w:p>
    <w:p w14:paraId="1A1551EE" w14:textId="77777777" w:rsidR="00711BF9" w:rsidRPr="00711BF9" w:rsidRDefault="00711BF9" w:rsidP="001C427A">
      <w:pPr>
        <w:shd w:val="clear" w:color="auto" w:fill="FFFFFF"/>
        <w:spacing w:before="100" w:beforeAutospacing="1" w:after="100" w:afterAutospacing="1" w:line="240" w:lineRule="auto"/>
        <w:rPr>
          <w:rFonts w:ascii="Arial" w:eastAsia="Times New Roman" w:hAnsi="Arial" w:cs="Arial"/>
          <w:b/>
          <w:bCs/>
          <w:color w:val="404040"/>
        </w:rPr>
      </w:pPr>
    </w:p>
    <w:p w14:paraId="3EF4D43A"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sz w:val="28"/>
          <w:szCs w:val="28"/>
        </w:rPr>
      </w:pPr>
      <w:r w:rsidRPr="001C427A">
        <w:rPr>
          <w:rFonts w:ascii="Arial" w:eastAsia="Times New Roman" w:hAnsi="Arial" w:cs="Arial"/>
          <w:b/>
          <w:bCs/>
          <w:color w:val="404040"/>
          <w:sz w:val="28"/>
          <w:szCs w:val="28"/>
        </w:rPr>
        <w:t>Part II: Verification of Eligibility</w:t>
      </w:r>
    </w:p>
    <w:p w14:paraId="517E9AD2" w14:textId="77777777" w:rsidR="00711BF9" w:rsidRDefault="001C427A" w:rsidP="00711BF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404040"/>
        </w:rPr>
      </w:pPr>
      <w:r w:rsidRPr="00711BF9">
        <w:rPr>
          <w:rFonts w:ascii="Arial" w:eastAsia="Times New Roman" w:hAnsi="Arial" w:cs="Arial"/>
          <w:color w:val="404040"/>
        </w:rPr>
        <w:t xml:space="preserve">School personnel are required to assist you with your application if you request their help.  </w:t>
      </w:r>
    </w:p>
    <w:p w14:paraId="01065DC2" w14:textId="77777777" w:rsidR="00711BF9" w:rsidRDefault="00711BF9" w:rsidP="00711BF9">
      <w:pPr>
        <w:pStyle w:val="ListParagraph"/>
        <w:shd w:val="clear" w:color="auto" w:fill="FFFFFF"/>
        <w:spacing w:before="100" w:beforeAutospacing="1" w:after="100" w:afterAutospacing="1" w:line="240" w:lineRule="auto"/>
        <w:rPr>
          <w:rFonts w:ascii="Arial" w:eastAsia="Times New Roman" w:hAnsi="Arial" w:cs="Arial"/>
          <w:color w:val="404040"/>
        </w:rPr>
      </w:pPr>
    </w:p>
    <w:p w14:paraId="6C478B6E" w14:textId="77777777" w:rsidR="00711BF9" w:rsidRDefault="001C427A" w:rsidP="00711BF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404040"/>
        </w:rPr>
      </w:pPr>
      <w:r w:rsidRPr="00711BF9">
        <w:rPr>
          <w:rFonts w:ascii="Arial" w:eastAsia="Times New Roman" w:hAnsi="Arial" w:cs="Arial"/>
          <w:color w:val="404040"/>
        </w:rPr>
        <w:t>School counselors and administrators are experienced in reviewing student transcripts and can be very helpful in assembling the information you need.</w:t>
      </w:r>
    </w:p>
    <w:p w14:paraId="0FBCDE65" w14:textId="77777777" w:rsidR="00711BF9" w:rsidRPr="00711BF9" w:rsidRDefault="00711BF9" w:rsidP="00711BF9">
      <w:pPr>
        <w:pStyle w:val="ListParagraph"/>
        <w:rPr>
          <w:rFonts w:ascii="Arial" w:eastAsia="Times New Roman" w:hAnsi="Arial" w:cs="Arial"/>
          <w:color w:val="404040"/>
        </w:rPr>
      </w:pPr>
    </w:p>
    <w:p w14:paraId="5BAC8934" w14:textId="77777777" w:rsidR="00711BF9" w:rsidRDefault="001C427A" w:rsidP="00711BF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404040"/>
        </w:rPr>
      </w:pPr>
      <w:r w:rsidRPr="00711BF9">
        <w:rPr>
          <w:rFonts w:ascii="Arial" w:eastAsia="Times New Roman" w:hAnsi="Arial" w:cs="Arial"/>
          <w:color w:val="404040"/>
        </w:rPr>
        <w:t xml:space="preserve">You may get assistance from any support person, in addition to or instead of school staff, or you may complete an application on your own.  </w:t>
      </w:r>
    </w:p>
    <w:p w14:paraId="051878CB" w14:textId="77777777" w:rsidR="00711BF9" w:rsidRPr="00711BF9" w:rsidRDefault="00711BF9" w:rsidP="00711BF9">
      <w:pPr>
        <w:pStyle w:val="ListParagraph"/>
        <w:rPr>
          <w:rFonts w:ascii="Arial" w:eastAsia="Times New Roman" w:hAnsi="Arial" w:cs="Arial"/>
          <w:color w:val="404040"/>
        </w:rPr>
      </w:pPr>
    </w:p>
    <w:p w14:paraId="16DEC29D" w14:textId="28693687" w:rsidR="001C427A" w:rsidRPr="00711BF9" w:rsidRDefault="00711BF9" w:rsidP="00711BF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404040"/>
        </w:rPr>
      </w:pPr>
      <w:r>
        <w:rPr>
          <w:rFonts w:ascii="Arial" w:eastAsia="Times New Roman" w:hAnsi="Arial" w:cs="Arial"/>
          <w:color w:val="404040"/>
        </w:rPr>
        <w:t>You will need to attach</w:t>
      </w:r>
      <w:r w:rsidR="001C427A" w:rsidRPr="00711BF9">
        <w:rPr>
          <w:rFonts w:ascii="Arial" w:eastAsia="Times New Roman" w:hAnsi="Arial" w:cs="Arial"/>
          <w:color w:val="404040"/>
        </w:rPr>
        <w:t xml:space="preserve"> a signed letter, on letterhead, from a school administrator, their designee, or a representative from another agency (human services health, justice, homeless services) who can verify that you experienced a period of educational disruption at some point during your education. This can be a statement that you were:</w:t>
      </w:r>
    </w:p>
    <w:p w14:paraId="7ADCC3B8" w14:textId="77777777" w:rsidR="001C427A" w:rsidRPr="001C427A" w:rsidRDefault="001C427A" w:rsidP="00711BF9">
      <w:pPr>
        <w:numPr>
          <w:ilvl w:val="0"/>
          <w:numId w:val="4"/>
        </w:numPr>
        <w:shd w:val="clear" w:color="auto" w:fill="FFFFFF"/>
        <w:tabs>
          <w:tab w:val="clear" w:pos="720"/>
        </w:tabs>
        <w:spacing w:after="0" w:line="240" w:lineRule="auto"/>
        <w:ind w:left="1440"/>
        <w:rPr>
          <w:rFonts w:ascii="Arial" w:eastAsia="Times New Roman" w:hAnsi="Arial" w:cs="Arial"/>
          <w:color w:val="404040"/>
        </w:rPr>
      </w:pPr>
      <w:r w:rsidRPr="001C427A">
        <w:rPr>
          <w:rFonts w:ascii="Arial" w:eastAsia="Times New Roman" w:hAnsi="Arial" w:cs="Arial"/>
          <w:color w:val="404040"/>
        </w:rPr>
        <w:t>Homeless</w:t>
      </w:r>
    </w:p>
    <w:p w14:paraId="024D5D03" w14:textId="77777777" w:rsidR="001C427A" w:rsidRPr="001C427A" w:rsidRDefault="001C427A" w:rsidP="00711BF9">
      <w:pPr>
        <w:numPr>
          <w:ilvl w:val="0"/>
          <w:numId w:val="4"/>
        </w:numPr>
        <w:shd w:val="clear" w:color="auto" w:fill="FFFFFF"/>
        <w:tabs>
          <w:tab w:val="clear" w:pos="720"/>
        </w:tabs>
        <w:spacing w:after="0" w:line="240" w:lineRule="auto"/>
        <w:ind w:left="1440"/>
        <w:rPr>
          <w:rFonts w:ascii="Arial" w:eastAsia="Times New Roman" w:hAnsi="Arial" w:cs="Arial"/>
          <w:color w:val="404040"/>
        </w:rPr>
      </w:pPr>
      <w:r w:rsidRPr="001C427A">
        <w:rPr>
          <w:rFonts w:ascii="Arial" w:eastAsia="Times New Roman" w:hAnsi="Arial" w:cs="Arial"/>
          <w:color w:val="404040"/>
        </w:rPr>
        <w:t>In Foster Care</w:t>
      </w:r>
    </w:p>
    <w:p w14:paraId="6CF5F69B" w14:textId="77777777" w:rsidR="001C427A" w:rsidRPr="001C427A" w:rsidRDefault="001C427A" w:rsidP="00711BF9">
      <w:pPr>
        <w:numPr>
          <w:ilvl w:val="0"/>
          <w:numId w:val="4"/>
        </w:numPr>
        <w:shd w:val="clear" w:color="auto" w:fill="FFFFFF"/>
        <w:tabs>
          <w:tab w:val="clear" w:pos="720"/>
        </w:tabs>
        <w:spacing w:after="0" w:line="240" w:lineRule="auto"/>
        <w:ind w:left="1440"/>
        <w:rPr>
          <w:rFonts w:ascii="Arial" w:eastAsia="Times New Roman" w:hAnsi="Arial" w:cs="Arial"/>
          <w:color w:val="404040"/>
        </w:rPr>
      </w:pPr>
      <w:r w:rsidRPr="001C427A">
        <w:rPr>
          <w:rFonts w:ascii="Arial" w:eastAsia="Times New Roman" w:hAnsi="Arial" w:cs="Arial"/>
          <w:color w:val="404040"/>
        </w:rPr>
        <w:t>Attended 3 or more different schools in a single school year, or</w:t>
      </w:r>
    </w:p>
    <w:p w14:paraId="33029332" w14:textId="77777777" w:rsidR="001C427A" w:rsidRPr="001C427A" w:rsidRDefault="001C427A" w:rsidP="00711BF9">
      <w:pPr>
        <w:numPr>
          <w:ilvl w:val="0"/>
          <w:numId w:val="4"/>
        </w:numPr>
        <w:shd w:val="clear" w:color="auto" w:fill="FFFFFF"/>
        <w:tabs>
          <w:tab w:val="clear" w:pos="720"/>
        </w:tabs>
        <w:spacing w:after="0" w:line="240" w:lineRule="auto"/>
        <w:ind w:left="1440"/>
        <w:rPr>
          <w:rFonts w:ascii="Arial" w:eastAsia="Times New Roman" w:hAnsi="Arial" w:cs="Arial"/>
          <w:color w:val="404040"/>
        </w:rPr>
      </w:pPr>
      <w:r w:rsidRPr="001C427A">
        <w:rPr>
          <w:rFonts w:ascii="Arial" w:eastAsia="Times New Roman" w:hAnsi="Arial" w:cs="Arial"/>
          <w:color w:val="404040"/>
        </w:rPr>
        <w:t>Sent from school for 10 consecutive days or more as a result of an interim placement that can include a youth development center or an unplanned hospitalization for medical or mental health reasons, or</w:t>
      </w:r>
    </w:p>
    <w:p w14:paraId="04D5AB87" w14:textId="77777777" w:rsidR="001C427A" w:rsidRDefault="001C427A" w:rsidP="00711BF9">
      <w:pPr>
        <w:numPr>
          <w:ilvl w:val="0"/>
          <w:numId w:val="4"/>
        </w:numPr>
        <w:shd w:val="clear" w:color="auto" w:fill="FFFFFF"/>
        <w:tabs>
          <w:tab w:val="clear" w:pos="720"/>
        </w:tabs>
        <w:spacing w:after="120" w:line="240" w:lineRule="auto"/>
        <w:ind w:left="1440"/>
        <w:rPr>
          <w:rFonts w:ascii="Arial" w:eastAsia="Times New Roman" w:hAnsi="Arial" w:cs="Arial"/>
          <w:color w:val="404040"/>
        </w:rPr>
      </w:pPr>
      <w:r w:rsidRPr="001C427A">
        <w:rPr>
          <w:rFonts w:ascii="Arial" w:eastAsia="Times New Roman" w:hAnsi="Arial" w:cs="Arial"/>
          <w:color w:val="404040"/>
        </w:rPr>
        <w:t>Absent from school for 10 consecutive days or more due to some other interim placement.</w:t>
      </w:r>
    </w:p>
    <w:p w14:paraId="1421FCAA" w14:textId="77777777" w:rsidR="00711BF9" w:rsidRPr="001C427A" w:rsidRDefault="00711BF9" w:rsidP="00711BF9">
      <w:pPr>
        <w:shd w:val="clear" w:color="auto" w:fill="FFFFFF"/>
        <w:spacing w:after="120" w:line="240" w:lineRule="auto"/>
        <w:ind w:left="1440"/>
        <w:rPr>
          <w:rFonts w:ascii="Arial" w:eastAsia="Times New Roman" w:hAnsi="Arial" w:cs="Arial"/>
          <w:color w:val="404040"/>
        </w:rPr>
      </w:pPr>
    </w:p>
    <w:p w14:paraId="76E6B615"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sz w:val="28"/>
          <w:szCs w:val="28"/>
        </w:rPr>
      </w:pPr>
      <w:r w:rsidRPr="001C427A">
        <w:rPr>
          <w:rFonts w:ascii="Arial" w:eastAsia="Times New Roman" w:hAnsi="Arial" w:cs="Arial"/>
          <w:b/>
          <w:bCs/>
          <w:color w:val="404040"/>
          <w:sz w:val="28"/>
          <w:szCs w:val="28"/>
        </w:rPr>
        <w:t>Part III: Secondary Schools &amp; Programs Attended</w:t>
      </w:r>
    </w:p>
    <w:p w14:paraId="0BE449E7" w14:textId="77777777" w:rsidR="00711BF9" w:rsidRPr="00711BF9" w:rsidRDefault="00711BF9" w:rsidP="00711BF9">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404040"/>
        </w:rPr>
      </w:pPr>
      <w:r w:rsidRPr="00711BF9">
        <w:rPr>
          <w:rFonts w:ascii="Arial" w:eastAsia="Times New Roman" w:hAnsi="Arial" w:cs="Arial"/>
          <w:color w:val="404040"/>
        </w:rPr>
        <w:t>You will need to</w:t>
      </w:r>
      <w:r w:rsidR="001C427A" w:rsidRPr="00711BF9">
        <w:rPr>
          <w:rFonts w:ascii="Arial" w:eastAsia="Times New Roman" w:hAnsi="Arial" w:cs="Arial"/>
          <w:color w:val="404040"/>
        </w:rPr>
        <w:t xml:space="preserve"> list all public/private schools and programs that you attended as a high school student. </w:t>
      </w:r>
    </w:p>
    <w:p w14:paraId="4FF3E993" w14:textId="77777777" w:rsidR="00711BF9" w:rsidRDefault="001C427A" w:rsidP="00E250D3">
      <w:pPr>
        <w:shd w:val="clear" w:color="auto" w:fill="FFFFFF"/>
        <w:spacing w:after="120" w:line="240" w:lineRule="auto"/>
        <w:ind w:left="810"/>
        <w:rPr>
          <w:rFonts w:ascii="Arial" w:eastAsia="Times New Roman" w:hAnsi="Arial" w:cs="Arial"/>
          <w:color w:val="404040"/>
        </w:rPr>
      </w:pPr>
      <w:r w:rsidRPr="001C427A">
        <w:rPr>
          <w:rFonts w:ascii="Arial" w:eastAsia="Times New Roman" w:hAnsi="Arial" w:cs="Arial"/>
          <w:color w:val="404040"/>
        </w:rPr>
        <w:t>These can include</w:t>
      </w:r>
      <w:r w:rsidR="00711BF9">
        <w:rPr>
          <w:rFonts w:ascii="Arial" w:eastAsia="Times New Roman" w:hAnsi="Arial" w:cs="Arial"/>
          <w:color w:val="404040"/>
        </w:rPr>
        <w:t>:</w:t>
      </w:r>
    </w:p>
    <w:p w14:paraId="5B549141" w14:textId="675D9429" w:rsidR="00711BF9" w:rsidRDefault="00E250D3" w:rsidP="00E250D3">
      <w:pPr>
        <w:numPr>
          <w:ilvl w:val="0"/>
          <w:numId w:val="2"/>
        </w:numPr>
        <w:shd w:val="clear" w:color="auto" w:fill="FFFFFF"/>
        <w:spacing w:after="120" w:line="240" w:lineRule="auto"/>
        <w:ind w:left="1350"/>
        <w:rPr>
          <w:rFonts w:ascii="Arial" w:eastAsia="Times New Roman" w:hAnsi="Arial" w:cs="Arial"/>
          <w:color w:val="404040"/>
        </w:rPr>
      </w:pPr>
      <w:r>
        <w:rPr>
          <w:rFonts w:ascii="Arial" w:eastAsia="Times New Roman" w:hAnsi="Arial" w:cs="Arial"/>
          <w:color w:val="404040"/>
        </w:rPr>
        <w:t>P</w:t>
      </w:r>
      <w:r w:rsidR="001C427A" w:rsidRPr="001C427A">
        <w:rPr>
          <w:rFonts w:ascii="Arial" w:eastAsia="Times New Roman" w:hAnsi="Arial" w:cs="Arial"/>
          <w:color w:val="404040"/>
        </w:rPr>
        <w:t>rograms and schools inside and outside of Maine</w:t>
      </w:r>
    </w:p>
    <w:p w14:paraId="5655572F" w14:textId="77777777" w:rsidR="00711BF9" w:rsidRDefault="00711BF9" w:rsidP="00E250D3">
      <w:pPr>
        <w:numPr>
          <w:ilvl w:val="0"/>
          <w:numId w:val="2"/>
        </w:numPr>
        <w:shd w:val="clear" w:color="auto" w:fill="FFFFFF"/>
        <w:spacing w:after="120" w:line="240" w:lineRule="auto"/>
        <w:ind w:left="1350"/>
        <w:rPr>
          <w:rFonts w:ascii="Arial" w:eastAsia="Times New Roman" w:hAnsi="Arial" w:cs="Arial"/>
          <w:color w:val="404040"/>
        </w:rPr>
      </w:pPr>
      <w:r>
        <w:rPr>
          <w:rFonts w:ascii="Arial" w:eastAsia="Times New Roman" w:hAnsi="Arial" w:cs="Arial"/>
          <w:color w:val="404040"/>
        </w:rPr>
        <w:t>A</w:t>
      </w:r>
      <w:r w:rsidR="001C427A" w:rsidRPr="001C427A">
        <w:rPr>
          <w:rFonts w:ascii="Arial" w:eastAsia="Times New Roman" w:hAnsi="Arial" w:cs="Arial"/>
          <w:color w:val="404040"/>
        </w:rPr>
        <w:t>dult education programs</w:t>
      </w:r>
    </w:p>
    <w:p w14:paraId="22FE877C" w14:textId="77777777" w:rsidR="00711BF9" w:rsidRDefault="00711BF9" w:rsidP="00E250D3">
      <w:pPr>
        <w:numPr>
          <w:ilvl w:val="0"/>
          <w:numId w:val="2"/>
        </w:numPr>
        <w:shd w:val="clear" w:color="auto" w:fill="FFFFFF"/>
        <w:spacing w:after="120" w:line="240" w:lineRule="auto"/>
        <w:ind w:left="1350"/>
        <w:rPr>
          <w:rFonts w:ascii="Arial" w:eastAsia="Times New Roman" w:hAnsi="Arial" w:cs="Arial"/>
          <w:color w:val="404040"/>
        </w:rPr>
      </w:pPr>
      <w:r>
        <w:rPr>
          <w:rFonts w:ascii="Arial" w:eastAsia="Times New Roman" w:hAnsi="Arial" w:cs="Arial"/>
          <w:color w:val="404040"/>
        </w:rPr>
        <w:t>P</w:t>
      </w:r>
      <w:r w:rsidR="001C427A" w:rsidRPr="001C427A">
        <w:rPr>
          <w:rFonts w:ascii="Arial" w:eastAsia="Times New Roman" w:hAnsi="Arial" w:cs="Arial"/>
          <w:color w:val="404040"/>
        </w:rPr>
        <w:t>ostsecondary institutions</w:t>
      </w:r>
    </w:p>
    <w:p w14:paraId="19A0589F" w14:textId="77777777" w:rsidR="00E250D3" w:rsidRDefault="00E250D3" w:rsidP="00E250D3">
      <w:pPr>
        <w:numPr>
          <w:ilvl w:val="0"/>
          <w:numId w:val="2"/>
        </w:numPr>
        <w:shd w:val="clear" w:color="auto" w:fill="FFFFFF"/>
        <w:spacing w:after="120" w:line="240" w:lineRule="auto"/>
        <w:ind w:left="1350"/>
        <w:rPr>
          <w:rFonts w:ascii="Arial" w:eastAsia="Times New Roman" w:hAnsi="Arial" w:cs="Arial"/>
          <w:color w:val="404040"/>
        </w:rPr>
      </w:pPr>
      <w:r>
        <w:rPr>
          <w:rFonts w:ascii="Arial" w:eastAsia="Times New Roman" w:hAnsi="Arial" w:cs="Arial"/>
          <w:color w:val="404040"/>
        </w:rPr>
        <w:t>A</w:t>
      </w:r>
      <w:r w:rsidR="001C427A" w:rsidRPr="001C427A">
        <w:rPr>
          <w:rFonts w:ascii="Arial" w:eastAsia="Times New Roman" w:hAnsi="Arial" w:cs="Arial"/>
          <w:color w:val="404040"/>
        </w:rPr>
        <w:t xml:space="preserve">lternative schools </w:t>
      </w:r>
    </w:p>
    <w:p w14:paraId="3774848F" w14:textId="77777777" w:rsidR="00E250D3" w:rsidRDefault="00E250D3" w:rsidP="00E250D3">
      <w:pPr>
        <w:numPr>
          <w:ilvl w:val="0"/>
          <w:numId w:val="2"/>
        </w:numPr>
        <w:shd w:val="clear" w:color="auto" w:fill="FFFFFF"/>
        <w:spacing w:after="120" w:line="240" w:lineRule="auto"/>
        <w:ind w:left="1350"/>
        <w:rPr>
          <w:rFonts w:ascii="Arial" w:eastAsia="Times New Roman" w:hAnsi="Arial" w:cs="Arial"/>
          <w:color w:val="404040"/>
        </w:rPr>
      </w:pPr>
      <w:r>
        <w:rPr>
          <w:rFonts w:ascii="Arial" w:eastAsia="Times New Roman" w:hAnsi="Arial" w:cs="Arial"/>
          <w:color w:val="404040"/>
        </w:rPr>
        <w:t>E</w:t>
      </w:r>
      <w:r w:rsidR="001C427A" w:rsidRPr="001C427A">
        <w:rPr>
          <w:rFonts w:ascii="Arial" w:eastAsia="Times New Roman" w:hAnsi="Arial" w:cs="Arial"/>
          <w:color w:val="404040"/>
        </w:rPr>
        <w:t xml:space="preserve">ducational programs that were part of an interim or emergency placement.  </w:t>
      </w:r>
    </w:p>
    <w:p w14:paraId="0C0E2FA7" w14:textId="77777777" w:rsidR="001C427A" w:rsidRPr="00E250D3" w:rsidRDefault="001C427A" w:rsidP="009665B7">
      <w:pPr>
        <w:numPr>
          <w:ilvl w:val="0"/>
          <w:numId w:val="2"/>
        </w:numPr>
        <w:shd w:val="clear" w:color="auto" w:fill="FFFFFF"/>
        <w:spacing w:after="120" w:line="240" w:lineRule="auto"/>
        <w:ind w:left="1350"/>
        <w:rPr>
          <w:rFonts w:ascii="Arial" w:hAnsi="Arial" w:cs="Arial"/>
        </w:rPr>
      </w:pPr>
      <w:r w:rsidRPr="001C427A">
        <w:rPr>
          <w:rFonts w:ascii="Arial" w:eastAsia="Times New Roman" w:hAnsi="Arial" w:cs="Arial"/>
          <w:color w:val="404040"/>
        </w:rPr>
        <w:t>If you received home instruction at any time, please include that as well</w:t>
      </w:r>
    </w:p>
    <w:p w14:paraId="1746DB02" w14:textId="77777777" w:rsidR="00E250D3" w:rsidRDefault="00E250D3" w:rsidP="00E250D3">
      <w:pPr>
        <w:shd w:val="clear" w:color="auto" w:fill="FFFFFF"/>
        <w:spacing w:after="120" w:line="240" w:lineRule="auto"/>
        <w:ind w:left="1350"/>
        <w:rPr>
          <w:rFonts w:ascii="Arial" w:eastAsia="Times New Roman" w:hAnsi="Arial" w:cs="Arial"/>
          <w:color w:val="404040"/>
        </w:rPr>
      </w:pPr>
    </w:p>
    <w:p w14:paraId="144C9E31"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sz w:val="28"/>
          <w:szCs w:val="28"/>
        </w:rPr>
      </w:pPr>
      <w:r w:rsidRPr="001C427A">
        <w:rPr>
          <w:rFonts w:ascii="Arial" w:eastAsia="Times New Roman" w:hAnsi="Arial" w:cs="Arial"/>
          <w:b/>
          <w:bCs/>
          <w:color w:val="404040"/>
          <w:sz w:val="28"/>
          <w:szCs w:val="28"/>
        </w:rPr>
        <w:lastRenderedPageBreak/>
        <w:t>Part IV: Full and Partial Credits Earned</w:t>
      </w:r>
    </w:p>
    <w:p w14:paraId="5A5D75B2" w14:textId="6F4F4325" w:rsidR="00E250D3" w:rsidRDefault="001C427A" w:rsidP="00E250D3">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color w:val="404040"/>
        </w:rPr>
        <w:t>Please attach transcripts a</w:t>
      </w:r>
      <w:r w:rsidR="00E250D3" w:rsidRPr="00E250D3">
        <w:rPr>
          <w:rFonts w:ascii="Arial" w:eastAsia="Times New Roman" w:hAnsi="Arial" w:cs="Arial"/>
          <w:color w:val="404040"/>
        </w:rPr>
        <w:t>n</w:t>
      </w:r>
      <w:r w:rsidRPr="00E250D3">
        <w:rPr>
          <w:rFonts w:ascii="Arial" w:eastAsia="Times New Roman" w:hAnsi="Arial" w:cs="Arial"/>
          <w:color w:val="404040"/>
        </w:rPr>
        <w:t xml:space="preserve">d/or official grade reports to show </w:t>
      </w:r>
      <w:r w:rsidR="00EF0567" w:rsidRPr="00E250D3">
        <w:rPr>
          <w:rFonts w:ascii="Arial" w:eastAsia="Times New Roman" w:hAnsi="Arial" w:cs="Arial"/>
          <w:color w:val="404040"/>
        </w:rPr>
        <w:t>all</w:t>
      </w:r>
      <w:r w:rsidRPr="00E250D3">
        <w:rPr>
          <w:rFonts w:ascii="Arial" w:eastAsia="Times New Roman" w:hAnsi="Arial" w:cs="Arial"/>
          <w:color w:val="404040"/>
        </w:rPr>
        <w:t xml:space="preserve"> the full and partial high school credits you have earned.</w:t>
      </w:r>
    </w:p>
    <w:p w14:paraId="4E791AD6" w14:textId="77777777" w:rsidR="00E250D3" w:rsidRDefault="00E250D3" w:rsidP="00E250D3">
      <w:pPr>
        <w:pStyle w:val="ListParagraph"/>
        <w:shd w:val="clear" w:color="auto" w:fill="FFFFFF"/>
        <w:spacing w:before="100" w:beforeAutospacing="1" w:after="100" w:afterAutospacing="1" w:line="240" w:lineRule="auto"/>
        <w:ind w:left="780"/>
        <w:rPr>
          <w:rFonts w:ascii="Arial" w:eastAsia="Times New Roman" w:hAnsi="Arial" w:cs="Arial"/>
          <w:color w:val="404040"/>
        </w:rPr>
      </w:pPr>
    </w:p>
    <w:p w14:paraId="1707502C" w14:textId="4ECFD6E1" w:rsidR="00E250D3" w:rsidRDefault="001C427A" w:rsidP="00E250D3">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color w:val="404040"/>
        </w:rPr>
        <w:t>You do not need to provide duplicate certification of credits. In other words, if credit from a previously attended school is shown on a more recently attended school's transcript, the more recent transcript is all that is needed.</w:t>
      </w:r>
    </w:p>
    <w:p w14:paraId="0E9B65F4" w14:textId="77777777" w:rsidR="00E250D3" w:rsidRPr="00E250D3" w:rsidRDefault="00E250D3" w:rsidP="00E250D3">
      <w:pPr>
        <w:pStyle w:val="ListParagraph"/>
        <w:rPr>
          <w:rFonts w:ascii="Arial" w:eastAsia="Times New Roman" w:hAnsi="Arial" w:cs="Arial"/>
          <w:color w:val="404040"/>
        </w:rPr>
      </w:pPr>
    </w:p>
    <w:p w14:paraId="7AA2FD6E" w14:textId="16735A12" w:rsidR="00E250D3" w:rsidRPr="00E250D3" w:rsidRDefault="001C427A" w:rsidP="00E250D3">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color w:val="404040"/>
        </w:rPr>
        <w:t>If you have grade reports that show you completed and passed part of a class but do not see any credit for that class on your t</w:t>
      </w:r>
      <w:r w:rsidR="00E250D3" w:rsidRPr="00E250D3">
        <w:rPr>
          <w:rFonts w:ascii="Arial" w:eastAsia="Times New Roman" w:hAnsi="Arial" w:cs="Arial"/>
          <w:color w:val="404040"/>
        </w:rPr>
        <w:t>ranscript</w:t>
      </w:r>
      <w:r w:rsidRPr="00E250D3">
        <w:rPr>
          <w:rFonts w:ascii="Arial" w:eastAsia="Times New Roman" w:hAnsi="Arial" w:cs="Arial"/>
          <w:color w:val="404040"/>
        </w:rPr>
        <w:t>, please include the grade report. You may be eligible for partial credit in the class.</w:t>
      </w:r>
    </w:p>
    <w:p w14:paraId="59E16337" w14:textId="77777777" w:rsidR="00E250D3" w:rsidRPr="00E250D3" w:rsidRDefault="00E250D3" w:rsidP="00E250D3">
      <w:pPr>
        <w:shd w:val="clear" w:color="auto" w:fill="FFFFFF"/>
        <w:spacing w:before="100" w:beforeAutospacing="1" w:after="100" w:afterAutospacing="1" w:line="240" w:lineRule="auto"/>
        <w:ind w:left="420"/>
        <w:rPr>
          <w:rFonts w:ascii="Arial" w:eastAsia="Times New Roman" w:hAnsi="Arial" w:cs="Arial"/>
          <w:color w:val="404040"/>
        </w:rPr>
      </w:pPr>
    </w:p>
    <w:p w14:paraId="36A8115E" w14:textId="77777777" w:rsidR="001C427A" w:rsidRPr="00E250D3" w:rsidRDefault="001C427A" w:rsidP="00E250D3">
      <w:p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b/>
          <w:bCs/>
          <w:color w:val="404040"/>
          <w:sz w:val="28"/>
          <w:szCs w:val="28"/>
        </w:rPr>
        <w:t>Part V: Alternative evidence of proficiency is required subjects</w:t>
      </w:r>
      <w:r w:rsidRPr="00E250D3">
        <w:rPr>
          <w:rFonts w:ascii="Arial" w:eastAsia="Times New Roman" w:hAnsi="Arial" w:cs="Arial"/>
          <w:color w:val="404040"/>
        </w:rPr>
        <w:br/>
      </w:r>
      <w:r w:rsidRPr="00E250D3">
        <w:rPr>
          <w:rFonts w:ascii="Arial" w:eastAsia="Times New Roman" w:hAnsi="Arial" w:cs="Arial"/>
          <w:color w:val="404040"/>
        </w:rPr>
        <w:br/>
        <w:t>The minimum requirements to be awarded a Department of Education Diploma are as follows:</w:t>
      </w:r>
    </w:p>
    <w:p w14:paraId="68AF1B90" w14:textId="77777777" w:rsidR="001C427A" w:rsidRPr="00E250D3" w:rsidRDefault="001C427A" w:rsidP="00E250D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b/>
          <w:bCs/>
          <w:color w:val="404040"/>
        </w:rPr>
        <w:t>English</w:t>
      </w:r>
      <w:r w:rsidRPr="00E250D3">
        <w:rPr>
          <w:rFonts w:ascii="Arial" w:eastAsia="Times New Roman" w:hAnsi="Arial" w:cs="Arial"/>
          <w:color w:val="404040"/>
        </w:rPr>
        <w:t xml:space="preserve"> (4) years or the equivalent in standards achievement</w:t>
      </w:r>
    </w:p>
    <w:p w14:paraId="20C14A0B" w14:textId="0B47609A" w:rsidR="001C427A" w:rsidRPr="00E250D3" w:rsidRDefault="001C427A" w:rsidP="00E250D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b/>
          <w:bCs/>
          <w:color w:val="404040"/>
        </w:rPr>
        <w:t>Social Studies and History</w:t>
      </w:r>
      <w:r w:rsidRPr="00E250D3">
        <w:rPr>
          <w:rFonts w:ascii="Arial" w:eastAsia="Times New Roman" w:hAnsi="Arial" w:cs="Arial"/>
          <w:color w:val="404040"/>
        </w:rPr>
        <w:t xml:space="preserve"> (2) years or the equivalent in standards achievement. Must include </w:t>
      </w:r>
      <w:r w:rsidR="00EF0567">
        <w:rPr>
          <w:rFonts w:ascii="Arial" w:eastAsia="Times New Roman" w:hAnsi="Arial" w:cs="Arial"/>
          <w:color w:val="404040"/>
        </w:rPr>
        <w:t xml:space="preserve">instruction in </w:t>
      </w:r>
      <w:r w:rsidRPr="00E250D3">
        <w:rPr>
          <w:rFonts w:ascii="Arial" w:eastAsia="Times New Roman" w:hAnsi="Arial" w:cs="Arial"/>
          <w:color w:val="404040"/>
        </w:rPr>
        <w:t>American history government, civics and personal finance</w:t>
      </w:r>
      <w:r w:rsidR="00EF0567">
        <w:rPr>
          <w:rFonts w:ascii="Arial" w:eastAsia="Times New Roman" w:hAnsi="Arial" w:cs="Arial"/>
          <w:color w:val="404040"/>
        </w:rPr>
        <w:t xml:space="preserve">, but these are </w:t>
      </w:r>
      <w:r w:rsidR="00EF0567">
        <w:rPr>
          <w:rFonts w:ascii="Arial" w:eastAsia="Times New Roman" w:hAnsi="Arial" w:cs="Arial"/>
          <w:color w:val="404040"/>
          <w:u w:val="single"/>
        </w:rPr>
        <w:t>not</w:t>
      </w:r>
      <w:r w:rsidR="00EF0567">
        <w:rPr>
          <w:rFonts w:ascii="Arial" w:eastAsia="Times New Roman" w:hAnsi="Arial" w:cs="Arial"/>
          <w:color w:val="404040"/>
        </w:rPr>
        <w:t xml:space="preserve"> required separate courses.</w:t>
      </w:r>
    </w:p>
    <w:p w14:paraId="32423C99" w14:textId="77777777" w:rsidR="001C427A" w:rsidRPr="00E250D3" w:rsidRDefault="001C427A" w:rsidP="00E250D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b/>
          <w:bCs/>
          <w:color w:val="404040"/>
        </w:rPr>
        <w:t>Mathematics</w:t>
      </w:r>
      <w:r w:rsidRPr="00E250D3">
        <w:rPr>
          <w:rFonts w:ascii="Arial" w:eastAsia="Times New Roman" w:hAnsi="Arial" w:cs="Arial"/>
          <w:color w:val="404040"/>
        </w:rPr>
        <w:t xml:space="preserve"> (2) years or the equivalent in standards achievement</w:t>
      </w:r>
    </w:p>
    <w:p w14:paraId="321B80B1" w14:textId="4C51A420" w:rsidR="001C427A" w:rsidRPr="00E250D3" w:rsidRDefault="001C427A" w:rsidP="00E250D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b/>
          <w:bCs/>
          <w:color w:val="404040"/>
        </w:rPr>
        <w:t xml:space="preserve">Science </w:t>
      </w:r>
      <w:r w:rsidRPr="00E250D3">
        <w:rPr>
          <w:rFonts w:ascii="Arial" w:eastAsia="Times New Roman" w:hAnsi="Arial" w:cs="Arial"/>
          <w:color w:val="404040"/>
        </w:rPr>
        <w:t>(2) years or the equivalent in standards achievement. Must include at least (1) year of laboratory science</w:t>
      </w:r>
    </w:p>
    <w:p w14:paraId="6424C83C" w14:textId="73123198" w:rsidR="001C427A" w:rsidRPr="00E250D3" w:rsidRDefault="001C427A" w:rsidP="00E250D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b/>
          <w:bCs/>
          <w:color w:val="404040"/>
        </w:rPr>
        <w:t>Fine Arts</w:t>
      </w:r>
      <w:r w:rsidRPr="00E250D3">
        <w:rPr>
          <w:rFonts w:ascii="Arial" w:eastAsia="Times New Roman" w:hAnsi="Arial" w:cs="Arial"/>
          <w:color w:val="404040"/>
        </w:rPr>
        <w:t xml:space="preserve"> (1) year or the equivalent in standards achievement. May include art, music, forensics, or drama</w:t>
      </w:r>
    </w:p>
    <w:p w14:paraId="7222A001"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w:t>
      </w:r>
    </w:p>
    <w:p w14:paraId="35612A05" w14:textId="1C05897C"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 xml:space="preserve">If your transcripts and grade reports do not provide that </w:t>
      </w:r>
      <w:r w:rsidR="00E250D3" w:rsidRPr="001C427A">
        <w:rPr>
          <w:rFonts w:ascii="Arial" w:eastAsia="Times New Roman" w:hAnsi="Arial" w:cs="Arial"/>
          <w:color w:val="404040"/>
        </w:rPr>
        <w:t>all</w:t>
      </w:r>
      <w:r w:rsidRPr="001C427A">
        <w:rPr>
          <w:rFonts w:ascii="Arial" w:eastAsia="Times New Roman" w:hAnsi="Arial" w:cs="Arial"/>
          <w:color w:val="404040"/>
        </w:rPr>
        <w:t xml:space="preserve"> these requirements have been completed, you may submit alternative evidence of proficiency for any incomplete areas. You may provide such evidence for the remainder of a course in which you believe you have earned partial credit or for an entire course.</w:t>
      </w:r>
    </w:p>
    <w:p w14:paraId="6B95CBC5"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w:t>
      </w:r>
    </w:p>
    <w:p w14:paraId="6CB7291E" w14:textId="69384D81"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 xml:space="preserve">For each requirement for which you wish to submit alternative evidence of proficiency, please assemble that evidence and attach it to a copy of the following page at a cover sheet. Evidence may include such items as: narrative evaluation from a teacher, work products, </w:t>
      </w:r>
      <w:r w:rsidR="00E250D3" w:rsidRPr="001C427A">
        <w:rPr>
          <w:rFonts w:ascii="Arial" w:eastAsia="Times New Roman" w:hAnsi="Arial" w:cs="Arial"/>
          <w:color w:val="404040"/>
        </w:rPr>
        <w:t>schoolwork</w:t>
      </w:r>
      <w:r w:rsidRPr="001C427A">
        <w:rPr>
          <w:rFonts w:ascii="Arial" w:eastAsia="Times New Roman" w:hAnsi="Arial" w:cs="Arial"/>
          <w:color w:val="404040"/>
        </w:rPr>
        <w:t xml:space="preserve"> recognition plans, grade book records (Jump rope, </w:t>
      </w:r>
      <w:proofErr w:type="spellStart"/>
      <w:r w:rsidRPr="001C427A">
        <w:rPr>
          <w:rFonts w:ascii="Arial" w:eastAsia="Times New Roman" w:hAnsi="Arial" w:cs="Arial"/>
          <w:color w:val="404040"/>
        </w:rPr>
        <w:t>Engrade</w:t>
      </w:r>
      <w:proofErr w:type="spellEnd"/>
      <w:r w:rsidRPr="001C427A">
        <w:rPr>
          <w:rFonts w:ascii="Arial" w:eastAsia="Times New Roman" w:hAnsi="Arial" w:cs="Arial"/>
          <w:color w:val="404040"/>
        </w:rPr>
        <w:t>, Think Wave, Etc.), online learning records, etc. If possible, please have a teacher in the appropriate content area review the evidence with you to determine its relevance to the course requirement you believe that it fulfills.</w:t>
      </w:r>
    </w:p>
    <w:p w14:paraId="49B15B1C"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 </w:t>
      </w:r>
      <w:r w:rsidR="00E250D3" w:rsidRPr="001C427A">
        <w:rPr>
          <w:rFonts w:ascii="Arial" w:eastAsia="Times New Roman" w:hAnsi="Arial" w:cs="Arial"/>
          <w:color w:val="404040"/>
        </w:rPr>
        <w:t>------------------------------------------------------------------------------------------------------------------------------</w:t>
      </w:r>
    </w:p>
    <w:p w14:paraId="34011AB6" w14:textId="4F52BEE2" w:rsidR="00E250D3" w:rsidRDefault="00E250D3" w:rsidP="001C427A">
      <w:pPr>
        <w:shd w:val="clear" w:color="auto" w:fill="FFFFFF"/>
        <w:spacing w:before="100" w:beforeAutospacing="1" w:after="100" w:afterAutospacing="1" w:line="240" w:lineRule="auto"/>
        <w:rPr>
          <w:rFonts w:ascii="Arial" w:eastAsia="Times New Roman" w:hAnsi="Arial" w:cs="Arial"/>
          <w:b/>
          <w:bCs/>
          <w:color w:val="404040"/>
          <w:sz w:val="28"/>
          <w:szCs w:val="28"/>
        </w:rPr>
      </w:pPr>
    </w:p>
    <w:p w14:paraId="3471B95F" w14:textId="77777777" w:rsidR="00805526" w:rsidRDefault="00805526" w:rsidP="001C427A">
      <w:pPr>
        <w:shd w:val="clear" w:color="auto" w:fill="FFFFFF"/>
        <w:spacing w:before="100" w:beforeAutospacing="1" w:after="100" w:afterAutospacing="1" w:line="240" w:lineRule="auto"/>
        <w:rPr>
          <w:rFonts w:ascii="Arial" w:eastAsia="Times New Roman" w:hAnsi="Arial" w:cs="Arial"/>
          <w:b/>
          <w:bCs/>
          <w:color w:val="404040"/>
          <w:sz w:val="28"/>
          <w:szCs w:val="28"/>
        </w:rPr>
      </w:pPr>
    </w:p>
    <w:p w14:paraId="693076CF" w14:textId="77777777" w:rsidR="00541BC1" w:rsidRDefault="00541BC1" w:rsidP="001C427A">
      <w:pPr>
        <w:shd w:val="clear" w:color="auto" w:fill="FFFFFF"/>
        <w:spacing w:before="100" w:beforeAutospacing="1" w:after="100" w:afterAutospacing="1" w:line="240" w:lineRule="auto"/>
        <w:rPr>
          <w:rFonts w:ascii="Arial" w:eastAsia="Times New Roman" w:hAnsi="Arial" w:cs="Arial"/>
          <w:b/>
          <w:bCs/>
          <w:color w:val="404040"/>
          <w:sz w:val="28"/>
          <w:szCs w:val="28"/>
        </w:rPr>
      </w:pPr>
    </w:p>
    <w:p w14:paraId="296A9448" w14:textId="7EDC6C3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sz w:val="28"/>
          <w:szCs w:val="28"/>
        </w:rPr>
      </w:pPr>
      <w:r w:rsidRPr="001C427A">
        <w:rPr>
          <w:rFonts w:ascii="Arial" w:eastAsia="Times New Roman" w:hAnsi="Arial" w:cs="Arial"/>
          <w:b/>
          <w:bCs/>
          <w:color w:val="404040"/>
          <w:sz w:val="28"/>
          <w:szCs w:val="28"/>
        </w:rPr>
        <w:t>Important Notes:</w:t>
      </w:r>
    </w:p>
    <w:p w14:paraId="78C751AA" w14:textId="30022DFF" w:rsidR="001C427A" w:rsidRDefault="001C427A" w:rsidP="00E250D3">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color w:val="404040"/>
        </w:rPr>
        <w:t xml:space="preserve">Materials submitted as alternative evidence of proficiency </w:t>
      </w:r>
      <w:r w:rsidRPr="00E250D3">
        <w:rPr>
          <w:rFonts w:ascii="Arial" w:eastAsia="Times New Roman" w:hAnsi="Arial" w:cs="Arial"/>
          <w:b/>
          <w:bCs/>
          <w:color w:val="404040"/>
        </w:rPr>
        <w:t>MAY NOT</w:t>
      </w:r>
      <w:r w:rsidRPr="00E250D3">
        <w:rPr>
          <w:rFonts w:ascii="Arial" w:eastAsia="Times New Roman" w:hAnsi="Arial" w:cs="Arial"/>
          <w:color w:val="404040"/>
        </w:rPr>
        <w:t xml:space="preserve"> have been used toward the credits that you have already earned in this content area. Please do not, for example, submit an English paper in this section that was used toward helping you earn an English credit that appears on your transcript.</w:t>
      </w:r>
    </w:p>
    <w:p w14:paraId="1194D9DA" w14:textId="77777777" w:rsidR="00E250D3" w:rsidRPr="00E250D3" w:rsidRDefault="00E250D3" w:rsidP="00E250D3">
      <w:pPr>
        <w:pStyle w:val="ListParagraph"/>
        <w:shd w:val="clear" w:color="auto" w:fill="FFFFFF"/>
        <w:spacing w:before="100" w:beforeAutospacing="1" w:after="100" w:afterAutospacing="1" w:line="240" w:lineRule="auto"/>
        <w:rPr>
          <w:rFonts w:ascii="Arial" w:eastAsia="Times New Roman" w:hAnsi="Arial" w:cs="Arial"/>
          <w:color w:val="404040"/>
        </w:rPr>
      </w:pPr>
    </w:p>
    <w:p w14:paraId="167633AD" w14:textId="77777777" w:rsidR="005967EC" w:rsidRDefault="001C427A" w:rsidP="005967EC">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color w:val="404040"/>
        </w:rPr>
        <w:t xml:space="preserve">You may, however, include a paper written for an elective course that demonstrates your proficiency in the learning standards of a required English course for which you are missing credit - even if the paper contributed to </w:t>
      </w:r>
      <w:r w:rsidR="00E250D3" w:rsidRPr="00E250D3">
        <w:rPr>
          <w:rFonts w:ascii="Arial" w:eastAsia="Times New Roman" w:hAnsi="Arial" w:cs="Arial"/>
          <w:color w:val="404040"/>
        </w:rPr>
        <w:t>credit</w:t>
      </w:r>
      <w:r w:rsidRPr="00E250D3">
        <w:rPr>
          <w:rFonts w:ascii="Arial" w:eastAsia="Times New Roman" w:hAnsi="Arial" w:cs="Arial"/>
          <w:color w:val="404040"/>
        </w:rPr>
        <w:t xml:space="preserve"> earned for the elective class.</w:t>
      </w:r>
    </w:p>
    <w:p w14:paraId="4FA91F28" w14:textId="77777777" w:rsidR="005967EC" w:rsidRPr="005967EC" w:rsidRDefault="005967EC" w:rsidP="005967EC">
      <w:pPr>
        <w:pStyle w:val="ListParagraph"/>
        <w:rPr>
          <w:rFonts w:ascii="Arial" w:eastAsia="Times New Roman" w:hAnsi="Arial" w:cs="Arial"/>
          <w:color w:val="404040"/>
        </w:rPr>
      </w:pPr>
    </w:p>
    <w:p w14:paraId="261D1AEC" w14:textId="5EAB6B33" w:rsidR="001C427A" w:rsidRPr="00E250D3" w:rsidRDefault="001C427A" w:rsidP="00E250D3">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color w:val="404040"/>
        </w:rPr>
        <w:t xml:space="preserve">If you are including a work product for consideration that </w:t>
      </w:r>
      <w:r w:rsidR="005967EC" w:rsidRPr="00E250D3">
        <w:rPr>
          <w:rFonts w:ascii="Arial" w:eastAsia="Times New Roman" w:hAnsi="Arial" w:cs="Arial"/>
          <w:color w:val="404040"/>
        </w:rPr>
        <w:t>cannot be</w:t>
      </w:r>
      <w:r w:rsidRPr="00E250D3">
        <w:rPr>
          <w:rFonts w:ascii="Arial" w:eastAsia="Times New Roman" w:hAnsi="Arial" w:cs="Arial"/>
          <w:color w:val="404040"/>
        </w:rPr>
        <w:t xml:space="preserve"> attached to this cover sheet, please include a single page of information describing the work product. Explain how it will be made available for review and the relevant </w:t>
      </w:r>
      <w:r w:rsidR="00E250D3" w:rsidRPr="00E250D3">
        <w:rPr>
          <w:rFonts w:ascii="Arial" w:eastAsia="Times New Roman" w:hAnsi="Arial" w:cs="Arial"/>
          <w:color w:val="404040"/>
        </w:rPr>
        <w:t>proficiencies</w:t>
      </w:r>
      <w:r w:rsidRPr="00E250D3">
        <w:rPr>
          <w:rFonts w:ascii="Arial" w:eastAsia="Times New Roman" w:hAnsi="Arial" w:cs="Arial"/>
          <w:color w:val="404040"/>
        </w:rPr>
        <w:t xml:space="preserve"> that it represents.</w:t>
      </w:r>
    </w:p>
    <w:p w14:paraId="459E9DF6" w14:textId="77777777" w:rsidR="00E250D3" w:rsidRPr="001C427A" w:rsidRDefault="00E250D3" w:rsidP="001C427A">
      <w:pPr>
        <w:shd w:val="clear" w:color="auto" w:fill="FFFFFF"/>
        <w:spacing w:before="100" w:beforeAutospacing="1" w:after="100" w:afterAutospacing="1" w:line="240" w:lineRule="auto"/>
        <w:rPr>
          <w:rFonts w:ascii="Arial" w:eastAsia="Times New Roman" w:hAnsi="Arial" w:cs="Arial"/>
          <w:color w:val="404040"/>
        </w:rPr>
      </w:pPr>
    </w:p>
    <w:p w14:paraId="711EB21E"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sz w:val="28"/>
          <w:szCs w:val="28"/>
        </w:rPr>
      </w:pPr>
      <w:r w:rsidRPr="001C427A">
        <w:rPr>
          <w:rFonts w:ascii="Arial" w:eastAsia="Times New Roman" w:hAnsi="Arial" w:cs="Arial"/>
          <w:b/>
          <w:bCs/>
          <w:color w:val="404040"/>
          <w:sz w:val="28"/>
          <w:szCs w:val="28"/>
        </w:rPr>
        <w:t>Part VI:  Students with Individualized Education Plans (IEPs) or other official personalized education plans that modify the system of learning results for the student.</w:t>
      </w:r>
    </w:p>
    <w:p w14:paraId="41A41B3D" w14:textId="713C5C04"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If you are a student with disabilities who had an IEP at any time during high school, please attach a copy of a recent or current IEP. The review team will use this information to correctly evaluate any alternative evidence of proficiency you have provided. It will not be shared beyond the review team.</w:t>
      </w:r>
    </w:p>
    <w:p w14:paraId="4FB5D431"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 </w:t>
      </w:r>
    </w:p>
    <w:p w14:paraId="0D9A3E43"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sz w:val="28"/>
          <w:szCs w:val="28"/>
        </w:rPr>
      </w:pPr>
      <w:r w:rsidRPr="001C427A">
        <w:rPr>
          <w:rFonts w:ascii="Arial" w:eastAsia="Times New Roman" w:hAnsi="Arial" w:cs="Arial"/>
          <w:b/>
          <w:bCs/>
          <w:color w:val="404040"/>
          <w:sz w:val="28"/>
          <w:szCs w:val="28"/>
        </w:rPr>
        <w:t>Part VII: Additional Information (Optional)</w:t>
      </w:r>
    </w:p>
    <w:p w14:paraId="71533760" w14:textId="33A2F326" w:rsid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If you have additional information that you feel the Review Team should see in order to better evaluate your application, please include it at the end of your application.</w:t>
      </w:r>
    </w:p>
    <w:p w14:paraId="20805011" w14:textId="77777777" w:rsidR="005967EC" w:rsidRDefault="005967EC" w:rsidP="001C427A">
      <w:pPr>
        <w:shd w:val="clear" w:color="auto" w:fill="FFFFFF"/>
        <w:spacing w:before="100" w:beforeAutospacing="1" w:after="100" w:afterAutospacing="1" w:line="240" w:lineRule="auto"/>
        <w:rPr>
          <w:rFonts w:ascii="Arial" w:eastAsia="Times New Roman" w:hAnsi="Arial" w:cs="Arial"/>
          <w:color w:val="404040"/>
        </w:rPr>
      </w:pPr>
    </w:p>
    <w:p w14:paraId="758C6F1E" w14:textId="77777777" w:rsidR="005967EC" w:rsidRPr="005967EC" w:rsidRDefault="005967EC" w:rsidP="001C427A">
      <w:pPr>
        <w:shd w:val="clear" w:color="auto" w:fill="FFFFFF"/>
        <w:spacing w:before="100" w:beforeAutospacing="1" w:after="100" w:afterAutospacing="1" w:line="240" w:lineRule="auto"/>
        <w:rPr>
          <w:rFonts w:ascii="Arial" w:eastAsia="Times New Roman" w:hAnsi="Arial" w:cs="Arial"/>
          <w:b/>
          <w:bCs/>
          <w:color w:val="404040"/>
          <w:sz w:val="28"/>
          <w:szCs w:val="28"/>
        </w:rPr>
      </w:pPr>
      <w:r w:rsidRPr="005967EC">
        <w:rPr>
          <w:rFonts w:ascii="Arial" w:eastAsia="Times New Roman" w:hAnsi="Arial" w:cs="Arial"/>
          <w:b/>
          <w:bCs/>
          <w:color w:val="404040"/>
          <w:sz w:val="28"/>
          <w:szCs w:val="28"/>
        </w:rPr>
        <w:t>For More Information Please Contact</w:t>
      </w:r>
    </w:p>
    <w:p w14:paraId="278FD506" w14:textId="77777777" w:rsidR="005967EC" w:rsidRPr="005967EC" w:rsidRDefault="005967EC" w:rsidP="005967EC">
      <w:pPr>
        <w:pStyle w:val="NoSpacing"/>
        <w:rPr>
          <w:rFonts w:ascii="Arial" w:hAnsi="Arial" w:cs="Arial"/>
        </w:rPr>
      </w:pPr>
      <w:r w:rsidRPr="005967EC">
        <w:rPr>
          <w:rFonts w:ascii="Arial" w:hAnsi="Arial" w:cs="Arial"/>
        </w:rPr>
        <w:t xml:space="preserve">Joe Schmidt </w:t>
      </w:r>
      <w:r w:rsidRPr="005967EC">
        <w:rPr>
          <w:rFonts w:ascii="Arial" w:hAnsi="Arial" w:cs="Arial"/>
        </w:rPr>
        <w:br/>
        <w:t>Acting Coordinator of Secondary Education</w:t>
      </w:r>
    </w:p>
    <w:p w14:paraId="53EC1C39" w14:textId="77777777" w:rsidR="005967EC" w:rsidRPr="005967EC" w:rsidRDefault="005967EC" w:rsidP="005967EC">
      <w:pPr>
        <w:pStyle w:val="NoSpacing"/>
        <w:rPr>
          <w:rFonts w:ascii="Arial" w:eastAsia="Times New Roman" w:hAnsi="Arial" w:cs="Arial"/>
          <w:color w:val="404040"/>
        </w:rPr>
      </w:pPr>
      <w:r w:rsidRPr="005967EC">
        <w:rPr>
          <w:rFonts w:ascii="Arial" w:hAnsi="Arial" w:cs="Arial"/>
        </w:rPr>
        <w:t>Social Studies Specialist</w:t>
      </w:r>
      <w:r w:rsidRPr="005967EC">
        <w:rPr>
          <w:rFonts w:ascii="Arial" w:hAnsi="Arial" w:cs="Arial"/>
        </w:rPr>
        <w:br/>
        <w:t>(207) 624-6828</w:t>
      </w:r>
    </w:p>
    <w:p w14:paraId="240396C4" w14:textId="77777777" w:rsidR="001C427A" w:rsidRPr="00711BF9" w:rsidRDefault="001C427A">
      <w:pPr>
        <w:rPr>
          <w:rFonts w:ascii="Arial" w:hAnsi="Arial" w:cs="Arial"/>
        </w:rPr>
      </w:pPr>
    </w:p>
    <w:sectPr w:rsidR="001C427A" w:rsidRPr="00711BF9" w:rsidSect="00C0442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4F8"/>
    <w:multiLevelType w:val="hybridMultilevel"/>
    <w:tmpl w:val="D4CC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1D3C"/>
    <w:multiLevelType w:val="hybridMultilevel"/>
    <w:tmpl w:val="6C4AC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D3C2145"/>
    <w:multiLevelType w:val="hybridMultilevel"/>
    <w:tmpl w:val="124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A3BD7"/>
    <w:multiLevelType w:val="hybridMultilevel"/>
    <w:tmpl w:val="F41207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7652F91"/>
    <w:multiLevelType w:val="multilevel"/>
    <w:tmpl w:val="D18201C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60370"/>
    <w:multiLevelType w:val="multilevel"/>
    <w:tmpl w:val="3C48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04F50"/>
    <w:multiLevelType w:val="hybridMultilevel"/>
    <w:tmpl w:val="D4D2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B6A3B"/>
    <w:multiLevelType w:val="hybridMultilevel"/>
    <w:tmpl w:val="2D1C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81C5F"/>
    <w:multiLevelType w:val="multilevel"/>
    <w:tmpl w:val="255A598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8"/>
  </w:num>
  <w:num w:numId="5">
    <w:abstractNumId w:val="1"/>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7A"/>
    <w:rsid w:val="000C5641"/>
    <w:rsid w:val="001C427A"/>
    <w:rsid w:val="00541BC1"/>
    <w:rsid w:val="005967EC"/>
    <w:rsid w:val="00711BF9"/>
    <w:rsid w:val="00805526"/>
    <w:rsid w:val="009E4382"/>
    <w:rsid w:val="00A12E80"/>
    <w:rsid w:val="00C04429"/>
    <w:rsid w:val="00E250D3"/>
    <w:rsid w:val="00EF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F2E6"/>
  <w15:chartTrackingRefBased/>
  <w15:docId w15:val="{5720A94A-C1B6-4A98-96C5-79682085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27A"/>
    <w:rPr>
      <w:b/>
      <w:bCs/>
    </w:rPr>
  </w:style>
  <w:style w:type="paragraph" w:styleId="NormalWeb">
    <w:name w:val="Normal (Web)"/>
    <w:basedOn w:val="Normal"/>
    <w:uiPriority w:val="99"/>
    <w:semiHidden/>
    <w:unhideWhenUsed/>
    <w:rsid w:val="001C42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1BF9"/>
    <w:pPr>
      <w:ind w:left="720"/>
      <w:contextualSpacing/>
    </w:pPr>
  </w:style>
  <w:style w:type="paragraph" w:styleId="NoSpacing">
    <w:name w:val="No Spacing"/>
    <w:uiPriority w:val="1"/>
    <w:qFormat/>
    <w:rsid w:val="00596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42">
      <w:bodyDiv w:val="1"/>
      <w:marLeft w:val="0"/>
      <w:marRight w:val="0"/>
      <w:marTop w:val="0"/>
      <w:marBottom w:val="0"/>
      <w:divBdr>
        <w:top w:val="none" w:sz="0" w:space="0" w:color="auto"/>
        <w:left w:val="none" w:sz="0" w:space="0" w:color="auto"/>
        <w:bottom w:val="none" w:sz="0" w:space="0" w:color="auto"/>
        <w:right w:val="none" w:sz="0" w:space="0" w:color="auto"/>
      </w:divBdr>
      <w:divsChild>
        <w:div w:id="1780711042">
          <w:marLeft w:val="0"/>
          <w:marRight w:val="0"/>
          <w:marTop w:val="0"/>
          <w:marBottom w:val="0"/>
          <w:divBdr>
            <w:top w:val="none" w:sz="0" w:space="0" w:color="auto"/>
            <w:left w:val="none" w:sz="0" w:space="0" w:color="auto"/>
            <w:bottom w:val="none" w:sz="0" w:space="0" w:color="auto"/>
            <w:right w:val="none" w:sz="0" w:space="0" w:color="auto"/>
          </w:divBdr>
          <w:divsChild>
            <w:div w:id="248276718">
              <w:marLeft w:val="-15"/>
              <w:marRight w:val="0"/>
              <w:marTop w:val="0"/>
              <w:marBottom w:val="0"/>
              <w:divBdr>
                <w:top w:val="single" w:sz="12" w:space="2" w:color="007AC0"/>
                <w:left w:val="single" w:sz="12" w:space="2" w:color="007AC0"/>
                <w:bottom w:val="single" w:sz="12" w:space="2" w:color="007AC0"/>
                <w:right w:val="single" w:sz="12" w:space="2" w:color="007AC0"/>
              </w:divBdr>
              <w:divsChild>
                <w:div w:id="8498380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313531074">
      <w:bodyDiv w:val="1"/>
      <w:marLeft w:val="0"/>
      <w:marRight w:val="0"/>
      <w:marTop w:val="0"/>
      <w:marBottom w:val="0"/>
      <w:divBdr>
        <w:top w:val="none" w:sz="0" w:space="0" w:color="auto"/>
        <w:left w:val="none" w:sz="0" w:space="0" w:color="auto"/>
        <w:bottom w:val="none" w:sz="0" w:space="0" w:color="auto"/>
        <w:right w:val="none" w:sz="0" w:space="0" w:color="auto"/>
      </w:divBdr>
      <w:divsChild>
        <w:div w:id="1625236693">
          <w:marLeft w:val="0"/>
          <w:marRight w:val="0"/>
          <w:marTop w:val="0"/>
          <w:marBottom w:val="0"/>
          <w:divBdr>
            <w:top w:val="none" w:sz="0" w:space="0" w:color="auto"/>
            <w:left w:val="none" w:sz="0" w:space="0" w:color="auto"/>
            <w:bottom w:val="none" w:sz="0" w:space="0" w:color="auto"/>
            <w:right w:val="none" w:sz="0" w:space="0" w:color="auto"/>
          </w:divBdr>
          <w:divsChild>
            <w:div w:id="839003582">
              <w:marLeft w:val="-15"/>
              <w:marRight w:val="0"/>
              <w:marTop w:val="0"/>
              <w:marBottom w:val="0"/>
              <w:divBdr>
                <w:top w:val="single" w:sz="12" w:space="2" w:color="007AC0"/>
                <w:left w:val="single" w:sz="12" w:space="2" w:color="007AC0"/>
                <w:bottom w:val="single" w:sz="12" w:space="2" w:color="007AC0"/>
                <w:right w:val="single" w:sz="12" w:space="2" w:color="007AC0"/>
              </w:divBdr>
              <w:divsChild>
                <w:div w:id="77498444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418668653">
      <w:bodyDiv w:val="1"/>
      <w:marLeft w:val="0"/>
      <w:marRight w:val="0"/>
      <w:marTop w:val="0"/>
      <w:marBottom w:val="0"/>
      <w:divBdr>
        <w:top w:val="none" w:sz="0" w:space="0" w:color="auto"/>
        <w:left w:val="none" w:sz="0" w:space="0" w:color="auto"/>
        <w:bottom w:val="none" w:sz="0" w:space="0" w:color="auto"/>
        <w:right w:val="none" w:sz="0" w:space="0" w:color="auto"/>
      </w:divBdr>
      <w:divsChild>
        <w:div w:id="1816335884">
          <w:marLeft w:val="0"/>
          <w:marRight w:val="0"/>
          <w:marTop w:val="0"/>
          <w:marBottom w:val="0"/>
          <w:divBdr>
            <w:top w:val="none" w:sz="0" w:space="0" w:color="auto"/>
            <w:left w:val="none" w:sz="0" w:space="0" w:color="auto"/>
            <w:bottom w:val="none" w:sz="0" w:space="0" w:color="auto"/>
            <w:right w:val="none" w:sz="0" w:space="0" w:color="auto"/>
          </w:divBdr>
          <w:divsChild>
            <w:div w:id="10687302">
              <w:marLeft w:val="-15"/>
              <w:marRight w:val="0"/>
              <w:marTop w:val="0"/>
              <w:marBottom w:val="0"/>
              <w:divBdr>
                <w:top w:val="single" w:sz="12" w:space="2" w:color="007AC0"/>
                <w:left w:val="single" w:sz="12" w:space="2" w:color="007AC0"/>
                <w:bottom w:val="single" w:sz="12" w:space="2" w:color="007AC0"/>
                <w:right w:val="single" w:sz="12" w:space="2" w:color="007AC0"/>
              </w:divBdr>
              <w:divsChild>
                <w:div w:id="131120652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805582944">
      <w:bodyDiv w:val="1"/>
      <w:marLeft w:val="0"/>
      <w:marRight w:val="0"/>
      <w:marTop w:val="0"/>
      <w:marBottom w:val="0"/>
      <w:divBdr>
        <w:top w:val="none" w:sz="0" w:space="0" w:color="auto"/>
        <w:left w:val="none" w:sz="0" w:space="0" w:color="auto"/>
        <w:bottom w:val="none" w:sz="0" w:space="0" w:color="auto"/>
        <w:right w:val="none" w:sz="0" w:space="0" w:color="auto"/>
      </w:divBdr>
    </w:div>
    <w:div w:id="2059548217">
      <w:bodyDiv w:val="1"/>
      <w:marLeft w:val="0"/>
      <w:marRight w:val="0"/>
      <w:marTop w:val="0"/>
      <w:marBottom w:val="0"/>
      <w:divBdr>
        <w:top w:val="none" w:sz="0" w:space="0" w:color="auto"/>
        <w:left w:val="none" w:sz="0" w:space="0" w:color="auto"/>
        <w:bottom w:val="none" w:sz="0" w:space="0" w:color="auto"/>
        <w:right w:val="none" w:sz="0" w:space="0" w:color="auto"/>
      </w:divBdr>
      <w:divsChild>
        <w:div w:id="2129816617">
          <w:marLeft w:val="0"/>
          <w:marRight w:val="0"/>
          <w:marTop w:val="0"/>
          <w:marBottom w:val="0"/>
          <w:divBdr>
            <w:top w:val="none" w:sz="0" w:space="0" w:color="auto"/>
            <w:left w:val="none" w:sz="0" w:space="0" w:color="auto"/>
            <w:bottom w:val="none" w:sz="0" w:space="0" w:color="auto"/>
            <w:right w:val="none" w:sz="0" w:space="0" w:color="auto"/>
          </w:divBdr>
          <w:divsChild>
            <w:div w:id="148791169">
              <w:marLeft w:val="-15"/>
              <w:marRight w:val="0"/>
              <w:marTop w:val="0"/>
              <w:marBottom w:val="0"/>
              <w:divBdr>
                <w:top w:val="single" w:sz="12" w:space="2" w:color="007AC0"/>
                <w:left w:val="single" w:sz="12" w:space="2" w:color="007AC0"/>
                <w:bottom w:val="single" w:sz="12" w:space="2" w:color="007AC0"/>
                <w:right w:val="single" w:sz="12" w:space="2" w:color="007AC0"/>
              </w:divBdr>
              <w:divsChild>
                <w:div w:id="59994926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2119526803">
      <w:bodyDiv w:val="1"/>
      <w:marLeft w:val="0"/>
      <w:marRight w:val="0"/>
      <w:marTop w:val="0"/>
      <w:marBottom w:val="0"/>
      <w:divBdr>
        <w:top w:val="none" w:sz="0" w:space="0" w:color="auto"/>
        <w:left w:val="none" w:sz="0" w:space="0" w:color="auto"/>
        <w:bottom w:val="none" w:sz="0" w:space="0" w:color="auto"/>
        <w:right w:val="none" w:sz="0" w:space="0" w:color="auto"/>
      </w:divBdr>
      <w:divsChild>
        <w:div w:id="163741354">
          <w:marLeft w:val="0"/>
          <w:marRight w:val="0"/>
          <w:marTop w:val="0"/>
          <w:marBottom w:val="0"/>
          <w:divBdr>
            <w:top w:val="none" w:sz="0" w:space="0" w:color="auto"/>
            <w:left w:val="none" w:sz="0" w:space="0" w:color="auto"/>
            <w:bottom w:val="none" w:sz="0" w:space="0" w:color="auto"/>
            <w:right w:val="none" w:sz="0" w:space="0" w:color="auto"/>
          </w:divBdr>
          <w:divsChild>
            <w:div w:id="1816946425">
              <w:marLeft w:val="-15"/>
              <w:marRight w:val="0"/>
              <w:marTop w:val="0"/>
              <w:marBottom w:val="0"/>
              <w:divBdr>
                <w:top w:val="single" w:sz="12" w:space="2" w:color="007AC0"/>
                <w:left w:val="single" w:sz="12" w:space="2" w:color="007AC0"/>
                <w:bottom w:val="single" w:sz="12" w:space="2" w:color="007AC0"/>
                <w:right w:val="single" w:sz="12" w:space="2" w:color="007AC0"/>
              </w:divBdr>
              <w:divsChild>
                <w:div w:id="196715388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08E09-8A22-4560-879A-FDC9C0545BE4}">
  <ds:schemaRefs>
    <ds:schemaRef ds:uri="ae725f98-704a-4a60-847a-e5c07b6ac1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143D2D-1509-4147-AFFC-D84045E1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D7536-07F6-4BEE-8B45-664600680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Brackett, Cheryl</dc:creator>
  <cp:keywords/>
  <dc:description/>
  <cp:lastModifiedBy>Brackett, Cheryl</cp:lastModifiedBy>
  <cp:revision>2</cp:revision>
  <dcterms:created xsi:type="dcterms:W3CDTF">2021-02-24T18:38:00Z</dcterms:created>
  <dcterms:modified xsi:type="dcterms:W3CDTF">2021-02-24T18:38:00Z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