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BD30A" w14:textId="2069608A" w:rsidR="003A6728" w:rsidRDefault="00A00792">
      <w:bookmarkStart w:id="0" w:name="_GoBack"/>
      <w:bookmarkEnd w:id="0"/>
      <w:r w:rsidRPr="004A2693">
        <w:rPr>
          <w:noProof/>
        </w:rPr>
        <w:drawing>
          <wp:anchor distT="0" distB="0" distL="114300" distR="114300" simplePos="0" relativeHeight="251658254" behindDoc="1" locked="0" layoutInCell="1" allowOverlap="1" wp14:anchorId="06F9D804" wp14:editId="7334FB9F">
            <wp:simplePos x="0" y="0"/>
            <wp:positionH relativeFrom="margin">
              <wp:posOffset>1577340</wp:posOffset>
            </wp:positionH>
            <wp:positionV relativeFrom="margin">
              <wp:posOffset>219075</wp:posOffset>
            </wp:positionV>
            <wp:extent cx="3712210" cy="1463040"/>
            <wp:effectExtent l="0" t="0" r="254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221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C312D" w14:textId="77777777" w:rsidR="00F348DA" w:rsidRDefault="00F348DA"/>
    <w:p w14:paraId="7EC75FA3" w14:textId="77777777" w:rsidR="00F348DA" w:rsidRDefault="00F348DA"/>
    <w:p w14:paraId="41ACFDAE" w14:textId="77777777" w:rsidR="00F348DA" w:rsidRDefault="00F348DA"/>
    <w:p w14:paraId="248CD3A7" w14:textId="77777777" w:rsidR="00F348DA" w:rsidRDefault="00F348DA"/>
    <w:p w14:paraId="49A08688" w14:textId="77777777" w:rsidR="00F348DA" w:rsidRDefault="00F348DA"/>
    <w:p w14:paraId="2E55F995" w14:textId="77777777" w:rsidR="00F348DA" w:rsidRDefault="00F348DA"/>
    <w:p w14:paraId="062A7348" w14:textId="77777777" w:rsidR="00A00792" w:rsidRDefault="00A00792"/>
    <w:p w14:paraId="3AA563CF" w14:textId="77777777" w:rsidR="00A00792" w:rsidRDefault="00A00792"/>
    <w:p w14:paraId="011E02E5" w14:textId="77777777" w:rsidR="00A00792" w:rsidRDefault="00A00792"/>
    <w:p w14:paraId="7A050D00" w14:textId="77777777" w:rsidR="00A00792" w:rsidRDefault="00A00792"/>
    <w:p w14:paraId="43430040" w14:textId="32815205" w:rsidR="00EC4509" w:rsidRPr="004A3E5E" w:rsidRDefault="00F348DA" w:rsidP="00F348DA">
      <w:pPr>
        <w:jc w:val="center"/>
        <w:rPr>
          <w:rFonts w:ascii="Cambria" w:hAnsi="Cambria"/>
          <w:b/>
          <w:bCs/>
          <w:sz w:val="48"/>
          <w:szCs w:val="48"/>
        </w:rPr>
      </w:pPr>
      <w:r w:rsidRPr="004A3E5E">
        <w:rPr>
          <w:rFonts w:ascii="Cambria" w:hAnsi="Cambria"/>
          <w:b/>
          <w:bCs/>
          <w:sz w:val="48"/>
          <w:szCs w:val="48"/>
        </w:rPr>
        <w:t xml:space="preserve">Guidance to Support </w:t>
      </w:r>
      <w:r w:rsidR="004A3E5E">
        <w:rPr>
          <w:rFonts w:ascii="Cambria" w:hAnsi="Cambria"/>
          <w:b/>
          <w:bCs/>
          <w:sz w:val="48"/>
          <w:szCs w:val="48"/>
        </w:rPr>
        <w:t>Maine School</w:t>
      </w:r>
      <w:r w:rsidR="007D1962">
        <w:rPr>
          <w:rFonts w:ascii="Cambria" w:hAnsi="Cambria"/>
          <w:b/>
          <w:bCs/>
          <w:sz w:val="48"/>
          <w:szCs w:val="48"/>
        </w:rPr>
        <w:t xml:space="preserve"> Administrative Units</w:t>
      </w:r>
      <w:r w:rsidRPr="004A3E5E">
        <w:rPr>
          <w:rFonts w:ascii="Cambria" w:hAnsi="Cambria"/>
          <w:b/>
          <w:bCs/>
          <w:sz w:val="48"/>
          <w:szCs w:val="48"/>
        </w:rPr>
        <w:t xml:space="preserve"> </w:t>
      </w:r>
      <w:r w:rsidR="007D1962">
        <w:rPr>
          <w:rFonts w:ascii="Cambria" w:hAnsi="Cambria"/>
          <w:b/>
          <w:bCs/>
          <w:sz w:val="48"/>
          <w:szCs w:val="48"/>
        </w:rPr>
        <w:t>D</w:t>
      </w:r>
      <w:r w:rsidR="000A4CD8">
        <w:rPr>
          <w:rFonts w:ascii="Cambria" w:hAnsi="Cambria"/>
          <w:b/>
          <w:bCs/>
          <w:sz w:val="48"/>
          <w:szCs w:val="48"/>
        </w:rPr>
        <w:t xml:space="preserve">uring </w:t>
      </w:r>
    </w:p>
    <w:p w14:paraId="33548B5E" w14:textId="4A1A4C0B" w:rsidR="00F348DA" w:rsidRPr="004A3E5E" w:rsidRDefault="00F348DA" w:rsidP="00F348DA">
      <w:pPr>
        <w:jc w:val="center"/>
        <w:rPr>
          <w:rFonts w:ascii="Cambria" w:hAnsi="Cambria"/>
          <w:b/>
          <w:bCs/>
          <w:sz w:val="48"/>
          <w:szCs w:val="48"/>
        </w:rPr>
      </w:pPr>
      <w:r w:rsidRPr="004A3E5E">
        <w:rPr>
          <w:rFonts w:ascii="Cambria" w:hAnsi="Cambria"/>
          <w:b/>
          <w:bCs/>
          <w:sz w:val="48"/>
          <w:szCs w:val="48"/>
        </w:rPr>
        <w:t>2020</w:t>
      </w:r>
      <w:r w:rsidR="000A4CD8">
        <w:rPr>
          <w:rFonts w:ascii="Cambria" w:hAnsi="Cambria"/>
          <w:b/>
          <w:bCs/>
          <w:sz w:val="48"/>
          <w:szCs w:val="48"/>
        </w:rPr>
        <w:t xml:space="preserve"> </w:t>
      </w:r>
      <w:r w:rsidRPr="004A3E5E">
        <w:rPr>
          <w:rFonts w:ascii="Cambria" w:hAnsi="Cambria"/>
          <w:b/>
          <w:bCs/>
          <w:sz w:val="48"/>
          <w:szCs w:val="48"/>
        </w:rPr>
        <w:t>-</w:t>
      </w:r>
      <w:r w:rsidR="000A4CD8">
        <w:rPr>
          <w:rFonts w:ascii="Cambria" w:hAnsi="Cambria"/>
          <w:b/>
          <w:bCs/>
          <w:sz w:val="48"/>
          <w:szCs w:val="48"/>
        </w:rPr>
        <w:t xml:space="preserve"> </w:t>
      </w:r>
      <w:r w:rsidRPr="004A3E5E">
        <w:rPr>
          <w:rFonts w:ascii="Cambria" w:hAnsi="Cambria"/>
          <w:b/>
          <w:bCs/>
          <w:sz w:val="48"/>
          <w:szCs w:val="48"/>
        </w:rPr>
        <w:t>2021 Assessment Administration</w:t>
      </w:r>
    </w:p>
    <w:p w14:paraId="4D735E81" w14:textId="77777777" w:rsidR="00F348DA" w:rsidRDefault="00F348DA" w:rsidP="00F348DA">
      <w:pPr>
        <w:jc w:val="center"/>
        <w:rPr>
          <w:rFonts w:ascii="Cambria" w:hAnsi="Cambria"/>
          <w:b/>
          <w:bCs/>
          <w:sz w:val="48"/>
          <w:szCs w:val="48"/>
        </w:rPr>
      </w:pPr>
    </w:p>
    <w:p w14:paraId="5DFD4E08" w14:textId="77777777" w:rsidR="00F348DA" w:rsidRDefault="00F348DA" w:rsidP="00F348DA">
      <w:pPr>
        <w:jc w:val="center"/>
        <w:rPr>
          <w:rFonts w:ascii="Cambria" w:hAnsi="Cambria"/>
          <w:b/>
          <w:bCs/>
          <w:sz w:val="48"/>
          <w:szCs w:val="48"/>
        </w:rPr>
      </w:pPr>
    </w:p>
    <w:p w14:paraId="59A77A92" w14:textId="77777777" w:rsidR="00F348DA" w:rsidRDefault="00F348DA" w:rsidP="00F348DA">
      <w:pPr>
        <w:jc w:val="center"/>
        <w:rPr>
          <w:rFonts w:ascii="Cambria" w:hAnsi="Cambria"/>
          <w:b/>
          <w:bCs/>
          <w:sz w:val="48"/>
          <w:szCs w:val="48"/>
        </w:rPr>
      </w:pPr>
    </w:p>
    <w:p w14:paraId="52CF2F69" w14:textId="77777777" w:rsidR="00DD36E0" w:rsidRPr="00A00792" w:rsidRDefault="00DD36E0" w:rsidP="00F348DA">
      <w:pPr>
        <w:rPr>
          <w:rFonts w:ascii="Cambria" w:hAnsi="Cambria"/>
          <w:b/>
          <w:bCs/>
          <w:sz w:val="48"/>
          <w:szCs w:val="48"/>
        </w:rPr>
      </w:pPr>
    </w:p>
    <w:p w14:paraId="411C9A2C" w14:textId="77777777" w:rsidR="00DD36E0" w:rsidRDefault="00DD36E0" w:rsidP="00F348DA">
      <w:pPr>
        <w:rPr>
          <w:rFonts w:ascii="Cambria" w:hAnsi="Cambria"/>
          <w:i/>
          <w:iCs/>
          <w:sz w:val="32"/>
          <w:szCs w:val="32"/>
        </w:rPr>
      </w:pPr>
    </w:p>
    <w:p w14:paraId="6138A5C3" w14:textId="07F58029" w:rsidR="00DD36E0" w:rsidRDefault="00DD36E0" w:rsidP="00F348DA">
      <w:pPr>
        <w:rPr>
          <w:rFonts w:ascii="Cambria" w:hAnsi="Cambria"/>
          <w:i/>
          <w:iCs/>
          <w:sz w:val="32"/>
          <w:szCs w:val="32"/>
        </w:rPr>
      </w:pPr>
    </w:p>
    <w:p w14:paraId="4E333AB3" w14:textId="0C50C91C" w:rsidR="00C37B46" w:rsidRDefault="004A3E5E">
      <w:pPr>
        <w:rPr>
          <w:rFonts w:ascii="Cambria" w:hAnsi="Cambria"/>
          <w:sz w:val="32"/>
          <w:szCs w:val="32"/>
          <w:u w:val="single"/>
        </w:rPr>
      </w:pPr>
      <w:r>
        <w:rPr>
          <w:noProof/>
        </w:rPr>
        <mc:AlternateContent>
          <mc:Choice Requires="wps">
            <w:drawing>
              <wp:anchor distT="0" distB="0" distL="114300" distR="114300" simplePos="0" relativeHeight="251658253" behindDoc="0" locked="0" layoutInCell="1" allowOverlap="1" wp14:anchorId="1EB7815F" wp14:editId="33569D49">
                <wp:simplePos x="0" y="0"/>
                <wp:positionH relativeFrom="column">
                  <wp:posOffset>5935373</wp:posOffset>
                </wp:positionH>
                <wp:positionV relativeFrom="paragraph">
                  <wp:posOffset>540385</wp:posOffset>
                </wp:positionV>
                <wp:extent cx="962108" cy="27034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962108" cy="270345"/>
                        </a:xfrm>
                        <a:prstGeom prst="rect">
                          <a:avLst/>
                        </a:prstGeom>
                        <a:solidFill>
                          <a:schemeClr val="lt1"/>
                        </a:solidFill>
                        <a:ln w="6350">
                          <a:noFill/>
                        </a:ln>
                      </wps:spPr>
                      <wps:txbx>
                        <w:txbxContent>
                          <w:p w14:paraId="6079509B" w14:textId="3D73CFBB" w:rsidR="007D1962" w:rsidRPr="004A3E5E" w:rsidRDefault="007D1962">
                            <w:pPr>
                              <w:rPr>
                                <w:rFonts w:ascii="Cambria" w:hAnsi="Cambria"/>
                              </w:rPr>
                            </w:pPr>
                            <w:r w:rsidRPr="004A3E5E">
                              <w:rPr>
                                <w:rFonts w:ascii="Cambria" w:hAnsi="Cambria"/>
                              </w:rPr>
                              <w:t>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7815F" id="_x0000_t202" coordsize="21600,21600" o:spt="202" path="m,l,21600r21600,l21600,xe">
                <v:stroke joinstyle="miter"/>
                <v:path gradientshapeok="t" o:connecttype="rect"/>
              </v:shapetype>
              <v:shape id="Text Box 7" o:spid="_x0000_s1026" type="#_x0000_t202" style="position:absolute;margin-left:467.35pt;margin-top:42.55pt;width:75.75pt;height:21.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" fillcolor="white [3201]" stroked="f" strokeweight=".5pt">
                <v:textbox>
                  <w:txbxContent>
                    <w:p w14:paraId="6079509B" w14:textId="3D73CFBB" w:rsidR="007D1962" w:rsidRPr="004A3E5E" w:rsidRDefault="007D1962">
                      <w:pPr>
                        <w:rPr>
                          <w:rFonts w:ascii="Cambria" w:hAnsi="Cambria"/>
                        </w:rPr>
                      </w:pPr>
                      <w:r w:rsidRPr="004A3E5E">
                        <w:rPr>
                          <w:rFonts w:ascii="Cambria" w:hAnsi="Cambria"/>
                        </w:rPr>
                        <w:t>March 2021</w:t>
                      </w:r>
                    </w:p>
                  </w:txbxContent>
                </v:textbox>
              </v:shape>
            </w:pict>
          </mc:Fallback>
        </mc:AlternateContent>
      </w:r>
      <w:r w:rsidR="00C37B46">
        <w:rPr>
          <w:rFonts w:ascii="Cambria" w:hAnsi="Cambria"/>
          <w:sz w:val="32"/>
          <w:szCs w:val="32"/>
          <w:u w:val="single"/>
        </w:rPr>
        <w:br w:type="page"/>
      </w:r>
    </w:p>
    <w:p w14:paraId="07FA6BB3" w14:textId="306D8BF4" w:rsidR="001867E3" w:rsidRDefault="001867E3" w:rsidP="00DF3BAB">
      <w:pPr>
        <w:rPr>
          <w:rFonts w:ascii="Cambria" w:hAnsi="Cambria"/>
          <w:sz w:val="32"/>
          <w:szCs w:val="32"/>
        </w:rPr>
      </w:pPr>
    </w:p>
    <w:sdt>
      <w:sdtPr>
        <w:rPr>
          <w:rFonts w:asciiTheme="minorHAnsi" w:eastAsiaTheme="minorHAnsi" w:hAnsiTheme="minorHAnsi" w:cstheme="minorBidi"/>
          <w:color w:val="auto"/>
          <w:sz w:val="22"/>
          <w:szCs w:val="22"/>
        </w:rPr>
        <w:id w:val="1025067307"/>
        <w:docPartObj>
          <w:docPartGallery w:val="Table of Contents"/>
          <w:docPartUnique/>
        </w:docPartObj>
      </w:sdtPr>
      <w:sdtEndPr>
        <w:rPr>
          <w:b/>
          <w:bCs/>
          <w:noProof/>
        </w:rPr>
      </w:sdtEndPr>
      <w:sdtContent>
        <w:p w14:paraId="2FCF8C73" w14:textId="1113EFD6" w:rsidR="00EA7FC5" w:rsidRDefault="00EA7FC5">
          <w:pPr>
            <w:pStyle w:val="TOCHeading"/>
          </w:pPr>
          <w:r>
            <w:t>Contents</w:t>
          </w:r>
        </w:p>
        <w:p w14:paraId="4D7D09CE" w14:textId="77777777" w:rsidR="00F33A0A" w:rsidRDefault="00F33A0A">
          <w:pPr>
            <w:pStyle w:val="TOC1"/>
            <w:tabs>
              <w:tab w:val="right" w:leader="dot" w:pos="10790"/>
            </w:tabs>
          </w:pPr>
        </w:p>
        <w:p w14:paraId="47584B8B" w14:textId="14D3BD13" w:rsidR="00086BCE" w:rsidRPr="00086BCE" w:rsidRDefault="00EA7FC5">
          <w:pPr>
            <w:pStyle w:val="TOC1"/>
            <w:tabs>
              <w:tab w:val="right" w:leader="dot" w:pos="10790"/>
            </w:tabs>
            <w:rPr>
              <w:rFonts w:ascii="Cambria" w:hAnsi="Cambria" w:cstheme="minorBidi"/>
              <w:noProof/>
            </w:rPr>
          </w:pPr>
          <w:r>
            <w:fldChar w:fldCharType="begin"/>
          </w:r>
          <w:r>
            <w:instrText xml:space="preserve"> TOC \o "1-3" \h \z \u </w:instrText>
          </w:r>
          <w:r>
            <w:fldChar w:fldCharType="separate"/>
          </w:r>
          <w:hyperlink w:anchor="_Toc66188776" w:history="1">
            <w:r w:rsidR="00086BCE" w:rsidRPr="00086BCE">
              <w:rPr>
                <w:rStyle w:val="Hyperlink"/>
                <w:rFonts w:ascii="Cambria" w:hAnsi="Cambria"/>
                <w:noProof/>
              </w:rPr>
              <w:t>Maine Educational Assessments [MEAs]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_Toc66188776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3</w:t>
            </w:r>
            <w:r w:rsidR="00086BCE" w:rsidRPr="00086BCE">
              <w:rPr>
                <w:rFonts w:ascii="Cambria" w:hAnsi="Cambria"/>
                <w:noProof/>
                <w:webHidden/>
              </w:rPr>
              <w:fldChar w:fldCharType="end"/>
            </w:r>
          </w:hyperlink>
        </w:p>
        <w:p w14:paraId="2156DF7A" w14:textId="6205303B" w:rsidR="00086BCE" w:rsidRPr="00086BCE" w:rsidRDefault="00920029">
          <w:pPr>
            <w:pStyle w:val="TOC1"/>
            <w:tabs>
              <w:tab w:val="right" w:leader="dot" w:pos="10790"/>
            </w:tabs>
            <w:rPr>
              <w:rFonts w:ascii="Cambria" w:hAnsi="Cambria" w:cstheme="minorBidi"/>
              <w:noProof/>
            </w:rPr>
          </w:pPr>
          <w:hyperlink w:anchor="_Toc66188777" w:history="1">
            <w:r w:rsidR="00086BCE" w:rsidRPr="00086BCE">
              <w:rPr>
                <w:rStyle w:val="Hyperlink"/>
                <w:rFonts w:ascii="Cambria" w:hAnsi="Cambria"/>
                <w:noProof/>
              </w:rPr>
              <w:t>Acronyms and Terms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_Toc66188777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3</w:t>
            </w:r>
            <w:r w:rsidR="00086BCE" w:rsidRPr="00086BCE">
              <w:rPr>
                <w:rFonts w:ascii="Cambria" w:hAnsi="Cambria"/>
                <w:noProof/>
                <w:webHidden/>
              </w:rPr>
              <w:fldChar w:fldCharType="end"/>
            </w:r>
          </w:hyperlink>
        </w:p>
        <w:p w14:paraId="1CC805D7" w14:textId="512586D3" w:rsidR="00086BCE" w:rsidRPr="00086BCE" w:rsidRDefault="00920029">
          <w:pPr>
            <w:pStyle w:val="TOC1"/>
            <w:tabs>
              <w:tab w:val="right" w:leader="dot" w:pos="10790"/>
            </w:tabs>
            <w:rPr>
              <w:rFonts w:ascii="Cambria" w:hAnsi="Cambria" w:cstheme="minorBidi"/>
              <w:noProof/>
            </w:rPr>
          </w:pPr>
          <w:hyperlink w:anchor="_Toc66188778" w:history="1">
            <w:r w:rsidR="00086BCE" w:rsidRPr="00086BCE">
              <w:rPr>
                <w:rStyle w:val="Hyperlink"/>
                <w:rFonts w:ascii="Cambria" w:hAnsi="Cambria"/>
                <w:noProof/>
              </w:rPr>
              <w:t>Overview &amp; Rationale for Assessment</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_Toc66188778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4</w:t>
            </w:r>
            <w:r w:rsidR="00086BCE" w:rsidRPr="00086BCE">
              <w:rPr>
                <w:rFonts w:ascii="Cambria" w:hAnsi="Cambria"/>
                <w:noProof/>
                <w:webHidden/>
              </w:rPr>
              <w:fldChar w:fldCharType="end"/>
            </w:r>
          </w:hyperlink>
        </w:p>
        <w:p w14:paraId="4094DDA0" w14:textId="711092F2" w:rsidR="00086BCE" w:rsidRPr="00086BCE" w:rsidRDefault="00920029">
          <w:pPr>
            <w:pStyle w:val="TOC1"/>
            <w:tabs>
              <w:tab w:val="right" w:leader="dot" w:pos="10790"/>
            </w:tabs>
            <w:rPr>
              <w:rFonts w:ascii="Cambria" w:hAnsi="Cambria" w:cstheme="minorBidi"/>
              <w:noProof/>
            </w:rPr>
          </w:pPr>
          <w:hyperlink w:anchor="_Toc66188779" w:history="1">
            <w:r w:rsidR="00086BCE" w:rsidRPr="00086BCE">
              <w:rPr>
                <w:rStyle w:val="Hyperlink"/>
                <w:rFonts w:ascii="Cambria" w:hAnsi="Cambria"/>
                <w:noProof/>
              </w:rPr>
              <w:t>Guidance for Administering Assessments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_Toc66188779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4</w:t>
            </w:r>
            <w:r w:rsidR="00086BCE" w:rsidRPr="00086BCE">
              <w:rPr>
                <w:rFonts w:ascii="Cambria" w:hAnsi="Cambria"/>
                <w:noProof/>
                <w:webHidden/>
              </w:rPr>
              <w:fldChar w:fldCharType="end"/>
            </w:r>
          </w:hyperlink>
        </w:p>
        <w:p w14:paraId="2A0718C5" w14:textId="6CE696CF" w:rsidR="00086BCE" w:rsidRPr="00086BCE" w:rsidRDefault="00920029">
          <w:pPr>
            <w:pStyle w:val="TOC2"/>
            <w:tabs>
              <w:tab w:val="right" w:leader="dot" w:pos="10790"/>
            </w:tabs>
            <w:rPr>
              <w:rFonts w:ascii="Cambria" w:hAnsi="Cambria" w:cstheme="minorBidi"/>
              <w:noProof/>
            </w:rPr>
          </w:pPr>
          <w:hyperlink w:anchor="_Toc66188780" w:history="1">
            <w:r w:rsidR="00086BCE" w:rsidRPr="00086BCE">
              <w:rPr>
                <w:rStyle w:val="Hyperlink"/>
                <w:rFonts w:ascii="Cambria" w:hAnsi="Cambria"/>
                <w:noProof/>
              </w:rPr>
              <w:t>PPE and Sanitization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_Toc66188780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5</w:t>
            </w:r>
            <w:r w:rsidR="00086BCE" w:rsidRPr="00086BCE">
              <w:rPr>
                <w:rFonts w:ascii="Cambria" w:hAnsi="Cambria"/>
                <w:noProof/>
                <w:webHidden/>
              </w:rPr>
              <w:fldChar w:fldCharType="end"/>
            </w:r>
          </w:hyperlink>
        </w:p>
        <w:p w14:paraId="6D4E08A4" w14:textId="6A0521E5" w:rsidR="00086BCE" w:rsidRPr="00086BCE" w:rsidRDefault="00920029">
          <w:pPr>
            <w:pStyle w:val="TOC2"/>
            <w:tabs>
              <w:tab w:val="right" w:leader="dot" w:pos="10790"/>
            </w:tabs>
            <w:rPr>
              <w:rFonts w:ascii="Cambria" w:hAnsi="Cambria" w:cstheme="minorBidi"/>
              <w:noProof/>
            </w:rPr>
          </w:pPr>
          <w:hyperlink w:anchor="_Toc66188781" w:history="1">
            <w:r w:rsidR="00086BCE" w:rsidRPr="00086BCE">
              <w:rPr>
                <w:rStyle w:val="Hyperlink"/>
                <w:rFonts w:ascii="Cambria" w:hAnsi="Cambria"/>
                <w:noProof/>
              </w:rPr>
              <w:t>Proctoring</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_Toc66188781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5</w:t>
            </w:r>
            <w:r w:rsidR="00086BCE" w:rsidRPr="00086BCE">
              <w:rPr>
                <w:rFonts w:ascii="Cambria" w:hAnsi="Cambria"/>
                <w:noProof/>
                <w:webHidden/>
              </w:rPr>
              <w:fldChar w:fldCharType="end"/>
            </w:r>
          </w:hyperlink>
        </w:p>
        <w:p w14:paraId="65AE7BEE" w14:textId="7A6F3B6F" w:rsidR="00086BCE" w:rsidRPr="00086BCE" w:rsidRDefault="00920029">
          <w:pPr>
            <w:pStyle w:val="TOC2"/>
            <w:tabs>
              <w:tab w:val="right" w:leader="dot" w:pos="10790"/>
            </w:tabs>
            <w:rPr>
              <w:rFonts w:ascii="Cambria" w:hAnsi="Cambria" w:cstheme="minorBidi"/>
              <w:noProof/>
            </w:rPr>
          </w:pPr>
          <w:hyperlink w:anchor="_Toc66188782" w:history="1">
            <w:r w:rsidR="00086BCE" w:rsidRPr="00086BCE">
              <w:rPr>
                <w:rStyle w:val="Hyperlink"/>
                <w:rFonts w:ascii="Cambria" w:hAnsi="Cambria"/>
                <w:noProof/>
              </w:rPr>
              <w:t>Scheduling</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_Toc66188782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5</w:t>
            </w:r>
            <w:r w:rsidR="00086BCE" w:rsidRPr="00086BCE">
              <w:rPr>
                <w:rFonts w:ascii="Cambria" w:hAnsi="Cambria"/>
                <w:noProof/>
                <w:webHidden/>
              </w:rPr>
              <w:fldChar w:fldCharType="end"/>
            </w:r>
          </w:hyperlink>
        </w:p>
        <w:p w14:paraId="71D53924" w14:textId="1892F584" w:rsidR="00086BCE" w:rsidRPr="00086BCE" w:rsidRDefault="00920029">
          <w:pPr>
            <w:pStyle w:val="TOC2"/>
            <w:tabs>
              <w:tab w:val="right" w:leader="dot" w:pos="10790"/>
            </w:tabs>
            <w:rPr>
              <w:rFonts w:ascii="Cambria" w:hAnsi="Cambria" w:cstheme="minorBidi"/>
              <w:noProof/>
            </w:rPr>
          </w:pPr>
          <w:hyperlink w:anchor="_Toc66188783" w:history="1">
            <w:r w:rsidR="00086BCE" w:rsidRPr="00086BCE">
              <w:rPr>
                <w:rStyle w:val="Hyperlink"/>
                <w:rFonts w:ascii="Cambria" w:hAnsi="Cambria"/>
                <w:noProof/>
              </w:rPr>
              <w:t>Technology Considerations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_Toc66188783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6</w:t>
            </w:r>
            <w:r w:rsidR="00086BCE" w:rsidRPr="00086BCE">
              <w:rPr>
                <w:rFonts w:ascii="Cambria" w:hAnsi="Cambria"/>
                <w:noProof/>
                <w:webHidden/>
              </w:rPr>
              <w:fldChar w:fldCharType="end"/>
            </w:r>
          </w:hyperlink>
        </w:p>
        <w:p w14:paraId="1BFE188F" w14:textId="2F92A4E1" w:rsidR="00086BCE" w:rsidRPr="00086BCE" w:rsidRDefault="00920029">
          <w:pPr>
            <w:pStyle w:val="TOC2"/>
            <w:tabs>
              <w:tab w:val="right" w:leader="dot" w:pos="10790"/>
            </w:tabs>
            <w:rPr>
              <w:rFonts w:ascii="Cambria" w:hAnsi="Cambria" w:cstheme="minorBidi"/>
              <w:noProof/>
            </w:rPr>
          </w:pPr>
          <w:hyperlink w:anchor="_Toc66188784" w:history="1">
            <w:r w:rsidR="00086BCE" w:rsidRPr="00086BCE">
              <w:rPr>
                <w:rStyle w:val="Hyperlink"/>
                <w:rFonts w:ascii="Cambria" w:hAnsi="Cambria"/>
                <w:noProof/>
              </w:rPr>
              <w:t>Additional Guidance on Encouraging and Supporting High Participation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_Toc66188784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6</w:t>
            </w:r>
            <w:r w:rsidR="00086BCE" w:rsidRPr="00086BCE">
              <w:rPr>
                <w:rFonts w:ascii="Cambria" w:hAnsi="Cambria"/>
                <w:noProof/>
                <w:webHidden/>
              </w:rPr>
              <w:fldChar w:fldCharType="end"/>
            </w:r>
          </w:hyperlink>
        </w:p>
        <w:p w14:paraId="7E00F0CD" w14:textId="309E77D5" w:rsidR="00086BCE" w:rsidRPr="00086BCE" w:rsidRDefault="00920029">
          <w:pPr>
            <w:pStyle w:val="TOC2"/>
            <w:tabs>
              <w:tab w:val="right" w:leader="dot" w:pos="10790"/>
            </w:tabs>
            <w:rPr>
              <w:rFonts w:ascii="Cambria" w:hAnsi="Cambria" w:cstheme="minorBidi"/>
              <w:noProof/>
            </w:rPr>
          </w:pPr>
          <w:hyperlink w:anchor="_Toc66188785" w:history="1">
            <w:r w:rsidR="00086BCE" w:rsidRPr="00086BCE">
              <w:rPr>
                <w:rStyle w:val="Hyperlink"/>
                <w:rFonts w:ascii="Cambria" w:hAnsi="Cambria"/>
                <w:noProof/>
              </w:rPr>
              <w:t>Material Handling Logistics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_Toc66188785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6</w:t>
            </w:r>
            <w:r w:rsidR="00086BCE" w:rsidRPr="00086BCE">
              <w:rPr>
                <w:rFonts w:ascii="Cambria" w:hAnsi="Cambria"/>
                <w:noProof/>
                <w:webHidden/>
              </w:rPr>
              <w:fldChar w:fldCharType="end"/>
            </w:r>
          </w:hyperlink>
        </w:p>
        <w:p w14:paraId="0522D3EC" w14:textId="3F734C5F" w:rsidR="00086BCE" w:rsidRPr="00086BCE" w:rsidRDefault="00920029">
          <w:pPr>
            <w:pStyle w:val="TOC2"/>
            <w:tabs>
              <w:tab w:val="right" w:leader="dot" w:pos="10790"/>
            </w:tabs>
            <w:rPr>
              <w:rFonts w:ascii="Cambria" w:hAnsi="Cambria" w:cstheme="minorBidi"/>
              <w:noProof/>
            </w:rPr>
          </w:pPr>
          <w:hyperlink w:anchor="_Toc66188786" w:history="1">
            <w:r w:rsidR="00086BCE" w:rsidRPr="00086BCE">
              <w:rPr>
                <w:rStyle w:val="Hyperlink"/>
                <w:rFonts w:ascii="Cambria" w:hAnsi="Cambria"/>
                <w:noProof/>
              </w:rPr>
              <w:t>Additional Items Recommended for Safer Administration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_Toc66188786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6</w:t>
            </w:r>
            <w:r w:rsidR="00086BCE" w:rsidRPr="00086BCE">
              <w:rPr>
                <w:rFonts w:ascii="Cambria" w:hAnsi="Cambria"/>
                <w:noProof/>
                <w:webHidden/>
              </w:rPr>
              <w:fldChar w:fldCharType="end"/>
            </w:r>
          </w:hyperlink>
        </w:p>
        <w:p w14:paraId="2428CA7F" w14:textId="1739E29D" w:rsidR="00086BCE" w:rsidRPr="00086BCE" w:rsidRDefault="00920029">
          <w:pPr>
            <w:pStyle w:val="TOC1"/>
            <w:tabs>
              <w:tab w:val="right" w:leader="dot" w:pos="10790"/>
            </w:tabs>
            <w:rPr>
              <w:rFonts w:ascii="Cambria" w:hAnsi="Cambria" w:cstheme="minorBidi"/>
              <w:noProof/>
            </w:rPr>
          </w:pPr>
          <w:hyperlink w:anchor="_Toc66188787" w:history="1">
            <w:r w:rsidR="00086BCE" w:rsidRPr="00086BCE">
              <w:rPr>
                <w:rStyle w:val="Hyperlink"/>
                <w:rFonts w:ascii="Cambria" w:hAnsi="Cambria"/>
                <w:noProof/>
              </w:rPr>
              <w:t>General Interim Assessment in ELA/Literacy and Math – NWEA</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_Toc66188787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8</w:t>
            </w:r>
            <w:r w:rsidR="00086BCE" w:rsidRPr="00086BCE">
              <w:rPr>
                <w:rFonts w:ascii="Cambria" w:hAnsi="Cambria"/>
                <w:noProof/>
                <w:webHidden/>
              </w:rPr>
              <w:fldChar w:fldCharType="end"/>
            </w:r>
          </w:hyperlink>
        </w:p>
        <w:p w14:paraId="4BED21BC" w14:textId="00794076" w:rsidR="00086BCE" w:rsidRPr="00086BCE" w:rsidRDefault="00920029">
          <w:pPr>
            <w:pStyle w:val="TOC1"/>
            <w:tabs>
              <w:tab w:val="right" w:leader="dot" w:pos="10790"/>
            </w:tabs>
            <w:rPr>
              <w:rFonts w:ascii="Cambria" w:hAnsi="Cambria" w:cstheme="minorBidi"/>
              <w:noProof/>
            </w:rPr>
          </w:pPr>
          <w:hyperlink w:anchor="_Toc66188788" w:history="1">
            <w:r w:rsidR="00086BCE" w:rsidRPr="00086BCE">
              <w:rPr>
                <w:rStyle w:val="Hyperlink"/>
                <w:rFonts w:ascii="Cambria" w:hAnsi="Cambria"/>
                <w:noProof/>
              </w:rPr>
              <w:t>Multi-State Alternate Assessment (MSAA) - English Language Arts (ELA)/Literacy and Math</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_Toc66188788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9</w:t>
            </w:r>
            <w:r w:rsidR="00086BCE" w:rsidRPr="00086BCE">
              <w:rPr>
                <w:rFonts w:ascii="Cambria" w:hAnsi="Cambria"/>
                <w:noProof/>
                <w:webHidden/>
              </w:rPr>
              <w:fldChar w:fldCharType="end"/>
            </w:r>
          </w:hyperlink>
        </w:p>
        <w:p w14:paraId="6333FA98" w14:textId="3FCE9607" w:rsidR="00086BCE" w:rsidRPr="00086BCE" w:rsidRDefault="00920029">
          <w:pPr>
            <w:pStyle w:val="TOC1"/>
            <w:tabs>
              <w:tab w:val="right" w:leader="dot" w:pos="10790"/>
            </w:tabs>
            <w:rPr>
              <w:rFonts w:ascii="Cambria" w:hAnsi="Cambria" w:cstheme="minorBidi"/>
              <w:noProof/>
            </w:rPr>
          </w:pPr>
          <w:hyperlink w:anchor="_Toc66188789" w:history="1">
            <w:r w:rsidR="00086BCE" w:rsidRPr="00086BCE">
              <w:rPr>
                <w:rStyle w:val="Hyperlink"/>
                <w:rFonts w:ascii="Cambria" w:hAnsi="Cambria"/>
                <w:noProof/>
              </w:rPr>
              <w:t>MSAA Science</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_Toc66188789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9</w:t>
            </w:r>
            <w:r w:rsidR="00086BCE" w:rsidRPr="00086BCE">
              <w:rPr>
                <w:rFonts w:ascii="Cambria" w:hAnsi="Cambria"/>
                <w:noProof/>
                <w:webHidden/>
              </w:rPr>
              <w:fldChar w:fldCharType="end"/>
            </w:r>
          </w:hyperlink>
        </w:p>
        <w:p w14:paraId="5C217621" w14:textId="0720FDBC" w:rsidR="00086BCE" w:rsidRPr="00086BCE" w:rsidRDefault="00920029">
          <w:pPr>
            <w:pStyle w:val="TOC2"/>
            <w:tabs>
              <w:tab w:val="right" w:leader="dot" w:pos="10790"/>
            </w:tabs>
            <w:rPr>
              <w:rFonts w:ascii="Cambria" w:hAnsi="Cambria" w:cstheme="minorBidi"/>
              <w:noProof/>
            </w:rPr>
          </w:pPr>
          <w:hyperlink w:anchor="_Toc66188790" w:history="1">
            <w:r w:rsidR="00086BCE" w:rsidRPr="00086BCE">
              <w:rPr>
                <w:rStyle w:val="Hyperlink"/>
                <w:rFonts w:ascii="Cambria" w:hAnsi="Cambria"/>
                <w:noProof/>
              </w:rPr>
              <w:t>Scheduling and Administration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_Toc66188790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9</w:t>
            </w:r>
            <w:r w:rsidR="00086BCE" w:rsidRPr="00086BCE">
              <w:rPr>
                <w:rFonts w:ascii="Cambria" w:hAnsi="Cambria"/>
                <w:noProof/>
                <w:webHidden/>
              </w:rPr>
              <w:fldChar w:fldCharType="end"/>
            </w:r>
          </w:hyperlink>
        </w:p>
        <w:p w14:paraId="0ABDB2D3" w14:textId="0906CAAA" w:rsidR="00086BCE" w:rsidRPr="00086BCE" w:rsidRDefault="00920029">
          <w:pPr>
            <w:pStyle w:val="TOC2"/>
            <w:tabs>
              <w:tab w:val="right" w:leader="dot" w:pos="10790"/>
            </w:tabs>
            <w:rPr>
              <w:rFonts w:ascii="Cambria" w:hAnsi="Cambria" w:cstheme="minorBidi"/>
              <w:noProof/>
            </w:rPr>
          </w:pPr>
          <w:hyperlink w:anchor="_Toc66188791" w:history="1">
            <w:r w:rsidR="00086BCE" w:rsidRPr="00086BCE">
              <w:rPr>
                <w:rStyle w:val="Hyperlink"/>
                <w:rFonts w:ascii="Cambria" w:hAnsi="Cambria"/>
                <w:noProof/>
              </w:rPr>
              <w:t>Encouraging and Supporting High Participation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_Toc66188791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10</w:t>
            </w:r>
            <w:r w:rsidR="00086BCE" w:rsidRPr="00086BCE">
              <w:rPr>
                <w:rFonts w:ascii="Cambria" w:hAnsi="Cambria"/>
                <w:noProof/>
                <w:webHidden/>
              </w:rPr>
              <w:fldChar w:fldCharType="end"/>
            </w:r>
          </w:hyperlink>
        </w:p>
        <w:p w14:paraId="2A81EC2C" w14:textId="7D9D2D72" w:rsidR="00086BCE" w:rsidRPr="00086BCE" w:rsidRDefault="00920029">
          <w:pPr>
            <w:pStyle w:val="TOC1"/>
            <w:tabs>
              <w:tab w:val="right" w:leader="dot" w:pos="10790"/>
            </w:tabs>
            <w:rPr>
              <w:rFonts w:ascii="Cambria" w:hAnsi="Cambria" w:cstheme="minorBidi"/>
              <w:noProof/>
            </w:rPr>
          </w:pPr>
          <w:hyperlink w:anchor="_Toc66188792" w:history="1">
            <w:r w:rsidR="00086BCE" w:rsidRPr="00086BCE">
              <w:rPr>
                <w:rStyle w:val="Hyperlink"/>
                <w:rFonts w:ascii="Cambria" w:hAnsi="Cambria"/>
                <w:noProof/>
              </w:rPr>
              <w:t>General Assessment of Science – Maine Science</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_Toc66188792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11</w:t>
            </w:r>
            <w:r w:rsidR="00086BCE" w:rsidRPr="00086BCE">
              <w:rPr>
                <w:rFonts w:ascii="Cambria" w:hAnsi="Cambria"/>
                <w:noProof/>
                <w:webHidden/>
              </w:rPr>
              <w:fldChar w:fldCharType="end"/>
            </w:r>
          </w:hyperlink>
        </w:p>
        <w:p w14:paraId="554E0B35" w14:textId="5D502F71" w:rsidR="00086BCE" w:rsidRPr="00086BCE" w:rsidRDefault="00920029">
          <w:pPr>
            <w:pStyle w:val="TOC1"/>
            <w:tabs>
              <w:tab w:val="right" w:leader="dot" w:pos="10790"/>
            </w:tabs>
            <w:rPr>
              <w:rFonts w:ascii="Cambria" w:hAnsi="Cambria" w:cstheme="minorBidi"/>
              <w:noProof/>
            </w:rPr>
          </w:pPr>
          <w:hyperlink w:anchor="_Toc66188793" w:history="1">
            <w:r w:rsidR="00086BCE" w:rsidRPr="00086BCE">
              <w:rPr>
                <w:rStyle w:val="Hyperlink"/>
                <w:rFonts w:ascii="Cambria" w:hAnsi="Cambria"/>
                <w:noProof/>
              </w:rPr>
              <w:t>ACCESS for ELLs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_Toc66188793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13</w:t>
            </w:r>
            <w:r w:rsidR="00086BCE" w:rsidRPr="00086BCE">
              <w:rPr>
                <w:rFonts w:ascii="Cambria" w:hAnsi="Cambria"/>
                <w:noProof/>
                <w:webHidden/>
              </w:rPr>
              <w:fldChar w:fldCharType="end"/>
            </w:r>
          </w:hyperlink>
        </w:p>
        <w:p w14:paraId="2E10C513" w14:textId="3708B5BF" w:rsidR="00086BCE" w:rsidRPr="00086BCE" w:rsidRDefault="00920029">
          <w:pPr>
            <w:pStyle w:val="TOC2"/>
            <w:tabs>
              <w:tab w:val="right" w:leader="dot" w:pos="10790"/>
            </w:tabs>
            <w:rPr>
              <w:rFonts w:ascii="Cambria" w:hAnsi="Cambria" w:cstheme="minorBidi"/>
              <w:noProof/>
            </w:rPr>
          </w:pPr>
          <w:hyperlink w:anchor="_Toc66188794" w:history="1">
            <w:r w:rsidR="00086BCE" w:rsidRPr="00086BCE">
              <w:rPr>
                <w:rStyle w:val="Hyperlink"/>
                <w:rFonts w:ascii="Cambria" w:hAnsi="Cambria"/>
                <w:noProof/>
              </w:rPr>
              <w:t>Proctoring</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_Toc66188794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13</w:t>
            </w:r>
            <w:r w:rsidR="00086BCE" w:rsidRPr="00086BCE">
              <w:rPr>
                <w:rFonts w:ascii="Cambria" w:hAnsi="Cambria"/>
                <w:noProof/>
                <w:webHidden/>
              </w:rPr>
              <w:fldChar w:fldCharType="end"/>
            </w:r>
          </w:hyperlink>
        </w:p>
        <w:p w14:paraId="5465350E" w14:textId="1ED0B729" w:rsidR="00086BCE" w:rsidRPr="00086BCE" w:rsidRDefault="00920029">
          <w:pPr>
            <w:pStyle w:val="TOC2"/>
            <w:tabs>
              <w:tab w:val="right" w:leader="dot" w:pos="10790"/>
            </w:tabs>
            <w:rPr>
              <w:rFonts w:ascii="Cambria" w:hAnsi="Cambria" w:cstheme="minorBidi"/>
              <w:noProof/>
            </w:rPr>
          </w:pPr>
          <w:hyperlink w:anchor="_Toc66188795" w:history="1">
            <w:r w:rsidR="00086BCE" w:rsidRPr="00086BCE">
              <w:rPr>
                <w:rStyle w:val="Hyperlink"/>
                <w:rFonts w:ascii="Cambria" w:hAnsi="Cambria"/>
                <w:noProof/>
              </w:rPr>
              <w:t>Material</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_Toc66188795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13</w:t>
            </w:r>
            <w:r w:rsidR="00086BCE" w:rsidRPr="00086BCE">
              <w:rPr>
                <w:rFonts w:ascii="Cambria" w:hAnsi="Cambria"/>
                <w:noProof/>
                <w:webHidden/>
              </w:rPr>
              <w:fldChar w:fldCharType="end"/>
            </w:r>
          </w:hyperlink>
        </w:p>
        <w:p w14:paraId="49B13B0B" w14:textId="552251D6" w:rsidR="00086BCE" w:rsidRPr="00086BCE" w:rsidRDefault="00920029">
          <w:pPr>
            <w:pStyle w:val="TOC2"/>
            <w:tabs>
              <w:tab w:val="right" w:leader="dot" w:pos="10790"/>
            </w:tabs>
            <w:rPr>
              <w:rFonts w:ascii="Cambria" w:hAnsi="Cambria" w:cstheme="minorBidi"/>
              <w:noProof/>
            </w:rPr>
          </w:pPr>
          <w:hyperlink w:anchor="_Toc66188796" w:history="1">
            <w:r w:rsidR="00086BCE" w:rsidRPr="00086BCE">
              <w:rPr>
                <w:rStyle w:val="Hyperlink"/>
                <w:rFonts w:ascii="Cambria" w:hAnsi="Cambria"/>
                <w:noProof/>
              </w:rPr>
              <w:t>Student and Proctoring Scheduling Guidance</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_Toc66188796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14</w:t>
            </w:r>
            <w:r w:rsidR="00086BCE" w:rsidRPr="00086BCE">
              <w:rPr>
                <w:rFonts w:ascii="Cambria" w:hAnsi="Cambria"/>
                <w:noProof/>
                <w:webHidden/>
              </w:rPr>
              <w:fldChar w:fldCharType="end"/>
            </w:r>
          </w:hyperlink>
        </w:p>
        <w:p w14:paraId="2F32F07C" w14:textId="5A2FAF83" w:rsidR="00086BCE" w:rsidRPr="00086BCE" w:rsidRDefault="00920029">
          <w:pPr>
            <w:pStyle w:val="TOC2"/>
            <w:tabs>
              <w:tab w:val="right" w:leader="dot" w:pos="10790"/>
            </w:tabs>
            <w:rPr>
              <w:rFonts w:ascii="Cambria" w:hAnsi="Cambria" w:cstheme="minorBidi"/>
              <w:noProof/>
            </w:rPr>
          </w:pPr>
          <w:hyperlink w:anchor="_Toc66188797" w:history="1">
            <w:r w:rsidR="00086BCE" w:rsidRPr="00086BCE">
              <w:rPr>
                <w:rStyle w:val="Hyperlink"/>
                <w:rFonts w:ascii="Cambria" w:hAnsi="Cambria"/>
                <w:noProof/>
              </w:rPr>
              <w:t>Encouraging and Supporting Participation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_Toc66188797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15</w:t>
            </w:r>
            <w:r w:rsidR="00086BCE" w:rsidRPr="00086BCE">
              <w:rPr>
                <w:rFonts w:ascii="Cambria" w:hAnsi="Cambria"/>
                <w:noProof/>
                <w:webHidden/>
              </w:rPr>
              <w:fldChar w:fldCharType="end"/>
            </w:r>
          </w:hyperlink>
        </w:p>
        <w:p w14:paraId="50409691" w14:textId="51378E0A" w:rsidR="00086BCE" w:rsidRPr="00086BCE" w:rsidRDefault="00920029">
          <w:pPr>
            <w:pStyle w:val="TOC1"/>
            <w:tabs>
              <w:tab w:val="right" w:leader="dot" w:pos="10790"/>
            </w:tabs>
            <w:rPr>
              <w:rFonts w:ascii="Cambria" w:hAnsi="Cambria" w:cstheme="minorBidi"/>
              <w:noProof/>
            </w:rPr>
          </w:pPr>
          <w:hyperlink w:anchor="_Toc66188798" w:history="1">
            <w:r w:rsidR="00086BCE" w:rsidRPr="00086BCE">
              <w:rPr>
                <w:rStyle w:val="Hyperlink"/>
                <w:rFonts w:ascii="Cambria" w:hAnsi="Cambria"/>
                <w:noProof/>
              </w:rPr>
              <w:t>ALTERNATE ACCESS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_Toc66188798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16</w:t>
            </w:r>
            <w:r w:rsidR="00086BCE" w:rsidRPr="00086BCE">
              <w:rPr>
                <w:rFonts w:ascii="Cambria" w:hAnsi="Cambria"/>
                <w:noProof/>
                <w:webHidden/>
              </w:rPr>
              <w:fldChar w:fldCharType="end"/>
            </w:r>
          </w:hyperlink>
        </w:p>
        <w:p w14:paraId="58DD2A7E" w14:textId="7B1D02E8" w:rsidR="00086BCE" w:rsidRPr="00086BCE" w:rsidRDefault="00920029">
          <w:pPr>
            <w:pStyle w:val="TOC2"/>
            <w:tabs>
              <w:tab w:val="right" w:leader="dot" w:pos="10790"/>
            </w:tabs>
            <w:rPr>
              <w:rFonts w:ascii="Cambria" w:hAnsi="Cambria" w:cstheme="minorBidi"/>
              <w:noProof/>
            </w:rPr>
          </w:pPr>
          <w:hyperlink w:anchor="_Toc66188799" w:history="1">
            <w:r w:rsidR="00086BCE" w:rsidRPr="00086BCE">
              <w:rPr>
                <w:rStyle w:val="Hyperlink"/>
                <w:rFonts w:ascii="Cambria" w:hAnsi="Cambria"/>
                <w:noProof/>
              </w:rPr>
              <w:t>Student and Proctoring Scheduling Guidance</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_Toc66188799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16</w:t>
            </w:r>
            <w:r w:rsidR="00086BCE" w:rsidRPr="00086BCE">
              <w:rPr>
                <w:rFonts w:ascii="Cambria" w:hAnsi="Cambria"/>
                <w:noProof/>
                <w:webHidden/>
              </w:rPr>
              <w:fldChar w:fldCharType="end"/>
            </w:r>
          </w:hyperlink>
        </w:p>
        <w:p w14:paraId="37B3FA3E" w14:textId="258489E1" w:rsidR="00086BCE" w:rsidRPr="00086BCE" w:rsidRDefault="00920029">
          <w:pPr>
            <w:pStyle w:val="TOC2"/>
            <w:tabs>
              <w:tab w:val="right" w:leader="dot" w:pos="10790"/>
            </w:tabs>
            <w:rPr>
              <w:rFonts w:ascii="Cambria" w:hAnsi="Cambria" w:cstheme="minorBidi"/>
              <w:noProof/>
            </w:rPr>
          </w:pPr>
          <w:hyperlink w:anchor="_Toc66188800" w:history="1">
            <w:r w:rsidR="00086BCE" w:rsidRPr="00086BCE">
              <w:rPr>
                <w:rStyle w:val="Hyperlink"/>
                <w:rFonts w:ascii="Cambria" w:hAnsi="Cambria"/>
                <w:noProof/>
              </w:rPr>
              <w:t>Material Handling Logistics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_Toc66188800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17</w:t>
            </w:r>
            <w:r w:rsidR="00086BCE" w:rsidRPr="00086BCE">
              <w:rPr>
                <w:rFonts w:ascii="Cambria" w:hAnsi="Cambria"/>
                <w:noProof/>
                <w:webHidden/>
              </w:rPr>
              <w:fldChar w:fldCharType="end"/>
            </w:r>
          </w:hyperlink>
        </w:p>
        <w:p w14:paraId="0E93E788" w14:textId="24A9D610" w:rsidR="00086BCE" w:rsidRPr="00086BCE" w:rsidRDefault="00920029">
          <w:pPr>
            <w:pStyle w:val="TOC2"/>
            <w:tabs>
              <w:tab w:val="right" w:leader="dot" w:pos="10790"/>
            </w:tabs>
            <w:rPr>
              <w:rFonts w:ascii="Cambria" w:hAnsi="Cambria" w:cstheme="minorBidi"/>
              <w:noProof/>
            </w:rPr>
          </w:pPr>
          <w:hyperlink w:anchor="_Toc66188801" w:history="1">
            <w:r w:rsidR="00086BCE" w:rsidRPr="00086BCE">
              <w:rPr>
                <w:rStyle w:val="Hyperlink"/>
                <w:rFonts w:ascii="Cambria" w:hAnsi="Cambria"/>
                <w:noProof/>
              </w:rPr>
              <w:t>Encouraging and Supporting High Participation</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_Toc66188801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18</w:t>
            </w:r>
            <w:r w:rsidR="00086BCE" w:rsidRPr="00086BCE">
              <w:rPr>
                <w:rFonts w:ascii="Cambria" w:hAnsi="Cambria"/>
                <w:noProof/>
                <w:webHidden/>
              </w:rPr>
              <w:fldChar w:fldCharType="end"/>
            </w:r>
          </w:hyperlink>
        </w:p>
        <w:p w14:paraId="5B25F910" w14:textId="7061192B" w:rsidR="00086BCE" w:rsidRPr="00086BCE" w:rsidRDefault="00920029">
          <w:pPr>
            <w:pStyle w:val="TOC1"/>
            <w:tabs>
              <w:tab w:val="right" w:leader="dot" w:pos="10790"/>
            </w:tabs>
            <w:rPr>
              <w:rFonts w:ascii="Cambria" w:hAnsi="Cambria" w:cstheme="minorBidi"/>
              <w:noProof/>
            </w:rPr>
          </w:pPr>
          <w:hyperlink w:anchor="_Toc66188802" w:history="1">
            <w:r w:rsidR="00086BCE" w:rsidRPr="00086BCE">
              <w:rPr>
                <w:rStyle w:val="Hyperlink"/>
                <w:rFonts w:ascii="Cambria" w:hAnsi="Cambria"/>
                <w:noProof/>
              </w:rPr>
              <w:t>National Assessment of Educational Progress (NAEP) 2021</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_Toc66188802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19</w:t>
            </w:r>
            <w:r w:rsidR="00086BCE" w:rsidRPr="00086BCE">
              <w:rPr>
                <w:rFonts w:ascii="Cambria" w:hAnsi="Cambria"/>
                <w:noProof/>
                <w:webHidden/>
              </w:rPr>
              <w:fldChar w:fldCharType="end"/>
            </w:r>
          </w:hyperlink>
        </w:p>
        <w:p w14:paraId="5AD0BE8A" w14:textId="40B87D3E" w:rsidR="00086BCE" w:rsidRPr="00086BCE" w:rsidRDefault="00920029">
          <w:pPr>
            <w:pStyle w:val="TOC2"/>
            <w:tabs>
              <w:tab w:val="right" w:leader="dot" w:pos="10790"/>
            </w:tabs>
            <w:rPr>
              <w:rFonts w:ascii="Cambria" w:hAnsi="Cambria" w:cstheme="minorBidi"/>
              <w:noProof/>
            </w:rPr>
          </w:pPr>
          <w:hyperlink w:anchor="_Toc66188803" w:history="1">
            <w:r w:rsidR="00086BCE" w:rsidRPr="00086BCE">
              <w:rPr>
                <w:rStyle w:val="Hyperlink"/>
                <w:rFonts w:ascii="Cambria" w:hAnsi="Cambria"/>
                <w:noProof/>
              </w:rPr>
              <w:t>NAEP 2021 Monthly School Survey</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_Toc66188803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19</w:t>
            </w:r>
            <w:r w:rsidR="00086BCE" w:rsidRPr="00086BCE">
              <w:rPr>
                <w:rFonts w:ascii="Cambria" w:hAnsi="Cambria"/>
                <w:noProof/>
                <w:webHidden/>
              </w:rPr>
              <w:fldChar w:fldCharType="end"/>
            </w:r>
          </w:hyperlink>
        </w:p>
        <w:p w14:paraId="152AAB46" w14:textId="0FAB430B" w:rsidR="00086BCE" w:rsidRPr="00086BCE" w:rsidRDefault="00920029">
          <w:pPr>
            <w:pStyle w:val="TOC2"/>
            <w:tabs>
              <w:tab w:val="right" w:leader="dot" w:pos="10790"/>
            </w:tabs>
            <w:rPr>
              <w:rFonts w:ascii="Cambria" w:hAnsi="Cambria" w:cstheme="minorBidi"/>
              <w:noProof/>
            </w:rPr>
          </w:pPr>
          <w:hyperlink w:anchor="_Toc66188804" w:history="1">
            <w:r w:rsidR="00086BCE" w:rsidRPr="00086BCE">
              <w:rPr>
                <w:rStyle w:val="Hyperlink"/>
                <w:rFonts w:ascii="Cambria" w:hAnsi="Cambria"/>
                <w:noProof/>
              </w:rPr>
              <w:t>NAEP 2021 School and Teacher Questionnaire Special Study</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_Toc66188804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20</w:t>
            </w:r>
            <w:r w:rsidR="00086BCE" w:rsidRPr="00086BCE">
              <w:rPr>
                <w:rFonts w:ascii="Cambria" w:hAnsi="Cambria"/>
                <w:noProof/>
                <w:webHidden/>
              </w:rPr>
              <w:fldChar w:fldCharType="end"/>
            </w:r>
          </w:hyperlink>
        </w:p>
        <w:p w14:paraId="20F94891" w14:textId="28403162" w:rsidR="00086BCE" w:rsidRPr="00086BCE" w:rsidRDefault="00920029">
          <w:pPr>
            <w:pStyle w:val="TOC1"/>
            <w:tabs>
              <w:tab w:val="right" w:leader="dot" w:pos="10790"/>
            </w:tabs>
            <w:rPr>
              <w:rFonts w:ascii="Cambria" w:hAnsi="Cambria" w:cstheme="minorBidi"/>
              <w:noProof/>
            </w:rPr>
          </w:pPr>
          <w:hyperlink w:anchor="_Toc66188805" w:history="1">
            <w:r w:rsidR="00086BCE" w:rsidRPr="00086BCE">
              <w:rPr>
                <w:rStyle w:val="Hyperlink"/>
                <w:rFonts w:ascii="Cambria" w:hAnsi="Cambria"/>
                <w:noProof/>
              </w:rPr>
              <w:t>Special Considerations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_Toc66188805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21</w:t>
            </w:r>
            <w:r w:rsidR="00086BCE" w:rsidRPr="00086BCE">
              <w:rPr>
                <w:rFonts w:ascii="Cambria" w:hAnsi="Cambria"/>
                <w:noProof/>
                <w:webHidden/>
              </w:rPr>
              <w:fldChar w:fldCharType="end"/>
            </w:r>
          </w:hyperlink>
        </w:p>
        <w:p w14:paraId="166195A1" w14:textId="14E6374D" w:rsidR="00086BCE" w:rsidRPr="00086BCE" w:rsidRDefault="00920029">
          <w:pPr>
            <w:pStyle w:val="TOC2"/>
            <w:tabs>
              <w:tab w:val="right" w:leader="dot" w:pos="10790"/>
            </w:tabs>
            <w:rPr>
              <w:rFonts w:ascii="Cambria" w:hAnsi="Cambria" w:cstheme="minorBidi"/>
              <w:noProof/>
            </w:rPr>
          </w:pPr>
          <w:hyperlink w:anchor="_Toc66188806" w:history="1">
            <w:r w:rsidR="00086BCE" w:rsidRPr="00086BCE">
              <w:rPr>
                <w:rStyle w:val="Hyperlink"/>
                <w:rFonts w:ascii="Cambria" w:hAnsi="Cambria"/>
                <w:noProof/>
              </w:rPr>
              <w:t>Criteria for Exemption: Significant Medical Emergency</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_Toc66188806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21</w:t>
            </w:r>
            <w:r w:rsidR="00086BCE" w:rsidRPr="00086BCE">
              <w:rPr>
                <w:rFonts w:ascii="Cambria" w:hAnsi="Cambria"/>
                <w:noProof/>
                <w:webHidden/>
              </w:rPr>
              <w:fldChar w:fldCharType="end"/>
            </w:r>
          </w:hyperlink>
        </w:p>
        <w:p w14:paraId="38B608BF" w14:textId="43DBF422" w:rsidR="00086BCE" w:rsidRPr="00086BCE" w:rsidRDefault="00920029">
          <w:pPr>
            <w:pStyle w:val="TOC2"/>
            <w:tabs>
              <w:tab w:val="right" w:leader="dot" w:pos="10790"/>
            </w:tabs>
            <w:rPr>
              <w:rFonts w:ascii="Cambria" w:hAnsi="Cambria" w:cstheme="minorBidi"/>
              <w:noProof/>
            </w:rPr>
          </w:pPr>
          <w:hyperlink w:anchor="_Toc66188807" w:history="1">
            <w:r w:rsidR="00086BCE" w:rsidRPr="00086BCE">
              <w:rPr>
                <w:rStyle w:val="Hyperlink"/>
                <w:rFonts w:ascii="Cambria" w:hAnsi="Cambria"/>
                <w:noProof/>
              </w:rPr>
              <w:t>What If My Student Does Not Have a Medical Emergency?</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_Toc66188807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22</w:t>
            </w:r>
            <w:r w:rsidR="00086BCE" w:rsidRPr="00086BCE">
              <w:rPr>
                <w:rFonts w:ascii="Cambria" w:hAnsi="Cambria"/>
                <w:noProof/>
                <w:webHidden/>
              </w:rPr>
              <w:fldChar w:fldCharType="end"/>
            </w:r>
          </w:hyperlink>
        </w:p>
        <w:p w14:paraId="3A7A5743" w14:textId="114B318B" w:rsidR="00086BCE" w:rsidRPr="00086BCE" w:rsidRDefault="00920029">
          <w:pPr>
            <w:pStyle w:val="TOC2"/>
            <w:tabs>
              <w:tab w:val="right" w:leader="dot" w:pos="10790"/>
            </w:tabs>
            <w:rPr>
              <w:rFonts w:ascii="Cambria" w:hAnsi="Cambria" w:cstheme="minorBidi"/>
              <w:noProof/>
            </w:rPr>
          </w:pPr>
          <w:hyperlink w:anchor="_Toc66188808" w:history="1">
            <w:r w:rsidR="00086BCE" w:rsidRPr="00086BCE">
              <w:rPr>
                <w:rStyle w:val="Hyperlink"/>
                <w:rFonts w:ascii="Cambria" w:hAnsi="Cambria"/>
                <w:noProof/>
              </w:rPr>
              <w:t>Criteria or Exemption: COVID/Quarantine</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_Toc66188808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22</w:t>
            </w:r>
            <w:r w:rsidR="00086BCE" w:rsidRPr="00086BCE">
              <w:rPr>
                <w:rFonts w:ascii="Cambria" w:hAnsi="Cambria"/>
                <w:noProof/>
                <w:webHidden/>
              </w:rPr>
              <w:fldChar w:fldCharType="end"/>
            </w:r>
          </w:hyperlink>
        </w:p>
        <w:p w14:paraId="027270F2" w14:textId="4DD95361" w:rsidR="00086BCE" w:rsidRPr="00086BCE" w:rsidRDefault="00920029">
          <w:pPr>
            <w:pStyle w:val="TOC2"/>
            <w:tabs>
              <w:tab w:val="right" w:leader="dot" w:pos="10790"/>
            </w:tabs>
            <w:rPr>
              <w:rFonts w:ascii="Cambria" w:hAnsi="Cambria" w:cstheme="minorBidi"/>
              <w:noProof/>
            </w:rPr>
          </w:pPr>
          <w:hyperlink w:anchor="_Toc66188809" w:history="1">
            <w:r w:rsidR="00086BCE" w:rsidRPr="00086BCE">
              <w:rPr>
                <w:rStyle w:val="Hyperlink"/>
                <w:rFonts w:ascii="Cambria" w:hAnsi="Cambria"/>
                <w:noProof/>
              </w:rPr>
              <w:t>Bulk Upload Process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_Toc66188809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22</w:t>
            </w:r>
            <w:r w:rsidR="00086BCE" w:rsidRPr="00086BCE">
              <w:rPr>
                <w:rFonts w:ascii="Cambria" w:hAnsi="Cambria"/>
                <w:noProof/>
                <w:webHidden/>
              </w:rPr>
              <w:fldChar w:fldCharType="end"/>
            </w:r>
          </w:hyperlink>
        </w:p>
        <w:p w14:paraId="7B63B1F4" w14:textId="0CF215C5" w:rsidR="00086BCE" w:rsidRPr="00086BCE" w:rsidRDefault="00920029">
          <w:pPr>
            <w:pStyle w:val="TOC2"/>
            <w:tabs>
              <w:tab w:val="right" w:leader="dot" w:pos="10790"/>
            </w:tabs>
            <w:rPr>
              <w:rFonts w:ascii="Cambria" w:hAnsi="Cambria" w:cstheme="minorBidi"/>
              <w:noProof/>
            </w:rPr>
          </w:pPr>
          <w:hyperlink w:anchor="_Toc66188810" w:history="1">
            <w:r w:rsidR="00086BCE" w:rsidRPr="00086BCE">
              <w:rPr>
                <w:rStyle w:val="Hyperlink"/>
                <w:rFonts w:ascii="Cambria" w:hAnsi="Cambria"/>
                <w:noProof/>
              </w:rPr>
              <w:t>Parental/Family Consent</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_Toc66188810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23</w:t>
            </w:r>
            <w:r w:rsidR="00086BCE" w:rsidRPr="00086BCE">
              <w:rPr>
                <w:rFonts w:ascii="Cambria" w:hAnsi="Cambria"/>
                <w:noProof/>
                <w:webHidden/>
              </w:rPr>
              <w:fldChar w:fldCharType="end"/>
            </w:r>
          </w:hyperlink>
        </w:p>
        <w:p w14:paraId="3AAEC6C5" w14:textId="2B5F964C" w:rsidR="00086BCE" w:rsidRPr="00086BCE" w:rsidRDefault="00920029">
          <w:pPr>
            <w:pStyle w:val="TOC1"/>
            <w:tabs>
              <w:tab w:val="right" w:leader="dot" w:pos="10790"/>
            </w:tabs>
            <w:rPr>
              <w:rFonts w:ascii="Cambria" w:hAnsi="Cambria" w:cstheme="minorBidi"/>
              <w:noProof/>
            </w:rPr>
          </w:pPr>
          <w:hyperlink w:anchor="_Toc66188811" w:history="1">
            <w:r w:rsidR="00086BCE" w:rsidRPr="00086BCE">
              <w:rPr>
                <w:rStyle w:val="Hyperlink"/>
                <w:rFonts w:ascii="Cambria" w:hAnsi="Cambria"/>
                <w:noProof/>
              </w:rPr>
              <w:t>Maine DOE Decision Tree of Assessment Participation for All Instructional Models</w:t>
            </w:r>
            <w:r w:rsidR="00086BCE" w:rsidRPr="00086BCE">
              <w:rPr>
                <w:rFonts w:ascii="Cambria" w:hAnsi="Cambria"/>
                <w:noProof/>
                <w:webHidden/>
              </w:rPr>
              <w:tab/>
            </w:r>
            <w:r w:rsidR="00086BCE" w:rsidRPr="00086BCE">
              <w:rPr>
                <w:rFonts w:ascii="Cambria" w:hAnsi="Cambria"/>
                <w:noProof/>
                <w:webHidden/>
              </w:rPr>
              <w:fldChar w:fldCharType="begin"/>
            </w:r>
            <w:r w:rsidR="00086BCE" w:rsidRPr="00086BCE">
              <w:rPr>
                <w:rFonts w:ascii="Cambria" w:hAnsi="Cambria"/>
                <w:noProof/>
                <w:webHidden/>
              </w:rPr>
              <w:instrText xml:space="preserve"> PAGEREF _Toc66188811 \h </w:instrText>
            </w:r>
            <w:r w:rsidR="00086BCE" w:rsidRPr="00086BCE">
              <w:rPr>
                <w:rFonts w:ascii="Cambria" w:hAnsi="Cambria"/>
                <w:noProof/>
                <w:webHidden/>
              </w:rPr>
            </w:r>
            <w:r w:rsidR="00086BCE" w:rsidRPr="00086BCE">
              <w:rPr>
                <w:rFonts w:ascii="Cambria" w:hAnsi="Cambria"/>
                <w:noProof/>
                <w:webHidden/>
              </w:rPr>
              <w:fldChar w:fldCharType="separate"/>
            </w:r>
            <w:r w:rsidR="00086BCE" w:rsidRPr="00086BCE">
              <w:rPr>
                <w:rFonts w:ascii="Cambria" w:hAnsi="Cambria"/>
                <w:noProof/>
                <w:webHidden/>
              </w:rPr>
              <w:t>24</w:t>
            </w:r>
            <w:r w:rsidR="00086BCE" w:rsidRPr="00086BCE">
              <w:rPr>
                <w:rFonts w:ascii="Cambria" w:hAnsi="Cambria"/>
                <w:noProof/>
                <w:webHidden/>
              </w:rPr>
              <w:fldChar w:fldCharType="end"/>
            </w:r>
          </w:hyperlink>
        </w:p>
        <w:p w14:paraId="5EA87197" w14:textId="3873CF01" w:rsidR="009E56ED" w:rsidRPr="00132D75" w:rsidRDefault="00EA7FC5">
          <w:r>
            <w:rPr>
              <w:b/>
              <w:bCs/>
              <w:noProof/>
            </w:rPr>
            <w:fldChar w:fldCharType="end"/>
          </w:r>
        </w:p>
      </w:sdtContent>
    </w:sdt>
    <w:p w14:paraId="3E986A4E" w14:textId="629551FE" w:rsidR="00F33A0A" w:rsidRDefault="005378A4" w:rsidP="00F33A0A">
      <w:pPr>
        <w:pStyle w:val="Heading1"/>
      </w:pPr>
      <w:bookmarkStart w:id="1" w:name="_Toc66188776"/>
      <w:r>
        <w:t>Maine Educational Assessments [MEAs</w:t>
      </w:r>
      <w:r w:rsidR="00EE3455">
        <w:t>]</w:t>
      </w:r>
      <w:bookmarkEnd w:id="1"/>
    </w:p>
    <w:p w14:paraId="1E3066E4" w14:textId="77777777" w:rsidR="00EE3455" w:rsidRPr="00EE3455" w:rsidRDefault="00EE3455" w:rsidP="00EE3455"/>
    <w:tbl>
      <w:tblPr>
        <w:tblStyle w:val="TableGrid"/>
        <w:tblW w:w="10795" w:type="dxa"/>
        <w:tblLook w:val="04A0" w:firstRow="1" w:lastRow="0" w:firstColumn="1" w:lastColumn="0" w:noHBand="0" w:noVBand="1"/>
      </w:tblPr>
      <w:tblGrid>
        <w:gridCol w:w="5685"/>
        <w:gridCol w:w="5110"/>
      </w:tblGrid>
      <w:tr w:rsidR="00243227" w:rsidRPr="00E61EEA" w14:paraId="0502780D" w14:textId="77777777" w:rsidTr="000B2363">
        <w:trPr>
          <w:trHeight w:val="255"/>
        </w:trPr>
        <w:tc>
          <w:tcPr>
            <w:tcW w:w="5685" w:type="dxa"/>
          </w:tcPr>
          <w:p w14:paraId="164CF6D7" w14:textId="2D4D4FF4" w:rsidR="00243227" w:rsidRPr="00EA3D04" w:rsidRDefault="00243227" w:rsidP="00E61EEA">
            <w:pPr>
              <w:pStyle w:val="NoSpacing"/>
              <w:jc w:val="center"/>
              <w:rPr>
                <w:rFonts w:ascii="Cambria" w:hAnsi="Cambria"/>
                <w:b/>
                <w:bCs/>
              </w:rPr>
            </w:pPr>
            <w:r w:rsidRPr="00EA3D04">
              <w:rPr>
                <w:rFonts w:ascii="Cambria" w:hAnsi="Cambria"/>
                <w:b/>
                <w:bCs/>
              </w:rPr>
              <w:t>Assessments</w:t>
            </w:r>
          </w:p>
        </w:tc>
        <w:tc>
          <w:tcPr>
            <w:tcW w:w="5110" w:type="dxa"/>
          </w:tcPr>
          <w:p w14:paraId="21A65473" w14:textId="6175A9EB" w:rsidR="00243227" w:rsidRPr="00EA3D04" w:rsidRDefault="0010496A" w:rsidP="00E61EEA">
            <w:pPr>
              <w:pStyle w:val="NoSpacing"/>
              <w:jc w:val="center"/>
              <w:rPr>
                <w:rFonts w:ascii="Cambria" w:hAnsi="Cambria"/>
                <w:b/>
                <w:bCs/>
              </w:rPr>
            </w:pPr>
            <w:r w:rsidRPr="00EA3D04">
              <w:rPr>
                <w:rFonts w:ascii="Cambria" w:hAnsi="Cambria"/>
                <w:b/>
                <w:bCs/>
              </w:rPr>
              <w:t>Population</w:t>
            </w:r>
          </w:p>
        </w:tc>
      </w:tr>
      <w:tr w:rsidR="00243227" w:rsidRPr="00F1646C" w14:paraId="36EB50D9" w14:textId="77777777" w:rsidTr="00E61EEA">
        <w:trPr>
          <w:trHeight w:val="255"/>
        </w:trPr>
        <w:tc>
          <w:tcPr>
            <w:tcW w:w="5685" w:type="dxa"/>
            <w:vAlign w:val="center"/>
          </w:tcPr>
          <w:p w14:paraId="7EB1179E" w14:textId="77777777" w:rsidR="00243227" w:rsidRPr="00EA3D04" w:rsidRDefault="007A34DE" w:rsidP="00E61EEA">
            <w:pPr>
              <w:pStyle w:val="NoSpacing"/>
              <w:rPr>
                <w:rFonts w:ascii="Cambria" w:hAnsi="Cambria"/>
              </w:rPr>
            </w:pPr>
            <w:r w:rsidRPr="00EA3D04">
              <w:rPr>
                <w:rFonts w:ascii="Cambria" w:hAnsi="Cambria"/>
              </w:rPr>
              <w:t>ACCESS for ELLs</w:t>
            </w:r>
          </w:p>
          <w:p w14:paraId="4AC44E02" w14:textId="547F3721" w:rsidR="008B7EE8" w:rsidRPr="00EA3D04" w:rsidRDefault="008B7EE8" w:rsidP="00E61EEA">
            <w:pPr>
              <w:pStyle w:val="NoSpacing"/>
              <w:rPr>
                <w:rFonts w:ascii="Cambria" w:hAnsi="Cambria"/>
                <w:i/>
                <w:iCs/>
              </w:rPr>
            </w:pPr>
            <w:r w:rsidRPr="00EA3D04">
              <w:rPr>
                <w:rFonts w:ascii="Cambria" w:hAnsi="Cambria"/>
                <w:i/>
                <w:iCs/>
              </w:rPr>
              <w:t>English language proficiency</w:t>
            </w:r>
          </w:p>
        </w:tc>
        <w:tc>
          <w:tcPr>
            <w:tcW w:w="5110" w:type="dxa"/>
            <w:vAlign w:val="center"/>
          </w:tcPr>
          <w:p w14:paraId="67F180E9" w14:textId="52E5AE34" w:rsidR="00243227" w:rsidRPr="00EA3D04" w:rsidRDefault="0010496A" w:rsidP="00E61EEA">
            <w:pPr>
              <w:pStyle w:val="NoSpacing"/>
              <w:rPr>
                <w:rFonts w:ascii="Cambria" w:hAnsi="Cambria"/>
              </w:rPr>
            </w:pPr>
            <w:r w:rsidRPr="00EA3D04">
              <w:rPr>
                <w:rFonts w:ascii="Cambria" w:hAnsi="Cambria"/>
              </w:rPr>
              <w:t>English learners in grades K-12</w:t>
            </w:r>
            <w:r w:rsidR="000B2363" w:rsidRPr="00EA3D04">
              <w:rPr>
                <w:rFonts w:ascii="Cambria" w:hAnsi="Cambria"/>
              </w:rPr>
              <w:t>.</w:t>
            </w:r>
          </w:p>
        </w:tc>
      </w:tr>
      <w:tr w:rsidR="00243227" w14:paraId="18AA23A2" w14:textId="77777777" w:rsidTr="00E61EEA">
        <w:trPr>
          <w:trHeight w:val="255"/>
        </w:trPr>
        <w:tc>
          <w:tcPr>
            <w:tcW w:w="5685" w:type="dxa"/>
            <w:vAlign w:val="center"/>
          </w:tcPr>
          <w:p w14:paraId="26CFAB2E" w14:textId="77777777" w:rsidR="00243227" w:rsidRPr="00EA3D04" w:rsidRDefault="009F08B4" w:rsidP="00E61EEA">
            <w:pPr>
              <w:pStyle w:val="NoSpacing"/>
              <w:rPr>
                <w:rFonts w:ascii="Cambria" w:hAnsi="Cambria"/>
              </w:rPr>
            </w:pPr>
            <w:r w:rsidRPr="00EA3D04">
              <w:rPr>
                <w:rFonts w:ascii="Cambria" w:hAnsi="Cambria"/>
              </w:rPr>
              <w:t xml:space="preserve">Alternate </w:t>
            </w:r>
            <w:r w:rsidR="00D60BD9" w:rsidRPr="00EA3D04">
              <w:rPr>
                <w:rFonts w:ascii="Cambria" w:hAnsi="Cambria"/>
              </w:rPr>
              <w:t>ACCESS for ELL</w:t>
            </w:r>
            <w:r w:rsidR="008B7EE8" w:rsidRPr="00EA3D04">
              <w:rPr>
                <w:rFonts w:ascii="Cambria" w:hAnsi="Cambria"/>
              </w:rPr>
              <w:t>s</w:t>
            </w:r>
          </w:p>
          <w:p w14:paraId="7C896560" w14:textId="53B17F35" w:rsidR="008B7EE8" w:rsidRPr="00EA3D04" w:rsidRDefault="0088495B" w:rsidP="00E61EEA">
            <w:pPr>
              <w:pStyle w:val="NoSpacing"/>
              <w:rPr>
                <w:rFonts w:ascii="Cambria" w:hAnsi="Cambria"/>
                <w:i/>
                <w:iCs/>
              </w:rPr>
            </w:pPr>
            <w:r w:rsidRPr="00EA3D04">
              <w:rPr>
                <w:rFonts w:ascii="Cambria" w:hAnsi="Cambria"/>
                <w:i/>
                <w:iCs/>
              </w:rPr>
              <w:t xml:space="preserve">Alternate assessment for </w:t>
            </w:r>
            <w:r w:rsidR="008B7EE8" w:rsidRPr="00EA3D04">
              <w:rPr>
                <w:rFonts w:ascii="Cambria" w:hAnsi="Cambria"/>
                <w:i/>
                <w:iCs/>
              </w:rPr>
              <w:t>English language proficiency</w:t>
            </w:r>
          </w:p>
        </w:tc>
        <w:tc>
          <w:tcPr>
            <w:tcW w:w="5110" w:type="dxa"/>
            <w:vAlign w:val="center"/>
          </w:tcPr>
          <w:p w14:paraId="3E031E31" w14:textId="5058D69C" w:rsidR="00243227" w:rsidRPr="00EA3D04" w:rsidRDefault="00D60BD9" w:rsidP="00E61EEA">
            <w:pPr>
              <w:pStyle w:val="NoSpacing"/>
              <w:rPr>
                <w:rFonts w:ascii="Cambria" w:hAnsi="Cambria"/>
              </w:rPr>
            </w:pPr>
            <w:r w:rsidRPr="00EA3D04">
              <w:rPr>
                <w:rFonts w:ascii="Cambria" w:hAnsi="Cambria"/>
              </w:rPr>
              <w:t>English learners with the most significant cognitive disabilities in grades 1-12</w:t>
            </w:r>
            <w:r w:rsidR="000B2363" w:rsidRPr="00EA3D04">
              <w:rPr>
                <w:rFonts w:ascii="Cambria" w:hAnsi="Cambria"/>
              </w:rPr>
              <w:t>.</w:t>
            </w:r>
          </w:p>
        </w:tc>
      </w:tr>
      <w:tr w:rsidR="0088495B" w14:paraId="6C1DF84C" w14:textId="77777777" w:rsidTr="00E61EEA">
        <w:trPr>
          <w:trHeight w:val="255"/>
        </w:trPr>
        <w:tc>
          <w:tcPr>
            <w:tcW w:w="5685" w:type="dxa"/>
            <w:vAlign w:val="center"/>
          </w:tcPr>
          <w:p w14:paraId="0D2CE9B5" w14:textId="77777777" w:rsidR="0088495B" w:rsidRPr="00EA3D04" w:rsidRDefault="0088495B" w:rsidP="00E61EEA">
            <w:pPr>
              <w:pStyle w:val="NoSpacing"/>
              <w:rPr>
                <w:rFonts w:ascii="Cambria" w:hAnsi="Cambria"/>
              </w:rPr>
            </w:pPr>
            <w:r w:rsidRPr="00EA3D04">
              <w:rPr>
                <w:rFonts w:ascii="Cambria" w:hAnsi="Cambria"/>
              </w:rPr>
              <w:t>NWEA</w:t>
            </w:r>
          </w:p>
          <w:p w14:paraId="70A3E417" w14:textId="41CF4846" w:rsidR="0088495B" w:rsidRPr="00EA3D04" w:rsidRDefault="0088495B" w:rsidP="00E61EEA">
            <w:pPr>
              <w:pStyle w:val="NoSpacing"/>
              <w:rPr>
                <w:rFonts w:ascii="Cambria" w:hAnsi="Cambria"/>
                <w:i/>
                <w:iCs/>
              </w:rPr>
            </w:pPr>
            <w:r w:rsidRPr="00EA3D04">
              <w:rPr>
                <w:rFonts w:ascii="Cambria" w:hAnsi="Cambria"/>
                <w:i/>
                <w:iCs/>
              </w:rPr>
              <w:t>ELA/literacy and mathematics</w:t>
            </w:r>
          </w:p>
        </w:tc>
        <w:tc>
          <w:tcPr>
            <w:tcW w:w="5110" w:type="dxa"/>
            <w:vAlign w:val="center"/>
          </w:tcPr>
          <w:p w14:paraId="5A72406A" w14:textId="1176DDDD" w:rsidR="0088495B" w:rsidRPr="00EA3D04" w:rsidRDefault="0088495B" w:rsidP="00E61EEA">
            <w:pPr>
              <w:pStyle w:val="NoSpacing"/>
              <w:rPr>
                <w:rFonts w:ascii="Cambria" w:hAnsi="Cambria"/>
              </w:rPr>
            </w:pPr>
            <w:r w:rsidRPr="00EA3D04">
              <w:rPr>
                <w:rFonts w:ascii="Cambria" w:hAnsi="Cambria"/>
              </w:rPr>
              <w:t>Students in grades 3-8 and third year of high school.</w:t>
            </w:r>
          </w:p>
        </w:tc>
      </w:tr>
      <w:tr w:rsidR="00243227" w14:paraId="6FD5F23E" w14:textId="77777777" w:rsidTr="00E61EEA">
        <w:trPr>
          <w:trHeight w:val="259"/>
        </w:trPr>
        <w:tc>
          <w:tcPr>
            <w:tcW w:w="5685" w:type="dxa"/>
            <w:vAlign w:val="center"/>
          </w:tcPr>
          <w:p w14:paraId="148E3A60" w14:textId="66BDD351" w:rsidR="00243227" w:rsidRPr="00EA3D04" w:rsidRDefault="00D60BD9" w:rsidP="00E61EEA">
            <w:pPr>
              <w:pStyle w:val="NoSpacing"/>
              <w:rPr>
                <w:rFonts w:ascii="Cambria" w:hAnsi="Cambria"/>
              </w:rPr>
            </w:pPr>
            <w:r w:rsidRPr="00EA3D04">
              <w:rPr>
                <w:rFonts w:ascii="Cambria" w:hAnsi="Cambria"/>
              </w:rPr>
              <w:t xml:space="preserve">Multi State Alternate Assessment </w:t>
            </w:r>
            <w:r w:rsidR="008B7EE8" w:rsidRPr="00EA3D04">
              <w:rPr>
                <w:rFonts w:ascii="Cambria" w:hAnsi="Cambria"/>
              </w:rPr>
              <w:t>–</w:t>
            </w:r>
            <w:r w:rsidRPr="00EA3D04">
              <w:rPr>
                <w:rFonts w:ascii="Cambria" w:hAnsi="Cambria"/>
              </w:rPr>
              <w:t xml:space="preserve"> MSAA</w:t>
            </w:r>
          </w:p>
          <w:p w14:paraId="5225AB8F" w14:textId="584242BC" w:rsidR="008B7EE8" w:rsidRPr="00EA3D04" w:rsidRDefault="0088495B" w:rsidP="00E61EEA">
            <w:pPr>
              <w:pStyle w:val="NoSpacing"/>
              <w:rPr>
                <w:rFonts w:ascii="Cambria" w:hAnsi="Cambria"/>
                <w:i/>
                <w:iCs/>
              </w:rPr>
            </w:pPr>
            <w:r w:rsidRPr="00EA3D04">
              <w:rPr>
                <w:rFonts w:ascii="Cambria" w:hAnsi="Cambria"/>
                <w:i/>
                <w:iCs/>
              </w:rPr>
              <w:t xml:space="preserve">Alternate assessment for </w:t>
            </w:r>
            <w:r w:rsidR="008B7EE8" w:rsidRPr="00EA3D04">
              <w:rPr>
                <w:rFonts w:ascii="Cambria" w:hAnsi="Cambria"/>
                <w:i/>
                <w:iCs/>
              </w:rPr>
              <w:t>ELA/Literacy and mathematics</w:t>
            </w:r>
          </w:p>
        </w:tc>
        <w:tc>
          <w:tcPr>
            <w:tcW w:w="5110" w:type="dxa"/>
            <w:vAlign w:val="center"/>
          </w:tcPr>
          <w:p w14:paraId="0A335F26" w14:textId="388E2F09" w:rsidR="00243227" w:rsidRPr="00EA3D04" w:rsidRDefault="00D60BD9" w:rsidP="00E61EEA">
            <w:pPr>
              <w:pStyle w:val="NoSpacing"/>
              <w:rPr>
                <w:rFonts w:ascii="Cambria" w:hAnsi="Cambria"/>
              </w:rPr>
            </w:pPr>
            <w:r w:rsidRPr="00EA3D04">
              <w:rPr>
                <w:rFonts w:ascii="Cambria" w:hAnsi="Cambria"/>
              </w:rPr>
              <w:t xml:space="preserve">Students with the most significant cognitive disabilities in grades 3-8 and </w:t>
            </w:r>
            <w:r w:rsidR="007D1962">
              <w:rPr>
                <w:rFonts w:ascii="Cambria" w:hAnsi="Cambria"/>
              </w:rPr>
              <w:t>third</w:t>
            </w:r>
            <w:r w:rsidR="007D1962" w:rsidRPr="00EA3D04">
              <w:rPr>
                <w:rFonts w:ascii="Cambria" w:hAnsi="Cambria"/>
              </w:rPr>
              <w:t xml:space="preserve"> </w:t>
            </w:r>
            <w:r w:rsidRPr="00EA3D04">
              <w:rPr>
                <w:rFonts w:ascii="Cambria" w:hAnsi="Cambria"/>
              </w:rPr>
              <w:t>year of high school</w:t>
            </w:r>
            <w:r w:rsidR="000B2363" w:rsidRPr="00EA3D04">
              <w:rPr>
                <w:rFonts w:ascii="Cambria" w:hAnsi="Cambria"/>
              </w:rPr>
              <w:t>.</w:t>
            </w:r>
          </w:p>
        </w:tc>
      </w:tr>
      <w:tr w:rsidR="00243227" w:rsidRPr="00132D75" w14:paraId="2CD38FEC" w14:textId="77777777" w:rsidTr="00E61EEA">
        <w:trPr>
          <w:trHeight w:val="259"/>
        </w:trPr>
        <w:tc>
          <w:tcPr>
            <w:tcW w:w="5685" w:type="dxa"/>
            <w:vAlign w:val="center"/>
          </w:tcPr>
          <w:p w14:paraId="29AC69E2" w14:textId="652B7385" w:rsidR="0088495B" w:rsidRPr="00EA3D04" w:rsidRDefault="0088495B" w:rsidP="00E61EEA">
            <w:pPr>
              <w:pStyle w:val="NoSpacing"/>
              <w:rPr>
                <w:rFonts w:ascii="Cambria" w:hAnsi="Cambria"/>
              </w:rPr>
            </w:pPr>
            <w:r w:rsidRPr="00EA3D04">
              <w:rPr>
                <w:rFonts w:ascii="Cambria" w:hAnsi="Cambria"/>
              </w:rPr>
              <w:t>New Meridian Science</w:t>
            </w:r>
          </w:p>
          <w:p w14:paraId="7DBB32A0" w14:textId="411E9930" w:rsidR="0088495B" w:rsidRPr="00EA3D04" w:rsidRDefault="00CC052C" w:rsidP="00E61EEA">
            <w:pPr>
              <w:pStyle w:val="NoSpacing"/>
              <w:rPr>
                <w:rFonts w:ascii="Cambria" w:hAnsi="Cambria"/>
                <w:i/>
                <w:iCs/>
              </w:rPr>
            </w:pPr>
            <w:r w:rsidRPr="00EA3D04">
              <w:rPr>
                <w:rFonts w:ascii="Cambria" w:hAnsi="Cambria"/>
                <w:i/>
                <w:iCs/>
              </w:rPr>
              <w:t>Science</w:t>
            </w:r>
          </w:p>
        </w:tc>
        <w:tc>
          <w:tcPr>
            <w:tcW w:w="5110" w:type="dxa"/>
            <w:vAlign w:val="center"/>
          </w:tcPr>
          <w:p w14:paraId="119218F1" w14:textId="40174F0D" w:rsidR="00243227" w:rsidRPr="00EA3D04" w:rsidRDefault="00CC052C" w:rsidP="00E61EEA">
            <w:pPr>
              <w:pStyle w:val="NoSpacing"/>
              <w:rPr>
                <w:rFonts w:ascii="Cambria" w:hAnsi="Cambria"/>
              </w:rPr>
            </w:pPr>
            <w:r w:rsidRPr="00EA3D04">
              <w:rPr>
                <w:rFonts w:ascii="Cambria" w:hAnsi="Cambria"/>
              </w:rPr>
              <w:t xml:space="preserve">Students in grades </w:t>
            </w:r>
            <w:r w:rsidR="008F3DEC" w:rsidRPr="00EA3D04">
              <w:rPr>
                <w:rFonts w:ascii="Cambria" w:hAnsi="Cambria"/>
              </w:rPr>
              <w:t xml:space="preserve">5, </w:t>
            </w:r>
            <w:r w:rsidRPr="00EA3D04">
              <w:rPr>
                <w:rFonts w:ascii="Cambria" w:hAnsi="Cambria"/>
              </w:rPr>
              <w:t>8</w:t>
            </w:r>
            <w:r w:rsidR="00137B23" w:rsidRPr="00EA3D04">
              <w:rPr>
                <w:rFonts w:ascii="Cambria" w:hAnsi="Cambria"/>
              </w:rPr>
              <w:t>,</w:t>
            </w:r>
            <w:r w:rsidRPr="00EA3D04">
              <w:rPr>
                <w:rFonts w:ascii="Cambria" w:hAnsi="Cambria"/>
              </w:rPr>
              <w:t xml:space="preserve"> and third year of high school.</w:t>
            </w:r>
          </w:p>
        </w:tc>
      </w:tr>
      <w:tr w:rsidR="0088495B" w:rsidRPr="00132D75" w14:paraId="6D8E3364" w14:textId="77777777" w:rsidTr="00E61EEA">
        <w:trPr>
          <w:trHeight w:val="259"/>
        </w:trPr>
        <w:tc>
          <w:tcPr>
            <w:tcW w:w="5685" w:type="dxa"/>
            <w:vAlign w:val="center"/>
          </w:tcPr>
          <w:p w14:paraId="7B1D55B7" w14:textId="239079A2" w:rsidR="0088495B" w:rsidRPr="00EA3D04" w:rsidRDefault="0088495B" w:rsidP="00E61EEA">
            <w:pPr>
              <w:pStyle w:val="NoSpacing"/>
              <w:rPr>
                <w:rFonts w:ascii="Cambria" w:hAnsi="Cambria"/>
              </w:rPr>
            </w:pPr>
            <w:r w:rsidRPr="00EA3D04">
              <w:rPr>
                <w:rFonts w:ascii="Cambria" w:hAnsi="Cambria"/>
              </w:rPr>
              <w:t xml:space="preserve">Science Alternate Assessment – </w:t>
            </w:r>
            <w:r w:rsidR="006B137A">
              <w:rPr>
                <w:rFonts w:ascii="Cambria" w:hAnsi="Cambria"/>
              </w:rPr>
              <w:t>M</w:t>
            </w:r>
            <w:r w:rsidRPr="00EA3D04">
              <w:rPr>
                <w:rFonts w:ascii="Cambria" w:hAnsi="Cambria"/>
              </w:rPr>
              <w:t>SAA</w:t>
            </w:r>
            <w:r w:rsidR="006B137A">
              <w:rPr>
                <w:rFonts w:ascii="Cambria" w:hAnsi="Cambria"/>
              </w:rPr>
              <w:t xml:space="preserve"> Science </w:t>
            </w:r>
          </w:p>
          <w:p w14:paraId="4B451751" w14:textId="2F6E3D33" w:rsidR="0088495B" w:rsidRPr="00EA3D04" w:rsidRDefault="0088495B" w:rsidP="00E61EEA">
            <w:pPr>
              <w:pStyle w:val="NoSpacing"/>
              <w:rPr>
                <w:rFonts w:ascii="Cambria" w:hAnsi="Cambria"/>
              </w:rPr>
            </w:pPr>
            <w:r w:rsidRPr="00EA3D04">
              <w:rPr>
                <w:rFonts w:ascii="Cambria" w:hAnsi="Cambria"/>
                <w:i/>
                <w:iCs/>
              </w:rPr>
              <w:t>Alternate assessment for science</w:t>
            </w:r>
          </w:p>
        </w:tc>
        <w:tc>
          <w:tcPr>
            <w:tcW w:w="5110" w:type="dxa"/>
            <w:vAlign w:val="center"/>
          </w:tcPr>
          <w:p w14:paraId="349C5C50" w14:textId="1EDA9E34" w:rsidR="0088495B" w:rsidRPr="00EA3D04" w:rsidRDefault="0088495B" w:rsidP="00E61EEA">
            <w:pPr>
              <w:pStyle w:val="NoSpacing"/>
              <w:rPr>
                <w:rFonts w:ascii="Cambria" w:hAnsi="Cambria"/>
              </w:rPr>
            </w:pPr>
            <w:r w:rsidRPr="00EA3D04">
              <w:rPr>
                <w:rFonts w:ascii="Cambria" w:hAnsi="Cambria"/>
              </w:rPr>
              <w:t>Students with the most significant cognitive disabilities in grades 5, 8, and third year of high school.</w:t>
            </w:r>
          </w:p>
        </w:tc>
      </w:tr>
    </w:tbl>
    <w:p w14:paraId="3A00C529" w14:textId="01BA4A24" w:rsidR="00EE3455" w:rsidRDefault="007C5530" w:rsidP="007C5530">
      <w:pPr>
        <w:pStyle w:val="Heading1"/>
      </w:pPr>
      <w:bookmarkStart w:id="2" w:name="_Toc66188777"/>
      <w:r w:rsidRPr="00132D75">
        <w:t>Acronyms and Terms</w:t>
      </w:r>
      <w:bookmarkEnd w:id="2"/>
    </w:p>
    <w:p w14:paraId="4330A578" w14:textId="77777777" w:rsidR="00067AB2" w:rsidRPr="00067AB2" w:rsidRDefault="00067AB2" w:rsidP="00067AB2"/>
    <w:tbl>
      <w:tblPr>
        <w:tblStyle w:val="TableGrid"/>
        <w:tblW w:w="7855" w:type="dxa"/>
        <w:tblInd w:w="1329" w:type="dxa"/>
        <w:tblLook w:val="04A0" w:firstRow="1" w:lastRow="0" w:firstColumn="1" w:lastColumn="0" w:noHBand="0" w:noVBand="1"/>
      </w:tblPr>
      <w:tblGrid>
        <w:gridCol w:w="5685"/>
        <w:gridCol w:w="2170"/>
      </w:tblGrid>
      <w:tr w:rsidR="00F1646C" w:rsidRPr="00132D75" w14:paraId="76F25DDE" w14:textId="77777777" w:rsidTr="00067AB2">
        <w:trPr>
          <w:trHeight w:val="255"/>
        </w:trPr>
        <w:tc>
          <w:tcPr>
            <w:tcW w:w="5685" w:type="dxa"/>
          </w:tcPr>
          <w:p w14:paraId="40E1EAAA" w14:textId="709175DC" w:rsidR="00F1646C" w:rsidRPr="00067AB2" w:rsidRDefault="00F1646C" w:rsidP="00EA3D04">
            <w:pPr>
              <w:jc w:val="center"/>
              <w:rPr>
                <w:rFonts w:ascii="Cambria" w:hAnsi="Cambria"/>
                <w:b/>
                <w:bCs/>
              </w:rPr>
            </w:pPr>
            <w:r w:rsidRPr="00067AB2">
              <w:rPr>
                <w:rFonts w:ascii="Cambria" w:hAnsi="Cambria"/>
                <w:b/>
                <w:bCs/>
              </w:rPr>
              <w:t>Terms</w:t>
            </w:r>
          </w:p>
        </w:tc>
        <w:tc>
          <w:tcPr>
            <w:tcW w:w="2170" w:type="dxa"/>
          </w:tcPr>
          <w:p w14:paraId="35F44470" w14:textId="2510FC0B" w:rsidR="00F1646C" w:rsidRPr="00067AB2" w:rsidRDefault="00F1646C" w:rsidP="00EA3D04">
            <w:pPr>
              <w:jc w:val="center"/>
              <w:rPr>
                <w:rFonts w:ascii="Cambria" w:hAnsi="Cambria"/>
                <w:b/>
                <w:bCs/>
              </w:rPr>
            </w:pPr>
            <w:r w:rsidRPr="00067AB2">
              <w:rPr>
                <w:rFonts w:ascii="Cambria" w:hAnsi="Cambria"/>
                <w:b/>
                <w:bCs/>
              </w:rPr>
              <w:t>Acronyms</w:t>
            </w:r>
          </w:p>
        </w:tc>
      </w:tr>
      <w:tr w:rsidR="00B7382A" w:rsidRPr="00132D75" w14:paraId="00F611F7" w14:textId="77777777" w:rsidTr="00067AB2">
        <w:trPr>
          <w:trHeight w:val="255"/>
        </w:trPr>
        <w:tc>
          <w:tcPr>
            <w:tcW w:w="5685" w:type="dxa"/>
          </w:tcPr>
          <w:p w14:paraId="640A687E" w14:textId="04E2A924" w:rsidR="00B7382A" w:rsidRPr="00EA3D04" w:rsidRDefault="00B7382A" w:rsidP="00EA3D04">
            <w:pPr>
              <w:jc w:val="center"/>
              <w:rPr>
                <w:rFonts w:ascii="Cambria" w:hAnsi="Cambria"/>
              </w:rPr>
            </w:pPr>
            <w:r w:rsidRPr="00EA3D04">
              <w:rPr>
                <w:rFonts w:ascii="Cambria" w:hAnsi="Cambria"/>
              </w:rPr>
              <w:t>Assessment Administrator</w:t>
            </w:r>
          </w:p>
        </w:tc>
        <w:tc>
          <w:tcPr>
            <w:tcW w:w="2170" w:type="dxa"/>
          </w:tcPr>
          <w:p w14:paraId="7E5794D8" w14:textId="067F71DE" w:rsidR="00B7382A" w:rsidRPr="00EA3D04" w:rsidRDefault="00B7382A" w:rsidP="00EA3D04">
            <w:pPr>
              <w:jc w:val="center"/>
              <w:rPr>
                <w:rFonts w:ascii="Cambria" w:hAnsi="Cambria"/>
              </w:rPr>
            </w:pPr>
            <w:r w:rsidRPr="00EA3D04">
              <w:rPr>
                <w:rFonts w:ascii="Cambria" w:hAnsi="Cambria"/>
              </w:rPr>
              <w:t>AA</w:t>
            </w:r>
          </w:p>
        </w:tc>
      </w:tr>
      <w:tr w:rsidR="00F1646C" w:rsidRPr="00132D75" w14:paraId="36DBB5BF" w14:textId="77777777" w:rsidTr="00067AB2">
        <w:trPr>
          <w:trHeight w:val="255"/>
        </w:trPr>
        <w:tc>
          <w:tcPr>
            <w:tcW w:w="5685" w:type="dxa"/>
          </w:tcPr>
          <w:p w14:paraId="13A7DF76" w14:textId="182B7416" w:rsidR="00F1646C" w:rsidRPr="00EA3D04" w:rsidRDefault="593AC87E" w:rsidP="00EA3D04">
            <w:pPr>
              <w:jc w:val="center"/>
              <w:rPr>
                <w:rFonts w:ascii="Cambria" w:hAnsi="Cambria"/>
              </w:rPr>
            </w:pPr>
            <w:r w:rsidRPr="00EA3D04">
              <w:rPr>
                <w:rFonts w:ascii="Cambria" w:hAnsi="Cambria"/>
              </w:rPr>
              <w:t>District Assessment Coordinator</w:t>
            </w:r>
          </w:p>
        </w:tc>
        <w:tc>
          <w:tcPr>
            <w:tcW w:w="2170" w:type="dxa"/>
          </w:tcPr>
          <w:p w14:paraId="2A34638C" w14:textId="279761FD" w:rsidR="00F1646C" w:rsidRPr="00EA3D04" w:rsidRDefault="593AC87E" w:rsidP="00EA3D04">
            <w:pPr>
              <w:jc w:val="center"/>
              <w:rPr>
                <w:rFonts w:ascii="Cambria" w:hAnsi="Cambria"/>
              </w:rPr>
            </w:pPr>
            <w:r w:rsidRPr="00EA3D04">
              <w:rPr>
                <w:rFonts w:ascii="Cambria" w:hAnsi="Cambria"/>
              </w:rPr>
              <w:t>DAC</w:t>
            </w:r>
          </w:p>
        </w:tc>
      </w:tr>
      <w:tr w:rsidR="00494EB7" w:rsidRPr="00132D75" w14:paraId="1BFD6DBA" w14:textId="77777777" w:rsidTr="00067AB2">
        <w:trPr>
          <w:trHeight w:val="255"/>
        </w:trPr>
        <w:tc>
          <w:tcPr>
            <w:tcW w:w="5685" w:type="dxa"/>
          </w:tcPr>
          <w:p w14:paraId="37945FE8" w14:textId="1F57415D" w:rsidR="00494EB7" w:rsidRPr="00EA3D04" w:rsidRDefault="00494EB7" w:rsidP="00EA3D04">
            <w:pPr>
              <w:jc w:val="center"/>
              <w:rPr>
                <w:rFonts w:ascii="Cambria" w:hAnsi="Cambria"/>
              </w:rPr>
            </w:pPr>
            <w:r w:rsidRPr="00EA3D04">
              <w:rPr>
                <w:rFonts w:ascii="Cambria" w:hAnsi="Cambria"/>
              </w:rPr>
              <w:t>English Language Arts/Literacy</w:t>
            </w:r>
          </w:p>
        </w:tc>
        <w:tc>
          <w:tcPr>
            <w:tcW w:w="2170" w:type="dxa"/>
          </w:tcPr>
          <w:p w14:paraId="523024B7" w14:textId="257915B7" w:rsidR="00494EB7" w:rsidRPr="00EA3D04" w:rsidRDefault="00200F5F" w:rsidP="00EA3D04">
            <w:pPr>
              <w:jc w:val="center"/>
              <w:rPr>
                <w:rFonts w:ascii="Cambria" w:hAnsi="Cambria"/>
              </w:rPr>
            </w:pPr>
            <w:r w:rsidRPr="00EA3D04">
              <w:rPr>
                <w:rFonts w:ascii="Cambria" w:hAnsi="Cambria"/>
              </w:rPr>
              <w:t>ELA</w:t>
            </w:r>
          </w:p>
        </w:tc>
      </w:tr>
      <w:tr w:rsidR="00B7382A" w:rsidRPr="00132D75" w14:paraId="1268EC39" w14:textId="77777777" w:rsidTr="00067AB2">
        <w:trPr>
          <w:trHeight w:val="255"/>
        </w:trPr>
        <w:tc>
          <w:tcPr>
            <w:tcW w:w="5685" w:type="dxa"/>
          </w:tcPr>
          <w:p w14:paraId="161FC740" w14:textId="713274D1" w:rsidR="00B7382A" w:rsidRPr="00EA3D04" w:rsidRDefault="00B7382A" w:rsidP="00EA3D04">
            <w:pPr>
              <w:jc w:val="center"/>
              <w:rPr>
                <w:rFonts w:ascii="Cambria" w:hAnsi="Cambria"/>
              </w:rPr>
            </w:pPr>
            <w:r w:rsidRPr="00EA3D04">
              <w:rPr>
                <w:rFonts w:ascii="Cambria" w:hAnsi="Cambria"/>
              </w:rPr>
              <w:t>Multi-State Alternate Assessment</w:t>
            </w:r>
          </w:p>
        </w:tc>
        <w:tc>
          <w:tcPr>
            <w:tcW w:w="2170" w:type="dxa"/>
          </w:tcPr>
          <w:p w14:paraId="5C2BABC1" w14:textId="37B8730F" w:rsidR="00B7382A" w:rsidRPr="00EA3D04" w:rsidRDefault="00B7382A" w:rsidP="00EA3D04">
            <w:pPr>
              <w:jc w:val="center"/>
              <w:rPr>
                <w:rFonts w:ascii="Cambria" w:hAnsi="Cambria"/>
              </w:rPr>
            </w:pPr>
            <w:r w:rsidRPr="00EA3D04">
              <w:rPr>
                <w:rFonts w:ascii="Cambria" w:hAnsi="Cambria"/>
              </w:rPr>
              <w:t>MSAA</w:t>
            </w:r>
          </w:p>
        </w:tc>
      </w:tr>
      <w:tr w:rsidR="00B7382A" w:rsidRPr="00132D75" w14:paraId="21CD42B0" w14:textId="77777777" w:rsidTr="00067AB2">
        <w:trPr>
          <w:trHeight w:val="255"/>
        </w:trPr>
        <w:tc>
          <w:tcPr>
            <w:tcW w:w="5685" w:type="dxa"/>
          </w:tcPr>
          <w:p w14:paraId="74B6F424" w14:textId="6AEC4411" w:rsidR="00B7382A" w:rsidRPr="00EA3D04" w:rsidRDefault="00B7382A" w:rsidP="00EA3D04">
            <w:pPr>
              <w:jc w:val="center"/>
              <w:rPr>
                <w:rFonts w:ascii="Cambria" w:hAnsi="Cambria"/>
              </w:rPr>
            </w:pPr>
            <w:r w:rsidRPr="00EA3D04">
              <w:rPr>
                <w:rFonts w:ascii="Cambria" w:hAnsi="Cambria"/>
              </w:rPr>
              <w:t>School Assessment Coordinator</w:t>
            </w:r>
          </w:p>
        </w:tc>
        <w:tc>
          <w:tcPr>
            <w:tcW w:w="2170" w:type="dxa"/>
          </w:tcPr>
          <w:p w14:paraId="4EE1B256" w14:textId="4B2816B3" w:rsidR="00B7382A" w:rsidRPr="00EA3D04" w:rsidRDefault="00B7382A" w:rsidP="00EA3D04">
            <w:pPr>
              <w:jc w:val="center"/>
              <w:rPr>
                <w:rFonts w:ascii="Cambria" w:hAnsi="Cambria"/>
              </w:rPr>
            </w:pPr>
            <w:r w:rsidRPr="00EA3D04">
              <w:rPr>
                <w:rFonts w:ascii="Cambria" w:hAnsi="Cambria"/>
              </w:rPr>
              <w:t>SAC</w:t>
            </w:r>
          </w:p>
        </w:tc>
      </w:tr>
    </w:tbl>
    <w:p w14:paraId="66D6AAAC" w14:textId="77777777" w:rsidR="00724791" w:rsidRPr="00724791" w:rsidRDefault="00724791" w:rsidP="00724791"/>
    <w:p w14:paraId="71D54B68" w14:textId="77777777" w:rsidR="00132D75" w:rsidRDefault="00132D75" w:rsidP="00155EB1">
      <w:pPr>
        <w:pStyle w:val="Heading1"/>
      </w:pPr>
    </w:p>
    <w:p w14:paraId="7CF1C2AD" w14:textId="77777777" w:rsidR="00A33DB2" w:rsidRDefault="00A33DB2" w:rsidP="00155EB1">
      <w:pPr>
        <w:pStyle w:val="Heading1"/>
      </w:pPr>
    </w:p>
    <w:p w14:paraId="10CE6DAE" w14:textId="77777777" w:rsidR="00A33DB2" w:rsidRDefault="00A33DB2" w:rsidP="00A33DB2"/>
    <w:p w14:paraId="275E3B65" w14:textId="77777777" w:rsidR="00A33DB2" w:rsidRDefault="00A33DB2" w:rsidP="00A33DB2"/>
    <w:p w14:paraId="15BBB194" w14:textId="77777777" w:rsidR="00A33DB2" w:rsidRDefault="00A33DB2" w:rsidP="00A33DB2"/>
    <w:p w14:paraId="5968C1B2" w14:textId="4435A3A2" w:rsidR="00A33DB2" w:rsidRDefault="00A33DB2" w:rsidP="00A33DB2"/>
    <w:p w14:paraId="162FE031" w14:textId="4435A3A2" w:rsidR="00A33DB2" w:rsidRDefault="00A33DB2" w:rsidP="00A33DB2"/>
    <w:p w14:paraId="24C64DAD" w14:textId="77777777" w:rsidR="00086BCE" w:rsidRPr="00A33DB2" w:rsidRDefault="00086BCE" w:rsidP="00A33DB2"/>
    <w:p w14:paraId="5BBB6BFD" w14:textId="5E605FDE" w:rsidR="00687B2A" w:rsidRDefault="001867E3" w:rsidP="00155EB1">
      <w:pPr>
        <w:pStyle w:val="Heading1"/>
      </w:pPr>
      <w:bookmarkStart w:id="3" w:name="_Toc66188778"/>
      <w:r w:rsidRPr="00114AE6">
        <w:lastRenderedPageBreak/>
        <w:t>Overview &amp; Rationale for Assessment</w:t>
      </w:r>
      <w:bookmarkEnd w:id="3"/>
    </w:p>
    <w:p w14:paraId="34891741" w14:textId="77777777" w:rsidR="00E67516" w:rsidRPr="00E67516" w:rsidRDefault="00E67516" w:rsidP="00E67516"/>
    <w:p w14:paraId="33D53433" w14:textId="221E46C7" w:rsidR="00655C6D" w:rsidRDefault="00655C6D" w:rsidP="005132F1">
      <w:pPr>
        <w:spacing w:line="360" w:lineRule="auto"/>
        <w:rPr>
          <w:rFonts w:ascii="Cambria" w:hAnsi="Cambria"/>
          <w:sz w:val="24"/>
          <w:szCs w:val="24"/>
        </w:rPr>
      </w:pPr>
      <w:r>
        <w:rPr>
          <w:rFonts w:ascii="Cambria" w:hAnsi="Cambria"/>
          <w:sz w:val="24"/>
          <w:szCs w:val="24"/>
        </w:rPr>
        <w:t xml:space="preserve">The Maine Department of Education has created this resource to support </w:t>
      </w:r>
      <w:r w:rsidR="004673BE">
        <w:rPr>
          <w:rFonts w:ascii="Cambria" w:hAnsi="Cambria"/>
          <w:sz w:val="24"/>
          <w:szCs w:val="24"/>
        </w:rPr>
        <w:t xml:space="preserve">the </w:t>
      </w:r>
      <w:r w:rsidR="000D779E">
        <w:rPr>
          <w:rFonts w:ascii="Cambria" w:hAnsi="Cambria"/>
          <w:sz w:val="24"/>
          <w:szCs w:val="24"/>
        </w:rPr>
        <w:t xml:space="preserve">2020-2021 school year </w:t>
      </w:r>
      <w:r>
        <w:rPr>
          <w:rFonts w:ascii="Cambria" w:hAnsi="Cambria"/>
          <w:sz w:val="24"/>
          <w:szCs w:val="24"/>
        </w:rPr>
        <w:t xml:space="preserve">administration of </w:t>
      </w:r>
      <w:r w:rsidR="0049017E">
        <w:rPr>
          <w:rFonts w:ascii="Cambria" w:hAnsi="Cambria"/>
          <w:sz w:val="24"/>
          <w:szCs w:val="24"/>
        </w:rPr>
        <w:t xml:space="preserve">assessments </w:t>
      </w:r>
      <w:r w:rsidR="0082641F">
        <w:rPr>
          <w:rFonts w:ascii="Cambria" w:hAnsi="Cambria"/>
          <w:sz w:val="24"/>
          <w:szCs w:val="24"/>
        </w:rPr>
        <w:t xml:space="preserve">in Maine schools </w:t>
      </w:r>
      <w:r w:rsidR="005132F1">
        <w:rPr>
          <w:rFonts w:ascii="Cambria" w:hAnsi="Cambria"/>
          <w:sz w:val="24"/>
          <w:szCs w:val="24"/>
        </w:rPr>
        <w:t xml:space="preserve">during the COVID-19 pandemic.  </w:t>
      </w:r>
      <w:r w:rsidR="007859F9">
        <w:rPr>
          <w:rFonts w:ascii="Cambria" w:hAnsi="Cambria"/>
          <w:sz w:val="24"/>
          <w:szCs w:val="24"/>
        </w:rPr>
        <w:t>On September 3</w:t>
      </w:r>
      <w:r w:rsidR="007D1962">
        <w:rPr>
          <w:rFonts w:ascii="Cambria" w:hAnsi="Cambria"/>
          <w:sz w:val="24"/>
          <w:szCs w:val="24"/>
        </w:rPr>
        <w:t>,</w:t>
      </w:r>
      <w:r w:rsidR="007859F9">
        <w:rPr>
          <w:rFonts w:ascii="Cambria" w:hAnsi="Cambria"/>
          <w:sz w:val="24"/>
          <w:szCs w:val="24"/>
        </w:rPr>
        <w:t xml:space="preserve"> 2020, Secretary of Education B</w:t>
      </w:r>
      <w:r w:rsidR="00F35DBD">
        <w:rPr>
          <w:rFonts w:ascii="Cambria" w:hAnsi="Cambria"/>
          <w:sz w:val="24"/>
          <w:szCs w:val="24"/>
        </w:rPr>
        <w:t>ets</w:t>
      </w:r>
      <w:r w:rsidR="007859F9">
        <w:rPr>
          <w:rFonts w:ascii="Cambria" w:hAnsi="Cambria"/>
          <w:sz w:val="24"/>
          <w:szCs w:val="24"/>
        </w:rPr>
        <w:t xml:space="preserve">y DeVos and the US Education Department </w:t>
      </w:r>
      <w:hyperlink r:id="rId12">
        <w:r w:rsidR="007859F9" w:rsidRPr="138C44FA">
          <w:rPr>
            <w:rStyle w:val="Hyperlink"/>
            <w:rFonts w:ascii="Cambria" w:hAnsi="Cambria"/>
            <w:sz w:val="24"/>
            <w:szCs w:val="24"/>
          </w:rPr>
          <w:t>released a letter</w:t>
        </w:r>
      </w:hyperlink>
      <w:r w:rsidR="007859F9">
        <w:rPr>
          <w:rFonts w:ascii="Cambria" w:hAnsi="Cambria"/>
          <w:sz w:val="24"/>
          <w:szCs w:val="24"/>
        </w:rPr>
        <w:t xml:space="preserve"> to all </w:t>
      </w:r>
      <w:r w:rsidR="00B3613D">
        <w:rPr>
          <w:rFonts w:ascii="Cambria" w:hAnsi="Cambria"/>
          <w:sz w:val="24"/>
          <w:szCs w:val="24"/>
        </w:rPr>
        <w:t>chief state</w:t>
      </w:r>
      <w:r w:rsidR="00647612">
        <w:rPr>
          <w:rFonts w:ascii="Cambria" w:hAnsi="Cambria"/>
          <w:sz w:val="24"/>
          <w:szCs w:val="24"/>
        </w:rPr>
        <w:t xml:space="preserve"> school officers indicating federal waivers </w:t>
      </w:r>
      <w:r w:rsidR="006313C3">
        <w:rPr>
          <w:rFonts w:ascii="Cambria" w:hAnsi="Cambria"/>
          <w:sz w:val="24"/>
          <w:szCs w:val="24"/>
        </w:rPr>
        <w:t xml:space="preserve">for </w:t>
      </w:r>
      <w:r w:rsidR="00647612">
        <w:rPr>
          <w:rFonts w:ascii="Cambria" w:hAnsi="Cambria"/>
          <w:sz w:val="24"/>
          <w:szCs w:val="24"/>
        </w:rPr>
        <w:t>assessment</w:t>
      </w:r>
      <w:r w:rsidR="006313C3">
        <w:rPr>
          <w:rFonts w:ascii="Cambria" w:hAnsi="Cambria"/>
          <w:sz w:val="24"/>
          <w:szCs w:val="24"/>
        </w:rPr>
        <w:t xml:space="preserve"> administration will not be provided </w:t>
      </w:r>
      <w:r w:rsidR="00647612">
        <w:rPr>
          <w:rFonts w:ascii="Cambria" w:hAnsi="Cambria"/>
          <w:sz w:val="24"/>
          <w:szCs w:val="24"/>
        </w:rPr>
        <w:t xml:space="preserve">this year.  </w:t>
      </w:r>
      <w:r w:rsidR="008D6643">
        <w:rPr>
          <w:rFonts w:ascii="Cambria" w:hAnsi="Cambria"/>
          <w:sz w:val="24"/>
          <w:szCs w:val="24"/>
        </w:rPr>
        <w:t xml:space="preserve">More recently, </w:t>
      </w:r>
      <w:r w:rsidR="00724A9E">
        <w:rPr>
          <w:rFonts w:ascii="Cambria" w:hAnsi="Cambria"/>
          <w:sz w:val="24"/>
          <w:szCs w:val="24"/>
        </w:rPr>
        <w:t xml:space="preserve">on </w:t>
      </w:r>
      <w:hyperlink r:id="rId13" w:history="1">
        <w:r w:rsidR="00724A9E" w:rsidRPr="003E0371">
          <w:rPr>
            <w:rStyle w:val="Hyperlink"/>
            <w:rFonts w:ascii="Cambria" w:hAnsi="Cambria"/>
            <w:sz w:val="24"/>
            <w:szCs w:val="24"/>
          </w:rPr>
          <w:t xml:space="preserve">February </w:t>
        </w:r>
        <w:r w:rsidR="005C55E8" w:rsidRPr="003E0371">
          <w:rPr>
            <w:rStyle w:val="Hyperlink"/>
            <w:rFonts w:ascii="Cambria" w:hAnsi="Cambria"/>
            <w:sz w:val="24"/>
            <w:szCs w:val="24"/>
          </w:rPr>
          <w:t>22, 2021,</w:t>
        </w:r>
      </w:hyperlink>
      <w:r w:rsidR="005C55E8">
        <w:rPr>
          <w:rFonts w:ascii="Cambria" w:hAnsi="Cambria"/>
          <w:sz w:val="24"/>
          <w:szCs w:val="24"/>
        </w:rPr>
        <w:t xml:space="preserve"> </w:t>
      </w:r>
      <w:r w:rsidR="008D6643">
        <w:rPr>
          <w:rFonts w:ascii="Cambria" w:hAnsi="Cambria"/>
          <w:sz w:val="24"/>
          <w:szCs w:val="24"/>
        </w:rPr>
        <w:t>the US</w:t>
      </w:r>
      <w:r w:rsidR="00724A9E">
        <w:rPr>
          <w:rFonts w:ascii="Cambria" w:hAnsi="Cambria"/>
          <w:sz w:val="24"/>
          <w:szCs w:val="24"/>
        </w:rPr>
        <w:t xml:space="preserve"> Education Department released a </w:t>
      </w:r>
      <w:r w:rsidR="002F7922">
        <w:rPr>
          <w:rFonts w:ascii="Cambria" w:hAnsi="Cambria"/>
          <w:sz w:val="24"/>
          <w:szCs w:val="24"/>
        </w:rPr>
        <w:t xml:space="preserve"> </w:t>
      </w:r>
      <w:r w:rsidR="005C55E8" w:rsidRPr="00AE795A">
        <w:rPr>
          <w:rFonts w:ascii="Cambria" w:hAnsi="Cambria"/>
          <w:i/>
          <w:iCs/>
          <w:sz w:val="24"/>
          <w:szCs w:val="24"/>
        </w:rPr>
        <w:t>Dear Colleague Letter</w:t>
      </w:r>
      <w:r w:rsidR="005C55E8">
        <w:rPr>
          <w:rFonts w:ascii="Cambria" w:hAnsi="Cambria"/>
          <w:sz w:val="24"/>
          <w:szCs w:val="24"/>
        </w:rPr>
        <w:t xml:space="preserve"> outlining</w:t>
      </w:r>
      <w:r w:rsidR="00E75398">
        <w:rPr>
          <w:rFonts w:ascii="Cambria" w:hAnsi="Cambria"/>
          <w:sz w:val="24"/>
          <w:szCs w:val="24"/>
        </w:rPr>
        <w:t xml:space="preserve"> opportunities for flexibility </w:t>
      </w:r>
      <w:r w:rsidR="00E52C2F">
        <w:rPr>
          <w:rFonts w:ascii="Cambria" w:hAnsi="Cambria"/>
          <w:sz w:val="24"/>
          <w:szCs w:val="24"/>
        </w:rPr>
        <w:t xml:space="preserve">in relation to assessment administration, reporting, </w:t>
      </w:r>
      <w:r w:rsidR="00091B96">
        <w:rPr>
          <w:rFonts w:ascii="Cambria" w:hAnsi="Cambria"/>
          <w:sz w:val="24"/>
          <w:szCs w:val="24"/>
        </w:rPr>
        <w:t xml:space="preserve">and </w:t>
      </w:r>
      <w:r w:rsidR="00E91FB9">
        <w:rPr>
          <w:rFonts w:ascii="Cambria" w:hAnsi="Cambria"/>
          <w:sz w:val="24"/>
          <w:szCs w:val="24"/>
        </w:rPr>
        <w:t>waiver opportunities related to accountability</w:t>
      </w:r>
      <w:r w:rsidR="00070004">
        <w:rPr>
          <w:rFonts w:ascii="Cambria" w:hAnsi="Cambria"/>
          <w:sz w:val="24"/>
          <w:szCs w:val="24"/>
        </w:rPr>
        <w:t>.</w:t>
      </w:r>
      <w:r w:rsidR="002110C6">
        <w:rPr>
          <w:rFonts w:ascii="Cambria" w:hAnsi="Cambria"/>
          <w:sz w:val="24"/>
          <w:szCs w:val="24"/>
        </w:rPr>
        <w:t xml:space="preserve">  </w:t>
      </w:r>
      <w:r w:rsidR="007D1962">
        <w:rPr>
          <w:rFonts w:ascii="Cambria" w:hAnsi="Cambria"/>
          <w:sz w:val="24"/>
          <w:szCs w:val="24"/>
        </w:rPr>
        <w:t xml:space="preserve">The state </w:t>
      </w:r>
      <w:r w:rsidR="00AE795A">
        <w:rPr>
          <w:rFonts w:ascii="Cambria" w:hAnsi="Cambria"/>
          <w:sz w:val="24"/>
          <w:szCs w:val="24"/>
        </w:rPr>
        <w:t>a</w:t>
      </w:r>
      <w:r w:rsidR="002110C6">
        <w:rPr>
          <w:rFonts w:ascii="Cambria" w:hAnsi="Cambria"/>
          <w:sz w:val="24"/>
          <w:szCs w:val="24"/>
        </w:rPr>
        <w:t>ssessment</w:t>
      </w:r>
      <w:r w:rsidR="00080F03">
        <w:rPr>
          <w:rFonts w:ascii="Cambria" w:hAnsi="Cambria"/>
          <w:sz w:val="24"/>
          <w:szCs w:val="24"/>
        </w:rPr>
        <w:t xml:space="preserve"> afford</w:t>
      </w:r>
      <w:r w:rsidR="007D1962">
        <w:rPr>
          <w:rFonts w:ascii="Cambria" w:hAnsi="Cambria"/>
          <w:sz w:val="24"/>
          <w:szCs w:val="24"/>
        </w:rPr>
        <w:t>s</w:t>
      </w:r>
      <w:r w:rsidR="00080F03">
        <w:rPr>
          <w:rFonts w:ascii="Cambria" w:hAnsi="Cambria"/>
          <w:sz w:val="24"/>
          <w:szCs w:val="24"/>
        </w:rPr>
        <w:t xml:space="preserve"> </w:t>
      </w:r>
      <w:r w:rsidR="006336F2">
        <w:rPr>
          <w:rFonts w:ascii="Cambria" w:hAnsi="Cambria"/>
          <w:sz w:val="24"/>
          <w:szCs w:val="24"/>
        </w:rPr>
        <w:t xml:space="preserve">schools </w:t>
      </w:r>
      <w:r w:rsidR="00080F03">
        <w:rPr>
          <w:rFonts w:ascii="Cambria" w:hAnsi="Cambria"/>
          <w:sz w:val="24"/>
          <w:szCs w:val="24"/>
        </w:rPr>
        <w:t>the following opportunities:</w:t>
      </w:r>
    </w:p>
    <w:p w14:paraId="26CD5F26" w14:textId="65963BFA" w:rsidR="005C061D" w:rsidRPr="005C061D" w:rsidRDefault="00F62155" w:rsidP="005C061D">
      <w:pPr>
        <w:pStyle w:val="ListParagraph"/>
        <w:numPr>
          <w:ilvl w:val="0"/>
          <w:numId w:val="1"/>
        </w:numPr>
        <w:spacing w:line="360" w:lineRule="auto"/>
        <w:rPr>
          <w:rFonts w:ascii="Cambria" w:hAnsi="Cambria"/>
          <w:sz w:val="24"/>
          <w:szCs w:val="24"/>
        </w:rPr>
      </w:pPr>
      <w:r>
        <w:rPr>
          <w:rFonts w:ascii="Cambria" w:hAnsi="Cambria"/>
          <w:sz w:val="24"/>
          <w:szCs w:val="24"/>
        </w:rPr>
        <w:t xml:space="preserve">A snapshot of where students are in their learning </w:t>
      </w:r>
      <w:r w:rsidR="001317AE">
        <w:rPr>
          <w:rFonts w:ascii="Cambria" w:hAnsi="Cambria"/>
          <w:sz w:val="24"/>
          <w:szCs w:val="24"/>
        </w:rPr>
        <w:t>at this moment in time</w:t>
      </w:r>
      <w:r w:rsidR="008C6A22">
        <w:rPr>
          <w:rFonts w:ascii="Cambria" w:hAnsi="Cambria"/>
          <w:sz w:val="24"/>
          <w:szCs w:val="24"/>
        </w:rPr>
        <w:t>;</w:t>
      </w:r>
    </w:p>
    <w:p w14:paraId="6D875B59" w14:textId="75F46803" w:rsidR="00080F03" w:rsidRDefault="00CF661D" w:rsidP="00080F03">
      <w:pPr>
        <w:pStyle w:val="ListParagraph"/>
        <w:numPr>
          <w:ilvl w:val="0"/>
          <w:numId w:val="1"/>
        </w:numPr>
        <w:spacing w:line="360" w:lineRule="auto"/>
        <w:rPr>
          <w:rFonts w:ascii="Cambria" w:hAnsi="Cambria"/>
          <w:sz w:val="24"/>
          <w:szCs w:val="24"/>
        </w:rPr>
      </w:pPr>
      <w:r>
        <w:rPr>
          <w:rFonts w:ascii="Cambria" w:hAnsi="Cambria"/>
          <w:sz w:val="24"/>
          <w:szCs w:val="24"/>
        </w:rPr>
        <w:t>A</w:t>
      </w:r>
      <w:r w:rsidR="00902EF3">
        <w:rPr>
          <w:rFonts w:ascii="Cambria" w:hAnsi="Cambria"/>
          <w:sz w:val="24"/>
          <w:szCs w:val="24"/>
        </w:rPr>
        <w:t xml:space="preserve">n understanding of the </w:t>
      </w:r>
      <w:r>
        <w:rPr>
          <w:rFonts w:ascii="Cambria" w:hAnsi="Cambria"/>
          <w:sz w:val="24"/>
          <w:szCs w:val="24"/>
        </w:rPr>
        <w:t>impact to learning during the COVID-19 crisis;</w:t>
      </w:r>
    </w:p>
    <w:p w14:paraId="3C472411" w14:textId="23F7007D" w:rsidR="008437BE" w:rsidRDefault="008437BE" w:rsidP="00080F03">
      <w:pPr>
        <w:pStyle w:val="ListParagraph"/>
        <w:numPr>
          <w:ilvl w:val="0"/>
          <w:numId w:val="1"/>
        </w:numPr>
        <w:spacing w:line="360" w:lineRule="auto"/>
        <w:rPr>
          <w:rFonts w:ascii="Cambria" w:hAnsi="Cambria"/>
          <w:sz w:val="24"/>
          <w:szCs w:val="24"/>
        </w:rPr>
      </w:pPr>
      <w:r>
        <w:rPr>
          <w:rFonts w:ascii="Cambria" w:hAnsi="Cambria"/>
          <w:sz w:val="24"/>
          <w:szCs w:val="24"/>
        </w:rPr>
        <w:t xml:space="preserve">Identification </w:t>
      </w:r>
      <w:r w:rsidR="00A0256F">
        <w:rPr>
          <w:rFonts w:ascii="Cambria" w:hAnsi="Cambria"/>
          <w:sz w:val="24"/>
          <w:szCs w:val="24"/>
        </w:rPr>
        <w:t>of academic learning gaps between student populations;</w:t>
      </w:r>
    </w:p>
    <w:p w14:paraId="11A22066" w14:textId="4F87DFE1" w:rsidR="004066E2" w:rsidRDefault="00317547" w:rsidP="00080F03">
      <w:pPr>
        <w:pStyle w:val="ListParagraph"/>
        <w:numPr>
          <w:ilvl w:val="0"/>
          <w:numId w:val="1"/>
        </w:numPr>
        <w:spacing w:line="360" w:lineRule="auto"/>
        <w:rPr>
          <w:rFonts w:ascii="Cambria" w:hAnsi="Cambria"/>
          <w:sz w:val="24"/>
          <w:szCs w:val="24"/>
        </w:rPr>
      </w:pPr>
      <w:r>
        <w:rPr>
          <w:rFonts w:ascii="Cambria" w:hAnsi="Cambria"/>
          <w:sz w:val="24"/>
          <w:szCs w:val="24"/>
        </w:rPr>
        <w:t>Q</w:t>
      </w:r>
      <w:r w:rsidR="00C14F9E">
        <w:rPr>
          <w:rFonts w:ascii="Cambria" w:hAnsi="Cambria"/>
          <w:sz w:val="24"/>
          <w:szCs w:val="24"/>
        </w:rPr>
        <w:t>ualitative</w:t>
      </w:r>
      <w:r>
        <w:rPr>
          <w:rFonts w:ascii="Cambria" w:hAnsi="Cambria"/>
          <w:sz w:val="24"/>
          <w:szCs w:val="24"/>
        </w:rPr>
        <w:t xml:space="preserve"> data</w:t>
      </w:r>
      <w:r w:rsidR="00C14F9E">
        <w:rPr>
          <w:rFonts w:ascii="Cambria" w:hAnsi="Cambria"/>
          <w:sz w:val="24"/>
          <w:szCs w:val="24"/>
        </w:rPr>
        <w:t xml:space="preserve"> </w:t>
      </w:r>
      <w:r w:rsidR="008437BE">
        <w:rPr>
          <w:rFonts w:ascii="Cambria" w:hAnsi="Cambria"/>
          <w:sz w:val="24"/>
          <w:szCs w:val="24"/>
        </w:rPr>
        <w:t>to inform</w:t>
      </w:r>
      <w:r w:rsidR="00C14F9E">
        <w:rPr>
          <w:rFonts w:ascii="Cambria" w:hAnsi="Cambria"/>
          <w:sz w:val="24"/>
          <w:szCs w:val="24"/>
        </w:rPr>
        <w:t xml:space="preserve"> curricul</w:t>
      </w:r>
      <w:r w:rsidR="00717973">
        <w:rPr>
          <w:rFonts w:ascii="Cambria" w:hAnsi="Cambria"/>
          <w:sz w:val="24"/>
          <w:szCs w:val="24"/>
        </w:rPr>
        <w:t>ar</w:t>
      </w:r>
      <w:r w:rsidR="00C14F9E">
        <w:rPr>
          <w:rFonts w:ascii="Cambria" w:hAnsi="Cambria"/>
          <w:sz w:val="24"/>
          <w:szCs w:val="24"/>
        </w:rPr>
        <w:t xml:space="preserve"> and </w:t>
      </w:r>
      <w:r w:rsidR="003E0218">
        <w:rPr>
          <w:rFonts w:ascii="Cambria" w:hAnsi="Cambria"/>
          <w:sz w:val="24"/>
          <w:szCs w:val="24"/>
        </w:rPr>
        <w:t xml:space="preserve">programmatic </w:t>
      </w:r>
      <w:r w:rsidR="00632A0D">
        <w:rPr>
          <w:rFonts w:ascii="Cambria" w:hAnsi="Cambria"/>
          <w:sz w:val="24"/>
          <w:szCs w:val="24"/>
        </w:rPr>
        <w:t xml:space="preserve">decisions </w:t>
      </w:r>
      <w:r w:rsidR="00B814B5">
        <w:rPr>
          <w:rFonts w:ascii="Cambria" w:hAnsi="Cambria"/>
          <w:sz w:val="24"/>
          <w:szCs w:val="24"/>
        </w:rPr>
        <w:t xml:space="preserve">in the </w:t>
      </w:r>
      <w:r w:rsidR="001317AE">
        <w:rPr>
          <w:rFonts w:ascii="Cambria" w:hAnsi="Cambria"/>
          <w:sz w:val="24"/>
          <w:szCs w:val="24"/>
        </w:rPr>
        <w:t>coming months.</w:t>
      </w:r>
    </w:p>
    <w:p w14:paraId="5DE9E266" w14:textId="355CB3A8" w:rsidR="00740495" w:rsidRDefault="00740495" w:rsidP="00317547">
      <w:pPr>
        <w:spacing w:line="360" w:lineRule="auto"/>
        <w:rPr>
          <w:rFonts w:ascii="Cambria" w:hAnsi="Cambria"/>
          <w:sz w:val="24"/>
          <w:szCs w:val="24"/>
        </w:rPr>
      </w:pPr>
      <w:r>
        <w:rPr>
          <w:rFonts w:ascii="Cambria" w:hAnsi="Cambria"/>
          <w:sz w:val="24"/>
          <w:szCs w:val="24"/>
        </w:rPr>
        <w:t>At this time</w:t>
      </w:r>
      <w:r w:rsidR="007D1962">
        <w:rPr>
          <w:rFonts w:ascii="Cambria" w:hAnsi="Cambria"/>
          <w:sz w:val="24"/>
          <w:szCs w:val="24"/>
        </w:rPr>
        <w:t>,</w:t>
      </w:r>
      <w:r>
        <w:rPr>
          <w:rFonts w:ascii="Cambria" w:hAnsi="Cambria"/>
          <w:sz w:val="24"/>
          <w:szCs w:val="24"/>
        </w:rPr>
        <w:t xml:space="preserve"> </w:t>
      </w:r>
      <w:r w:rsidR="00860E39">
        <w:rPr>
          <w:rFonts w:ascii="Cambria" w:hAnsi="Cambria"/>
          <w:sz w:val="24"/>
          <w:szCs w:val="24"/>
        </w:rPr>
        <w:t>Maine school</w:t>
      </w:r>
      <w:r w:rsidR="007D1962">
        <w:rPr>
          <w:rFonts w:ascii="Cambria" w:hAnsi="Cambria"/>
          <w:sz w:val="24"/>
          <w:szCs w:val="24"/>
        </w:rPr>
        <w:t>s</w:t>
      </w:r>
      <w:r w:rsidR="006738E8">
        <w:rPr>
          <w:rFonts w:ascii="Cambria" w:hAnsi="Cambria"/>
          <w:sz w:val="24"/>
          <w:szCs w:val="24"/>
        </w:rPr>
        <w:t xml:space="preserve"> c</w:t>
      </w:r>
      <w:r w:rsidR="00877727">
        <w:rPr>
          <w:rFonts w:ascii="Cambria" w:hAnsi="Cambria"/>
          <w:sz w:val="24"/>
          <w:szCs w:val="24"/>
        </w:rPr>
        <w:t>ontinue to operate</w:t>
      </w:r>
      <w:r w:rsidR="00C06ED1">
        <w:rPr>
          <w:rFonts w:ascii="Cambria" w:hAnsi="Cambria"/>
          <w:sz w:val="24"/>
          <w:szCs w:val="24"/>
        </w:rPr>
        <w:t xml:space="preserve"> </w:t>
      </w:r>
      <w:r w:rsidR="00AD6AE7">
        <w:rPr>
          <w:rFonts w:ascii="Cambria" w:hAnsi="Cambria"/>
          <w:sz w:val="24"/>
          <w:szCs w:val="24"/>
        </w:rPr>
        <w:t>utilizing</w:t>
      </w:r>
      <w:r w:rsidR="00D762B2">
        <w:rPr>
          <w:rFonts w:ascii="Cambria" w:hAnsi="Cambria"/>
          <w:sz w:val="24"/>
          <w:szCs w:val="24"/>
        </w:rPr>
        <w:t xml:space="preserve"> in-person, hybrid and remote instructional models as determined locally</w:t>
      </w:r>
      <w:r w:rsidR="001A0829">
        <w:rPr>
          <w:rFonts w:ascii="Cambria" w:hAnsi="Cambria"/>
          <w:sz w:val="24"/>
          <w:szCs w:val="24"/>
        </w:rPr>
        <w:t xml:space="preserve">, using </w:t>
      </w:r>
      <w:hyperlink r:id="rId14" w:history="1">
        <w:r w:rsidR="00234300" w:rsidRPr="00F96ABD">
          <w:rPr>
            <w:rStyle w:val="Hyperlink"/>
            <w:rFonts w:ascii="Cambria" w:hAnsi="Cambria"/>
            <w:sz w:val="24"/>
            <w:szCs w:val="24"/>
          </w:rPr>
          <w:t xml:space="preserve">Maine DOE’s </w:t>
        </w:r>
        <w:r w:rsidR="00274AEE" w:rsidRPr="00F96ABD">
          <w:rPr>
            <w:rStyle w:val="Hyperlink"/>
            <w:rFonts w:ascii="Cambria" w:hAnsi="Cambria"/>
            <w:sz w:val="24"/>
            <w:szCs w:val="24"/>
          </w:rPr>
          <w:t>Guidance Framework for Return to School</w:t>
        </w:r>
      </w:hyperlink>
      <w:r w:rsidR="00274AEE">
        <w:rPr>
          <w:rFonts w:ascii="Cambria" w:hAnsi="Cambria"/>
          <w:sz w:val="24"/>
          <w:szCs w:val="24"/>
        </w:rPr>
        <w:t xml:space="preserve"> </w:t>
      </w:r>
      <w:r w:rsidR="00DD5721">
        <w:rPr>
          <w:rFonts w:ascii="Cambria" w:hAnsi="Cambria"/>
          <w:sz w:val="24"/>
          <w:szCs w:val="24"/>
        </w:rPr>
        <w:t xml:space="preserve">and </w:t>
      </w:r>
      <w:r w:rsidR="00274AEE">
        <w:rPr>
          <w:rFonts w:ascii="Cambria" w:hAnsi="Cambria"/>
          <w:sz w:val="24"/>
          <w:szCs w:val="24"/>
        </w:rPr>
        <w:t xml:space="preserve"> public health guidelines</w:t>
      </w:r>
      <w:r w:rsidR="00DD5721">
        <w:rPr>
          <w:rFonts w:ascii="Cambria" w:hAnsi="Cambria"/>
          <w:sz w:val="24"/>
          <w:szCs w:val="24"/>
        </w:rPr>
        <w:t xml:space="preserve"> developed</w:t>
      </w:r>
      <w:r w:rsidR="00274AEE">
        <w:rPr>
          <w:rFonts w:ascii="Cambria" w:hAnsi="Cambria"/>
          <w:sz w:val="24"/>
          <w:szCs w:val="24"/>
        </w:rPr>
        <w:t xml:space="preserve"> by </w:t>
      </w:r>
      <w:hyperlink r:id="rId15" w:history="1">
        <w:r w:rsidR="00274AEE" w:rsidRPr="00C06ED1">
          <w:rPr>
            <w:rStyle w:val="Hyperlink"/>
            <w:rFonts w:ascii="Cambria" w:hAnsi="Cambria"/>
            <w:sz w:val="24"/>
            <w:szCs w:val="24"/>
          </w:rPr>
          <w:t>Maine CDC</w:t>
        </w:r>
      </w:hyperlink>
      <w:r w:rsidR="00274AEE">
        <w:rPr>
          <w:rFonts w:ascii="Cambria" w:hAnsi="Cambria"/>
          <w:sz w:val="24"/>
          <w:szCs w:val="24"/>
        </w:rPr>
        <w:t>.</w:t>
      </w:r>
    </w:p>
    <w:p w14:paraId="0E46CCA6" w14:textId="4435A3A2" w:rsidR="007D1962" w:rsidRDefault="007D1962" w:rsidP="00317547">
      <w:pPr>
        <w:spacing w:line="360" w:lineRule="auto"/>
        <w:rPr>
          <w:rFonts w:ascii="Cambria" w:hAnsi="Cambria"/>
          <w:sz w:val="24"/>
          <w:szCs w:val="24"/>
        </w:rPr>
      </w:pPr>
      <w:r>
        <w:rPr>
          <w:rFonts w:ascii="Cambria" w:hAnsi="Cambria"/>
          <w:sz w:val="24"/>
          <w:szCs w:val="24"/>
        </w:rPr>
        <w:t xml:space="preserve">As SAUs continue to design and implement innovative solutions to the unprecedented challenges caused by COVID-19, Maine DOE is also seeking innovative solutions.  This document will continue to be updated as information and additional resources become available.  </w:t>
      </w:r>
    </w:p>
    <w:p w14:paraId="1909AF90" w14:textId="4435A3A2" w:rsidR="007D1962" w:rsidRDefault="00751C79" w:rsidP="00317547">
      <w:pPr>
        <w:spacing w:line="360" w:lineRule="auto"/>
        <w:rPr>
          <w:rFonts w:ascii="Cambria" w:hAnsi="Cambria"/>
          <w:sz w:val="24"/>
          <w:szCs w:val="24"/>
        </w:rPr>
      </w:pPr>
      <w:r>
        <w:rPr>
          <w:rFonts w:ascii="Cambria" w:hAnsi="Cambria"/>
          <w:sz w:val="24"/>
          <w:szCs w:val="24"/>
        </w:rPr>
        <w:t xml:space="preserve">Maine </w:t>
      </w:r>
      <w:r w:rsidR="007D1962">
        <w:rPr>
          <w:rFonts w:ascii="Cambria" w:hAnsi="Cambria"/>
          <w:sz w:val="24"/>
          <w:szCs w:val="24"/>
        </w:rPr>
        <w:t xml:space="preserve">DOE recognizes that a more efficient assessment with more immediate and actionable data to support students and teachers during this novel school year is critical, and we have committed to providing an assessment and flexibilities that support the efforts in Maine classrooms. </w:t>
      </w:r>
    </w:p>
    <w:p w14:paraId="5D4C0B89" w14:textId="4FF8184A" w:rsidR="00114AE6" w:rsidRDefault="0063157D" w:rsidP="00317547">
      <w:pPr>
        <w:spacing w:line="360" w:lineRule="auto"/>
        <w:rPr>
          <w:rFonts w:ascii="Cambria" w:hAnsi="Cambria"/>
          <w:sz w:val="24"/>
          <w:szCs w:val="24"/>
        </w:rPr>
      </w:pPr>
      <w:r w:rsidRPr="000542CA">
        <w:rPr>
          <w:rFonts w:ascii="Cambria" w:hAnsi="Cambria"/>
          <w:sz w:val="24"/>
          <w:szCs w:val="24"/>
        </w:rPr>
        <w:t>In this document, you will find general guidance pertaining to assessment administration as well as guidance for each individual assessment in the MEA suite of assessments.</w:t>
      </w:r>
    </w:p>
    <w:p w14:paraId="0718F458" w14:textId="761FE840" w:rsidR="00114AE6" w:rsidRDefault="00114AE6" w:rsidP="00155EB1">
      <w:pPr>
        <w:pStyle w:val="Heading1"/>
      </w:pPr>
      <w:bookmarkStart w:id="4" w:name="_Toc66188779"/>
      <w:r>
        <w:t>Guidance for Administering Assessments</w:t>
      </w:r>
      <w:bookmarkEnd w:id="4"/>
    </w:p>
    <w:p w14:paraId="7850EEC2" w14:textId="77777777" w:rsidR="00715329" w:rsidRPr="00715329" w:rsidRDefault="00715329" w:rsidP="00715329"/>
    <w:p w14:paraId="3CD43CDE" w14:textId="24FCFEFA" w:rsidR="0083546B" w:rsidRDefault="007D1962" w:rsidP="0083546B">
      <w:pPr>
        <w:spacing w:line="360" w:lineRule="auto"/>
        <w:rPr>
          <w:rFonts w:ascii="Cambria" w:hAnsi="Cambria"/>
          <w:sz w:val="24"/>
          <w:szCs w:val="24"/>
        </w:rPr>
      </w:pPr>
      <w:r>
        <w:rPr>
          <w:rFonts w:ascii="Cambria" w:hAnsi="Cambria"/>
          <w:sz w:val="24"/>
          <w:szCs w:val="24"/>
        </w:rPr>
        <w:t xml:space="preserve">SAUs </w:t>
      </w:r>
      <w:r w:rsidR="0083546B">
        <w:rPr>
          <w:rFonts w:ascii="Cambria" w:hAnsi="Cambria"/>
          <w:sz w:val="24"/>
          <w:szCs w:val="24"/>
        </w:rPr>
        <w:t>and schools are asked to make a good faith effort to administer and complete all statewide assessment</w:t>
      </w:r>
      <w:r w:rsidR="009E6539">
        <w:rPr>
          <w:rFonts w:ascii="Cambria" w:hAnsi="Cambria"/>
          <w:sz w:val="24"/>
          <w:szCs w:val="24"/>
        </w:rPr>
        <w:t>s</w:t>
      </w:r>
      <w:r w:rsidR="0083546B">
        <w:rPr>
          <w:rFonts w:ascii="Cambria" w:hAnsi="Cambria"/>
          <w:sz w:val="24"/>
          <w:szCs w:val="24"/>
        </w:rPr>
        <w:t xml:space="preserve"> as circumstances allow in the spring of 2021.  Action steps by </w:t>
      </w:r>
      <w:r>
        <w:rPr>
          <w:rFonts w:ascii="Cambria" w:hAnsi="Cambria"/>
          <w:sz w:val="24"/>
          <w:szCs w:val="24"/>
        </w:rPr>
        <w:t>SAUs</w:t>
      </w:r>
      <w:r w:rsidR="0083546B">
        <w:rPr>
          <w:rFonts w:ascii="Cambria" w:hAnsi="Cambria"/>
          <w:sz w:val="24"/>
          <w:szCs w:val="24"/>
        </w:rPr>
        <w:t>/schools to demonstrate this effort include but are not limited to the following:</w:t>
      </w:r>
    </w:p>
    <w:p w14:paraId="352FF43B" w14:textId="5AFA02EE" w:rsidR="0083546B" w:rsidRDefault="00CF1A65" w:rsidP="0083546B">
      <w:pPr>
        <w:pStyle w:val="ListParagraph"/>
        <w:numPr>
          <w:ilvl w:val="0"/>
          <w:numId w:val="3"/>
        </w:numPr>
        <w:spacing w:line="360" w:lineRule="auto"/>
        <w:rPr>
          <w:rFonts w:ascii="Cambria" w:hAnsi="Cambria"/>
          <w:sz w:val="24"/>
          <w:szCs w:val="24"/>
        </w:rPr>
      </w:pPr>
      <w:r>
        <w:rPr>
          <w:rFonts w:ascii="Cambria" w:hAnsi="Cambria"/>
          <w:sz w:val="24"/>
          <w:szCs w:val="24"/>
        </w:rPr>
        <w:t xml:space="preserve">In partnership with Maine DOE, ensuring all required </w:t>
      </w:r>
      <w:r w:rsidR="006517EC">
        <w:rPr>
          <w:rFonts w:ascii="Cambria" w:hAnsi="Cambria"/>
          <w:sz w:val="24"/>
          <w:szCs w:val="24"/>
        </w:rPr>
        <w:t xml:space="preserve">assessment </w:t>
      </w:r>
      <w:r>
        <w:rPr>
          <w:rFonts w:ascii="Cambria" w:hAnsi="Cambria"/>
          <w:sz w:val="24"/>
          <w:szCs w:val="24"/>
        </w:rPr>
        <w:t xml:space="preserve">materials </w:t>
      </w:r>
      <w:r w:rsidR="00623193">
        <w:rPr>
          <w:rFonts w:ascii="Cambria" w:hAnsi="Cambria"/>
          <w:sz w:val="24"/>
          <w:szCs w:val="24"/>
        </w:rPr>
        <w:t>a</w:t>
      </w:r>
      <w:r w:rsidR="006517EC">
        <w:rPr>
          <w:rFonts w:ascii="Cambria" w:hAnsi="Cambria"/>
          <w:sz w:val="24"/>
          <w:szCs w:val="24"/>
        </w:rPr>
        <w:t xml:space="preserve">re in place; </w:t>
      </w:r>
    </w:p>
    <w:p w14:paraId="0BB93E46" w14:textId="648F6B7E" w:rsidR="0083546B" w:rsidRDefault="0083546B" w:rsidP="0083546B">
      <w:pPr>
        <w:pStyle w:val="ListParagraph"/>
        <w:numPr>
          <w:ilvl w:val="0"/>
          <w:numId w:val="3"/>
        </w:numPr>
        <w:spacing w:line="360" w:lineRule="auto"/>
        <w:rPr>
          <w:rFonts w:ascii="Cambria" w:hAnsi="Cambria"/>
          <w:sz w:val="24"/>
          <w:szCs w:val="24"/>
        </w:rPr>
      </w:pPr>
      <w:r>
        <w:rPr>
          <w:rFonts w:ascii="Cambria" w:hAnsi="Cambria"/>
          <w:sz w:val="24"/>
          <w:szCs w:val="24"/>
        </w:rPr>
        <w:lastRenderedPageBreak/>
        <w:t>Completion of required trainings for assessment coordinators and administrators</w:t>
      </w:r>
      <w:r w:rsidR="006517EC">
        <w:rPr>
          <w:rFonts w:ascii="Cambria" w:hAnsi="Cambria"/>
          <w:sz w:val="24"/>
          <w:szCs w:val="24"/>
        </w:rPr>
        <w:t>;</w:t>
      </w:r>
    </w:p>
    <w:p w14:paraId="5C96B7CE" w14:textId="6D1BAB48" w:rsidR="0083546B" w:rsidRDefault="0083546B" w:rsidP="0083546B">
      <w:pPr>
        <w:pStyle w:val="ListParagraph"/>
        <w:numPr>
          <w:ilvl w:val="0"/>
          <w:numId w:val="3"/>
        </w:numPr>
        <w:spacing w:line="360" w:lineRule="auto"/>
        <w:rPr>
          <w:rFonts w:ascii="Cambria" w:hAnsi="Cambria"/>
          <w:sz w:val="24"/>
          <w:szCs w:val="24"/>
        </w:rPr>
      </w:pPr>
      <w:r>
        <w:rPr>
          <w:rFonts w:ascii="Cambria" w:hAnsi="Cambria"/>
          <w:sz w:val="24"/>
          <w:szCs w:val="24"/>
        </w:rPr>
        <w:t>Planning and scheduling for assessments, including session locations</w:t>
      </w:r>
      <w:r w:rsidR="006517EC">
        <w:rPr>
          <w:rFonts w:ascii="Cambria" w:hAnsi="Cambria"/>
          <w:sz w:val="24"/>
          <w:szCs w:val="24"/>
        </w:rPr>
        <w:t>;</w:t>
      </w:r>
    </w:p>
    <w:p w14:paraId="7373CEDF" w14:textId="3AB5163D" w:rsidR="0083546B" w:rsidRPr="0083546B" w:rsidRDefault="0083546B" w:rsidP="00317547">
      <w:pPr>
        <w:pStyle w:val="ListParagraph"/>
        <w:numPr>
          <w:ilvl w:val="0"/>
          <w:numId w:val="3"/>
        </w:numPr>
        <w:spacing w:line="360" w:lineRule="auto"/>
        <w:rPr>
          <w:rFonts w:ascii="Cambria" w:hAnsi="Cambria"/>
          <w:sz w:val="24"/>
          <w:szCs w:val="24"/>
        </w:rPr>
      </w:pPr>
      <w:r w:rsidRPr="12D9C462">
        <w:rPr>
          <w:rFonts w:ascii="Cambria" w:hAnsi="Cambria"/>
          <w:sz w:val="24"/>
          <w:szCs w:val="24"/>
        </w:rPr>
        <w:t xml:space="preserve">Encouragement </w:t>
      </w:r>
      <w:r w:rsidR="004E51E6">
        <w:rPr>
          <w:rFonts w:ascii="Cambria" w:hAnsi="Cambria"/>
          <w:sz w:val="24"/>
          <w:szCs w:val="24"/>
        </w:rPr>
        <w:t>of</w:t>
      </w:r>
      <w:r w:rsidRPr="12D9C462">
        <w:rPr>
          <w:rFonts w:ascii="Cambria" w:hAnsi="Cambria"/>
          <w:sz w:val="24"/>
          <w:szCs w:val="24"/>
        </w:rPr>
        <w:t xml:space="preserve"> participation, including for remote learners/families</w:t>
      </w:r>
      <w:r w:rsidR="006517EC">
        <w:rPr>
          <w:rFonts w:ascii="Cambria" w:hAnsi="Cambria"/>
          <w:sz w:val="24"/>
          <w:szCs w:val="24"/>
        </w:rPr>
        <w:t>.</w:t>
      </w:r>
    </w:p>
    <w:p w14:paraId="2EF03AE5" w14:textId="573FBA8D" w:rsidR="00114AE6" w:rsidRDefault="00986BCE" w:rsidP="00317547">
      <w:pPr>
        <w:spacing w:line="360" w:lineRule="auto"/>
        <w:rPr>
          <w:rFonts w:ascii="Cambria" w:hAnsi="Cambria"/>
          <w:sz w:val="24"/>
          <w:szCs w:val="24"/>
        </w:rPr>
      </w:pPr>
      <w:r>
        <w:rPr>
          <w:rFonts w:ascii="Cambria" w:hAnsi="Cambria"/>
          <w:sz w:val="24"/>
          <w:szCs w:val="24"/>
        </w:rPr>
        <w:t>R</w:t>
      </w:r>
      <w:r w:rsidRPr="000542CA">
        <w:rPr>
          <w:rFonts w:ascii="Cambria" w:hAnsi="Cambria"/>
          <w:sz w:val="24"/>
          <w:szCs w:val="24"/>
        </w:rPr>
        <w:t xml:space="preserve">emote administration of some </w:t>
      </w:r>
      <w:r>
        <w:rPr>
          <w:rFonts w:ascii="Cambria" w:hAnsi="Cambria"/>
          <w:sz w:val="24"/>
          <w:szCs w:val="24"/>
        </w:rPr>
        <w:t xml:space="preserve">of the </w:t>
      </w:r>
      <w:r w:rsidRPr="000542CA">
        <w:rPr>
          <w:rFonts w:ascii="Cambria" w:hAnsi="Cambria"/>
          <w:sz w:val="24"/>
          <w:szCs w:val="24"/>
        </w:rPr>
        <w:t xml:space="preserve">statewide summative assessments is not a viable option.  </w:t>
      </w:r>
      <w:r>
        <w:rPr>
          <w:rFonts w:ascii="Cambria" w:hAnsi="Cambria"/>
          <w:sz w:val="24"/>
          <w:szCs w:val="24"/>
        </w:rPr>
        <w:t xml:space="preserve"> </w:t>
      </w:r>
      <w:r w:rsidR="00DB27C3">
        <w:rPr>
          <w:rFonts w:ascii="Cambria" w:hAnsi="Cambria"/>
          <w:sz w:val="24"/>
          <w:szCs w:val="24"/>
        </w:rPr>
        <w:t>Therefore,</w:t>
      </w:r>
      <w:r>
        <w:rPr>
          <w:rFonts w:ascii="Cambria" w:hAnsi="Cambria"/>
          <w:sz w:val="24"/>
          <w:szCs w:val="24"/>
        </w:rPr>
        <w:t xml:space="preserve"> s</w:t>
      </w:r>
      <w:r w:rsidR="009843C4">
        <w:rPr>
          <w:rFonts w:ascii="Cambria" w:hAnsi="Cambria"/>
          <w:sz w:val="24"/>
          <w:szCs w:val="24"/>
        </w:rPr>
        <w:t xml:space="preserve">chools </w:t>
      </w:r>
      <w:r w:rsidR="00C0472A">
        <w:rPr>
          <w:rFonts w:ascii="Cambria" w:hAnsi="Cambria"/>
          <w:sz w:val="24"/>
          <w:szCs w:val="24"/>
        </w:rPr>
        <w:t xml:space="preserve">must follow health and safety </w:t>
      </w:r>
      <w:r w:rsidR="00E8636C">
        <w:rPr>
          <w:rFonts w:ascii="Cambria" w:hAnsi="Cambria"/>
          <w:sz w:val="24"/>
          <w:szCs w:val="24"/>
        </w:rPr>
        <w:t xml:space="preserve">requirements </w:t>
      </w:r>
      <w:r w:rsidR="00C0472A">
        <w:rPr>
          <w:rFonts w:ascii="Cambria" w:hAnsi="Cambria"/>
          <w:sz w:val="24"/>
          <w:szCs w:val="24"/>
        </w:rPr>
        <w:t>as established by the Maine Center for Disease Control</w:t>
      </w:r>
      <w:r w:rsidR="00791907">
        <w:rPr>
          <w:rFonts w:ascii="Cambria" w:hAnsi="Cambria"/>
          <w:sz w:val="24"/>
          <w:szCs w:val="24"/>
        </w:rPr>
        <w:t xml:space="preserve"> [Maine CDC] and the Maine Department of Education [M</w:t>
      </w:r>
      <w:r w:rsidR="00A007E8">
        <w:rPr>
          <w:rFonts w:ascii="Cambria" w:hAnsi="Cambria"/>
          <w:sz w:val="24"/>
          <w:szCs w:val="24"/>
        </w:rPr>
        <w:t xml:space="preserve">aine </w:t>
      </w:r>
      <w:r w:rsidR="00791907">
        <w:rPr>
          <w:rFonts w:ascii="Cambria" w:hAnsi="Cambria"/>
          <w:sz w:val="24"/>
          <w:szCs w:val="24"/>
        </w:rPr>
        <w:t xml:space="preserve">DOE] when administering spring 2021 </w:t>
      </w:r>
      <w:r w:rsidR="00454452">
        <w:rPr>
          <w:rFonts w:ascii="Cambria" w:hAnsi="Cambria"/>
          <w:sz w:val="24"/>
          <w:szCs w:val="24"/>
        </w:rPr>
        <w:t>assessments.  Th</w:t>
      </w:r>
      <w:r w:rsidR="000149CE">
        <w:rPr>
          <w:rFonts w:ascii="Cambria" w:hAnsi="Cambria"/>
          <w:sz w:val="24"/>
          <w:szCs w:val="24"/>
        </w:rPr>
        <w:t xml:space="preserve">is guidance </w:t>
      </w:r>
      <w:r w:rsidR="00307F71">
        <w:rPr>
          <w:rFonts w:ascii="Cambria" w:hAnsi="Cambria"/>
          <w:sz w:val="24"/>
          <w:szCs w:val="24"/>
        </w:rPr>
        <w:t xml:space="preserve">includes </w:t>
      </w:r>
      <w:hyperlink r:id="rId16" w:anchor="6r" w:history="1">
        <w:r w:rsidR="00307F71" w:rsidRPr="004E1656">
          <w:rPr>
            <w:rStyle w:val="Hyperlink"/>
            <w:rFonts w:ascii="Cambria" w:hAnsi="Cambria"/>
            <w:sz w:val="24"/>
            <w:szCs w:val="24"/>
          </w:rPr>
          <w:t>MDOE’s Framework for Reopening Schools and Returning to In-Person Instruction</w:t>
        </w:r>
      </w:hyperlink>
      <w:r w:rsidR="004D7560">
        <w:rPr>
          <w:rFonts w:ascii="Cambria" w:hAnsi="Cambria"/>
          <w:sz w:val="24"/>
          <w:szCs w:val="24"/>
        </w:rPr>
        <w:t xml:space="preserve">, including the following steps regardless of </w:t>
      </w:r>
      <w:r w:rsidR="008523F3">
        <w:rPr>
          <w:rFonts w:ascii="Cambria" w:hAnsi="Cambria"/>
          <w:sz w:val="24"/>
          <w:szCs w:val="24"/>
        </w:rPr>
        <w:t>the county’s red, yellow or green</w:t>
      </w:r>
      <w:r w:rsidR="004D7560">
        <w:rPr>
          <w:rFonts w:ascii="Cambria" w:hAnsi="Cambria"/>
          <w:sz w:val="24"/>
          <w:szCs w:val="24"/>
        </w:rPr>
        <w:t xml:space="preserve"> designation:</w:t>
      </w:r>
    </w:p>
    <w:p w14:paraId="752936FA" w14:textId="28D5A27B" w:rsidR="004D7560" w:rsidRDefault="004D7560" w:rsidP="004D7560">
      <w:pPr>
        <w:pStyle w:val="ListParagraph"/>
        <w:numPr>
          <w:ilvl w:val="0"/>
          <w:numId w:val="2"/>
        </w:numPr>
        <w:spacing w:line="360" w:lineRule="auto"/>
        <w:rPr>
          <w:rFonts w:ascii="Cambria" w:hAnsi="Cambria"/>
          <w:sz w:val="24"/>
          <w:szCs w:val="24"/>
        </w:rPr>
      </w:pPr>
      <w:r>
        <w:rPr>
          <w:rFonts w:ascii="Cambria" w:hAnsi="Cambria"/>
          <w:sz w:val="24"/>
          <w:szCs w:val="24"/>
        </w:rPr>
        <w:t>Symptom screening at home for all staff and students</w:t>
      </w:r>
    </w:p>
    <w:p w14:paraId="3CC42B8C" w14:textId="722EBF42" w:rsidR="004D7560" w:rsidRDefault="00B108B9" w:rsidP="004D7560">
      <w:pPr>
        <w:pStyle w:val="ListParagraph"/>
        <w:numPr>
          <w:ilvl w:val="0"/>
          <w:numId w:val="2"/>
        </w:numPr>
        <w:spacing w:line="360" w:lineRule="auto"/>
        <w:rPr>
          <w:rFonts w:ascii="Cambria" w:hAnsi="Cambria"/>
          <w:sz w:val="24"/>
          <w:szCs w:val="24"/>
        </w:rPr>
      </w:pPr>
      <w:r>
        <w:rPr>
          <w:rFonts w:ascii="Cambria" w:hAnsi="Cambria"/>
          <w:sz w:val="24"/>
          <w:szCs w:val="24"/>
        </w:rPr>
        <w:t>Physical distancing and facilities</w:t>
      </w:r>
    </w:p>
    <w:p w14:paraId="7F6FCA02" w14:textId="2DA55F72" w:rsidR="00B108B9" w:rsidRDefault="00B108B9" w:rsidP="004D7560">
      <w:pPr>
        <w:pStyle w:val="ListParagraph"/>
        <w:numPr>
          <w:ilvl w:val="0"/>
          <w:numId w:val="2"/>
        </w:numPr>
        <w:spacing w:line="360" w:lineRule="auto"/>
        <w:rPr>
          <w:rFonts w:ascii="Cambria" w:hAnsi="Cambria"/>
          <w:sz w:val="24"/>
          <w:szCs w:val="24"/>
        </w:rPr>
      </w:pPr>
      <w:r>
        <w:rPr>
          <w:rFonts w:ascii="Cambria" w:hAnsi="Cambria"/>
          <w:sz w:val="24"/>
          <w:szCs w:val="24"/>
        </w:rPr>
        <w:t>Masks/face coverings</w:t>
      </w:r>
    </w:p>
    <w:p w14:paraId="32A4F93B" w14:textId="7FF0ACE1" w:rsidR="00B108B9" w:rsidRDefault="00B108B9" w:rsidP="004D7560">
      <w:pPr>
        <w:pStyle w:val="ListParagraph"/>
        <w:numPr>
          <w:ilvl w:val="0"/>
          <w:numId w:val="2"/>
        </w:numPr>
        <w:spacing w:line="360" w:lineRule="auto"/>
        <w:rPr>
          <w:rFonts w:ascii="Cambria" w:hAnsi="Cambria"/>
          <w:sz w:val="24"/>
          <w:szCs w:val="24"/>
        </w:rPr>
      </w:pPr>
      <w:r>
        <w:rPr>
          <w:rFonts w:ascii="Cambria" w:hAnsi="Cambria"/>
          <w:sz w:val="24"/>
          <w:szCs w:val="24"/>
        </w:rPr>
        <w:t>Hand hygiene</w:t>
      </w:r>
    </w:p>
    <w:p w14:paraId="5EA5D48F" w14:textId="42ADCD6C" w:rsidR="00B108B9" w:rsidRDefault="00B108B9" w:rsidP="004D7560">
      <w:pPr>
        <w:pStyle w:val="ListParagraph"/>
        <w:numPr>
          <w:ilvl w:val="0"/>
          <w:numId w:val="2"/>
        </w:numPr>
        <w:spacing w:line="360" w:lineRule="auto"/>
        <w:rPr>
          <w:rFonts w:ascii="Cambria" w:hAnsi="Cambria"/>
          <w:sz w:val="24"/>
          <w:szCs w:val="24"/>
        </w:rPr>
      </w:pPr>
      <w:r>
        <w:rPr>
          <w:rFonts w:ascii="Cambria" w:hAnsi="Cambria"/>
          <w:sz w:val="24"/>
          <w:szCs w:val="24"/>
        </w:rPr>
        <w:t>Personal protective equipment</w:t>
      </w:r>
    </w:p>
    <w:p w14:paraId="61CC640E" w14:textId="4A1EC97E" w:rsidR="00B108B9" w:rsidRPr="004D7560" w:rsidRDefault="008523F3" w:rsidP="004D7560">
      <w:pPr>
        <w:pStyle w:val="ListParagraph"/>
        <w:numPr>
          <w:ilvl w:val="0"/>
          <w:numId w:val="2"/>
        </w:numPr>
        <w:spacing w:line="360" w:lineRule="auto"/>
        <w:rPr>
          <w:rFonts w:ascii="Cambria" w:hAnsi="Cambria"/>
          <w:sz w:val="24"/>
          <w:szCs w:val="24"/>
        </w:rPr>
      </w:pPr>
      <w:r>
        <w:rPr>
          <w:rFonts w:ascii="Cambria" w:hAnsi="Cambria"/>
          <w:sz w:val="24"/>
          <w:szCs w:val="24"/>
        </w:rPr>
        <w:t xml:space="preserve">Return to school following illness </w:t>
      </w:r>
    </w:p>
    <w:p w14:paraId="6B66E408" w14:textId="091F49A5" w:rsidR="00234754" w:rsidRDefault="00FC7BD3" w:rsidP="007D3C23">
      <w:pPr>
        <w:pStyle w:val="Heading2"/>
      </w:pPr>
      <w:bookmarkStart w:id="5" w:name="_Toc66188780"/>
      <w:r w:rsidRPr="001C1032">
        <w:t>PPE and Sanit</w:t>
      </w:r>
      <w:r w:rsidR="00C85269">
        <w:t>iz</w:t>
      </w:r>
      <w:r w:rsidRPr="001C1032">
        <w:t>ation</w:t>
      </w:r>
      <w:bookmarkEnd w:id="5"/>
      <w:r w:rsidRPr="00FC7BD3">
        <w:t xml:space="preserve"> </w:t>
      </w:r>
    </w:p>
    <w:p w14:paraId="00E88EBD" w14:textId="1B44329D" w:rsidR="00FC7BD3" w:rsidRPr="00FC7BD3" w:rsidRDefault="00FC7BD3" w:rsidP="00FC7BD3">
      <w:pPr>
        <w:spacing w:line="360" w:lineRule="auto"/>
        <w:rPr>
          <w:rFonts w:ascii="Cambria" w:hAnsi="Cambria"/>
          <w:sz w:val="24"/>
          <w:szCs w:val="24"/>
        </w:rPr>
      </w:pPr>
      <w:r w:rsidRPr="00FC7BD3">
        <w:rPr>
          <w:rFonts w:ascii="Cambria" w:hAnsi="Cambria"/>
          <w:sz w:val="24"/>
          <w:szCs w:val="24"/>
        </w:rPr>
        <w:t>Allow sufficient time between sessions for handwashing, sanitization, moving children in and out, taking temperatures</w:t>
      </w:r>
      <w:r w:rsidR="004C3693">
        <w:rPr>
          <w:rFonts w:ascii="Cambria" w:hAnsi="Cambria"/>
          <w:sz w:val="24"/>
          <w:szCs w:val="24"/>
        </w:rPr>
        <w:t xml:space="preserve"> (if applicable)</w:t>
      </w:r>
      <w:r w:rsidRPr="00FC7BD3">
        <w:rPr>
          <w:rFonts w:ascii="Cambria" w:hAnsi="Cambria"/>
          <w:sz w:val="24"/>
          <w:szCs w:val="24"/>
        </w:rPr>
        <w:t xml:space="preserve">, </w:t>
      </w:r>
      <w:r w:rsidR="004C3693">
        <w:rPr>
          <w:rFonts w:ascii="Cambria" w:hAnsi="Cambria"/>
          <w:sz w:val="24"/>
          <w:szCs w:val="24"/>
        </w:rPr>
        <w:t>completing</w:t>
      </w:r>
      <w:r w:rsidR="004C3693" w:rsidRPr="00FC7BD3">
        <w:rPr>
          <w:rFonts w:ascii="Cambria" w:hAnsi="Cambria"/>
          <w:sz w:val="24"/>
          <w:szCs w:val="24"/>
        </w:rPr>
        <w:t xml:space="preserve"> </w:t>
      </w:r>
      <w:r w:rsidRPr="00FC7BD3">
        <w:rPr>
          <w:rFonts w:ascii="Cambria" w:hAnsi="Cambria"/>
          <w:sz w:val="24"/>
          <w:szCs w:val="24"/>
        </w:rPr>
        <w:t>health surveys/self-certification, and other safety procedures</w:t>
      </w:r>
      <w:r w:rsidR="009E6539">
        <w:rPr>
          <w:rFonts w:ascii="Cambria" w:hAnsi="Cambria"/>
          <w:sz w:val="24"/>
          <w:szCs w:val="24"/>
        </w:rPr>
        <w:t xml:space="preserve"> including </w:t>
      </w:r>
      <w:r>
        <w:rPr>
          <w:rFonts w:ascii="Cambria" w:hAnsi="Cambria"/>
          <w:sz w:val="24"/>
          <w:szCs w:val="24"/>
        </w:rPr>
        <w:t>Maine CDC</w:t>
      </w:r>
      <w:r w:rsidRPr="00FC7BD3">
        <w:rPr>
          <w:rFonts w:ascii="Cambria" w:hAnsi="Cambria"/>
          <w:sz w:val="24"/>
          <w:szCs w:val="24"/>
        </w:rPr>
        <w:t xml:space="preserve"> guidelines for sanitization</w:t>
      </w:r>
      <w:r w:rsidR="009E6539">
        <w:rPr>
          <w:rFonts w:ascii="Cambria" w:hAnsi="Cambria"/>
          <w:sz w:val="24"/>
          <w:szCs w:val="24"/>
        </w:rPr>
        <w:t xml:space="preserve">. </w:t>
      </w:r>
    </w:p>
    <w:p w14:paraId="4B9547EF" w14:textId="0FF9673B" w:rsidR="00234754" w:rsidRDefault="00FC7BD3" w:rsidP="00373FD8">
      <w:pPr>
        <w:pStyle w:val="Heading2"/>
      </w:pPr>
      <w:bookmarkStart w:id="6" w:name="_Toc66188781"/>
      <w:r w:rsidRPr="001C1032">
        <w:t>Proctoring</w:t>
      </w:r>
      <w:bookmarkEnd w:id="6"/>
      <w:r w:rsidRPr="00FC7BD3">
        <w:t xml:space="preserve"> </w:t>
      </w:r>
    </w:p>
    <w:p w14:paraId="67061682" w14:textId="01ED0859" w:rsidR="00FC7BD3" w:rsidRPr="00FC7BD3" w:rsidRDefault="00FC7BD3" w:rsidP="00FC7BD3">
      <w:pPr>
        <w:spacing w:line="360" w:lineRule="auto"/>
        <w:rPr>
          <w:rFonts w:ascii="Cambria" w:hAnsi="Cambria"/>
          <w:sz w:val="24"/>
          <w:szCs w:val="24"/>
        </w:rPr>
      </w:pPr>
      <w:r w:rsidRPr="00FC7BD3">
        <w:rPr>
          <w:rFonts w:ascii="Cambria" w:hAnsi="Cambria"/>
          <w:sz w:val="24"/>
          <w:szCs w:val="24"/>
        </w:rPr>
        <w:t xml:space="preserve"> The district may consider training or supporting additional staff members to administer assessments to maximize the number of students who may </w:t>
      </w:r>
      <w:r w:rsidR="0025619E">
        <w:rPr>
          <w:rFonts w:ascii="Cambria" w:hAnsi="Cambria"/>
          <w:sz w:val="24"/>
          <w:szCs w:val="24"/>
        </w:rPr>
        <w:t>participate in the</w:t>
      </w:r>
      <w:r w:rsidRPr="00FC7BD3">
        <w:rPr>
          <w:rFonts w:ascii="Cambria" w:hAnsi="Cambria"/>
          <w:sz w:val="24"/>
          <w:szCs w:val="24"/>
        </w:rPr>
        <w:t xml:space="preserve"> assessment in-person at one time.  The district may also consider scheduling substitute teachers to cover classrooms while trained educators are administering the assessment.  </w:t>
      </w:r>
    </w:p>
    <w:p w14:paraId="0B571866" w14:textId="77777777" w:rsidR="00234754" w:rsidRDefault="00FC7BD3" w:rsidP="00373FD8">
      <w:pPr>
        <w:pStyle w:val="Heading2"/>
      </w:pPr>
      <w:bookmarkStart w:id="7" w:name="_Toc66188782"/>
      <w:r w:rsidRPr="001C1032">
        <w:t>Scheduling</w:t>
      </w:r>
      <w:bookmarkEnd w:id="7"/>
      <w:r w:rsidRPr="00FC7BD3">
        <w:t xml:space="preserve">  </w:t>
      </w:r>
    </w:p>
    <w:p w14:paraId="6F9A78FA" w14:textId="7C19AAF3" w:rsidR="00FC7BD3" w:rsidRPr="00FC7BD3" w:rsidRDefault="006D4ADD" w:rsidP="00FC7BD3">
      <w:pPr>
        <w:spacing w:line="360" w:lineRule="auto"/>
        <w:rPr>
          <w:rFonts w:ascii="Cambria" w:hAnsi="Cambria"/>
          <w:sz w:val="24"/>
          <w:szCs w:val="24"/>
        </w:rPr>
      </w:pPr>
      <w:r w:rsidRPr="531C7F53">
        <w:rPr>
          <w:rFonts w:ascii="Cambria" w:hAnsi="Cambria"/>
          <w:sz w:val="24"/>
          <w:szCs w:val="24"/>
        </w:rPr>
        <w:t xml:space="preserve">Assessment should be incorporated </w:t>
      </w:r>
      <w:r w:rsidR="00FC7BD3" w:rsidRPr="531C7F53">
        <w:rPr>
          <w:rFonts w:ascii="Cambria" w:hAnsi="Cambria"/>
          <w:sz w:val="24"/>
          <w:szCs w:val="24"/>
        </w:rPr>
        <w:t xml:space="preserve">into student and teacher schedules in the most convenient way possible.  </w:t>
      </w:r>
      <w:r w:rsidR="003E0CF4" w:rsidRPr="531C7F53">
        <w:rPr>
          <w:rFonts w:ascii="Cambria" w:hAnsi="Cambria"/>
          <w:sz w:val="24"/>
          <w:szCs w:val="24"/>
        </w:rPr>
        <w:t>Please take into consideration when scheduling, s</w:t>
      </w:r>
      <w:r w:rsidR="00FC7BD3" w:rsidRPr="531C7F53">
        <w:rPr>
          <w:rFonts w:ascii="Cambria" w:hAnsi="Cambria"/>
          <w:sz w:val="24"/>
          <w:szCs w:val="24"/>
        </w:rPr>
        <w:t>essions may be longer than normal due to social distancing and sanitizing</w:t>
      </w:r>
      <w:r w:rsidR="003E0CF4" w:rsidRPr="531C7F53">
        <w:rPr>
          <w:rFonts w:ascii="Cambria" w:hAnsi="Cambria"/>
          <w:sz w:val="24"/>
          <w:szCs w:val="24"/>
        </w:rPr>
        <w:t xml:space="preserve"> needs</w:t>
      </w:r>
      <w:r w:rsidR="00FC7BD3" w:rsidRPr="531C7F53">
        <w:rPr>
          <w:rFonts w:ascii="Cambria" w:hAnsi="Cambria"/>
          <w:sz w:val="24"/>
          <w:szCs w:val="24"/>
        </w:rPr>
        <w:t>. Be sure to coordinate with district and school administrators to ensure schedules for multiple assessments will not cause unintended health and safety risks</w:t>
      </w:r>
      <w:r w:rsidR="00E8636C">
        <w:rPr>
          <w:rFonts w:ascii="Cambria" w:hAnsi="Cambria"/>
          <w:sz w:val="24"/>
          <w:szCs w:val="24"/>
        </w:rPr>
        <w:t>,</w:t>
      </w:r>
      <w:r w:rsidR="003E0CF4" w:rsidRPr="531C7F53">
        <w:rPr>
          <w:rFonts w:ascii="Cambria" w:hAnsi="Cambria"/>
          <w:sz w:val="24"/>
          <w:szCs w:val="24"/>
        </w:rPr>
        <w:t xml:space="preserve"> as</w:t>
      </w:r>
      <w:r w:rsidR="007C6341" w:rsidRPr="531C7F53">
        <w:rPr>
          <w:rFonts w:ascii="Cambria" w:hAnsi="Cambria"/>
          <w:sz w:val="24"/>
          <w:szCs w:val="24"/>
        </w:rPr>
        <w:t xml:space="preserve"> m</w:t>
      </w:r>
      <w:r w:rsidR="003E0CF4" w:rsidRPr="531C7F53">
        <w:rPr>
          <w:rFonts w:ascii="Cambria" w:hAnsi="Cambria"/>
          <w:sz w:val="24"/>
          <w:szCs w:val="24"/>
        </w:rPr>
        <w:t>ultiple assessments may have the same or overlapping administration windows.</w:t>
      </w:r>
      <w:r w:rsidR="00FC7BD3" w:rsidRPr="531C7F53">
        <w:rPr>
          <w:rFonts w:ascii="Cambria" w:hAnsi="Cambria"/>
          <w:sz w:val="24"/>
          <w:szCs w:val="24"/>
        </w:rPr>
        <w:t xml:space="preserve"> Collaborate with applicable staff members to ensure appropriate modifications for students with </w:t>
      </w:r>
      <w:r w:rsidR="5209F908" w:rsidRPr="531C7F53">
        <w:rPr>
          <w:rFonts w:ascii="Cambria" w:hAnsi="Cambria"/>
          <w:sz w:val="24"/>
          <w:szCs w:val="24"/>
        </w:rPr>
        <w:t xml:space="preserve">supports, </w:t>
      </w:r>
      <w:r w:rsidR="00FC7BD3" w:rsidRPr="531C7F53">
        <w:rPr>
          <w:rFonts w:ascii="Cambria" w:hAnsi="Cambria"/>
          <w:sz w:val="24"/>
          <w:szCs w:val="24"/>
        </w:rPr>
        <w:t xml:space="preserve">accommodations or </w:t>
      </w:r>
      <w:r w:rsidR="00FC7BD3" w:rsidRPr="531C7F53">
        <w:rPr>
          <w:rFonts w:ascii="Cambria" w:hAnsi="Cambria"/>
          <w:sz w:val="24"/>
          <w:szCs w:val="24"/>
        </w:rPr>
        <w:lastRenderedPageBreak/>
        <w:t xml:space="preserve">unique needs as outlined in their Individual Education Programs (IEPs) or 504 plans.  Teachers should strategically utilize instruction and </w:t>
      </w:r>
      <w:r w:rsidR="58708F6C" w:rsidRPr="531C7F53">
        <w:rPr>
          <w:rFonts w:ascii="Cambria" w:hAnsi="Cambria"/>
          <w:sz w:val="24"/>
          <w:szCs w:val="24"/>
        </w:rPr>
        <w:t>assessment</w:t>
      </w:r>
      <w:r w:rsidR="00FC7BD3" w:rsidRPr="531C7F53">
        <w:rPr>
          <w:rFonts w:ascii="Cambria" w:hAnsi="Cambria"/>
          <w:sz w:val="24"/>
          <w:szCs w:val="24"/>
        </w:rPr>
        <w:t xml:space="preserve"> practice opportunities in order to familiarize </w:t>
      </w:r>
      <w:r w:rsidR="22395E8C" w:rsidRPr="531C7F53">
        <w:rPr>
          <w:rFonts w:ascii="Cambria" w:hAnsi="Cambria"/>
          <w:sz w:val="24"/>
          <w:szCs w:val="24"/>
        </w:rPr>
        <w:t>students</w:t>
      </w:r>
      <w:r w:rsidR="00FC7BD3" w:rsidRPr="531C7F53">
        <w:rPr>
          <w:rFonts w:ascii="Cambria" w:hAnsi="Cambria"/>
          <w:sz w:val="24"/>
          <w:szCs w:val="24"/>
        </w:rPr>
        <w:t xml:space="preserve"> with the safety precautions that will be implemented for </w:t>
      </w:r>
      <w:r w:rsidR="00F4454A" w:rsidRPr="531C7F53">
        <w:rPr>
          <w:rFonts w:ascii="Cambria" w:hAnsi="Cambria"/>
          <w:sz w:val="24"/>
          <w:szCs w:val="24"/>
        </w:rPr>
        <w:t>assessments.</w:t>
      </w:r>
      <w:r w:rsidR="00FC7BD3" w:rsidRPr="531C7F53">
        <w:rPr>
          <w:rFonts w:ascii="Cambria" w:hAnsi="Cambria"/>
          <w:sz w:val="24"/>
          <w:szCs w:val="24"/>
        </w:rPr>
        <w:t xml:space="preserve">  </w:t>
      </w:r>
    </w:p>
    <w:p w14:paraId="7FE5E38C" w14:textId="359F2953" w:rsidR="00BF0320" w:rsidRDefault="00FC7BD3" w:rsidP="00725DFA">
      <w:pPr>
        <w:pStyle w:val="Heading2"/>
      </w:pPr>
      <w:bookmarkStart w:id="8" w:name="_Toc66188783"/>
      <w:r w:rsidRPr="001C1032">
        <w:t>Technology Considerations</w:t>
      </w:r>
      <w:bookmarkEnd w:id="8"/>
      <w:r w:rsidRPr="00FC7BD3">
        <w:t xml:space="preserve">  </w:t>
      </w:r>
    </w:p>
    <w:p w14:paraId="68DB7D7B" w14:textId="0B127573" w:rsidR="00F2056F" w:rsidRPr="00BF0320" w:rsidRDefault="00FC7BD3" w:rsidP="00B173C5">
      <w:pPr>
        <w:spacing w:line="360" w:lineRule="auto"/>
        <w:rPr>
          <w:rFonts w:ascii="Cambria" w:hAnsi="Cambria"/>
          <w:sz w:val="24"/>
          <w:szCs w:val="24"/>
        </w:rPr>
      </w:pPr>
      <w:r w:rsidRPr="12D9C462">
        <w:rPr>
          <w:rFonts w:ascii="Cambria" w:hAnsi="Cambria"/>
          <w:sz w:val="24"/>
          <w:szCs w:val="24"/>
        </w:rPr>
        <w:t xml:space="preserve">Check with your technology departments to ensure that the students’ devices are running the most recent version of the </w:t>
      </w:r>
      <w:r w:rsidR="404D62CA" w:rsidRPr="12D9C462">
        <w:rPr>
          <w:rFonts w:ascii="Cambria" w:hAnsi="Cambria"/>
          <w:sz w:val="24"/>
          <w:szCs w:val="24"/>
        </w:rPr>
        <w:t>assessment</w:t>
      </w:r>
      <w:r w:rsidRPr="12D9C462">
        <w:rPr>
          <w:rFonts w:ascii="Cambria" w:hAnsi="Cambria"/>
          <w:sz w:val="24"/>
          <w:szCs w:val="24"/>
        </w:rPr>
        <w:t xml:space="preserve"> platform</w:t>
      </w:r>
      <w:r w:rsidR="00E8636C">
        <w:rPr>
          <w:rFonts w:ascii="Cambria" w:hAnsi="Cambria"/>
          <w:sz w:val="24"/>
          <w:szCs w:val="24"/>
        </w:rPr>
        <w:t>,</w:t>
      </w:r>
      <w:r w:rsidR="001C5663" w:rsidRPr="001C5663">
        <w:rPr>
          <w:rFonts w:ascii="Cambria" w:hAnsi="Cambria"/>
          <w:sz w:val="24"/>
          <w:szCs w:val="24"/>
        </w:rPr>
        <w:t xml:space="preserve"> </w:t>
      </w:r>
      <w:r w:rsidR="001C5663">
        <w:rPr>
          <w:rFonts w:ascii="Cambria" w:hAnsi="Cambria"/>
          <w:sz w:val="24"/>
          <w:szCs w:val="24"/>
        </w:rPr>
        <w:t>as u</w:t>
      </w:r>
      <w:r w:rsidR="001C5663" w:rsidRPr="12D9C462">
        <w:rPr>
          <w:rFonts w:ascii="Cambria" w:hAnsi="Cambria"/>
          <w:sz w:val="24"/>
          <w:szCs w:val="24"/>
        </w:rPr>
        <w:t xml:space="preserve">pdates to software may not be reliably </w:t>
      </w:r>
      <w:r w:rsidR="001C5663">
        <w:rPr>
          <w:rFonts w:ascii="Cambria" w:hAnsi="Cambria"/>
          <w:sz w:val="24"/>
          <w:szCs w:val="24"/>
        </w:rPr>
        <w:t>deployed</w:t>
      </w:r>
      <w:r w:rsidR="001C5663" w:rsidRPr="12D9C462">
        <w:rPr>
          <w:rFonts w:ascii="Cambria" w:hAnsi="Cambria"/>
          <w:sz w:val="24"/>
          <w:szCs w:val="24"/>
        </w:rPr>
        <w:t xml:space="preserve"> remotely</w:t>
      </w:r>
      <w:r w:rsidRPr="12D9C462">
        <w:rPr>
          <w:rFonts w:ascii="Cambria" w:hAnsi="Cambria"/>
          <w:sz w:val="24"/>
          <w:szCs w:val="24"/>
        </w:rPr>
        <w:t xml:space="preserve">. If these updates </w:t>
      </w:r>
      <w:r w:rsidR="005A44B7" w:rsidRPr="12D9C462">
        <w:rPr>
          <w:rFonts w:ascii="Cambria" w:hAnsi="Cambria"/>
          <w:sz w:val="24"/>
          <w:szCs w:val="24"/>
        </w:rPr>
        <w:t>cannot be completed</w:t>
      </w:r>
      <w:r w:rsidRPr="12D9C462">
        <w:rPr>
          <w:rFonts w:ascii="Cambria" w:hAnsi="Cambria"/>
          <w:sz w:val="24"/>
          <w:szCs w:val="24"/>
        </w:rPr>
        <w:t xml:space="preserve"> remotely, allow time for the updates to happen when students bring in their devices</w:t>
      </w:r>
      <w:r w:rsidR="00E8636C">
        <w:rPr>
          <w:rFonts w:ascii="Cambria" w:hAnsi="Cambria"/>
          <w:sz w:val="24"/>
          <w:szCs w:val="24"/>
        </w:rPr>
        <w:t>,</w:t>
      </w:r>
      <w:r w:rsidRPr="12D9C462">
        <w:rPr>
          <w:rFonts w:ascii="Cambria" w:hAnsi="Cambria"/>
          <w:sz w:val="24"/>
          <w:szCs w:val="24"/>
        </w:rPr>
        <w:t xml:space="preserve"> or have a small number of devices that you sanitize between students.  Try to minimize the sharing of devices between students</w:t>
      </w:r>
      <w:r w:rsidR="005735A5">
        <w:rPr>
          <w:rFonts w:ascii="Cambria" w:hAnsi="Cambria"/>
          <w:sz w:val="24"/>
          <w:szCs w:val="24"/>
        </w:rPr>
        <w:t xml:space="preserve"> where possible</w:t>
      </w:r>
      <w:r w:rsidRPr="12D9C462">
        <w:rPr>
          <w:rFonts w:ascii="Cambria" w:hAnsi="Cambria"/>
          <w:sz w:val="24"/>
          <w:szCs w:val="24"/>
        </w:rPr>
        <w:t xml:space="preserve">. If devices must be shared, sanitize between usages by students.  </w:t>
      </w:r>
    </w:p>
    <w:p w14:paraId="7EDD644D" w14:textId="261759C4" w:rsidR="00B173C5" w:rsidRDefault="00B173C5" w:rsidP="00086790">
      <w:pPr>
        <w:pStyle w:val="Heading2"/>
      </w:pPr>
      <w:bookmarkStart w:id="9" w:name="_Toc66188784"/>
      <w:r>
        <w:t xml:space="preserve">Additional Guidance on </w:t>
      </w:r>
      <w:r w:rsidRPr="00B173C5">
        <w:t>Encouraging and Supporting High Participation</w:t>
      </w:r>
      <w:bookmarkEnd w:id="9"/>
      <w:r w:rsidRPr="00B173C5">
        <w:t xml:space="preserve"> </w:t>
      </w:r>
    </w:p>
    <w:p w14:paraId="5927919A" w14:textId="3F12BF37" w:rsidR="004D0A01" w:rsidRPr="004D0A01" w:rsidRDefault="00B173C5" w:rsidP="004D0A01">
      <w:pPr>
        <w:spacing w:line="360" w:lineRule="auto"/>
        <w:rPr>
          <w:rFonts w:ascii="Cambria" w:hAnsi="Cambria"/>
          <w:sz w:val="24"/>
          <w:szCs w:val="24"/>
        </w:rPr>
      </w:pPr>
      <w:r w:rsidRPr="531C7F53">
        <w:rPr>
          <w:rFonts w:ascii="Cambria" w:hAnsi="Cambria"/>
          <w:sz w:val="24"/>
          <w:szCs w:val="24"/>
        </w:rPr>
        <w:t xml:space="preserve">Clear and consistent communication with and </w:t>
      </w:r>
      <w:r w:rsidR="00F03AA4" w:rsidRPr="531C7F53">
        <w:rPr>
          <w:rFonts w:ascii="Cambria" w:hAnsi="Cambria"/>
          <w:sz w:val="24"/>
          <w:szCs w:val="24"/>
        </w:rPr>
        <w:t>among</w:t>
      </w:r>
      <w:r w:rsidRPr="531C7F53">
        <w:rPr>
          <w:rFonts w:ascii="Cambria" w:hAnsi="Cambria"/>
          <w:sz w:val="24"/>
          <w:szCs w:val="24"/>
        </w:rPr>
        <w:t xml:space="preserve"> administrators, coordinators, educators, and parents/families is crucial to ensure the highest participation possible.</w:t>
      </w:r>
      <w:r w:rsidR="00A07908" w:rsidRPr="531C7F53">
        <w:rPr>
          <w:rFonts w:ascii="Cambria" w:hAnsi="Cambria"/>
          <w:sz w:val="24"/>
          <w:szCs w:val="24"/>
        </w:rPr>
        <w:t xml:space="preserve"> </w:t>
      </w:r>
      <w:r w:rsidR="004D0A01" w:rsidRPr="531C7F53">
        <w:rPr>
          <w:rFonts w:ascii="Cambria" w:hAnsi="Cambria"/>
          <w:sz w:val="24"/>
          <w:szCs w:val="24"/>
        </w:rPr>
        <w:t xml:space="preserve">Parent notification letters should detail precautions being taken by the school </w:t>
      </w:r>
      <w:r w:rsidR="000435F8" w:rsidRPr="531C7F53">
        <w:rPr>
          <w:rFonts w:ascii="Cambria" w:hAnsi="Cambria"/>
          <w:sz w:val="24"/>
          <w:szCs w:val="24"/>
        </w:rPr>
        <w:t xml:space="preserve">to maintain </w:t>
      </w:r>
      <w:r w:rsidR="004D0A01" w:rsidRPr="531C7F53">
        <w:rPr>
          <w:rFonts w:ascii="Cambria" w:hAnsi="Cambria"/>
          <w:sz w:val="24"/>
          <w:szCs w:val="24"/>
        </w:rPr>
        <w:t>safety and wellness to help</w:t>
      </w:r>
      <w:r w:rsidR="00F51F4D" w:rsidRPr="531C7F53">
        <w:rPr>
          <w:rFonts w:ascii="Cambria" w:hAnsi="Cambria"/>
          <w:sz w:val="24"/>
          <w:szCs w:val="24"/>
        </w:rPr>
        <w:t xml:space="preserve"> alleviate anxiety</w:t>
      </w:r>
      <w:r w:rsidR="004D0A01" w:rsidRPr="531C7F53">
        <w:rPr>
          <w:rFonts w:ascii="Cambria" w:hAnsi="Cambria"/>
          <w:sz w:val="24"/>
          <w:szCs w:val="24"/>
        </w:rPr>
        <w:t xml:space="preserve"> </w:t>
      </w:r>
      <w:r w:rsidR="00F51F4D" w:rsidRPr="531C7F53">
        <w:rPr>
          <w:rFonts w:ascii="Cambria" w:hAnsi="Cambria"/>
          <w:sz w:val="24"/>
          <w:szCs w:val="24"/>
        </w:rPr>
        <w:t>related to</w:t>
      </w:r>
      <w:r w:rsidR="004D0A01" w:rsidRPr="531C7F53">
        <w:rPr>
          <w:rFonts w:ascii="Cambria" w:hAnsi="Cambria"/>
          <w:sz w:val="24"/>
          <w:szCs w:val="24"/>
        </w:rPr>
        <w:t xml:space="preserve"> </w:t>
      </w:r>
      <w:r w:rsidR="00F4454A" w:rsidRPr="531C7F53">
        <w:rPr>
          <w:rFonts w:ascii="Cambria" w:hAnsi="Cambria"/>
          <w:sz w:val="24"/>
          <w:szCs w:val="24"/>
        </w:rPr>
        <w:t>assessment</w:t>
      </w:r>
      <w:r w:rsidR="005D63BA" w:rsidRPr="531C7F53">
        <w:rPr>
          <w:rFonts w:ascii="Cambria" w:hAnsi="Cambria"/>
          <w:sz w:val="24"/>
          <w:szCs w:val="24"/>
        </w:rPr>
        <w:t xml:space="preserve"> </w:t>
      </w:r>
      <w:r w:rsidR="004D0A01" w:rsidRPr="531C7F53">
        <w:rPr>
          <w:rFonts w:ascii="Cambria" w:hAnsi="Cambria"/>
          <w:sz w:val="24"/>
          <w:szCs w:val="24"/>
        </w:rPr>
        <w:t>situations</w:t>
      </w:r>
      <w:r w:rsidR="00EE57B7" w:rsidRPr="531C7F53">
        <w:rPr>
          <w:rFonts w:ascii="Cambria" w:hAnsi="Cambria"/>
          <w:sz w:val="24"/>
          <w:szCs w:val="24"/>
        </w:rPr>
        <w:t xml:space="preserve">. </w:t>
      </w:r>
      <w:r w:rsidR="11374698" w:rsidRPr="4F3661A5">
        <w:rPr>
          <w:rFonts w:ascii="Cambria" w:hAnsi="Cambria"/>
          <w:sz w:val="24"/>
          <w:szCs w:val="24"/>
        </w:rPr>
        <w:t xml:space="preserve">The Department encourages </w:t>
      </w:r>
      <w:r w:rsidR="345A5466" w:rsidRPr="4F3661A5">
        <w:rPr>
          <w:rFonts w:ascii="Cambria" w:hAnsi="Cambria"/>
          <w:sz w:val="24"/>
          <w:szCs w:val="24"/>
        </w:rPr>
        <w:t xml:space="preserve">SAUs </w:t>
      </w:r>
      <w:r w:rsidR="11374698" w:rsidRPr="4F3661A5">
        <w:rPr>
          <w:rFonts w:ascii="Cambria" w:hAnsi="Cambria"/>
          <w:sz w:val="24"/>
          <w:szCs w:val="24"/>
        </w:rPr>
        <w:t xml:space="preserve">to keep track of </w:t>
      </w:r>
      <w:r w:rsidR="47C88D42" w:rsidRPr="4F3661A5">
        <w:rPr>
          <w:rFonts w:ascii="Cambria" w:hAnsi="Cambria"/>
          <w:sz w:val="24"/>
          <w:szCs w:val="24"/>
        </w:rPr>
        <w:t xml:space="preserve">family communication regarding the scheduling of sessions. </w:t>
      </w:r>
      <w:r w:rsidR="004D0A01" w:rsidRPr="531C7F53">
        <w:rPr>
          <w:rFonts w:ascii="Cambria" w:hAnsi="Cambria"/>
          <w:sz w:val="24"/>
          <w:szCs w:val="24"/>
        </w:rPr>
        <w:t xml:space="preserve">Outline assessment plans in an easily accessible format, such as an FAQ document, </w:t>
      </w:r>
      <w:r w:rsidR="00EE57B7" w:rsidRPr="531C7F53">
        <w:rPr>
          <w:rFonts w:ascii="Cambria" w:hAnsi="Cambria"/>
          <w:sz w:val="24"/>
          <w:szCs w:val="24"/>
        </w:rPr>
        <w:t>explaining</w:t>
      </w:r>
      <w:r w:rsidR="004D0A01" w:rsidRPr="531C7F53">
        <w:rPr>
          <w:rFonts w:ascii="Cambria" w:hAnsi="Cambria"/>
          <w:sz w:val="24"/>
          <w:szCs w:val="24"/>
        </w:rPr>
        <w:t xml:space="preserve"> the plan and offer</w:t>
      </w:r>
      <w:r w:rsidR="00EE57B7" w:rsidRPr="531C7F53">
        <w:rPr>
          <w:rFonts w:ascii="Cambria" w:hAnsi="Cambria"/>
          <w:sz w:val="24"/>
          <w:szCs w:val="24"/>
        </w:rPr>
        <w:t>ing</w:t>
      </w:r>
      <w:r w:rsidR="004D0A01" w:rsidRPr="531C7F53">
        <w:rPr>
          <w:rFonts w:ascii="Cambria" w:hAnsi="Cambria"/>
          <w:sz w:val="24"/>
          <w:szCs w:val="24"/>
        </w:rPr>
        <w:t xml:space="preserve"> guidance to address health and safety concerns prior to </w:t>
      </w:r>
      <w:r w:rsidR="00DC055E" w:rsidRPr="531C7F53">
        <w:rPr>
          <w:rFonts w:ascii="Cambria" w:hAnsi="Cambria"/>
          <w:sz w:val="24"/>
          <w:szCs w:val="24"/>
        </w:rPr>
        <w:t xml:space="preserve">administration. </w:t>
      </w:r>
      <w:r w:rsidR="004D0A01" w:rsidRPr="531C7F53">
        <w:rPr>
          <w:rFonts w:ascii="Cambria" w:hAnsi="Cambria"/>
          <w:sz w:val="24"/>
          <w:szCs w:val="24"/>
        </w:rPr>
        <w:t xml:space="preserve"> </w:t>
      </w:r>
      <w:r w:rsidR="00EC2213" w:rsidRPr="531C7F53">
        <w:rPr>
          <w:rFonts w:ascii="Cambria" w:hAnsi="Cambria"/>
          <w:sz w:val="24"/>
          <w:szCs w:val="24"/>
        </w:rPr>
        <w:t>Please also</w:t>
      </w:r>
      <w:r w:rsidR="004D0A01" w:rsidRPr="531C7F53">
        <w:rPr>
          <w:rFonts w:ascii="Cambria" w:hAnsi="Cambria"/>
          <w:sz w:val="24"/>
          <w:szCs w:val="24"/>
        </w:rPr>
        <w:t xml:space="preserve"> consider the transportation needs of students and families to </w:t>
      </w:r>
      <w:r w:rsidR="00125E67" w:rsidRPr="531C7F53">
        <w:rPr>
          <w:rFonts w:ascii="Cambria" w:hAnsi="Cambria"/>
          <w:sz w:val="24"/>
          <w:szCs w:val="24"/>
        </w:rPr>
        <w:t>en</w:t>
      </w:r>
      <w:r w:rsidR="480EB7A1" w:rsidRPr="531C7F53">
        <w:rPr>
          <w:rFonts w:ascii="Cambria" w:hAnsi="Cambria"/>
          <w:sz w:val="24"/>
          <w:szCs w:val="24"/>
        </w:rPr>
        <w:t>c</w:t>
      </w:r>
      <w:r w:rsidR="00125E67" w:rsidRPr="531C7F53">
        <w:rPr>
          <w:rFonts w:ascii="Cambria" w:hAnsi="Cambria"/>
          <w:sz w:val="24"/>
          <w:szCs w:val="24"/>
        </w:rPr>
        <w:t>ourage</w:t>
      </w:r>
      <w:r w:rsidR="004D0A01" w:rsidRPr="531C7F53">
        <w:rPr>
          <w:rFonts w:ascii="Cambria" w:hAnsi="Cambria"/>
          <w:sz w:val="24"/>
          <w:szCs w:val="24"/>
        </w:rPr>
        <w:t xml:space="preserve"> participation. Pre</w:t>
      </w:r>
      <w:r w:rsidR="00E8636C">
        <w:rPr>
          <w:rFonts w:ascii="Cambria" w:hAnsi="Cambria"/>
          <w:sz w:val="24"/>
          <w:szCs w:val="24"/>
        </w:rPr>
        <w:t>-</w:t>
      </w:r>
      <w:r w:rsidR="004D0A01" w:rsidRPr="531C7F53">
        <w:rPr>
          <w:rFonts w:ascii="Cambria" w:hAnsi="Cambria"/>
          <w:sz w:val="24"/>
          <w:szCs w:val="24"/>
        </w:rPr>
        <w:t xml:space="preserve">plan adherence to CDC safety protocols if transportation is to be </w:t>
      </w:r>
      <w:r w:rsidR="00D2439C" w:rsidRPr="531C7F53">
        <w:rPr>
          <w:rFonts w:ascii="Cambria" w:hAnsi="Cambria"/>
          <w:sz w:val="24"/>
          <w:szCs w:val="24"/>
        </w:rPr>
        <w:t>provided.</w:t>
      </w:r>
      <w:r w:rsidR="004D0A01" w:rsidRPr="531C7F53">
        <w:rPr>
          <w:rFonts w:ascii="Cambria" w:hAnsi="Cambria"/>
          <w:sz w:val="24"/>
          <w:szCs w:val="24"/>
        </w:rPr>
        <w:t xml:space="preserve">  </w:t>
      </w:r>
    </w:p>
    <w:p w14:paraId="30BFF14E" w14:textId="13F39A27" w:rsidR="00BF0320" w:rsidRDefault="004D0A01" w:rsidP="00086790">
      <w:pPr>
        <w:pStyle w:val="Heading2"/>
      </w:pPr>
      <w:r>
        <w:t xml:space="preserve"> </w:t>
      </w:r>
      <w:bookmarkStart w:id="10" w:name="_Toc66188785"/>
      <w:r>
        <w:t>Material Handling Logistics</w:t>
      </w:r>
      <w:bookmarkEnd w:id="10"/>
      <w:r w:rsidR="005F1B63">
        <w:t xml:space="preserve"> </w:t>
      </w:r>
      <w:r>
        <w:t xml:space="preserve"> </w:t>
      </w:r>
    </w:p>
    <w:p w14:paraId="5CCB2BCC" w14:textId="4D3E7114" w:rsidR="00C85269" w:rsidRDefault="005F1B63" w:rsidP="004D0A01">
      <w:pPr>
        <w:spacing w:line="360" w:lineRule="auto"/>
        <w:rPr>
          <w:rFonts w:ascii="Cambria" w:hAnsi="Cambria"/>
          <w:sz w:val="24"/>
          <w:szCs w:val="24"/>
        </w:rPr>
      </w:pPr>
      <w:r>
        <w:rPr>
          <w:rFonts w:ascii="Cambria" w:hAnsi="Cambria"/>
          <w:sz w:val="24"/>
          <w:szCs w:val="24"/>
        </w:rPr>
        <w:t>Maine has transitioned to all assessments being offered online, however, where accommodations may exist and a student receive</w:t>
      </w:r>
      <w:r w:rsidR="00E8636C">
        <w:rPr>
          <w:rFonts w:ascii="Cambria" w:hAnsi="Cambria"/>
          <w:sz w:val="24"/>
          <w:szCs w:val="24"/>
        </w:rPr>
        <w:t>s</w:t>
      </w:r>
      <w:r>
        <w:rPr>
          <w:rFonts w:ascii="Cambria" w:hAnsi="Cambria"/>
          <w:sz w:val="24"/>
          <w:szCs w:val="24"/>
        </w:rPr>
        <w:t xml:space="preserve"> a paper-based copy of the assessment, w</w:t>
      </w:r>
      <w:r w:rsidR="004D0A01" w:rsidRPr="12D9C462">
        <w:rPr>
          <w:rFonts w:ascii="Cambria" w:hAnsi="Cambria"/>
          <w:sz w:val="24"/>
          <w:szCs w:val="24"/>
        </w:rPr>
        <w:t xml:space="preserve">e recommend that staff wear gloves when distributing, handling, or collecting materials. Consider setting up the room before students enter with their </w:t>
      </w:r>
      <w:r w:rsidR="4D441778" w:rsidRPr="12D9C462">
        <w:rPr>
          <w:rFonts w:ascii="Cambria" w:hAnsi="Cambria"/>
          <w:sz w:val="24"/>
          <w:szCs w:val="24"/>
        </w:rPr>
        <w:t>assessment</w:t>
      </w:r>
      <w:r w:rsidR="004D0A01" w:rsidRPr="12D9C462">
        <w:rPr>
          <w:rFonts w:ascii="Cambria" w:hAnsi="Cambria"/>
          <w:sz w:val="24"/>
          <w:szCs w:val="24"/>
        </w:rPr>
        <w:t xml:space="preserve"> booklet and have them return the booklet to a specific container at the end to minimize handling materials between </w:t>
      </w:r>
      <w:r w:rsidR="2C968A11" w:rsidRPr="12D9C462">
        <w:rPr>
          <w:rFonts w:ascii="Cambria" w:hAnsi="Cambria"/>
          <w:sz w:val="24"/>
          <w:szCs w:val="24"/>
        </w:rPr>
        <w:t>assessment</w:t>
      </w:r>
      <w:r w:rsidR="004D0A01" w:rsidRPr="12D9C462">
        <w:rPr>
          <w:rFonts w:ascii="Cambria" w:hAnsi="Cambria"/>
          <w:sz w:val="24"/>
          <w:szCs w:val="24"/>
        </w:rPr>
        <w:t xml:space="preserve"> administrator and student. </w:t>
      </w:r>
    </w:p>
    <w:p w14:paraId="1E56AB22" w14:textId="2B0E88D0" w:rsidR="006D710A" w:rsidRPr="006D710A" w:rsidRDefault="004D0A01" w:rsidP="0014265D">
      <w:pPr>
        <w:pStyle w:val="Heading2"/>
      </w:pPr>
      <w:r w:rsidRPr="004D0A01">
        <w:t xml:space="preserve"> </w:t>
      </w:r>
      <w:bookmarkStart w:id="11" w:name="_Toc66188786"/>
      <w:r w:rsidRPr="00BF0320">
        <w:t xml:space="preserve">Additional Items Recommended for Safer </w:t>
      </w:r>
      <w:r w:rsidR="005F1B63">
        <w:t>Administration</w:t>
      </w:r>
      <w:bookmarkEnd w:id="11"/>
    </w:p>
    <w:p w14:paraId="0A81A6B4" w14:textId="3573E9E2"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 xml:space="preserve">Plastic wrap or keyboard covers </w:t>
      </w:r>
    </w:p>
    <w:p w14:paraId="2BD25B55" w14:textId="151E08AE"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Clear masks</w:t>
      </w:r>
      <w:r w:rsidR="002E121A" w:rsidRPr="0031007F">
        <w:rPr>
          <w:rFonts w:ascii="Cambria" w:hAnsi="Cambria"/>
          <w:sz w:val="24"/>
          <w:szCs w:val="24"/>
        </w:rPr>
        <w:t>/face coverings</w:t>
      </w:r>
    </w:p>
    <w:p w14:paraId="09BED149" w14:textId="3EA01BDB"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70% alcohol solution</w:t>
      </w:r>
    </w:p>
    <w:p w14:paraId="2D9C5BB1" w14:textId="2281F974"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 xml:space="preserve">Spray bottles </w:t>
      </w:r>
    </w:p>
    <w:p w14:paraId="6B22F7EB" w14:textId="617CB436"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 xml:space="preserve">Rags/wipes/paper towels </w:t>
      </w:r>
    </w:p>
    <w:p w14:paraId="746D2B6E" w14:textId="1B8072E8"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lastRenderedPageBreak/>
        <w:t>Hand sanitizer</w:t>
      </w:r>
    </w:p>
    <w:p w14:paraId="59B71922" w14:textId="6945C1C7"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Pencils for students to keep</w:t>
      </w:r>
    </w:p>
    <w:p w14:paraId="2F8BE45F" w14:textId="64376395"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Sheet protectors</w:t>
      </w:r>
    </w:p>
    <w:p w14:paraId="6237F7E4" w14:textId="69618895" w:rsidR="00BF0320" w:rsidRPr="0031007F" w:rsidRDefault="004D0A01" w:rsidP="0031007F">
      <w:pPr>
        <w:pStyle w:val="ListParagraph"/>
        <w:numPr>
          <w:ilvl w:val="1"/>
          <w:numId w:val="3"/>
        </w:numPr>
        <w:spacing w:line="360" w:lineRule="auto"/>
        <w:rPr>
          <w:rFonts w:ascii="Cambria" w:hAnsi="Cambria"/>
          <w:sz w:val="24"/>
          <w:szCs w:val="24"/>
        </w:rPr>
      </w:pPr>
      <w:r w:rsidRPr="0031007F">
        <w:rPr>
          <w:rFonts w:ascii="Cambria" w:hAnsi="Cambria"/>
          <w:sz w:val="24"/>
          <w:szCs w:val="24"/>
        </w:rPr>
        <w:t>Gloves</w:t>
      </w:r>
    </w:p>
    <w:p w14:paraId="6FCCF6C2" w14:textId="1B17BAF6" w:rsidR="000A3B4C" w:rsidRPr="00D54ED9" w:rsidRDefault="004D0A01" w:rsidP="00D54ED9">
      <w:pPr>
        <w:spacing w:line="360" w:lineRule="auto"/>
        <w:rPr>
          <w:rFonts w:ascii="Cambria" w:hAnsi="Cambria"/>
          <w:sz w:val="24"/>
          <w:szCs w:val="24"/>
        </w:rPr>
      </w:pPr>
      <w:r w:rsidRPr="00D54ED9">
        <w:rPr>
          <w:rFonts w:ascii="Cambria" w:hAnsi="Cambria"/>
          <w:sz w:val="24"/>
          <w:szCs w:val="24"/>
        </w:rPr>
        <w:t>The following sections contain guidance specific to each state assessment.</w:t>
      </w:r>
    </w:p>
    <w:p w14:paraId="44D68E40" w14:textId="191411F0" w:rsidR="52EFE367" w:rsidRDefault="52EFE367">
      <w:r>
        <w:br w:type="page"/>
      </w:r>
    </w:p>
    <w:p w14:paraId="7EDC3606" w14:textId="3E481EA8" w:rsidR="00EE05D1" w:rsidRPr="0065790E" w:rsidRDefault="00EE05D1" w:rsidP="00F92AA1">
      <w:pPr>
        <w:pStyle w:val="Heading1"/>
        <w:rPr>
          <w:u w:val="single"/>
        </w:rPr>
      </w:pPr>
      <w:bookmarkStart w:id="12" w:name="_Toc66188787"/>
      <w:r w:rsidRPr="0065790E">
        <w:rPr>
          <w:u w:val="single"/>
        </w:rPr>
        <w:lastRenderedPageBreak/>
        <w:t>General Interim Assessment in ELA/Literacy and Math – NWEA</w:t>
      </w:r>
      <w:bookmarkEnd w:id="12"/>
    </w:p>
    <w:p w14:paraId="19B69667" w14:textId="77777777" w:rsidR="00715329" w:rsidRPr="00715329" w:rsidRDefault="00715329" w:rsidP="00715329"/>
    <w:p w14:paraId="34E3161E" w14:textId="1E28FB3D" w:rsidR="000A3B4C" w:rsidRDefault="1535DAC4" w:rsidP="493BAC2E">
      <w:pPr>
        <w:spacing w:line="360" w:lineRule="auto"/>
        <w:rPr>
          <w:rFonts w:ascii="Cambria" w:eastAsia="Cambria" w:hAnsi="Cambria" w:cs="Cambria"/>
          <w:sz w:val="24"/>
          <w:szCs w:val="24"/>
        </w:rPr>
      </w:pPr>
      <w:r w:rsidRPr="28EC26A2">
        <w:rPr>
          <w:rFonts w:ascii="Cambria" w:eastAsia="Cambria" w:hAnsi="Cambria" w:cs="Cambria"/>
          <w:sz w:val="24"/>
          <w:szCs w:val="24"/>
        </w:rPr>
        <w:t xml:space="preserve">MAP Growth assessments </w:t>
      </w:r>
      <w:r w:rsidR="00C02D87" w:rsidRPr="28EC26A2">
        <w:rPr>
          <w:rFonts w:ascii="Cambria" w:eastAsia="Cambria" w:hAnsi="Cambria" w:cs="Cambria"/>
          <w:sz w:val="24"/>
          <w:szCs w:val="24"/>
        </w:rPr>
        <w:t>provide data to educators in order to support and inform instructional decision making in the classroom</w:t>
      </w:r>
      <w:r w:rsidR="00051FCB" w:rsidRPr="28EC26A2">
        <w:rPr>
          <w:rFonts w:ascii="Cambria" w:eastAsia="Cambria" w:hAnsi="Cambria" w:cs="Cambria"/>
          <w:sz w:val="24"/>
          <w:szCs w:val="24"/>
        </w:rPr>
        <w:t xml:space="preserve"> </w:t>
      </w:r>
      <w:r w:rsidR="00051FCB" w:rsidRPr="28EC26A2">
        <w:rPr>
          <w:rFonts w:ascii="Cambria" w:hAnsi="Cambria"/>
          <w:color w:val="0E101A"/>
        </w:rPr>
        <w:t xml:space="preserve">in both </w:t>
      </w:r>
      <w:r w:rsidR="7D9046F6" w:rsidRPr="28EC26A2">
        <w:rPr>
          <w:rFonts w:ascii="Cambria" w:hAnsi="Cambria"/>
          <w:color w:val="0E101A"/>
        </w:rPr>
        <w:t>ELA</w:t>
      </w:r>
      <w:r w:rsidR="00051FCB" w:rsidRPr="28EC26A2">
        <w:rPr>
          <w:rFonts w:ascii="Cambria" w:hAnsi="Cambria"/>
          <w:color w:val="0E101A"/>
        </w:rPr>
        <w:t xml:space="preserve"> and mathematics</w:t>
      </w:r>
      <w:r w:rsidR="00C02D87" w:rsidRPr="28EC26A2">
        <w:rPr>
          <w:rFonts w:ascii="Cambria" w:eastAsia="Cambria" w:hAnsi="Cambria" w:cs="Cambria"/>
          <w:sz w:val="24"/>
          <w:szCs w:val="24"/>
        </w:rPr>
        <w:t xml:space="preserve">. </w:t>
      </w:r>
    </w:p>
    <w:p w14:paraId="12798071" w14:textId="010AD835" w:rsidR="000A3B4C" w:rsidRDefault="7015E5AA" w:rsidP="12D9C462">
      <w:pPr>
        <w:spacing w:line="360" w:lineRule="auto"/>
        <w:rPr>
          <w:rFonts w:ascii="Cambria" w:eastAsia="Cambria" w:hAnsi="Cambria" w:cs="Cambria"/>
          <w:sz w:val="24"/>
          <w:szCs w:val="24"/>
        </w:rPr>
      </w:pPr>
      <w:r w:rsidRPr="12D9C462">
        <w:rPr>
          <w:rFonts w:ascii="Cambria" w:eastAsia="Cambria" w:hAnsi="Cambria" w:cs="Cambria"/>
          <w:sz w:val="24"/>
          <w:szCs w:val="24"/>
        </w:rPr>
        <w:t xml:space="preserve">MAP Growth tests, which are vertically scaled across grades K–12, measure student achievement using items aligned to the Common Core State Standards. Each item is assigned a score on </w:t>
      </w:r>
      <w:r w:rsidR="01D9EF33" w:rsidRPr="12D9C462">
        <w:rPr>
          <w:rFonts w:ascii="Cambria" w:eastAsia="Cambria" w:hAnsi="Cambria" w:cs="Cambria"/>
          <w:sz w:val="24"/>
          <w:szCs w:val="24"/>
        </w:rPr>
        <w:t>a</w:t>
      </w:r>
      <w:r w:rsidRPr="12D9C462">
        <w:rPr>
          <w:rFonts w:ascii="Cambria" w:eastAsia="Cambria" w:hAnsi="Cambria" w:cs="Cambria"/>
          <w:sz w:val="24"/>
          <w:szCs w:val="24"/>
        </w:rPr>
        <w:t xml:space="preserve"> RIT scale. Because the scales are equal-interval across grades, educators can compare academic growth across students and time — within an academic year and over multiple years. The assessments adapt above and below grade level to accurately identify every student’s achievement level.</w:t>
      </w:r>
      <w:r w:rsidR="1C20E636" w:rsidRPr="12D9C462">
        <w:rPr>
          <w:rFonts w:ascii="Cambria" w:eastAsia="Cambria" w:hAnsi="Cambria" w:cs="Cambria"/>
          <w:sz w:val="24"/>
          <w:szCs w:val="24"/>
        </w:rPr>
        <w:t xml:space="preserve"> </w:t>
      </w:r>
      <w:r w:rsidRPr="12D9C462">
        <w:rPr>
          <w:rFonts w:ascii="Cambria" w:eastAsia="Cambria" w:hAnsi="Cambria" w:cs="Cambria"/>
          <w:sz w:val="24"/>
          <w:szCs w:val="24"/>
        </w:rPr>
        <w:t>MAP Growth assessments draw from an item bank containing nearly 50,000 items, including technology-enhanced items, across all grades, content areas, and languages. The item pools cover all instructional areas and difficulty levels</w:t>
      </w:r>
      <w:r w:rsidR="00612FD0">
        <w:rPr>
          <w:rFonts w:ascii="Cambria" w:eastAsia="Cambria" w:hAnsi="Cambria" w:cs="Cambria"/>
          <w:sz w:val="24"/>
          <w:szCs w:val="24"/>
        </w:rPr>
        <w:t>.</w:t>
      </w:r>
      <w:r w:rsidRPr="12D9C462">
        <w:rPr>
          <w:rFonts w:ascii="Cambria" w:eastAsia="Cambria" w:hAnsi="Cambria" w:cs="Cambria"/>
          <w:sz w:val="24"/>
          <w:szCs w:val="24"/>
        </w:rPr>
        <w:t xml:space="preserve"> </w:t>
      </w:r>
    </w:p>
    <w:p w14:paraId="50DE6B65" w14:textId="4435A3A2" w:rsidR="000A3B4C" w:rsidRDefault="6ECB6EE9" w:rsidP="12D9C462">
      <w:pPr>
        <w:spacing w:line="360" w:lineRule="auto"/>
        <w:rPr>
          <w:rFonts w:ascii="Cambria" w:eastAsia="Cambria" w:hAnsi="Cambria" w:cs="Cambria"/>
          <w:sz w:val="24"/>
          <w:szCs w:val="24"/>
        </w:rPr>
      </w:pPr>
      <w:r w:rsidRPr="00C02D87">
        <w:rPr>
          <w:rFonts w:ascii="Cambria" w:eastAsia="Cambria" w:hAnsi="Cambria" w:cs="Cambria"/>
          <w:b/>
          <w:bCs/>
          <w:sz w:val="24"/>
          <w:szCs w:val="24"/>
        </w:rPr>
        <w:t xml:space="preserve">Remote </w:t>
      </w:r>
      <w:r w:rsidR="00612FD0" w:rsidRPr="00C02D87">
        <w:rPr>
          <w:rFonts w:ascii="Cambria" w:eastAsia="Cambria" w:hAnsi="Cambria" w:cs="Cambria"/>
          <w:b/>
          <w:bCs/>
          <w:sz w:val="24"/>
          <w:szCs w:val="24"/>
        </w:rPr>
        <w:t xml:space="preserve">Assessment </w:t>
      </w:r>
      <w:r w:rsidRPr="00C02D87">
        <w:rPr>
          <w:rFonts w:ascii="Cambria" w:eastAsia="Cambria" w:hAnsi="Cambria" w:cs="Cambria"/>
          <w:b/>
          <w:bCs/>
          <w:sz w:val="24"/>
          <w:szCs w:val="24"/>
        </w:rPr>
        <w:t>Support</w:t>
      </w:r>
      <w:r w:rsidR="5B49FD89" w:rsidRPr="00C02D87">
        <w:rPr>
          <w:rFonts w:ascii="Cambria" w:eastAsia="Cambria" w:hAnsi="Cambria" w:cs="Cambria"/>
          <w:b/>
          <w:bCs/>
          <w:sz w:val="24"/>
          <w:szCs w:val="24"/>
        </w:rPr>
        <w:t>:</w:t>
      </w:r>
      <w:r w:rsidRPr="12D9C462">
        <w:rPr>
          <w:rFonts w:ascii="Cambria" w:eastAsia="Cambria" w:hAnsi="Cambria" w:cs="Cambria"/>
          <w:sz w:val="24"/>
          <w:szCs w:val="24"/>
        </w:rPr>
        <w:t xml:space="preserve"> The remote testing experience is similar to onsite administration, with changes mainly in proctor communication with students. After completing more than 400,000 remote </w:t>
      </w:r>
      <w:r w:rsidR="009B5D07">
        <w:rPr>
          <w:rFonts w:ascii="Cambria" w:eastAsia="Cambria" w:hAnsi="Cambria" w:cs="Cambria"/>
          <w:sz w:val="24"/>
          <w:szCs w:val="24"/>
        </w:rPr>
        <w:t>assessment</w:t>
      </w:r>
      <w:r w:rsidR="009B5D07" w:rsidRPr="12D9C462">
        <w:rPr>
          <w:rFonts w:ascii="Cambria" w:eastAsia="Cambria" w:hAnsi="Cambria" w:cs="Cambria"/>
          <w:sz w:val="24"/>
          <w:szCs w:val="24"/>
        </w:rPr>
        <w:t xml:space="preserve"> </w:t>
      </w:r>
      <w:r w:rsidRPr="12D9C462">
        <w:rPr>
          <w:rFonts w:ascii="Cambria" w:eastAsia="Cambria" w:hAnsi="Cambria" w:cs="Cambria"/>
          <w:sz w:val="24"/>
          <w:szCs w:val="24"/>
        </w:rPr>
        <w:t xml:space="preserve">events in spring 2020, </w:t>
      </w:r>
      <w:r w:rsidR="237A144D" w:rsidRPr="12D9C462">
        <w:rPr>
          <w:rFonts w:ascii="Cambria" w:eastAsia="Cambria" w:hAnsi="Cambria" w:cs="Cambria"/>
          <w:sz w:val="24"/>
          <w:szCs w:val="24"/>
        </w:rPr>
        <w:t>NWEA</w:t>
      </w:r>
      <w:r w:rsidRPr="12D9C462">
        <w:rPr>
          <w:rFonts w:ascii="Cambria" w:eastAsia="Cambria" w:hAnsi="Cambria" w:cs="Cambria"/>
          <w:sz w:val="24"/>
          <w:szCs w:val="24"/>
        </w:rPr>
        <w:t xml:space="preserve"> gathered feedback from partners to develop resources to guide schools as they prepare for the reality of </w:t>
      </w:r>
      <w:r w:rsidR="00DB1002">
        <w:rPr>
          <w:rFonts w:ascii="Cambria" w:eastAsia="Cambria" w:hAnsi="Cambria" w:cs="Cambria"/>
          <w:sz w:val="24"/>
          <w:szCs w:val="24"/>
        </w:rPr>
        <w:t xml:space="preserve">a </w:t>
      </w:r>
      <w:r w:rsidRPr="12D9C462">
        <w:rPr>
          <w:rFonts w:ascii="Cambria" w:eastAsia="Cambria" w:hAnsi="Cambria" w:cs="Cambria"/>
          <w:sz w:val="24"/>
          <w:szCs w:val="24"/>
        </w:rPr>
        <w:t xml:space="preserve">remote </w:t>
      </w:r>
      <w:r w:rsidR="00DB1002">
        <w:rPr>
          <w:rFonts w:ascii="Cambria" w:eastAsia="Cambria" w:hAnsi="Cambria" w:cs="Cambria"/>
          <w:sz w:val="24"/>
          <w:szCs w:val="24"/>
        </w:rPr>
        <w:t>administration.</w:t>
      </w:r>
      <w:r w:rsidRPr="12D9C462">
        <w:rPr>
          <w:rFonts w:ascii="Cambria" w:eastAsia="Cambria" w:hAnsi="Cambria" w:cs="Cambria"/>
          <w:sz w:val="24"/>
          <w:szCs w:val="24"/>
        </w:rPr>
        <w:t xml:space="preserve">  </w:t>
      </w:r>
      <w:r w:rsidR="0DA5E815" w:rsidRPr="12D9C462">
        <w:rPr>
          <w:rFonts w:ascii="Cambria" w:eastAsia="Cambria" w:hAnsi="Cambria" w:cs="Cambria"/>
          <w:sz w:val="24"/>
          <w:szCs w:val="24"/>
        </w:rPr>
        <w:t>R</w:t>
      </w:r>
      <w:r w:rsidRPr="12D9C462">
        <w:rPr>
          <w:rFonts w:ascii="Cambria" w:eastAsia="Cambria" w:hAnsi="Cambria" w:cs="Cambria"/>
          <w:sz w:val="24"/>
          <w:szCs w:val="24"/>
        </w:rPr>
        <w:t xml:space="preserve">esources include a high-level overview and guidance for remote </w:t>
      </w:r>
      <w:r w:rsidR="00DB1002">
        <w:rPr>
          <w:rFonts w:ascii="Cambria" w:eastAsia="Cambria" w:hAnsi="Cambria" w:cs="Cambria"/>
          <w:sz w:val="24"/>
          <w:szCs w:val="24"/>
        </w:rPr>
        <w:t>administration</w:t>
      </w:r>
      <w:r w:rsidRPr="12D9C462">
        <w:rPr>
          <w:rFonts w:ascii="Cambria" w:eastAsia="Cambria" w:hAnsi="Cambria" w:cs="Cambria"/>
          <w:sz w:val="24"/>
          <w:szCs w:val="24"/>
        </w:rPr>
        <w:t>, user manuals, troubleshooting guides, frequently asked questions, accommodation considerations for remote</w:t>
      </w:r>
      <w:r w:rsidR="00A57226">
        <w:rPr>
          <w:rFonts w:ascii="Cambria" w:eastAsia="Cambria" w:hAnsi="Cambria" w:cs="Cambria"/>
          <w:sz w:val="24"/>
          <w:szCs w:val="24"/>
        </w:rPr>
        <w:t xml:space="preserve"> administration</w:t>
      </w:r>
      <w:r w:rsidRPr="12D9C462">
        <w:rPr>
          <w:rFonts w:ascii="Cambria" w:eastAsia="Cambria" w:hAnsi="Cambria" w:cs="Cambria"/>
          <w:sz w:val="24"/>
          <w:szCs w:val="24"/>
        </w:rPr>
        <w:t xml:space="preserve">, school-to -home communication support materials, </w:t>
      </w:r>
      <w:r w:rsidR="0CDFCF25" w:rsidRPr="12D9C462">
        <w:rPr>
          <w:rFonts w:ascii="Cambria" w:eastAsia="Cambria" w:hAnsi="Cambria" w:cs="Cambria"/>
          <w:sz w:val="24"/>
          <w:szCs w:val="24"/>
        </w:rPr>
        <w:t>assessment</w:t>
      </w:r>
      <w:r w:rsidRPr="12D9C462">
        <w:rPr>
          <w:rFonts w:ascii="Cambria" w:eastAsia="Cambria" w:hAnsi="Cambria" w:cs="Cambria"/>
          <w:sz w:val="24"/>
          <w:szCs w:val="24"/>
        </w:rPr>
        <w:t xml:space="preserve"> prep checklists, device readiness tools, and a series of short videos to help proctors and assessment coordinators. </w:t>
      </w:r>
      <w:r w:rsidR="54FCD2B4" w:rsidRPr="12D9C462">
        <w:rPr>
          <w:rFonts w:ascii="Cambria" w:eastAsia="Cambria" w:hAnsi="Cambria" w:cs="Cambria"/>
          <w:sz w:val="24"/>
          <w:szCs w:val="24"/>
        </w:rPr>
        <w:t>The</w:t>
      </w:r>
      <w:r w:rsidRPr="12D9C462">
        <w:rPr>
          <w:rFonts w:ascii="Cambria" w:eastAsia="Cambria" w:hAnsi="Cambria" w:cs="Cambria"/>
          <w:sz w:val="24"/>
          <w:szCs w:val="24"/>
        </w:rPr>
        <w:t xml:space="preserve"> remote </w:t>
      </w:r>
      <w:r w:rsidR="00A57226">
        <w:rPr>
          <w:rFonts w:ascii="Cambria" w:eastAsia="Cambria" w:hAnsi="Cambria" w:cs="Cambria"/>
          <w:sz w:val="24"/>
          <w:szCs w:val="24"/>
        </w:rPr>
        <w:t xml:space="preserve">assessment </w:t>
      </w:r>
      <w:r w:rsidRPr="12D9C462">
        <w:rPr>
          <w:rFonts w:ascii="Cambria" w:eastAsia="Cambria" w:hAnsi="Cambria" w:cs="Cambria"/>
          <w:sz w:val="24"/>
          <w:szCs w:val="24"/>
        </w:rPr>
        <w:t xml:space="preserve">webinar for educators provides answers from our experts to educators’ pressing questions about remote </w:t>
      </w:r>
      <w:r w:rsidR="00A57226">
        <w:rPr>
          <w:rFonts w:ascii="Cambria" w:eastAsia="Cambria" w:hAnsi="Cambria" w:cs="Cambria"/>
          <w:sz w:val="24"/>
          <w:szCs w:val="24"/>
        </w:rPr>
        <w:t>assessment</w:t>
      </w:r>
      <w:r w:rsidRPr="12D9C462">
        <w:rPr>
          <w:rFonts w:ascii="Cambria" w:eastAsia="Cambria" w:hAnsi="Cambria" w:cs="Cambria"/>
          <w:sz w:val="24"/>
          <w:szCs w:val="24"/>
        </w:rPr>
        <w:t xml:space="preserve">, from the student and proctor experience and best practices from virtual schools to ways to ensure data validity. This webinar can be viewed at </w:t>
      </w:r>
      <w:hyperlink r:id="rId17">
        <w:r w:rsidR="44433D3A" w:rsidRPr="5CBCC045">
          <w:rPr>
            <w:rStyle w:val="Hyperlink"/>
            <w:rFonts w:ascii="Cambria" w:eastAsia="Cambria" w:hAnsi="Cambria" w:cs="Cambria"/>
            <w:sz w:val="24"/>
            <w:szCs w:val="24"/>
          </w:rPr>
          <w:t>https://www.nwea.org/resource-center/resource/remote-testing-on-demand-webinar/</w:t>
        </w:r>
      </w:hyperlink>
      <w:r w:rsidR="44433D3A" w:rsidRPr="5CBCC045">
        <w:rPr>
          <w:rFonts w:ascii="Cambria" w:eastAsia="Cambria" w:hAnsi="Cambria" w:cs="Cambria"/>
          <w:sz w:val="24"/>
          <w:szCs w:val="24"/>
        </w:rPr>
        <w:t xml:space="preserve"> </w:t>
      </w:r>
      <w:r w:rsidR="664B6C78" w:rsidRPr="5CBCC045">
        <w:rPr>
          <w:rFonts w:ascii="Cambria" w:eastAsia="Cambria" w:hAnsi="Cambria" w:cs="Cambria"/>
          <w:sz w:val="24"/>
          <w:szCs w:val="24"/>
        </w:rPr>
        <w:t xml:space="preserve"> </w:t>
      </w:r>
    </w:p>
    <w:p w14:paraId="5A4AC4AE" w14:textId="10F821BA" w:rsidR="000A3B4C" w:rsidRPr="003B2F43" w:rsidRDefault="003B2F43" w:rsidP="493BAC2E">
      <w:pPr>
        <w:spacing w:line="360" w:lineRule="auto"/>
        <w:rPr>
          <w:rFonts w:ascii="Cambria" w:hAnsi="Cambria"/>
          <w:sz w:val="24"/>
          <w:szCs w:val="24"/>
        </w:rPr>
      </w:pPr>
      <w:r w:rsidRPr="003B2F43">
        <w:rPr>
          <w:rFonts w:ascii="Cambria" w:hAnsi="Cambria"/>
          <w:sz w:val="24"/>
          <w:szCs w:val="24"/>
        </w:rPr>
        <w:t>The hyperlinks contained in the above section provide information and resources related to remote administration</w:t>
      </w:r>
      <w:r w:rsidR="0E60CB26" w:rsidRPr="15380671">
        <w:rPr>
          <w:rFonts w:ascii="Cambria" w:hAnsi="Cambria"/>
          <w:sz w:val="24"/>
          <w:szCs w:val="24"/>
        </w:rPr>
        <w:t>;</w:t>
      </w:r>
      <w:r w:rsidRPr="003B2F43">
        <w:rPr>
          <w:rFonts w:ascii="Cambria" w:hAnsi="Cambria"/>
          <w:sz w:val="24"/>
          <w:szCs w:val="24"/>
        </w:rPr>
        <w:t xml:space="preserve"> however, there may be elements outlined within the resources and supports that may not be applicable to Maine SAUs. </w:t>
      </w:r>
    </w:p>
    <w:p w14:paraId="14CB4A40" w14:textId="77777777" w:rsidR="000A3B4C" w:rsidRDefault="000A3B4C">
      <w:pPr>
        <w:rPr>
          <w:rFonts w:ascii="Cambria" w:hAnsi="Cambria"/>
          <w:b/>
          <w:bCs/>
          <w:sz w:val="36"/>
          <w:szCs w:val="36"/>
          <w:u w:val="single"/>
        </w:rPr>
      </w:pPr>
      <w:r>
        <w:rPr>
          <w:rFonts w:ascii="Cambria" w:hAnsi="Cambria"/>
          <w:b/>
          <w:bCs/>
          <w:sz w:val="36"/>
          <w:szCs w:val="36"/>
          <w:u w:val="single"/>
        </w:rPr>
        <w:br w:type="page"/>
      </w:r>
    </w:p>
    <w:p w14:paraId="3558F372" w14:textId="0F311E3F" w:rsidR="00125276" w:rsidRPr="00FF03D0" w:rsidRDefault="00EE05D1" w:rsidP="00B6396E">
      <w:pPr>
        <w:pStyle w:val="Heading1"/>
        <w:rPr>
          <w:u w:val="single"/>
        </w:rPr>
      </w:pPr>
      <w:bookmarkStart w:id="13" w:name="_Toc66188788"/>
      <w:r w:rsidRPr="00FF03D0">
        <w:rPr>
          <w:u w:val="single"/>
        </w:rPr>
        <w:lastRenderedPageBreak/>
        <w:t xml:space="preserve">Multi-State Alternate Assessment </w:t>
      </w:r>
      <w:r w:rsidR="005520DD">
        <w:rPr>
          <w:u w:val="single"/>
        </w:rPr>
        <w:t>(</w:t>
      </w:r>
      <w:r w:rsidR="005520DD" w:rsidRPr="00FF03D0">
        <w:rPr>
          <w:u w:val="single"/>
        </w:rPr>
        <w:t>MSAA</w:t>
      </w:r>
      <w:r w:rsidR="005520DD">
        <w:rPr>
          <w:u w:val="single"/>
        </w:rPr>
        <w:t>)</w:t>
      </w:r>
      <w:r w:rsidR="005520DD" w:rsidRPr="00FF03D0">
        <w:rPr>
          <w:u w:val="single"/>
        </w:rPr>
        <w:t xml:space="preserve"> </w:t>
      </w:r>
      <w:r w:rsidR="005520DD">
        <w:rPr>
          <w:u w:val="single"/>
        </w:rPr>
        <w:t>-</w:t>
      </w:r>
      <w:r w:rsidR="00BB16A0" w:rsidRPr="00FF03D0">
        <w:rPr>
          <w:u w:val="single"/>
        </w:rPr>
        <w:t xml:space="preserve"> E</w:t>
      </w:r>
      <w:r w:rsidR="00414035">
        <w:rPr>
          <w:u w:val="single"/>
        </w:rPr>
        <w:t>nglish Language Arts (ELA)</w:t>
      </w:r>
      <w:r w:rsidR="00BB16A0" w:rsidRPr="00FF03D0">
        <w:rPr>
          <w:u w:val="single"/>
        </w:rPr>
        <w:t>/Literacy and Math</w:t>
      </w:r>
      <w:bookmarkEnd w:id="13"/>
    </w:p>
    <w:p w14:paraId="10B4CC9A" w14:textId="75008847" w:rsidR="00B6396E" w:rsidRPr="00FF03D0" w:rsidRDefault="005520DD" w:rsidP="00B6396E">
      <w:pPr>
        <w:pStyle w:val="Heading1"/>
        <w:rPr>
          <w:u w:val="single"/>
        </w:rPr>
      </w:pPr>
      <w:bookmarkStart w:id="14" w:name="_Toc66188789"/>
      <w:r>
        <w:rPr>
          <w:u w:val="single"/>
        </w:rPr>
        <w:t>M</w:t>
      </w:r>
      <w:r w:rsidRPr="00FF03D0">
        <w:rPr>
          <w:u w:val="single"/>
        </w:rPr>
        <w:t>SAA</w:t>
      </w:r>
      <w:r>
        <w:rPr>
          <w:u w:val="single"/>
        </w:rPr>
        <w:t xml:space="preserve"> </w:t>
      </w:r>
      <w:r w:rsidR="00B6396E" w:rsidRPr="00FF03D0">
        <w:rPr>
          <w:u w:val="single"/>
        </w:rPr>
        <w:t>Science</w:t>
      </w:r>
      <w:bookmarkEnd w:id="14"/>
      <w:r w:rsidR="00B6396E" w:rsidRPr="00FF03D0">
        <w:rPr>
          <w:u w:val="single"/>
        </w:rPr>
        <w:t xml:space="preserve"> </w:t>
      </w:r>
    </w:p>
    <w:p w14:paraId="1CFEF3AA" w14:textId="77777777" w:rsidR="00B6396E" w:rsidRPr="00B6396E" w:rsidRDefault="00B6396E" w:rsidP="00B6396E"/>
    <w:p w14:paraId="5B77E8F4" w14:textId="153C83E7" w:rsidR="000222E1" w:rsidRDefault="000222E1" w:rsidP="000222E1">
      <w:pPr>
        <w:spacing w:line="360" w:lineRule="auto"/>
        <w:rPr>
          <w:rFonts w:ascii="Cambria" w:hAnsi="Cambria"/>
          <w:sz w:val="24"/>
          <w:szCs w:val="24"/>
        </w:rPr>
      </w:pPr>
      <w:r w:rsidRPr="493BAC2E">
        <w:rPr>
          <w:rFonts w:ascii="Cambria" w:hAnsi="Cambria"/>
          <w:sz w:val="24"/>
          <w:szCs w:val="24"/>
        </w:rPr>
        <w:t>The Multi-State Alternate Assessment</w:t>
      </w:r>
      <w:r w:rsidR="00414035">
        <w:rPr>
          <w:rFonts w:ascii="Cambria" w:hAnsi="Cambria"/>
          <w:sz w:val="24"/>
          <w:szCs w:val="24"/>
        </w:rPr>
        <w:t>s in Math and ELA/Literacy</w:t>
      </w:r>
      <w:r w:rsidR="00B6396E" w:rsidRPr="493BAC2E">
        <w:rPr>
          <w:rFonts w:ascii="Cambria" w:hAnsi="Cambria"/>
          <w:sz w:val="24"/>
          <w:szCs w:val="24"/>
        </w:rPr>
        <w:t xml:space="preserve"> </w:t>
      </w:r>
      <w:r w:rsidR="00414035">
        <w:rPr>
          <w:rFonts w:ascii="Cambria" w:hAnsi="Cambria"/>
          <w:sz w:val="24"/>
          <w:szCs w:val="24"/>
        </w:rPr>
        <w:t>(</w:t>
      </w:r>
      <w:r w:rsidR="00D20A76">
        <w:rPr>
          <w:rFonts w:ascii="Cambria" w:hAnsi="Cambria"/>
          <w:sz w:val="24"/>
          <w:szCs w:val="24"/>
        </w:rPr>
        <w:t>MSAA</w:t>
      </w:r>
      <w:r w:rsidR="00414035">
        <w:rPr>
          <w:rFonts w:ascii="Cambria" w:hAnsi="Cambria"/>
          <w:sz w:val="24"/>
          <w:szCs w:val="24"/>
        </w:rPr>
        <w:t xml:space="preserve"> – Math &amp; ELA/Literacy, MSAA </w:t>
      </w:r>
      <w:r w:rsidR="005520DD">
        <w:rPr>
          <w:rFonts w:ascii="Cambria" w:hAnsi="Cambria"/>
          <w:sz w:val="24"/>
          <w:szCs w:val="24"/>
        </w:rPr>
        <w:t>- Science</w:t>
      </w:r>
      <w:r w:rsidR="00D20A76">
        <w:rPr>
          <w:rFonts w:ascii="Cambria" w:hAnsi="Cambria"/>
          <w:sz w:val="24"/>
          <w:szCs w:val="24"/>
        </w:rPr>
        <w:t xml:space="preserve">) </w:t>
      </w:r>
      <w:r w:rsidR="00B6396E" w:rsidRPr="493BAC2E">
        <w:rPr>
          <w:rFonts w:ascii="Cambria" w:hAnsi="Cambria"/>
          <w:sz w:val="24"/>
          <w:szCs w:val="24"/>
        </w:rPr>
        <w:t>are</w:t>
      </w:r>
      <w:r w:rsidR="00C0792E" w:rsidRPr="493BAC2E">
        <w:rPr>
          <w:rFonts w:ascii="Cambria" w:hAnsi="Cambria"/>
          <w:sz w:val="24"/>
          <w:szCs w:val="24"/>
        </w:rPr>
        <w:t xml:space="preserve"> designed for students with the most significant cognitive disabilities for whom general assessments are not appropriate</w:t>
      </w:r>
      <w:r w:rsidR="002359D7" w:rsidRPr="493BAC2E">
        <w:rPr>
          <w:rFonts w:ascii="Cambria" w:hAnsi="Cambria"/>
          <w:sz w:val="24"/>
          <w:szCs w:val="24"/>
        </w:rPr>
        <w:t xml:space="preserve"> nor accessible, even with accommodations.  Students who</w:t>
      </w:r>
      <w:r w:rsidR="00327277" w:rsidRPr="493BAC2E">
        <w:rPr>
          <w:rFonts w:ascii="Cambria" w:hAnsi="Cambria"/>
          <w:sz w:val="24"/>
          <w:szCs w:val="24"/>
        </w:rPr>
        <w:t xml:space="preserve"> </w:t>
      </w:r>
      <w:r w:rsidR="002359D7" w:rsidRPr="493BAC2E">
        <w:rPr>
          <w:rFonts w:ascii="Cambria" w:hAnsi="Cambria"/>
          <w:sz w:val="24"/>
          <w:szCs w:val="24"/>
        </w:rPr>
        <w:t xml:space="preserve">are assessed with the MSAA </w:t>
      </w:r>
      <w:hyperlink r:id="rId18">
        <w:r w:rsidR="006D7F66" w:rsidRPr="493BAC2E">
          <w:rPr>
            <w:rStyle w:val="Hyperlink"/>
            <w:rFonts w:ascii="Cambria" w:hAnsi="Cambria"/>
            <w:sz w:val="24"/>
            <w:szCs w:val="24"/>
          </w:rPr>
          <w:t>must meet the participation criteria</w:t>
        </w:r>
      </w:hyperlink>
      <w:r w:rsidR="006D7F66" w:rsidRPr="493BAC2E">
        <w:rPr>
          <w:rFonts w:ascii="Cambria" w:hAnsi="Cambria"/>
          <w:sz w:val="24"/>
          <w:szCs w:val="24"/>
        </w:rPr>
        <w:t xml:space="preserve"> and be identified as alternate assessment participants in their Individualized Education Plans [IEPs] as well as local and state enrollment systems.  </w:t>
      </w:r>
      <w:r w:rsidR="0023176C" w:rsidRPr="493BAC2E">
        <w:rPr>
          <w:rFonts w:ascii="Cambria" w:hAnsi="Cambria"/>
          <w:sz w:val="24"/>
          <w:szCs w:val="24"/>
        </w:rPr>
        <w:t xml:space="preserve">Alternate assessments based on alternate achievement standards [AA-AAS] </w:t>
      </w:r>
      <w:r w:rsidR="00CC1AE3" w:rsidRPr="493BAC2E">
        <w:rPr>
          <w:rFonts w:ascii="Cambria" w:hAnsi="Cambria"/>
          <w:sz w:val="24"/>
          <w:szCs w:val="24"/>
        </w:rPr>
        <w:t>provide these students with the opportunity to demonstrate knowledge and understanding in the content areas of English</w:t>
      </w:r>
      <w:r w:rsidR="00E8636C">
        <w:rPr>
          <w:rFonts w:ascii="Cambria" w:hAnsi="Cambria"/>
          <w:sz w:val="24"/>
          <w:szCs w:val="24"/>
        </w:rPr>
        <w:t>/</w:t>
      </w:r>
      <w:r w:rsidR="00CC1AE3" w:rsidRPr="493BAC2E">
        <w:rPr>
          <w:rFonts w:ascii="Cambria" w:hAnsi="Cambria"/>
          <w:sz w:val="24"/>
          <w:szCs w:val="24"/>
        </w:rPr>
        <w:t>language arts, mathematics</w:t>
      </w:r>
      <w:r w:rsidR="00B6396E" w:rsidRPr="493BAC2E">
        <w:rPr>
          <w:rFonts w:ascii="Cambria" w:hAnsi="Cambria"/>
          <w:sz w:val="24"/>
          <w:szCs w:val="24"/>
        </w:rPr>
        <w:t xml:space="preserve"> and science.  These assessments are designed to be administered in a 1:1 setting and facilitated by an </w:t>
      </w:r>
      <w:r w:rsidR="00767C98" w:rsidRPr="493BAC2E">
        <w:rPr>
          <w:rFonts w:ascii="Cambria" w:hAnsi="Cambria"/>
          <w:sz w:val="24"/>
          <w:szCs w:val="24"/>
        </w:rPr>
        <w:t>educator who has extensive familiarity with the student and their IEP.</w:t>
      </w:r>
    </w:p>
    <w:p w14:paraId="7B3C6F98" w14:textId="0E2BC028" w:rsidR="00294ED1" w:rsidRPr="00294ED1" w:rsidRDefault="00294ED1" w:rsidP="007E6592">
      <w:pPr>
        <w:pStyle w:val="Heading2"/>
      </w:pPr>
      <w:bookmarkStart w:id="15" w:name="_Toc66188790"/>
      <w:r>
        <w:t>Scheduling and Administration</w:t>
      </w:r>
      <w:bookmarkEnd w:id="15"/>
    </w:p>
    <w:p w14:paraId="5E5DBC51" w14:textId="5D7A1C31" w:rsidR="005E7C95" w:rsidRPr="007254CC" w:rsidRDefault="00E8636C" w:rsidP="005E7C95">
      <w:pPr>
        <w:spacing w:line="360" w:lineRule="auto"/>
        <w:rPr>
          <w:rFonts w:ascii="Cambria" w:hAnsi="Cambria"/>
          <w:sz w:val="24"/>
          <w:szCs w:val="24"/>
        </w:rPr>
      </w:pPr>
      <w:r>
        <w:rPr>
          <w:rFonts w:ascii="Cambria" w:hAnsi="Cambria"/>
          <w:sz w:val="24"/>
          <w:szCs w:val="24"/>
        </w:rPr>
        <w:t>SAUs</w:t>
      </w:r>
      <w:r w:rsidR="00D07B66">
        <w:rPr>
          <w:rFonts w:ascii="Cambria" w:hAnsi="Cambria"/>
          <w:sz w:val="24"/>
          <w:szCs w:val="24"/>
        </w:rPr>
        <w:t xml:space="preserve">/schools are encouraged to schedule assessments throughout the entire window and maximize the flexibility of the students being assessed.  In hybrid instructional models, </w:t>
      </w:r>
      <w:r w:rsidR="00A955D1">
        <w:rPr>
          <w:rFonts w:ascii="Cambria" w:hAnsi="Cambria"/>
          <w:sz w:val="24"/>
          <w:szCs w:val="24"/>
        </w:rPr>
        <w:t>schedule the students for days they are already</w:t>
      </w:r>
      <w:r w:rsidR="0047757F">
        <w:rPr>
          <w:rFonts w:ascii="Cambria" w:hAnsi="Cambria"/>
          <w:sz w:val="24"/>
          <w:szCs w:val="24"/>
        </w:rPr>
        <w:t xml:space="preserve"> receiving instruction in person</w:t>
      </w:r>
      <w:r w:rsidR="00843DF4">
        <w:rPr>
          <w:rFonts w:ascii="Cambria" w:hAnsi="Cambria"/>
          <w:sz w:val="24"/>
          <w:szCs w:val="24"/>
        </w:rPr>
        <w:t xml:space="preserve">.  Flexibility, coordination and patience with parents and families will be critical if a student needs to complete assessments at another time.  </w:t>
      </w:r>
      <w:r w:rsidR="00B211C5">
        <w:rPr>
          <w:rFonts w:ascii="Cambria" w:hAnsi="Cambria"/>
          <w:sz w:val="24"/>
          <w:szCs w:val="24"/>
        </w:rPr>
        <w:t xml:space="preserve">Scheduling of staff to facilitate the assessments is another </w:t>
      </w:r>
      <w:r w:rsidR="007A627C">
        <w:rPr>
          <w:rFonts w:ascii="Cambria" w:hAnsi="Cambria"/>
          <w:sz w:val="24"/>
          <w:szCs w:val="24"/>
        </w:rPr>
        <w:t xml:space="preserve">important consideration, particularly in the hybrid schedule.  Additional staff to support </w:t>
      </w:r>
      <w:r w:rsidR="00900882">
        <w:rPr>
          <w:rFonts w:ascii="Cambria" w:hAnsi="Cambria"/>
          <w:sz w:val="24"/>
          <w:szCs w:val="24"/>
        </w:rPr>
        <w:t>may be required.</w:t>
      </w:r>
      <w:r w:rsidR="0062446D">
        <w:rPr>
          <w:rFonts w:ascii="Cambria" w:hAnsi="Cambria"/>
          <w:sz w:val="24"/>
          <w:szCs w:val="24"/>
        </w:rPr>
        <w:t xml:space="preserve">  Again, </w:t>
      </w:r>
      <w:r w:rsidR="0062446D" w:rsidRPr="00852C5A">
        <w:rPr>
          <w:rFonts w:ascii="Cambria" w:hAnsi="Cambria"/>
          <w:sz w:val="24"/>
          <w:szCs w:val="24"/>
          <w:u w:val="single"/>
        </w:rPr>
        <w:t>it is strongly recommended</w:t>
      </w:r>
      <w:r w:rsidR="0062446D">
        <w:rPr>
          <w:rFonts w:ascii="Cambria" w:hAnsi="Cambria"/>
          <w:sz w:val="24"/>
          <w:szCs w:val="24"/>
        </w:rPr>
        <w:t xml:space="preserve"> that students are partnered with </w:t>
      </w:r>
      <w:r w:rsidR="00F1646C">
        <w:rPr>
          <w:rFonts w:ascii="Cambria" w:hAnsi="Cambria"/>
          <w:sz w:val="24"/>
          <w:szCs w:val="24"/>
        </w:rPr>
        <w:t xml:space="preserve">assessment </w:t>
      </w:r>
      <w:r w:rsidR="0062446D">
        <w:rPr>
          <w:rFonts w:ascii="Cambria" w:hAnsi="Cambria"/>
          <w:sz w:val="24"/>
          <w:szCs w:val="24"/>
        </w:rPr>
        <w:t xml:space="preserve">administrators whom they are familiar with and </w:t>
      </w:r>
      <w:r w:rsidR="00852C5A">
        <w:rPr>
          <w:rFonts w:ascii="Cambria" w:hAnsi="Cambria"/>
          <w:sz w:val="24"/>
          <w:szCs w:val="24"/>
        </w:rPr>
        <w:t>vice versa.</w:t>
      </w:r>
      <w:r w:rsidR="003E4606">
        <w:rPr>
          <w:rFonts w:ascii="Cambria" w:hAnsi="Cambria"/>
          <w:sz w:val="24"/>
          <w:szCs w:val="24"/>
        </w:rPr>
        <w:t xml:space="preserve">  Assessment coordinators/administrators </w:t>
      </w:r>
      <w:r w:rsidR="00C577C5">
        <w:rPr>
          <w:rFonts w:ascii="Cambria" w:hAnsi="Cambria"/>
          <w:sz w:val="24"/>
          <w:szCs w:val="24"/>
        </w:rPr>
        <w:t xml:space="preserve">may </w:t>
      </w:r>
      <w:r w:rsidR="001D40D3">
        <w:rPr>
          <w:rFonts w:ascii="Cambria" w:hAnsi="Cambria"/>
          <w:sz w:val="24"/>
          <w:szCs w:val="24"/>
        </w:rPr>
        <w:t xml:space="preserve">also </w:t>
      </w:r>
      <w:r w:rsidR="00C577C5">
        <w:rPr>
          <w:rFonts w:ascii="Cambria" w:hAnsi="Cambria"/>
          <w:sz w:val="24"/>
          <w:szCs w:val="24"/>
        </w:rPr>
        <w:t xml:space="preserve">want to plan to allow students to complete as many </w:t>
      </w:r>
      <w:r w:rsidR="00A9415D">
        <w:rPr>
          <w:rFonts w:ascii="Cambria" w:hAnsi="Cambria"/>
          <w:sz w:val="24"/>
          <w:szCs w:val="24"/>
        </w:rPr>
        <w:t>se</w:t>
      </w:r>
      <w:r w:rsidR="007C6237">
        <w:rPr>
          <w:rFonts w:ascii="Cambria" w:hAnsi="Cambria"/>
          <w:sz w:val="24"/>
          <w:szCs w:val="24"/>
        </w:rPr>
        <w:t>ssions</w:t>
      </w:r>
      <w:r w:rsidR="00A9415D">
        <w:rPr>
          <w:rFonts w:ascii="Cambria" w:hAnsi="Cambria"/>
          <w:sz w:val="24"/>
          <w:szCs w:val="24"/>
        </w:rPr>
        <w:t xml:space="preserve">/assessments as possible during a single session, </w:t>
      </w:r>
      <w:r w:rsidR="00884123">
        <w:rPr>
          <w:rFonts w:ascii="Cambria" w:hAnsi="Cambria"/>
          <w:sz w:val="24"/>
          <w:szCs w:val="24"/>
        </w:rPr>
        <w:t xml:space="preserve">if </w:t>
      </w:r>
      <w:r w:rsidR="00094449">
        <w:rPr>
          <w:rFonts w:ascii="Cambria" w:hAnsi="Cambria"/>
          <w:sz w:val="24"/>
          <w:szCs w:val="24"/>
        </w:rPr>
        <w:t>this is feasible for the student and allowable based on IEP accommodations.  Coordinators are encourage</w:t>
      </w:r>
      <w:r w:rsidR="00AE767F">
        <w:rPr>
          <w:rFonts w:ascii="Cambria" w:hAnsi="Cambria"/>
          <w:sz w:val="24"/>
          <w:szCs w:val="24"/>
        </w:rPr>
        <w:t>d</w:t>
      </w:r>
      <w:r w:rsidR="00094449">
        <w:rPr>
          <w:rFonts w:ascii="Cambria" w:hAnsi="Cambria"/>
          <w:sz w:val="24"/>
          <w:szCs w:val="24"/>
        </w:rPr>
        <w:t xml:space="preserve"> to plan for student breaks if it is anticipated a student will take multiple se</w:t>
      </w:r>
      <w:r w:rsidR="007C6237">
        <w:rPr>
          <w:rFonts w:ascii="Cambria" w:hAnsi="Cambria"/>
          <w:sz w:val="24"/>
          <w:szCs w:val="24"/>
        </w:rPr>
        <w:t>ssions/assessments in a single day.</w:t>
      </w:r>
      <w:r w:rsidR="002F50D0">
        <w:rPr>
          <w:rFonts w:ascii="Cambria" w:hAnsi="Cambria"/>
          <w:sz w:val="24"/>
          <w:szCs w:val="24"/>
        </w:rPr>
        <w:t xml:space="preserve">  Be sure to coordinat</w:t>
      </w:r>
      <w:r>
        <w:rPr>
          <w:rFonts w:ascii="Cambria" w:hAnsi="Cambria"/>
          <w:sz w:val="24"/>
          <w:szCs w:val="24"/>
        </w:rPr>
        <w:t>e</w:t>
      </w:r>
      <w:r w:rsidR="002F50D0">
        <w:rPr>
          <w:rFonts w:ascii="Cambria" w:hAnsi="Cambria"/>
          <w:sz w:val="24"/>
          <w:szCs w:val="24"/>
        </w:rPr>
        <w:t xml:space="preserve"> with </w:t>
      </w:r>
      <w:r>
        <w:rPr>
          <w:rFonts w:ascii="Cambria" w:hAnsi="Cambria"/>
          <w:sz w:val="24"/>
          <w:szCs w:val="24"/>
        </w:rPr>
        <w:t xml:space="preserve">SAU </w:t>
      </w:r>
      <w:r w:rsidR="009F0894">
        <w:rPr>
          <w:rFonts w:ascii="Cambria" w:hAnsi="Cambria"/>
          <w:sz w:val="24"/>
          <w:szCs w:val="24"/>
        </w:rPr>
        <w:t xml:space="preserve">and school administrators to ensure schedules for multiple assessments or sessions will not </w:t>
      </w:r>
      <w:r w:rsidR="00CE5FAC">
        <w:rPr>
          <w:rFonts w:ascii="Cambria" w:hAnsi="Cambria"/>
          <w:sz w:val="24"/>
          <w:szCs w:val="24"/>
        </w:rPr>
        <w:t xml:space="preserve">cause unintended health and safety risks.  </w:t>
      </w:r>
      <w:r w:rsidR="001E1F75">
        <w:rPr>
          <w:rFonts w:ascii="Cambria" w:hAnsi="Cambria"/>
          <w:sz w:val="24"/>
          <w:szCs w:val="24"/>
        </w:rPr>
        <w:t>Though the MSAA/</w:t>
      </w:r>
      <w:r w:rsidR="00602546">
        <w:rPr>
          <w:rFonts w:ascii="Cambria" w:hAnsi="Cambria"/>
          <w:sz w:val="24"/>
          <w:szCs w:val="24"/>
        </w:rPr>
        <w:t>MSAA Science</w:t>
      </w:r>
      <w:r w:rsidR="001E1F75">
        <w:rPr>
          <w:rFonts w:ascii="Cambria" w:hAnsi="Cambria"/>
          <w:sz w:val="24"/>
          <w:szCs w:val="24"/>
        </w:rPr>
        <w:t xml:space="preserve"> are administered in a 1:1 setting, it is recommended that the A</w:t>
      </w:r>
      <w:r w:rsidR="0047757F">
        <w:rPr>
          <w:rFonts w:ascii="Cambria" w:hAnsi="Cambria"/>
          <w:sz w:val="24"/>
          <w:szCs w:val="24"/>
        </w:rPr>
        <w:t xml:space="preserve">ssessment </w:t>
      </w:r>
      <w:r w:rsidR="001E1F75">
        <w:rPr>
          <w:rFonts w:ascii="Cambria" w:hAnsi="Cambria"/>
          <w:sz w:val="24"/>
          <w:szCs w:val="24"/>
        </w:rPr>
        <w:t>C</w:t>
      </w:r>
      <w:r w:rsidR="0047757F">
        <w:rPr>
          <w:rFonts w:ascii="Cambria" w:hAnsi="Cambria"/>
          <w:sz w:val="24"/>
          <w:szCs w:val="24"/>
        </w:rPr>
        <w:t>oordinator (AC)</w:t>
      </w:r>
      <w:r w:rsidR="001E1F75">
        <w:rPr>
          <w:rFonts w:ascii="Cambria" w:hAnsi="Cambria"/>
          <w:sz w:val="24"/>
          <w:szCs w:val="24"/>
        </w:rPr>
        <w:t>/A</w:t>
      </w:r>
      <w:r w:rsidR="0047757F">
        <w:rPr>
          <w:rFonts w:ascii="Cambria" w:hAnsi="Cambria"/>
          <w:sz w:val="24"/>
          <w:szCs w:val="24"/>
        </w:rPr>
        <w:t xml:space="preserve">ssessment </w:t>
      </w:r>
      <w:r w:rsidR="001E1F75">
        <w:rPr>
          <w:rFonts w:ascii="Cambria" w:hAnsi="Cambria"/>
          <w:sz w:val="24"/>
          <w:szCs w:val="24"/>
        </w:rPr>
        <w:t>A</w:t>
      </w:r>
      <w:r w:rsidR="0047757F">
        <w:rPr>
          <w:rFonts w:ascii="Cambria" w:hAnsi="Cambria"/>
          <w:sz w:val="24"/>
          <w:szCs w:val="24"/>
        </w:rPr>
        <w:t>dministrator (AA)</w:t>
      </w:r>
      <w:r w:rsidR="005165A8">
        <w:rPr>
          <w:rFonts w:ascii="Cambria" w:hAnsi="Cambria"/>
          <w:sz w:val="24"/>
          <w:szCs w:val="24"/>
        </w:rPr>
        <w:t xml:space="preserve">plan to use a space that allows for social distancing as much as possible </w:t>
      </w:r>
      <w:r w:rsidR="00B879FA">
        <w:rPr>
          <w:rFonts w:ascii="Cambria" w:hAnsi="Cambria"/>
          <w:sz w:val="24"/>
          <w:szCs w:val="24"/>
        </w:rPr>
        <w:t>between student/s and AAs.  En</w:t>
      </w:r>
      <w:r w:rsidR="00294ED1">
        <w:rPr>
          <w:rFonts w:ascii="Cambria" w:hAnsi="Cambria"/>
          <w:sz w:val="24"/>
          <w:szCs w:val="24"/>
        </w:rPr>
        <w:t>s</w:t>
      </w:r>
      <w:r w:rsidR="00B879FA">
        <w:rPr>
          <w:rFonts w:ascii="Cambria" w:hAnsi="Cambria"/>
          <w:sz w:val="24"/>
          <w:szCs w:val="24"/>
        </w:rPr>
        <w:t xml:space="preserve">ure that health and safety protocols, including face coverings and proper sanitization </w:t>
      </w:r>
      <w:r w:rsidR="006334AA">
        <w:rPr>
          <w:rFonts w:ascii="Cambria" w:hAnsi="Cambria"/>
          <w:sz w:val="24"/>
          <w:szCs w:val="24"/>
        </w:rPr>
        <w:t>procedures, are in place.</w:t>
      </w:r>
      <w:r w:rsidR="00172E65">
        <w:rPr>
          <w:rFonts w:ascii="Cambria" w:hAnsi="Cambria"/>
          <w:sz w:val="24"/>
          <w:szCs w:val="24"/>
        </w:rPr>
        <w:t xml:space="preserve">  </w:t>
      </w:r>
      <w:r w:rsidR="005E7C95" w:rsidRPr="007254CC">
        <w:rPr>
          <w:rFonts w:ascii="Cambria" w:hAnsi="Cambria"/>
          <w:sz w:val="24"/>
          <w:szCs w:val="24"/>
        </w:rPr>
        <w:t xml:space="preserve">All potential </w:t>
      </w:r>
      <w:r w:rsidR="001C69F8">
        <w:rPr>
          <w:rFonts w:ascii="Cambria" w:hAnsi="Cambria"/>
          <w:sz w:val="24"/>
          <w:szCs w:val="24"/>
        </w:rPr>
        <w:t>AAs</w:t>
      </w:r>
      <w:r w:rsidR="005E7C95" w:rsidRPr="007254CC">
        <w:rPr>
          <w:rFonts w:ascii="Cambria" w:hAnsi="Cambria"/>
          <w:sz w:val="24"/>
          <w:szCs w:val="24"/>
        </w:rPr>
        <w:t xml:space="preserve"> must </w:t>
      </w:r>
      <w:r w:rsidR="001C69F8">
        <w:rPr>
          <w:rFonts w:ascii="Cambria" w:hAnsi="Cambria"/>
          <w:sz w:val="24"/>
          <w:szCs w:val="24"/>
        </w:rPr>
        <w:t xml:space="preserve">complete the appropriate training modules within the MSAA System before </w:t>
      </w:r>
      <w:r w:rsidR="003A3FD4">
        <w:rPr>
          <w:rFonts w:ascii="Cambria" w:hAnsi="Cambria"/>
          <w:sz w:val="24"/>
          <w:szCs w:val="24"/>
        </w:rPr>
        <w:t xml:space="preserve">they will have access </w:t>
      </w:r>
      <w:r w:rsidR="00172E65">
        <w:rPr>
          <w:rFonts w:ascii="Cambria" w:hAnsi="Cambria"/>
          <w:sz w:val="24"/>
          <w:szCs w:val="24"/>
        </w:rPr>
        <w:t xml:space="preserve">to administer the assessments.  </w:t>
      </w:r>
    </w:p>
    <w:p w14:paraId="3B02698B" w14:textId="7F9742E7" w:rsidR="008821DA" w:rsidRPr="008821DA" w:rsidRDefault="005E7C95" w:rsidP="007E6592">
      <w:pPr>
        <w:pStyle w:val="Heading2"/>
      </w:pPr>
      <w:bookmarkStart w:id="16" w:name="_Toc66188791"/>
      <w:r w:rsidRPr="00700C23">
        <w:lastRenderedPageBreak/>
        <w:t>Encouraging and Supporting High Participation</w:t>
      </w:r>
      <w:bookmarkEnd w:id="16"/>
      <w:r w:rsidRPr="00700C23">
        <w:t xml:space="preserve"> </w:t>
      </w:r>
    </w:p>
    <w:p w14:paraId="3A6619E0" w14:textId="0B22A0BE" w:rsidR="005E7C95" w:rsidRDefault="005E7C95" w:rsidP="005E7C95">
      <w:pPr>
        <w:spacing w:line="360" w:lineRule="auto"/>
        <w:rPr>
          <w:rFonts w:ascii="Cambria" w:hAnsi="Cambria"/>
          <w:sz w:val="24"/>
          <w:szCs w:val="24"/>
        </w:rPr>
      </w:pPr>
      <w:r w:rsidRPr="007254CC">
        <w:rPr>
          <w:rFonts w:ascii="Cambria" w:hAnsi="Cambria"/>
          <w:sz w:val="24"/>
          <w:szCs w:val="24"/>
        </w:rPr>
        <w:t>If you are coming from a hybrid or remote environment, please keep the following considerations in mind</w:t>
      </w:r>
      <w:r>
        <w:rPr>
          <w:rFonts w:ascii="Cambria" w:hAnsi="Cambria"/>
          <w:sz w:val="24"/>
          <w:szCs w:val="24"/>
        </w:rPr>
        <w:t>:</w:t>
      </w:r>
    </w:p>
    <w:p w14:paraId="79FB8036" w14:textId="27B43E9D" w:rsidR="005E7C95" w:rsidRPr="005520DD" w:rsidRDefault="005E7C95" w:rsidP="005520DD">
      <w:pPr>
        <w:pStyle w:val="ListParagraph"/>
        <w:numPr>
          <w:ilvl w:val="1"/>
          <w:numId w:val="3"/>
        </w:numPr>
        <w:spacing w:line="360" w:lineRule="auto"/>
        <w:rPr>
          <w:rFonts w:ascii="Cambria" w:hAnsi="Cambria"/>
          <w:sz w:val="24"/>
          <w:szCs w:val="24"/>
        </w:rPr>
      </w:pPr>
      <w:r w:rsidRPr="005520DD">
        <w:rPr>
          <w:rFonts w:ascii="Cambria" w:hAnsi="Cambria"/>
          <w:sz w:val="24"/>
          <w:szCs w:val="24"/>
        </w:rPr>
        <w:t>Parent notification letters should detail precautions being taken by the school for safety and wellness to help parents feel comfortable about</w:t>
      </w:r>
      <w:r w:rsidR="003E3287" w:rsidRPr="005520DD">
        <w:rPr>
          <w:rFonts w:ascii="Cambria" w:hAnsi="Cambria"/>
          <w:sz w:val="24"/>
          <w:szCs w:val="24"/>
        </w:rPr>
        <w:t xml:space="preserve"> assessment</w:t>
      </w:r>
      <w:r w:rsidRPr="005520DD">
        <w:rPr>
          <w:rFonts w:ascii="Cambria" w:hAnsi="Cambria"/>
          <w:sz w:val="24"/>
          <w:szCs w:val="24"/>
        </w:rPr>
        <w:t xml:space="preserve"> situations. </w:t>
      </w:r>
    </w:p>
    <w:p w14:paraId="40728FA7" w14:textId="12CAF164" w:rsidR="005E7C95" w:rsidRPr="005520DD" w:rsidRDefault="005E7C95" w:rsidP="005520DD">
      <w:pPr>
        <w:pStyle w:val="ListParagraph"/>
        <w:numPr>
          <w:ilvl w:val="1"/>
          <w:numId w:val="3"/>
        </w:numPr>
        <w:spacing w:line="360" w:lineRule="auto"/>
        <w:rPr>
          <w:rFonts w:ascii="Cambria" w:hAnsi="Cambria"/>
          <w:sz w:val="24"/>
          <w:szCs w:val="24"/>
        </w:rPr>
      </w:pPr>
      <w:r w:rsidRPr="005520DD">
        <w:rPr>
          <w:rFonts w:ascii="Cambria" w:hAnsi="Cambria"/>
          <w:sz w:val="24"/>
          <w:szCs w:val="24"/>
        </w:rPr>
        <w:t xml:space="preserve">Try to ensure that students don’t consistently miss the same remote classes during </w:t>
      </w:r>
      <w:r w:rsidR="003E3287" w:rsidRPr="005520DD">
        <w:rPr>
          <w:rFonts w:ascii="Cambria" w:hAnsi="Cambria"/>
          <w:sz w:val="24"/>
          <w:szCs w:val="24"/>
        </w:rPr>
        <w:t>assessment administration</w:t>
      </w:r>
      <w:r w:rsidRPr="005520DD">
        <w:rPr>
          <w:rFonts w:ascii="Cambria" w:hAnsi="Cambria"/>
          <w:sz w:val="24"/>
          <w:szCs w:val="24"/>
        </w:rPr>
        <w:t xml:space="preserve">. Creating a special schoolwide </w:t>
      </w:r>
      <w:r w:rsidR="003E3287" w:rsidRPr="005520DD">
        <w:rPr>
          <w:rFonts w:ascii="Cambria" w:hAnsi="Cambria"/>
          <w:sz w:val="24"/>
          <w:szCs w:val="24"/>
        </w:rPr>
        <w:t xml:space="preserve">assessment </w:t>
      </w:r>
      <w:r w:rsidRPr="005520DD">
        <w:rPr>
          <w:rFonts w:ascii="Cambria" w:hAnsi="Cambria"/>
          <w:sz w:val="24"/>
          <w:szCs w:val="24"/>
        </w:rPr>
        <w:t xml:space="preserve">schedule is one practical approach. Make sure that teachers understand that students need to take </w:t>
      </w:r>
      <w:r w:rsidR="00805925" w:rsidRPr="005520DD">
        <w:rPr>
          <w:rFonts w:ascii="Cambria" w:hAnsi="Cambria"/>
          <w:sz w:val="24"/>
          <w:szCs w:val="24"/>
        </w:rPr>
        <w:t>assessments</w:t>
      </w:r>
      <w:r w:rsidRPr="005520DD">
        <w:rPr>
          <w:rFonts w:ascii="Cambria" w:hAnsi="Cambria"/>
          <w:sz w:val="24"/>
          <w:szCs w:val="24"/>
        </w:rPr>
        <w:t xml:space="preserve"> and will be missing remote classes. </w:t>
      </w:r>
    </w:p>
    <w:p w14:paraId="05FDD336" w14:textId="07A6DEB2" w:rsidR="005E7C95" w:rsidRPr="005520DD" w:rsidRDefault="005E7C95" w:rsidP="005520DD">
      <w:pPr>
        <w:pStyle w:val="ListParagraph"/>
        <w:numPr>
          <w:ilvl w:val="1"/>
          <w:numId w:val="3"/>
        </w:numPr>
        <w:spacing w:line="360" w:lineRule="auto"/>
        <w:rPr>
          <w:rFonts w:ascii="Cambria" w:hAnsi="Cambria"/>
          <w:sz w:val="24"/>
          <w:szCs w:val="24"/>
        </w:rPr>
      </w:pPr>
      <w:r w:rsidRPr="005520DD">
        <w:rPr>
          <w:rFonts w:ascii="Cambria" w:hAnsi="Cambria"/>
          <w:sz w:val="24"/>
          <w:szCs w:val="24"/>
        </w:rPr>
        <w:t xml:space="preserve">Districts should consider the transportation needs of students and families to </w:t>
      </w:r>
      <w:r w:rsidR="00805925" w:rsidRPr="005520DD">
        <w:rPr>
          <w:rFonts w:ascii="Cambria" w:hAnsi="Cambria"/>
          <w:sz w:val="24"/>
          <w:szCs w:val="24"/>
        </w:rPr>
        <w:t>encourage</w:t>
      </w:r>
      <w:r w:rsidRPr="005520DD">
        <w:rPr>
          <w:rFonts w:ascii="Cambria" w:hAnsi="Cambria"/>
          <w:sz w:val="24"/>
          <w:szCs w:val="24"/>
        </w:rPr>
        <w:t xml:space="preserve"> participation. Preplan adherence to CDC safety protocols if transportation is to be provided by the schools.  </w:t>
      </w:r>
    </w:p>
    <w:p w14:paraId="759C746A" w14:textId="50B426BC" w:rsidR="005E7C95" w:rsidRPr="005520DD" w:rsidRDefault="005E7C95" w:rsidP="005520DD">
      <w:pPr>
        <w:pStyle w:val="ListParagraph"/>
        <w:numPr>
          <w:ilvl w:val="1"/>
          <w:numId w:val="3"/>
        </w:numPr>
        <w:spacing w:line="360" w:lineRule="auto"/>
        <w:rPr>
          <w:rFonts w:ascii="Cambria" w:hAnsi="Cambria"/>
          <w:sz w:val="24"/>
          <w:szCs w:val="24"/>
        </w:rPr>
      </w:pPr>
      <w:r w:rsidRPr="005520DD">
        <w:rPr>
          <w:rFonts w:ascii="Cambria" w:hAnsi="Cambria"/>
          <w:sz w:val="24"/>
          <w:szCs w:val="24"/>
        </w:rPr>
        <w:t xml:space="preserve">It is recommended that districts document every effort made to contact parents and schedule </w:t>
      </w:r>
      <w:r w:rsidR="00805925" w:rsidRPr="005520DD">
        <w:rPr>
          <w:rFonts w:ascii="Cambria" w:hAnsi="Cambria"/>
          <w:sz w:val="24"/>
          <w:szCs w:val="24"/>
        </w:rPr>
        <w:t xml:space="preserve">assessment </w:t>
      </w:r>
      <w:r w:rsidRPr="005520DD">
        <w:rPr>
          <w:rFonts w:ascii="Cambria" w:hAnsi="Cambria"/>
          <w:sz w:val="24"/>
          <w:szCs w:val="24"/>
        </w:rPr>
        <w:t xml:space="preserve">sessions should parents refuse to bring their students to school for the assessment. </w:t>
      </w:r>
    </w:p>
    <w:p w14:paraId="5F1B28A6" w14:textId="77777777" w:rsidR="000A3B4C" w:rsidRDefault="000A3B4C" w:rsidP="004D0A01">
      <w:pPr>
        <w:spacing w:line="360" w:lineRule="auto"/>
        <w:rPr>
          <w:rFonts w:ascii="Cambria" w:hAnsi="Cambria"/>
          <w:b/>
          <w:bCs/>
          <w:sz w:val="36"/>
          <w:szCs w:val="36"/>
          <w:u w:val="single"/>
        </w:rPr>
      </w:pPr>
    </w:p>
    <w:p w14:paraId="2598D072" w14:textId="77777777" w:rsidR="000A3B4C" w:rsidRDefault="000A3B4C">
      <w:pPr>
        <w:rPr>
          <w:rFonts w:ascii="Cambria" w:hAnsi="Cambria"/>
          <w:b/>
          <w:bCs/>
          <w:sz w:val="36"/>
          <w:szCs w:val="36"/>
          <w:u w:val="single"/>
        </w:rPr>
      </w:pPr>
      <w:r>
        <w:rPr>
          <w:rFonts w:ascii="Cambria" w:hAnsi="Cambria"/>
          <w:b/>
          <w:bCs/>
          <w:sz w:val="36"/>
          <w:szCs w:val="36"/>
          <w:u w:val="single"/>
        </w:rPr>
        <w:br w:type="page"/>
      </w:r>
    </w:p>
    <w:p w14:paraId="3FE2DEBB" w14:textId="5A873FAC" w:rsidR="00BB16A0" w:rsidRPr="0065790E" w:rsidRDefault="00D249D7" w:rsidP="00F92AA1">
      <w:pPr>
        <w:pStyle w:val="Heading1"/>
        <w:rPr>
          <w:u w:val="single"/>
        </w:rPr>
      </w:pPr>
      <w:bookmarkStart w:id="17" w:name="_Toc66188792"/>
      <w:r w:rsidRPr="0065790E">
        <w:rPr>
          <w:u w:val="single"/>
        </w:rPr>
        <w:lastRenderedPageBreak/>
        <w:t xml:space="preserve">General Assessment of Science </w:t>
      </w:r>
      <w:r w:rsidR="001A3DF7" w:rsidRPr="0065790E">
        <w:rPr>
          <w:u w:val="single"/>
        </w:rPr>
        <w:t>–</w:t>
      </w:r>
      <w:r w:rsidR="00F92AA1" w:rsidRPr="0065790E">
        <w:rPr>
          <w:u w:val="single"/>
        </w:rPr>
        <w:t xml:space="preserve"> Maine</w:t>
      </w:r>
      <w:r w:rsidR="001A3DF7" w:rsidRPr="0065790E">
        <w:rPr>
          <w:u w:val="single"/>
        </w:rPr>
        <w:t xml:space="preserve"> Science</w:t>
      </w:r>
      <w:bookmarkEnd w:id="17"/>
      <w:r w:rsidR="00E34777" w:rsidRPr="0065790E">
        <w:rPr>
          <w:u w:val="single"/>
        </w:rPr>
        <w:t xml:space="preserve"> </w:t>
      </w:r>
    </w:p>
    <w:p w14:paraId="22E16076" w14:textId="77777777" w:rsidR="00F92AA1" w:rsidRPr="00F92AA1" w:rsidRDefault="00F92AA1" w:rsidP="00F92AA1"/>
    <w:p w14:paraId="15525798" w14:textId="0E5D9E0E" w:rsidR="005C0A74" w:rsidRPr="00A1121B" w:rsidRDefault="005C0A74" w:rsidP="00E505FD">
      <w:pPr>
        <w:spacing w:line="360" w:lineRule="auto"/>
        <w:rPr>
          <w:rFonts w:ascii="Cambria" w:eastAsia="Cambria" w:hAnsi="Cambria" w:cs="Cambria"/>
          <w:color w:val="000000" w:themeColor="text1"/>
          <w:sz w:val="24"/>
          <w:szCs w:val="24"/>
        </w:rPr>
      </w:pPr>
      <w:r w:rsidRPr="00034A25">
        <w:rPr>
          <w:rFonts w:ascii="Cambria" w:eastAsia="Cambria" w:hAnsi="Cambria" w:cs="Cambria"/>
          <w:color w:val="000000" w:themeColor="text1"/>
          <w:sz w:val="24"/>
          <w:szCs w:val="24"/>
        </w:rPr>
        <w:t xml:space="preserve">This spring (2021) Maine Department of Education will usher in the new Maine science assessment based, for the first time, on the Maine science and engineering standards, i.e. NGSS, adopted in April 2019. In a year of firsts, the general science assessment will also go online under the direction of </w:t>
      </w:r>
      <w:r w:rsidR="007C0C3F" w:rsidRPr="00034A25">
        <w:rPr>
          <w:rFonts w:ascii="Cambria" w:eastAsia="Cambria" w:hAnsi="Cambria" w:cs="Cambria"/>
          <w:color w:val="000000" w:themeColor="text1"/>
          <w:sz w:val="24"/>
          <w:szCs w:val="24"/>
        </w:rPr>
        <w:t>a</w:t>
      </w:r>
      <w:r w:rsidRPr="00034A25">
        <w:rPr>
          <w:rFonts w:ascii="Cambria" w:eastAsia="Cambria" w:hAnsi="Cambria" w:cs="Cambria"/>
          <w:color w:val="000000" w:themeColor="text1"/>
          <w:sz w:val="24"/>
          <w:szCs w:val="24"/>
        </w:rPr>
        <w:t xml:space="preserve"> new vendor, </w:t>
      </w:r>
      <w:hyperlink r:id="rId19">
        <w:r w:rsidRPr="00E505FD">
          <w:rPr>
            <w:rStyle w:val="Hyperlink"/>
            <w:rFonts w:ascii="Cambria" w:eastAsia="Cambria" w:hAnsi="Cambria" w:cs="Cambria"/>
            <w:sz w:val="24"/>
            <w:szCs w:val="24"/>
          </w:rPr>
          <w:t>New Meridian</w:t>
        </w:r>
      </w:hyperlink>
      <w:r w:rsidRPr="00034A25">
        <w:rPr>
          <w:rFonts w:ascii="Cambria" w:eastAsia="Cambria" w:hAnsi="Cambria" w:cs="Cambria"/>
          <w:color w:val="000000" w:themeColor="text1"/>
          <w:sz w:val="24"/>
          <w:szCs w:val="24"/>
        </w:rPr>
        <w:t xml:space="preserve">. This new format will allow for greater flexibility over the coming years. In the short term, changes of note include a greater focus on science and engineering practices along with the application of knowledge rather than rote recall. Questions will mostly occur in clusters around a common problem or process. The assessment will continue to focus on the performance expectation level, yet under </w:t>
      </w:r>
      <w:r w:rsidR="007C0C3F" w:rsidRPr="00034A25">
        <w:rPr>
          <w:rFonts w:ascii="Cambria" w:eastAsia="Cambria" w:hAnsi="Cambria" w:cs="Cambria"/>
          <w:color w:val="000000" w:themeColor="text1"/>
          <w:sz w:val="24"/>
          <w:szCs w:val="24"/>
        </w:rPr>
        <w:t>Main</w:t>
      </w:r>
      <w:r w:rsidR="007C0C3F" w:rsidRPr="00E505FD">
        <w:rPr>
          <w:rFonts w:ascii="Cambria" w:eastAsia="Cambria" w:hAnsi="Cambria" w:cs="Cambria"/>
          <w:color w:val="000000" w:themeColor="text1"/>
          <w:sz w:val="24"/>
          <w:szCs w:val="24"/>
        </w:rPr>
        <w:t>e’s</w:t>
      </w:r>
      <w:r w:rsidRPr="00E505FD">
        <w:rPr>
          <w:rFonts w:ascii="Cambria" w:eastAsia="Cambria" w:hAnsi="Cambria" w:cs="Cambria"/>
          <w:color w:val="000000" w:themeColor="text1"/>
          <w:sz w:val="24"/>
          <w:szCs w:val="24"/>
        </w:rPr>
        <w:t xml:space="preserve"> new science standards these are three-dimensional performance expectations that incorporate science </w:t>
      </w:r>
      <w:r w:rsidRPr="00A1121B">
        <w:rPr>
          <w:rFonts w:ascii="Cambria" w:eastAsia="Cambria" w:hAnsi="Cambria" w:cs="Cambria"/>
          <w:color w:val="000000" w:themeColor="text1"/>
          <w:sz w:val="24"/>
          <w:szCs w:val="24"/>
        </w:rPr>
        <w:t>practices and crosscutting concepts with disciplinary core ideas/content.</w:t>
      </w:r>
    </w:p>
    <w:p w14:paraId="07F8FF33" w14:textId="55BFF861" w:rsidR="001A3DF7" w:rsidRPr="00A1121B" w:rsidRDefault="001A3DF7" w:rsidP="00E505FD">
      <w:pPr>
        <w:spacing w:line="360" w:lineRule="auto"/>
        <w:rPr>
          <w:rFonts w:ascii="Cambria" w:eastAsia="Cambria" w:hAnsi="Cambria" w:cs="Cambria"/>
          <w:color w:val="000000" w:themeColor="text1"/>
          <w:sz w:val="24"/>
          <w:szCs w:val="24"/>
        </w:rPr>
      </w:pPr>
      <w:r w:rsidRPr="00A1121B">
        <w:rPr>
          <w:rFonts w:ascii="Cambria" w:eastAsia="Cambria" w:hAnsi="Cambria" w:cs="Cambria"/>
          <w:color w:val="000000" w:themeColor="text1"/>
          <w:sz w:val="24"/>
          <w:szCs w:val="24"/>
        </w:rPr>
        <w:t xml:space="preserve">The </w:t>
      </w:r>
      <w:r w:rsidR="003A44A1" w:rsidRPr="00A1121B">
        <w:rPr>
          <w:rFonts w:ascii="Cambria" w:eastAsia="Cambria" w:hAnsi="Cambria" w:cs="Cambria"/>
          <w:color w:val="000000" w:themeColor="text1"/>
          <w:sz w:val="24"/>
          <w:szCs w:val="24"/>
        </w:rPr>
        <w:t xml:space="preserve">Maine </w:t>
      </w:r>
      <w:r w:rsidRPr="00A1121B">
        <w:rPr>
          <w:rFonts w:ascii="Cambria" w:eastAsia="Cambria" w:hAnsi="Cambria" w:cs="Cambria"/>
          <w:color w:val="000000" w:themeColor="text1"/>
          <w:sz w:val="24"/>
          <w:szCs w:val="24"/>
        </w:rPr>
        <w:t>science assessment</w:t>
      </w:r>
      <w:r w:rsidR="00524888">
        <w:rPr>
          <w:rFonts w:ascii="Cambria" w:eastAsia="Cambria" w:hAnsi="Cambria" w:cs="Cambria"/>
          <w:color w:val="000000" w:themeColor="text1"/>
          <w:sz w:val="24"/>
          <w:szCs w:val="24"/>
        </w:rPr>
        <w:t>,</w:t>
      </w:r>
      <w:r w:rsidRPr="00A1121B">
        <w:rPr>
          <w:rFonts w:ascii="Cambria" w:eastAsia="Cambria" w:hAnsi="Cambria" w:cs="Cambria"/>
          <w:color w:val="000000" w:themeColor="text1"/>
          <w:sz w:val="24"/>
          <w:szCs w:val="24"/>
        </w:rPr>
        <w:t xml:space="preserve"> </w:t>
      </w:r>
      <w:r w:rsidR="003A44A1" w:rsidRPr="00A1121B">
        <w:rPr>
          <w:rFonts w:ascii="Cambria" w:eastAsia="Cambria" w:hAnsi="Cambria" w:cs="Cambria"/>
          <w:color w:val="000000" w:themeColor="text1"/>
          <w:sz w:val="24"/>
          <w:szCs w:val="24"/>
        </w:rPr>
        <w:t>in collaboration with</w:t>
      </w:r>
      <w:r w:rsidRPr="00A1121B">
        <w:rPr>
          <w:rFonts w:ascii="Cambria" w:eastAsia="Cambria" w:hAnsi="Cambria" w:cs="Cambria"/>
          <w:color w:val="000000" w:themeColor="text1"/>
          <w:sz w:val="24"/>
          <w:szCs w:val="24"/>
        </w:rPr>
        <w:t xml:space="preserve"> New Meridian</w:t>
      </w:r>
      <w:r w:rsidR="00524888">
        <w:rPr>
          <w:rFonts w:ascii="Cambria" w:eastAsia="Cambria" w:hAnsi="Cambria" w:cs="Cambria"/>
          <w:color w:val="000000" w:themeColor="text1"/>
          <w:sz w:val="24"/>
          <w:szCs w:val="24"/>
        </w:rPr>
        <w:t>,</w:t>
      </w:r>
      <w:r w:rsidRPr="00A1121B">
        <w:rPr>
          <w:rFonts w:ascii="Cambria" w:eastAsia="Cambria" w:hAnsi="Cambria" w:cs="Cambria"/>
          <w:color w:val="000000" w:themeColor="text1"/>
          <w:sz w:val="24"/>
          <w:szCs w:val="24"/>
        </w:rPr>
        <w:t xml:space="preserve"> will provide Maine students in grades 5, 8, and the third year of high the opportunity to demonstrate the science principles and practices that they know and can do as they prepare to navigate an increasingly technical world.  With the adoption of new science standards, educators are charged with the goal of increasing the depth of instruction and student learning through a focus on critical inquiry and application. </w:t>
      </w:r>
      <w:r w:rsidR="5B280E91" w:rsidRPr="00A1121B">
        <w:rPr>
          <w:rFonts w:ascii="Cambria" w:eastAsia="Cambria" w:hAnsi="Cambria" w:cs="Cambria"/>
          <w:color w:val="000000" w:themeColor="text1"/>
          <w:sz w:val="24"/>
          <w:szCs w:val="24"/>
        </w:rPr>
        <w:t>The Maine Science</w:t>
      </w:r>
      <w:r w:rsidRPr="00A1121B">
        <w:rPr>
          <w:rFonts w:ascii="Cambria" w:eastAsia="Cambria" w:hAnsi="Cambria" w:cs="Cambria"/>
          <w:color w:val="000000" w:themeColor="text1"/>
          <w:sz w:val="24"/>
          <w:szCs w:val="24"/>
        </w:rPr>
        <w:t xml:space="preserve"> assessment is </w:t>
      </w:r>
      <w:r w:rsidR="74DF939E" w:rsidRPr="00A1121B">
        <w:rPr>
          <w:rFonts w:ascii="Cambria" w:eastAsia="Cambria" w:hAnsi="Cambria" w:cs="Cambria"/>
          <w:color w:val="000000" w:themeColor="text1"/>
          <w:sz w:val="24"/>
          <w:szCs w:val="24"/>
        </w:rPr>
        <w:t xml:space="preserve">closely </w:t>
      </w:r>
      <w:r w:rsidRPr="00A1121B">
        <w:rPr>
          <w:rFonts w:ascii="Cambria" w:eastAsia="Cambria" w:hAnsi="Cambria" w:cs="Cambria"/>
          <w:color w:val="000000" w:themeColor="text1"/>
          <w:sz w:val="24"/>
          <w:szCs w:val="24"/>
        </w:rPr>
        <w:t xml:space="preserve">aligned with </w:t>
      </w:r>
      <w:r w:rsidR="575CF4B0" w:rsidRPr="00A1121B">
        <w:rPr>
          <w:rFonts w:ascii="Cambria" w:eastAsia="Cambria" w:hAnsi="Cambria" w:cs="Cambria"/>
          <w:color w:val="000000" w:themeColor="text1"/>
          <w:sz w:val="24"/>
          <w:szCs w:val="24"/>
        </w:rPr>
        <w:t xml:space="preserve">the </w:t>
      </w:r>
      <w:r w:rsidR="335FF5E7" w:rsidRPr="00A1121B">
        <w:rPr>
          <w:rFonts w:ascii="Cambria" w:eastAsia="Cambria" w:hAnsi="Cambria" w:cs="Cambria"/>
          <w:color w:val="000000" w:themeColor="text1"/>
          <w:sz w:val="24"/>
          <w:szCs w:val="24"/>
        </w:rPr>
        <w:t>Next Generation Science Standards (NGSS)</w:t>
      </w:r>
      <w:r w:rsidR="1B67146F" w:rsidRPr="00A1121B">
        <w:rPr>
          <w:rFonts w:ascii="Cambria" w:eastAsia="Cambria" w:hAnsi="Cambria" w:cs="Cambria"/>
          <w:color w:val="000000" w:themeColor="text1"/>
          <w:sz w:val="24"/>
          <w:szCs w:val="24"/>
        </w:rPr>
        <w:t>.  This assessment</w:t>
      </w:r>
      <w:r w:rsidRPr="00A1121B">
        <w:rPr>
          <w:rFonts w:ascii="Cambria" w:eastAsia="Cambria" w:hAnsi="Cambria" w:cs="Cambria"/>
          <w:color w:val="000000" w:themeColor="text1"/>
          <w:sz w:val="24"/>
          <w:szCs w:val="24"/>
        </w:rPr>
        <w:t xml:space="preserve"> was selected to provide a</w:t>
      </w:r>
      <w:r w:rsidR="02941D90" w:rsidRPr="00A1121B">
        <w:rPr>
          <w:rFonts w:ascii="Cambria" w:eastAsia="Cambria" w:hAnsi="Cambria" w:cs="Cambria"/>
          <w:color w:val="000000" w:themeColor="text1"/>
          <w:sz w:val="24"/>
          <w:szCs w:val="24"/>
        </w:rPr>
        <w:t>n opportunity</w:t>
      </w:r>
      <w:r w:rsidRPr="00A1121B">
        <w:rPr>
          <w:rFonts w:ascii="Cambria" w:eastAsia="Cambria" w:hAnsi="Cambria" w:cs="Cambria"/>
          <w:color w:val="000000" w:themeColor="text1"/>
          <w:sz w:val="24"/>
          <w:szCs w:val="24"/>
        </w:rPr>
        <w:t xml:space="preserve"> for Maine educators and SAUs to administer a high-quality science assessment aligned to three-dimensional science standards.</w:t>
      </w:r>
    </w:p>
    <w:p w14:paraId="76630D95" w14:textId="2CE483B1" w:rsidR="001A3DF7" w:rsidRPr="00E505FD" w:rsidRDefault="001A3DF7" w:rsidP="00E505FD">
      <w:pPr>
        <w:spacing w:line="360" w:lineRule="auto"/>
        <w:rPr>
          <w:rFonts w:ascii="Cambria" w:eastAsia="Cambria" w:hAnsi="Cambria" w:cs="Cambria"/>
          <w:sz w:val="24"/>
          <w:szCs w:val="24"/>
        </w:rPr>
      </w:pPr>
      <w:r w:rsidRPr="00A1121B">
        <w:rPr>
          <w:rFonts w:ascii="Cambria" w:eastAsia="Cambria" w:hAnsi="Cambria" w:cs="Cambria"/>
          <w:color w:val="000000" w:themeColor="text1"/>
          <w:sz w:val="24"/>
          <w:szCs w:val="24"/>
        </w:rPr>
        <w:t>Due to time constraints, the Year-1 administration of the New Meridian, MEA science assessments will consist of summative assessment items and clusters licensed from the New Meridian Science Exchange</w:t>
      </w:r>
      <w:r w:rsidR="00034A25" w:rsidRPr="00A1121B">
        <w:rPr>
          <w:rFonts w:ascii="Cambria" w:eastAsia="Cambria" w:hAnsi="Cambria" w:cs="Cambria"/>
          <w:color w:val="000000" w:themeColor="text1"/>
          <w:sz w:val="24"/>
          <w:szCs w:val="24"/>
        </w:rPr>
        <w:t xml:space="preserve">.  </w:t>
      </w:r>
      <w:r w:rsidR="00675A5A">
        <w:rPr>
          <w:rFonts w:ascii="Cambria" w:eastAsia="Cambria" w:hAnsi="Cambria" w:cs="Cambria"/>
          <w:color w:val="000000" w:themeColor="text1"/>
          <w:sz w:val="24"/>
          <w:szCs w:val="24"/>
        </w:rPr>
        <w:t>Launched in 2019, t</w:t>
      </w:r>
      <w:r w:rsidR="00034A25" w:rsidRPr="00034A25">
        <w:rPr>
          <w:rFonts w:ascii="Cambria" w:eastAsia="Cambria" w:hAnsi="Cambria" w:cs="Cambria"/>
          <w:color w:val="000000" w:themeColor="text1"/>
          <w:sz w:val="24"/>
          <w:szCs w:val="24"/>
        </w:rPr>
        <w:t>he New Meridian Science Exchange, a participatory science assessment item bank that facilitates sharing of science content. The science exchange includes over 600 science items for grades 5, 8, and high school tha</w:t>
      </w:r>
      <w:r w:rsidR="00034A25" w:rsidRPr="00E505FD">
        <w:rPr>
          <w:rFonts w:ascii="Cambria" w:eastAsia="Cambria" w:hAnsi="Cambria" w:cs="Cambria"/>
          <w:color w:val="000000" w:themeColor="text1"/>
          <w:sz w:val="24"/>
          <w:szCs w:val="24"/>
        </w:rPr>
        <w:t xml:space="preserve">t are aligned to the Next Generation Science Standards (NGSS) </w:t>
      </w:r>
      <w:r w:rsidR="00034A25" w:rsidRPr="00E505FD">
        <w:rPr>
          <w:rFonts w:ascii="Cambria" w:eastAsia="Cambria" w:hAnsi="Cambria" w:cs="Cambria"/>
          <w:sz w:val="24"/>
          <w:szCs w:val="24"/>
        </w:rPr>
        <w:t>aligned content from multiple states, as well as items developed by New Meridian.  All of this content is reviewed by New Meridian content experts to ensure that every item measures multiple dimensions of the NGSS.  This includes a focus on the Disciplinary Core Ideas, the Science and Engineering Practices, and the Cross-Cutting Concepts outlined in the Performance Expectations of the NGSS.  The assessment also contains a number of different item types, including multiple choice, multiple select, technology enhanced, and constructed response.  These item types allow for a deeper investigation of the three dimensions of the NGSS and allow students to demonstrate what they know and are able to do at each grade level.</w:t>
      </w:r>
    </w:p>
    <w:p w14:paraId="43AB4E04" w14:textId="2314887F" w:rsidR="00754AF9" w:rsidRPr="00E505FD" w:rsidRDefault="00754AF9" w:rsidP="00E505FD">
      <w:pPr>
        <w:spacing w:line="360" w:lineRule="auto"/>
        <w:rPr>
          <w:rFonts w:ascii="Cambria" w:eastAsia="Arial" w:hAnsi="Cambria" w:cs="Arial"/>
          <w:color w:val="333333"/>
          <w:sz w:val="24"/>
          <w:szCs w:val="24"/>
        </w:rPr>
      </w:pPr>
      <w:r w:rsidRPr="00E505FD">
        <w:rPr>
          <w:rFonts w:ascii="Cambria" w:eastAsia="Cambria" w:hAnsi="Cambria" w:cs="Cambria"/>
          <w:color w:val="000000" w:themeColor="text1"/>
          <w:sz w:val="24"/>
          <w:szCs w:val="24"/>
        </w:rPr>
        <w:lastRenderedPageBreak/>
        <w:t xml:space="preserve">This new assessment will be administered online, with paper-versions as an accommodation. New Meridian subcontracts with </w:t>
      </w:r>
      <w:hyperlink r:id="rId20">
        <w:r w:rsidRPr="00E505FD">
          <w:rPr>
            <w:rStyle w:val="Hyperlink"/>
            <w:rFonts w:ascii="Cambria" w:eastAsia="Cambria" w:hAnsi="Cambria" w:cs="Cambria"/>
            <w:sz w:val="24"/>
            <w:szCs w:val="24"/>
          </w:rPr>
          <w:t>MZD</w:t>
        </w:r>
      </w:hyperlink>
      <w:r w:rsidRPr="00034A25">
        <w:rPr>
          <w:rFonts w:ascii="Cambria" w:eastAsia="Cambria" w:hAnsi="Cambria" w:cs="Cambria"/>
          <w:color w:val="000000" w:themeColor="text1"/>
          <w:sz w:val="24"/>
          <w:szCs w:val="24"/>
        </w:rPr>
        <w:t xml:space="preserve">, who provides the platform </w:t>
      </w:r>
      <w:r w:rsidRPr="00E505FD">
        <w:rPr>
          <w:rFonts w:ascii="Cambria" w:eastAsia="Cambria" w:hAnsi="Cambria" w:cs="Cambria"/>
          <w:color w:val="000000" w:themeColor="text1"/>
          <w:sz w:val="24"/>
          <w:szCs w:val="24"/>
        </w:rPr>
        <w:t xml:space="preserve">for assessment administration. The online platform is provided by MZD’s </w:t>
      </w:r>
      <w:hyperlink r:id="rId21">
        <w:r w:rsidRPr="00E505FD">
          <w:rPr>
            <w:rStyle w:val="Hyperlink"/>
            <w:rFonts w:ascii="Cambria" w:eastAsia="Cambria" w:hAnsi="Cambria" w:cs="Cambria"/>
            <w:sz w:val="24"/>
            <w:szCs w:val="24"/>
          </w:rPr>
          <w:t>ADAM</w:t>
        </w:r>
      </w:hyperlink>
      <w:r w:rsidRPr="00034A25">
        <w:rPr>
          <w:rFonts w:ascii="Cambria" w:eastAsia="Cambria" w:hAnsi="Cambria" w:cs="Cambria"/>
          <w:sz w:val="24"/>
          <w:szCs w:val="24"/>
        </w:rPr>
        <w:t xml:space="preserve"> Assessment Delivery and Management Platform, built by </w:t>
      </w:r>
      <w:hyperlink r:id="rId22">
        <w:r w:rsidRPr="00E505FD">
          <w:rPr>
            <w:rStyle w:val="Hyperlink"/>
            <w:rFonts w:ascii="Cambria" w:eastAsia="Cambria" w:hAnsi="Cambria" w:cs="Cambria"/>
            <w:sz w:val="24"/>
            <w:szCs w:val="24"/>
          </w:rPr>
          <w:t>MZD</w:t>
        </w:r>
      </w:hyperlink>
      <w:r w:rsidRPr="00034A25">
        <w:rPr>
          <w:rFonts w:ascii="Cambria" w:eastAsia="Cambria" w:hAnsi="Cambria" w:cs="Cambria"/>
          <w:sz w:val="24"/>
          <w:szCs w:val="24"/>
        </w:rPr>
        <w:t xml:space="preserve"> flexible, scalable, and secure tools engineered for the real-world needs of educators, and designed to uniquely enable more authentic measurements of students’ knowledge and skills. There is no remote model of the ne</w:t>
      </w:r>
      <w:r w:rsidRPr="00E505FD">
        <w:rPr>
          <w:rFonts w:ascii="Cambria" w:eastAsia="Cambria" w:hAnsi="Cambria" w:cs="Cambria"/>
          <w:sz w:val="24"/>
          <w:szCs w:val="24"/>
        </w:rPr>
        <w:t xml:space="preserve">w Science Assessment. </w:t>
      </w:r>
      <w:r w:rsidR="002B3CEB">
        <w:rPr>
          <w:rFonts w:ascii="Cambria" w:eastAsia="Cambria" w:hAnsi="Cambria" w:cs="Cambria"/>
          <w:sz w:val="24"/>
          <w:szCs w:val="24"/>
        </w:rPr>
        <w:t xml:space="preserve"> </w:t>
      </w:r>
    </w:p>
    <w:p w14:paraId="5ECF1257" w14:textId="2619A378" w:rsidR="005C0A74" w:rsidRPr="00E505FD" w:rsidRDefault="007B0639" w:rsidP="00E505FD">
      <w:pPr>
        <w:spacing w:line="360"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The Maine Science assessment window has </w:t>
      </w:r>
      <w:r w:rsidR="002B3CEB">
        <w:rPr>
          <w:rFonts w:ascii="Cambria" w:eastAsia="Cambria" w:hAnsi="Cambria" w:cs="Cambria"/>
          <w:color w:val="000000" w:themeColor="text1"/>
          <w:sz w:val="24"/>
          <w:szCs w:val="24"/>
        </w:rPr>
        <w:t xml:space="preserve">recently </w:t>
      </w:r>
      <w:r>
        <w:rPr>
          <w:rFonts w:ascii="Cambria" w:eastAsia="Cambria" w:hAnsi="Cambria" w:cs="Cambria"/>
          <w:color w:val="000000" w:themeColor="text1"/>
          <w:sz w:val="24"/>
          <w:szCs w:val="24"/>
        </w:rPr>
        <w:t>been extended by an additional two weeks</w:t>
      </w:r>
      <w:r w:rsidR="001B6F7E">
        <w:rPr>
          <w:rFonts w:ascii="Cambria" w:eastAsia="Cambria" w:hAnsi="Cambria" w:cs="Cambria"/>
          <w:color w:val="000000" w:themeColor="text1"/>
          <w:sz w:val="24"/>
          <w:szCs w:val="24"/>
        </w:rPr>
        <w:t xml:space="preserve">. This extension provides a total of four (4) weeks </w:t>
      </w:r>
      <w:r w:rsidR="0057439B">
        <w:rPr>
          <w:rFonts w:ascii="Cambria" w:eastAsia="Cambria" w:hAnsi="Cambria" w:cs="Cambria"/>
          <w:color w:val="000000" w:themeColor="text1"/>
          <w:sz w:val="24"/>
          <w:szCs w:val="24"/>
        </w:rPr>
        <w:t>for assessment administra</w:t>
      </w:r>
      <w:r w:rsidR="0048609B">
        <w:rPr>
          <w:rFonts w:ascii="Cambria" w:eastAsia="Cambria" w:hAnsi="Cambria" w:cs="Cambria"/>
          <w:color w:val="000000" w:themeColor="text1"/>
          <w:sz w:val="24"/>
          <w:szCs w:val="24"/>
        </w:rPr>
        <w:t xml:space="preserve">tion. The Maine Science assessment </w:t>
      </w:r>
      <w:r w:rsidR="0057439B">
        <w:rPr>
          <w:rFonts w:ascii="Cambria" w:eastAsia="Cambria" w:hAnsi="Cambria" w:cs="Cambria"/>
          <w:color w:val="000000" w:themeColor="text1"/>
          <w:sz w:val="24"/>
          <w:szCs w:val="24"/>
        </w:rPr>
        <w:t>window open</w:t>
      </w:r>
      <w:r w:rsidR="0048609B">
        <w:rPr>
          <w:rFonts w:ascii="Cambria" w:eastAsia="Cambria" w:hAnsi="Cambria" w:cs="Cambria"/>
          <w:color w:val="000000" w:themeColor="text1"/>
          <w:sz w:val="24"/>
          <w:szCs w:val="24"/>
        </w:rPr>
        <w:t>s</w:t>
      </w:r>
      <w:r w:rsidR="0057439B">
        <w:rPr>
          <w:rFonts w:ascii="Cambria" w:eastAsia="Cambria" w:hAnsi="Cambria" w:cs="Cambria"/>
          <w:color w:val="000000" w:themeColor="text1"/>
          <w:sz w:val="24"/>
          <w:szCs w:val="24"/>
        </w:rPr>
        <w:t xml:space="preserve"> May 1</w:t>
      </w:r>
      <w:r w:rsidR="00683F34">
        <w:rPr>
          <w:rFonts w:ascii="Cambria" w:eastAsia="Cambria" w:hAnsi="Cambria" w:cs="Cambria"/>
          <w:color w:val="000000" w:themeColor="text1"/>
          <w:sz w:val="24"/>
          <w:szCs w:val="24"/>
        </w:rPr>
        <w:t>7</w:t>
      </w:r>
      <w:r w:rsidR="0048609B">
        <w:rPr>
          <w:rFonts w:ascii="Cambria" w:eastAsia="Cambria" w:hAnsi="Cambria" w:cs="Cambria"/>
          <w:color w:val="000000" w:themeColor="text1"/>
          <w:sz w:val="24"/>
          <w:szCs w:val="24"/>
        </w:rPr>
        <w:t xml:space="preserve"> through</w:t>
      </w:r>
      <w:r>
        <w:rPr>
          <w:rFonts w:ascii="Cambria" w:eastAsia="Cambria" w:hAnsi="Cambria" w:cs="Cambria"/>
          <w:color w:val="000000" w:themeColor="text1"/>
          <w:sz w:val="24"/>
          <w:szCs w:val="24"/>
        </w:rPr>
        <w:t xml:space="preserve"> June 11, 2021. </w:t>
      </w:r>
      <w:r w:rsidR="001A3DF7" w:rsidRPr="00E505FD">
        <w:rPr>
          <w:rFonts w:ascii="Cambria" w:eastAsia="Cambria" w:hAnsi="Cambria" w:cs="Cambria"/>
          <w:color w:val="000000" w:themeColor="text1"/>
          <w:sz w:val="24"/>
          <w:szCs w:val="24"/>
        </w:rPr>
        <w:t>SAUs are encouraged to schedule assessments throughout the entire window</w:t>
      </w:r>
      <w:r w:rsidR="00B4121E" w:rsidRPr="00E505FD">
        <w:rPr>
          <w:rFonts w:ascii="Cambria" w:eastAsia="Cambria" w:hAnsi="Cambria" w:cs="Cambria"/>
          <w:color w:val="000000" w:themeColor="text1"/>
          <w:sz w:val="24"/>
          <w:szCs w:val="24"/>
        </w:rPr>
        <w:t xml:space="preserve">, while </w:t>
      </w:r>
      <w:r w:rsidR="00A33601" w:rsidRPr="00E505FD">
        <w:rPr>
          <w:rFonts w:ascii="Cambria" w:eastAsia="Cambria" w:hAnsi="Cambria" w:cs="Cambria"/>
          <w:color w:val="000000" w:themeColor="text1"/>
          <w:sz w:val="24"/>
          <w:szCs w:val="24"/>
        </w:rPr>
        <w:t>considering</w:t>
      </w:r>
      <w:r w:rsidR="005240BD" w:rsidRPr="00E505FD">
        <w:rPr>
          <w:rFonts w:ascii="Cambria" w:eastAsia="Cambria" w:hAnsi="Cambria" w:cs="Cambria"/>
          <w:color w:val="000000" w:themeColor="text1"/>
          <w:sz w:val="24"/>
          <w:szCs w:val="24"/>
        </w:rPr>
        <w:t xml:space="preserve"> the health</w:t>
      </w:r>
      <w:r w:rsidR="001A3DF7" w:rsidRPr="00E505FD">
        <w:rPr>
          <w:rFonts w:ascii="Cambria" w:eastAsia="Cambria" w:hAnsi="Cambria" w:cs="Cambria"/>
          <w:color w:val="000000" w:themeColor="text1"/>
          <w:sz w:val="24"/>
          <w:szCs w:val="24"/>
        </w:rPr>
        <w:t xml:space="preserve"> and </w:t>
      </w:r>
      <w:r w:rsidR="005240BD" w:rsidRPr="00E505FD">
        <w:rPr>
          <w:rFonts w:ascii="Cambria" w:eastAsia="Cambria" w:hAnsi="Cambria" w:cs="Cambria"/>
          <w:color w:val="000000" w:themeColor="text1"/>
          <w:sz w:val="24"/>
          <w:szCs w:val="24"/>
        </w:rPr>
        <w:t xml:space="preserve">safety </w:t>
      </w:r>
      <w:r w:rsidR="00F32023" w:rsidRPr="00E505FD">
        <w:rPr>
          <w:rFonts w:ascii="Cambria" w:eastAsia="Cambria" w:hAnsi="Cambria" w:cs="Cambria"/>
          <w:color w:val="000000" w:themeColor="text1"/>
          <w:sz w:val="24"/>
          <w:szCs w:val="24"/>
        </w:rPr>
        <w:t>precautions required under the circumstances</w:t>
      </w:r>
      <w:r w:rsidR="001A3DF7" w:rsidRPr="00E505FD">
        <w:rPr>
          <w:rFonts w:ascii="Cambria" w:eastAsia="Cambria" w:hAnsi="Cambria" w:cs="Cambria"/>
          <w:color w:val="000000" w:themeColor="text1"/>
          <w:sz w:val="24"/>
          <w:szCs w:val="24"/>
        </w:rPr>
        <w:t xml:space="preserve"> of the </w:t>
      </w:r>
      <w:r w:rsidR="00F32023" w:rsidRPr="00E505FD">
        <w:rPr>
          <w:rFonts w:ascii="Cambria" w:eastAsia="Cambria" w:hAnsi="Cambria" w:cs="Cambria"/>
          <w:color w:val="000000" w:themeColor="text1"/>
          <w:sz w:val="24"/>
          <w:szCs w:val="24"/>
        </w:rPr>
        <w:t xml:space="preserve">pandemic.  </w:t>
      </w:r>
      <w:r w:rsidR="00F31B99" w:rsidRPr="00E505FD">
        <w:rPr>
          <w:rFonts w:ascii="Cambria" w:eastAsia="Cambria" w:hAnsi="Cambria" w:cs="Cambria"/>
          <w:color w:val="000000" w:themeColor="text1"/>
          <w:sz w:val="24"/>
          <w:szCs w:val="24"/>
        </w:rPr>
        <w:t>For example,</w:t>
      </w:r>
      <w:r w:rsidR="001A3DF7" w:rsidRPr="00E505FD">
        <w:rPr>
          <w:rFonts w:ascii="Cambria" w:eastAsia="Cambria" w:hAnsi="Cambria" w:cs="Cambria"/>
          <w:color w:val="000000" w:themeColor="text1"/>
          <w:sz w:val="24"/>
          <w:szCs w:val="24"/>
        </w:rPr>
        <w:t xml:space="preserve"> in hybrid instructional models, </w:t>
      </w:r>
      <w:r w:rsidR="00BA2250" w:rsidRPr="00E505FD">
        <w:rPr>
          <w:rFonts w:ascii="Cambria" w:eastAsia="Cambria" w:hAnsi="Cambria" w:cs="Cambria"/>
          <w:color w:val="000000" w:themeColor="text1"/>
          <w:sz w:val="24"/>
          <w:szCs w:val="24"/>
        </w:rPr>
        <w:t xml:space="preserve">students </w:t>
      </w:r>
      <w:r w:rsidR="0023548F" w:rsidRPr="00E505FD">
        <w:rPr>
          <w:rFonts w:ascii="Cambria" w:eastAsia="Cambria" w:hAnsi="Cambria" w:cs="Cambria"/>
          <w:color w:val="000000" w:themeColor="text1"/>
          <w:sz w:val="24"/>
          <w:szCs w:val="24"/>
        </w:rPr>
        <w:t>could</w:t>
      </w:r>
      <w:r w:rsidR="00BA2250" w:rsidRPr="00E505FD">
        <w:rPr>
          <w:rFonts w:ascii="Cambria" w:eastAsia="Cambria" w:hAnsi="Cambria" w:cs="Cambria"/>
          <w:color w:val="000000" w:themeColor="text1"/>
          <w:sz w:val="24"/>
          <w:szCs w:val="24"/>
        </w:rPr>
        <w:t xml:space="preserve"> be scheduled </w:t>
      </w:r>
      <w:r w:rsidR="00EA605F" w:rsidRPr="00E505FD">
        <w:rPr>
          <w:rFonts w:ascii="Cambria" w:eastAsia="Cambria" w:hAnsi="Cambria" w:cs="Cambria"/>
          <w:color w:val="000000" w:themeColor="text1"/>
          <w:sz w:val="24"/>
          <w:szCs w:val="24"/>
        </w:rPr>
        <w:t xml:space="preserve">to participate in </w:t>
      </w:r>
      <w:r w:rsidR="0083301B" w:rsidRPr="00E505FD">
        <w:rPr>
          <w:rFonts w:ascii="Cambria" w:eastAsia="Cambria" w:hAnsi="Cambria" w:cs="Cambria"/>
          <w:color w:val="000000" w:themeColor="text1"/>
          <w:sz w:val="24"/>
          <w:szCs w:val="24"/>
        </w:rPr>
        <w:t xml:space="preserve">the assessment </w:t>
      </w:r>
      <w:r w:rsidR="00081E10" w:rsidRPr="00E505FD">
        <w:rPr>
          <w:rFonts w:ascii="Cambria" w:eastAsia="Cambria" w:hAnsi="Cambria" w:cs="Cambria"/>
          <w:color w:val="000000" w:themeColor="text1"/>
          <w:sz w:val="24"/>
          <w:szCs w:val="24"/>
        </w:rPr>
        <w:t xml:space="preserve">on days that they are already receiving instruction in </w:t>
      </w:r>
      <w:r w:rsidR="003F063D" w:rsidRPr="00E505FD">
        <w:rPr>
          <w:rFonts w:ascii="Cambria" w:eastAsia="Cambria" w:hAnsi="Cambria" w:cs="Cambria"/>
          <w:color w:val="000000" w:themeColor="text1"/>
          <w:sz w:val="24"/>
          <w:szCs w:val="24"/>
        </w:rPr>
        <w:t xml:space="preserve">person.  </w:t>
      </w:r>
      <w:r w:rsidR="001A3DF7" w:rsidRPr="00E505FD">
        <w:rPr>
          <w:rFonts w:ascii="Cambria" w:eastAsia="Cambria" w:hAnsi="Cambria" w:cs="Cambria"/>
          <w:color w:val="000000" w:themeColor="text1"/>
          <w:sz w:val="24"/>
          <w:szCs w:val="24"/>
        </w:rPr>
        <w:t>Additional staff to support may be required</w:t>
      </w:r>
      <w:r w:rsidR="00BD1227" w:rsidRPr="00E505FD">
        <w:rPr>
          <w:rFonts w:ascii="Cambria" w:eastAsia="Cambria" w:hAnsi="Cambria" w:cs="Cambria"/>
          <w:color w:val="000000" w:themeColor="text1"/>
          <w:sz w:val="24"/>
          <w:szCs w:val="24"/>
        </w:rPr>
        <w:t xml:space="preserve"> to meet</w:t>
      </w:r>
      <w:r w:rsidR="00192572" w:rsidRPr="00E505FD">
        <w:rPr>
          <w:rFonts w:ascii="Cambria" w:eastAsia="Cambria" w:hAnsi="Cambria" w:cs="Cambria"/>
          <w:color w:val="000000" w:themeColor="text1"/>
          <w:sz w:val="24"/>
          <w:szCs w:val="24"/>
        </w:rPr>
        <w:t xml:space="preserve"> the challenges of assessing all students within </w:t>
      </w:r>
      <w:r w:rsidR="009A2A32" w:rsidRPr="00E505FD">
        <w:rPr>
          <w:rFonts w:ascii="Cambria" w:eastAsia="Cambria" w:hAnsi="Cambria" w:cs="Cambria"/>
          <w:color w:val="000000" w:themeColor="text1"/>
          <w:sz w:val="24"/>
          <w:szCs w:val="24"/>
        </w:rPr>
        <w:t xml:space="preserve">the </w:t>
      </w:r>
      <w:r w:rsidR="00AA3FFF" w:rsidRPr="00E505FD">
        <w:rPr>
          <w:rFonts w:ascii="Cambria" w:eastAsia="Cambria" w:hAnsi="Cambria" w:cs="Cambria"/>
          <w:color w:val="000000" w:themeColor="text1"/>
          <w:sz w:val="24"/>
          <w:szCs w:val="24"/>
        </w:rPr>
        <w:t>administration window</w:t>
      </w:r>
      <w:r w:rsidR="001A3DF7" w:rsidRPr="00E505FD">
        <w:rPr>
          <w:rFonts w:ascii="Cambria" w:eastAsia="Cambria" w:hAnsi="Cambria" w:cs="Cambria"/>
          <w:color w:val="000000" w:themeColor="text1"/>
          <w:sz w:val="24"/>
          <w:szCs w:val="24"/>
        </w:rPr>
        <w:t xml:space="preserve">.  </w:t>
      </w:r>
    </w:p>
    <w:p w14:paraId="6841852A" w14:textId="526B48C7" w:rsidR="000A3B4C" w:rsidRDefault="000A3B4C" w:rsidP="005C0A74">
      <w:pPr>
        <w:rPr>
          <w:rFonts w:ascii="Cambria" w:hAnsi="Cambria"/>
          <w:b/>
          <w:bCs/>
          <w:sz w:val="36"/>
          <w:szCs w:val="36"/>
          <w:u w:val="single"/>
        </w:rPr>
      </w:pPr>
      <w:r>
        <w:rPr>
          <w:rFonts w:ascii="Cambria" w:hAnsi="Cambria"/>
          <w:b/>
          <w:bCs/>
          <w:sz w:val="36"/>
          <w:szCs w:val="36"/>
          <w:u w:val="single"/>
        </w:rPr>
        <w:br w:type="page"/>
      </w:r>
    </w:p>
    <w:p w14:paraId="402A7209" w14:textId="4E2122D1" w:rsidR="00D249D7" w:rsidRPr="0065790E" w:rsidRDefault="00D249D7" w:rsidP="00731C49">
      <w:pPr>
        <w:pStyle w:val="Heading1"/>
        <w:rPr>
          <w:u w:val="single"/>
        </w:rPr>
      </w:pPr>
      <w:bookmarkStart w:id="18" w:name="_Toc66188793"/>
      <w:r w:rsidRPr="0065790E">
        <w:rPr>
          <w:u w:val="single"/>
        </w:rPr>
        <w:lastRenderedPageBreak/>
        <w:t>ACCESS for EL</w:t>
      </w:r>
      <w:r w:rsidR="008E72AD" w:rsidRPr="0065790E">
        <w:rPr>
          <w:u w:val="single"/>
        </w:rPr>
        <w:t>L</w:t>
      </w:r>
      <w:r w:rsidRPr="0065790E">
        <w:rPr>
          <w:u w:val="single"/>
        </w:rPr>
        <w:t>s</w:t>
      </w:r>
      <w:bookmarkEnd w:id="18"/>
      <w:r w:rsidRPr="0065790E">
        <w:rPr>
          <w:u w:val="single"/>
        </w:rPr>
        <w:t xml:space="preserve"> </w:t>
      </w:r>
    </w:p>
    <w:p w14:paraId="5CEAE596" w14:textId="77777777" w:rsidR="00EC4A54" w:rsidRPr="00EC4A54" w:rsidRDefault="00EC4A54" w:rsidP="00EC4A54"/>
    <w:p w14:paraId="0D60E844" w14:textId="6C809144" w:rsidR="007254CC" w:rsidRPr="007254CC" w:rsidRDefault="68F38CC9" w:rsidP="007254CC">
      <w:pPr>
        <w:spacing w:line="360" w:lineRule="auto"/>
        <w:rPr>
          <w:rFonts w:ascii="Cambria" w:hAnsi="Cambria"/>
          <w:sz w:val="24"/>
          <w:szCs w:val="24"/>
        </w:rPr>
      </w:pPr>
      <w:r w:rsidRPr="2E42E0E8">
        <w:rPr>
          <w:rFonts w:ascii="Cambria" w:hAnsi="Cambria"/>
          <w:sz w:val="24"/>
          <w:szCs w:val="24"/>
        </w:rPr>
        <w:t>ACCESS is</w:t>
      </w:r>
      <w:r w:rsidR="007254CC" w:rsidRPr="007254CC">
        <w:rPr>
          <w:rFonts w:ascii="Cambria" w:hAnsi="Cambria"/>
          <w:sz w:val="24"/>
          <w:szCs w:val="24"/>
        </w:rPr>
        <w:t xml:space="preserve"> the collective name for WIDA's suite of summative English language proficiency assessments and is taken annually by English Learners in kindergarten through grade 12. There is no remote model of the ACCESS </w:t>
      </w:r>
      <w:r w:rsidR="00A26386">
        <w:rPr>
          <w:rFonts w:ascii="Cambria" w:hAnsi="Cambria"/>
          <w:sz w:val="24"/>
          <w:szCs w:val="24"/>
        </w:rPr>
        <w:t xml:space="preserve">assessment; </w:t>
      </w:r>
      <w:r w:rsidR="007254CC" w:rsidRPr="007254CC">
        <w:rPr>
          <w:rFonts w:ascii="Cambria" w:hAnsi="Cambria"/>
          <w:sz w:val="24"/>
          <w:szCs w:val="24"/>
        </w:rPr>
        <w:t xml:space="preserve">it must be administered in person.  Provisional ELs (i.e., new ELs identified by the provisional screener but not a standard EL screener) should participate in ACCESS </w:t>
      </w:r>
      <w:r w:rsidR="00A26386">
        <w:rPr>
          <w:rFonts w:ascii="Cambria" w:hAnsi="Cambria"/>
          <w:sz w:val="24"/>
          <w:szCs w:val="24"/>
        </w:rPr>
        <w:t xml:space="preserve">assessments </w:t>
      </w:r>
      <w:r w:rsidR="007254CC" w:rsidRPr="007254CC">
        <w:rPr>
          <w:rFonts w:ascii="Cambria" w:hAnsi="Cambria"/>
          <w:sz w:val="24"/>
          <w:szCs w:val="24"/>
        </w:rPr>
        <w:t xml:space="preserve">until they qualify for services with a standard screening.  If the standard screening occurs </w:t>
      </w:r>
      <w:r w:rsidR="00456B9B">
        <w:rPr>
          <w:rFonts w:ascii="Cambria" w:hAnsi="Cambria"/>
          <w:sz w:val="24"/>
          <w:szCs w:val="24"/>
        </w:rPr>
        <w:t xml:space="preserve">before March 16 and the student is </w:t>
      </w:r>
      <w:r w:rsidR="00516202">
        <w:rPr>
          <w:rFonts w:ascii="Cambria" w:hAnsi="Cambria"/>
          <w:sz w:val="24"/>
          <w:szCs w:val="24"/>
        </w:rPr>
        <w:t xml:space="preserve">identified as an English learner, </w:t>
      </w:r>
      <w:r w:rsidR="0070646D">
        <w:rPr>
          <w:rFonts w:ascii="Cambria" w:hAnsi="Cambria"/>
          <w:sz w:val="24"/>
          <w:szCs w:val="24"/>
        </w:rPr>
        <w:t xml:space="preserve">the </w:t>
      </w:r>
      <w:r w:rsidR="00106B75">
        <w:rPr>
          <w:rFonts w:ascii="Cambria" w:hAnsi="Cambria"/>
          <w:sz w:val="24"/>
          <w:szCs w:val="24"/>
        </w:rPr>
        <w:t>student is required to participate</w:t>
      </w:r>
      <w:r w:rsidR="007254CC" w:rsidRPr="007254CC">
        <w:rPr>
          <w:rFonts w:ascii="Cambria" w:hAnsi="Cambria"/>
          <w:sz w:val="24"/>
          <w:szCs w:val="24"/>
        </w:rPr>
        <w:t xml:space="preserve"> in </w:t>
      </w:r>
      <w:r w:rsidR="00106B75">
        <w:rPr>
          <w:rFonts w:ascii="Cambria" w:hAnsi="Cambria"/>
          <w:sz w:val="24"/>
          <w:szCs w:val="24"/>
        </w:rPr>
        <w:t xml:space="preserve">the ACCESS assessment.  Students screened after March 16 </w:t>
      </w:r>
      <w:r w:rsidR="00974C06">
        <w:rPr>
          <w:rFonts w:ascii="Cambria" w:hAnsi="Cambria"/>
          <w:sz w:val="24"/>
          <w:szCs w:val="24"/>
        </w:rPr>
        <w:t xml:space="preserve">may participate in the ACCESS assessment </w:t>
      </w:r>
      <w:r w:rsidR="004C2A1C">
        <w:rPr>
          <w:rFonts w:ascii="Cambria" w:hAnsi="Cambria"/>
          <w:sz w:val="24"/>
          <w:szCs w:val="24"/>
        </w:rPr>
        <w:t>if the district exercises that option.</w:t>
      </w:r>
      <w:r w:rsidR="007254CC" w:rsidRPr="007254CC">
        <w:rPr>
          <w:rFonts w:ascii="Cambria" w:hAnsi="Cambria"/>
          <w:sz w:val="24"/>
          <w:szCs w:val="24"/>
        </w:rPr>
        <w:t xml:space="preserve">  The ACCESS assessment window </w:t>
      </w:r>
      <w:r w:rsidR="004C2A1C">
        <w:rPr>
          <w:rFonts w:ascii="Cambria" w:hAnsi="Cambria"/>
          <w:sz w:val="24"/>
          <w:szCs w:val="24"/>
        </w:rPr>
        <w:t>runs</w:t>
      </w:r>
      <w:r w:rsidR="007254CC" w:rsidRPr="007254CC">
        <w:rPr>
          <w:rFonts w:ascii="Cambria" w:hAnsi="Cambria"/>
          <w:sz w:val="24"/>
          <w:szCs w:val="24"/>
        </w:rPr>
        <w:t xml:space="preserve"> from January </w:t>
      </w:r>
      <w:r w:rsidR="00CF5278">
        <w:rPr>
          <w:rFonts w:ascii="Cambria" w:hAnsi="Cambria"/>
          <w:sz w:val="24"/>
          <w:szCs w:val="24"/>
        </w:rPr>
        <w:t>11</w:t>
      </w:r>
      <w:r w:rsidR="007254CC" w:rsidRPr="007254CC">
        <w:rPr>
          <w:rFonts w:ascii="Cambria" w:hAnsi="Cambria"/>
          <w:sz w:val="24"/>
          <w:szCs w:val="24"/>
        </w:rPr>
        <w:t xml:space="preserve"> through </w:t>
      </w:r>
      <w:r w:rsidR="00CF5278">
        <w:rPr>
          <w:rFonts w:ascii="Cambria" w:hAnsi="Cambria"/>
          <w:sz w:val="24"/>
          <w:szCs w:val="24"/>
        </w:rPr>
        <w:t>April 16</w:t>
      </w:r>
      <w:r w:rsidR="007254CC" w:rsidRPr="007254CC">
        <w:rPr>
          <w:rFonts w:ascii="Cambria" w:hAnsi="Cambria"/>
          <w:sz w:val="24"/>
          <w:szCs w:val="24"/>
        </w:rPr>
        <w:t xml:space="preserve">, 2021.   </w:t>
      </w:r>
    </w:p>
    <w:p w14:paraId="7EBFB9AE" w14:textId="1346D53C" w:rsidR="007254CC" w:rsidRPr="007254CC" w:rsidRDefault="007254CC" w:rsidP="007254CC">
      <w:pPr>
        <w:spacing w:line="360" w:lineRule="auto"/>
        <w:rPr>
          <w:rFonts w:ascii="Cambria" w:hAnsi="Cambria"/>
          <w:sz w:val="24"/>
          <w:szCs w:val="24"/>
        </w:rPr>
      </w:pPr>
      <w:r w:rsidRPr="007254CC">
        <w:rPr>
          <w:rFonts w:ascii="Cambria" w:hAnsi="Cambria"/>
          <w:sz w:val="24"/>
          <w:szCs w:val="24"/>
        </w:rPr>
        <w:t>Please note the wearing of masks</w:t>
      </w:r>
      <w:r w:rsidR="000F7821">
        <w:rPr>
          <w:rFonts w:ascii="Cambria" w:hAnsi="Cambria"/>
          <w:sz w:val="24"/>
          <w:szCs w:val="24"/>
        </w:rPr>
        <w:t>/face covering</w:t>
      </w:r>
      <w:r w:rsidR="00700B23">
        <w:rPr>
          <w:rFonts w:ascii="Cambria" w:hAnsi="Cambria"/>
          <w:sz w:val="24"/>
          <w:szCs w:val="24"/>
        </w:rPr>
        <w:t xml:space="preserve"> </w:t>
      </w:r>
      <w:r w:rsidRPr="007254CC">
        <w:rPr>
          <w:rFonts w:ascii="Cambria" w:hAnsi="Cambria"/>
          <w:sz w:val="24"/>
          <w:szCs w:val="24"/>
        </w:rPr>
        <w:t xml:space="preserve">can impede a </w:t>
      </w:r>
      <w:r w:rsidR="000153BB">
        <w:rPr>
          <w:rFonts w:ascii="Cambria" w:hAnsi="Cambria"/>
          <w:sz w:val="24"/>
          <w:szCs w:val="24"/>
        </w:rPr>
        <w:t>student</w:t>
      </w:r>
      <w:r w:rsidR="000153BB" w:rsidRPr="007254CC">
        <w:rPr>
          <w:rFonts w:ascii="Cambria" w:hAnsi="Cambria"/>
          <w:sz w:val="24"/>
          <w:szCs w:val="24"/>
        </w:rPr>
        <w:t xml:space="preserve">’s </w:t>
      </w:r>
      <w:r w:rsidRPr="007254CC">
        <w:rPr>
          <w:rFonts w:ascii="Cambria" w:hAnsi="Cambria"/>
          <w:sz w:val="24"/>
          <w:szCs w:val="24"/>
        </w:rPr>
        <w:t>ability to understand when listening to teachers</w:t>
      </w:r>
      <w:r w:rsidR="000153BB">
        <w:rPr>
          <w:rFonts w:ascii="Cambria" w:hAnsi="Cambria"/>
          <w:sz w:val="24"/>
          <w:szCs w:val="24"/>
        </w:rPr>
        <w:t>,</w:t>
      </w:r>
      <w:r w:rsidRPr="007254CC">
        <w:rPr>
          <w:rFonts w:ascii="Cambria" w:hAnsi="Cambria"/>
          <w:sz w:val="24"/>
          <w:szCs w:val="24"/>
        </w:rPr>
        <w:t xml:space="preserve"> or a teacher’s understanding of a </w:t>
      </w:r>
      <w:r w:rsidR="000153BB">
        <w:rPr>
          <w:rFonts w:ascii="Cambria" w:hAnsi="Cambria"/>
          <w:sz w:val="24"/>
          <w:szCs w:val="24"/>
        </w:rPr>
        <w:t>student</w:t>
      </w:r>
      <w:r w:rsidR="000153BB" w:rsidRPr="007254CC">
        <w:rPr>
          <w:rFonts w:ascii="Cambria" w:hAnsi="Cambria"/>
          <w:sz w:val="24"/>
          <w:szCs w:val="24"/>
        </w:rPr>
        <w:t xml:space="preserve">’s </w:t>
      </w:r>
      <w:r w:rsidRPr="007254CC">
        <w:rPr>
          <w:rFonts w:ascii="Cambria" w:hAnsi="Cambria"/>
          <w:sz w:val="24"/>
          <w:szCs w:val="24"/>
        </w:rPr>
        <w:t xml:space="preserve">speaking, which may impact administration and student scores. Make sure that a </w:t>
      </w:r>
      <w:r w:rsidR="000153BB">
        <w:rPr>
          <w:rFonts w:ascii="Cambria" w:hAnsi="Cambria"/>
          <w:sz w:val="24"/>
          <w:szCs w:val="24"/>
        </w:rPr>
        <w:t>student</w:t>
      </w:r>
      <w:r w:rsidR="000153BB" w:rsidRPr="007254CC">
        <w:rPr>
          <w:rFonts w:ascii="Cambria" w:hAnsi="Cambria"/>
          <w:sz w:val="24"/>
          <w:szCs w:val="24"/>
        </w:rPr>
        <w:t xml:space="preserve"> </w:t>
      </w:r>
      <w:r w:rsidRPr="007254CC">
        <w:rPr>
          <w:rFonts w:ascii="Cambria" w:hAnsi="Cambria"/>
          <w:sz w:val="24"/>
          <w:szCs w:val="24"/>
        </w:rPr>
        <w:t>who is wearing a mask</w:t>
      </w:r>
      <w:r w:rsidR="000F7821">
        <w:rPr>
          <w:rFonts w:ascii="Cambria" w:hAnsi="Cambria"/>
          <w:sz w:val="24"/>
          <w:szCs w:val="24"/>
        </w:rPr>
        <w:t>/face covering</w:t>
      </w:r>
      <w:r w:rsidRPr="007254CC">
        <w:rPr>
          <w:rFonts w:ascii="Cambria" w:hAnsi="Cambria"/>
          <w:sz w:val="24"/>
          <w:szCs w:val="24"/>
        </w:rPr>
        <w:t xml:space="preserve"> can be understood by conducting a microphone check before conducting the online speaking</w:t>
      </w:r>
      <w:r w:rsidR="000F7821">
        <w:rPr>
          <w:rFonts w:ascii="Cambria" w:hAnsi="Cambria"/>
          <w:sz w:val="24"/>
          <w:szCs w:val="24"/>
        </w:rPr>
        <w:t xml:space="preserve"> assessment</w:t>
      </w:r>
      <w:r w:rsidRPr="007254CC">
        <w:rPr>
          <w:rFonts w:ascii="Cambria" w:hAnsi="Cambria"/>
          <w:sz w:val="24"/>
          <w:szCs w:val="24"/>
        </w:rPr>
        <w:t xml:space="preserve">.  </w:t>
      </w:r>
    </w:p>
    <w:p w14:paraId="5932DF3A" w14:textId="764A5AAF"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See below for considerations to support a safe in-person administration. </w:t>
      </w:r>
    </w:p>
    <w:p w14:paraId="3CE50DE6" w14:textId="21BA809F" w:rsidR="00283496" w:rsidRPr="00283496" w:rsidRDefault="00283496" w:rsidP="00731C49">
      <w:pPr>
        <w:pStyle w:val="Heading2"/>
      </w:pPr>
      <w:bookmarkStart w:id="19" w:name="_Toc66188794"/>
      <w:r>
        <w:t>Proctoring</w:t>
      </w:r>
      <w:bookmarkEnd w:id="19"/>
    </w:p>
    <w:p w14:paraId="2AA94924" w14:textId="6328B284" w:rsidR="004D17A0" w:rsidRDefault="007254CC" w:rsidP="007254CC">
      <w:pPr>
        <w:spacing w:line="360" w:lineRule="auto"/>
        <w:rPr>
          <w:rFonts w:ascii="Cambria" w:hAnsi="Cambria"/>
          <w:sz w:val="24"/>
          <w:szCs w:val="24"/>
        </w:rPr>
      </w:pPr>
      <w:r w:rsidRPr="00283496">
        <w:rPr>
          <w:rFonts w:ascii="Cambria" w:hAnsi="Cambria"/>
          <w:sz w:val="24"/>
          <w:szCs w:val="24"/>
          <w:u w:val="single"/>
        </w:rPr>
        <w:t>Kindergarten</w:t>
      </w:r>
      <w:r w:rsidRPr="007254CC">
        <w:rPr>
          <w:rFonts w:ascii="Cambria" w:hAnsi="Cambria"/>
          <w:sz w:val="24"/>
          <w:szCs w:val="24"/>
        </w:rPr>
        <w:t xml:space="preserve">: </w:t>
      </w:r>
      <w:r w:rsidR="00283496">
        <w:rPr>
          <w:rFonts w:ascii="Cambria" w:hAnsi="Cambria"/>
          <w:sz w:val="24"/>
          <w:szCs w:val="24"/>
        </w:rPr>
        <w:t>Assessments</w:t>
      </w:r>
      <w:r w:rsidRPr="007254CC">
        <w:rPr>
          <w:rFonts w:ascii="Cambria" w:hAnsi="Cambria"/>
          <w:sz w:val="24"/>
          <w:szCs w:val="24"/>
        </w:rPr>
        <w:t xml:space="preserve"> are administered one-to-one. It is recommended that assessment coordinators plan to use space that allows for social distancing as much as possible between the pair(s) of student and proctors and other individuals in the space.   </w:t>
      </w:r>
    </w:p>
    <w:p w14:paraId="13A95B85" w14:textId="0215BEC0" w:rsidR="004D17A0" w:rsidRDefault="007254CC" w:rsidP="007254CC">
      <w:pPr>
        <w:spacing w:line="360" w:lineRule="auto"/>
        <w:rPr>
          <w:rFonts w:ascii="Cambria" w:hAnsi="Cambria"/>
          <w:sz w:val="24"/>
          <w:szCs w:val="24"/>
        </w:rPr>
      </w:pPr>
      <w:r w:rsidRPr="004D17A0">
        <w:rPr>
          <w:rFonts w:ascii="Cambria" w:hAnsi="Cambria"/>
          <w:sz w:val="24"/>
          <w:szCs w:val="24"/>
          <w:u w:val="single"/>
        </w:rPr>
        <w:t>Grades 1-3</w:t>
      </w:r>
      <w:r w:rsidRPr="007254CC">
        <w:rPr>
          <w:rFonts w:ascii="Cambria" w:hAnsi="Cambria"/>
          <w:sz w:val="24"/>
          <w:szCs w:val="24"/>
        </w:rPr>
        <w:t xml:space="preserve">: Consider providing each student a personal pencil to keep for the writing portion, so that the pencils are not shared with other students. </w:t>
      </w:r>
    </w:p>
    <w:p w14:paraId="1A37F7EC" w14:textId="77777777" w:rsidR="004D17A0" w:rsidRDefault="007254CC" w:rsidP="007254CC">
      <w:pPr>
        <w:spacing w:line="360" w:lineRule="auto"/>
        <w:rPr>
          <w:rFonts w:ascii="Cambria" w:hAnsi="Cambria"/>
          <w:sz w:val="24"/>
          <w:szCs w:val="24"/>
        </w:rPr>
      </w:pPr>
      <w:r w:rsidRPr="004D17A0">
        <w:rPr>
          <w:rFonts w:ascii="Cambria" w:hAnsi="Cambria"/>
          <w:sz w:val="24"/>
          <w:szCs w:val="24"/>
          <w:u w:val="single"/>
        </w:rPr>
        <w:t>Grade 4-12</w:t>
      </w:r>
      <w:r w:rsidRPr="007254CC">
        <w:rPr>
          <w:rFonts w:ascii="Cambria" w:hAnsi="Cambria"/>
          <w:sz w:val="24"/>
          <w:szCs w:val="24"/>
        </w:rPr>
        <w:t xml:space="preserve">: Sanitize computer stations and keyboards in between uses or put plastic wrap on the keyboard that is changed after every use during the writing portion. This is effective in saving sanitation time and reducing wear and tear on the computers. </w:t>
      </w:r>
    </w:p>
    <w:p w14:paraId="1DA58EB9" w14:textId="1F6F0B28" w:rsidR="007254CC" w:rsidRPr="007254CC" w:rsidRDefault="007254CC" w:rsidP="007254CC">
      <w:pPr>
        <w:spacing w:line="360" w:lineRule="auto"/>
        <w:rPr>
          <w:rFonts w:ascii="Cambria" w:hAnsi="Cambria"/>
          <w:sz w:val="24"/>
          <w:szCs w:val="24"/>
        </w:rPr>
      </w:pPr>
      <w:r w:rsidRPr="004D17A0">
        <w:rPr>
          <w:rFonts w:ascii="Cambria" w:hAnsi="Cambria"/>
          <w:sz w:val="24"/>
          <w:szCs w:val="24"/>
          <w:u w:val="single"/>
        </w:rPr>
        <w:t>Grades 1-12</w:t>
      </w:r>
      <w:r w:rsidRPr="007254CC">
        <w:rPr>
          <w:rFonts w:ascii="Cambria" w:hAnsi="Cambria"/>
          <w:sz w:val="24"/>
          <w:szCs w:val="24"/>
        </w:rPr>
        <w:t xml:space="preserve">: If speaking tests need to be one-on-one, allow a minimum of 20-30 minutes per </w:t>
      </w:r>
      <w:r w:rsidR="000153BB">
        <w:rPr>
          <w:rFonts w:ascii="Cambria" w:hAnsi="Cambria"/>
          <w:sz w:val="24"/>
          <w:szCs w:val="24"/>
        </w:rPr>
        <w:t>student</w:t>
      </w:r>
      <w:r w:rsidR="000153BB" w:rsidRPr="007254CC">
        <w:rPr>
          <w:rFonts w:ascii="Cambria" w:hAnsi="Cambria"/>
          <w:sz w:val="24"/>
          <w:szCs w:val="24"/>
        </w:rPr>
        <w:t xml:space="preserve"> </w:t>
      </w:r>
      <w:r w:rsidRPr="007254CC">
        <w:rPr>
          <w:rFonts w:ascii="Cambria" w:hAnsi="Cambria"/>
          <w:sz w:val="24"/>
          <w:szCs w:val="24"/>
        </w:rPr>
        <w:t xml:space="preserve">to </w:t>
      </w:r>
      <w:r w:rsidR="000F7821">
        <w:rPr>
          <w:rFonts w:ascii="Cambria" w:hAnsi="Cambria"/>
          <w:sz w:val="24"/>
          <w:szCs w:val="24"/>
        </w:rPr>
        <w:t>complete.</w:t>
      </w:r>
      <w:r w:rsidRPr="007254CC">
        <w:rPr>
          <w:rFonts w:ascii="Cambria" w:hAnsi="Cambria"/>
          <w:sz w:val="24"/>
          <w:szCs w:val="24"/>
        </w:rPr>
        <w:t xml:space="preserve"> If more than one student is </w:t>
      </w:r>
      <w:r w:rsidR="000F7821">
        <w:rPr>
          <w:rFonts w:ascii="Cambria" w:hAnsi="Cambria"/>
          <w:sz w:val="24"/>
          <w:szCs w:val="24"/>
        </w:rPr>
        <w:t>participating in the assessment</w:t>
      </w:r>
      <w:r w:rsidR="000F7821" w:rsidRPr="007254CC">
        <w:rPr>
          <w:rFonts w:ascii="Cambria" w:hAnsi="Cambria"/>
          <w:sz w:val="24"/>
          <w:szCs w:val="24"/>
        </w:rPr>
        <w:t xml:space="preserve"> </w:t>
      </w:r>
      <w:r w:rsidRPr="007254CC">
        <w:rPr>
          <w:rFonts w:ascii="Cambria" w:hAnsi="Cambria"/>
          <w:sz w:val="24"/>
          <w:szCs w:val="24"/>
        </w:rPr>
        <w:t xml:space="preserve">at a time, make sure they’re </w:t>
      </w:r>
      <w:r w:rsidR="000F7821">
        <w:rPr>
          <w:rFonts w:ascii="Cambria" w:hAnsi="Cambria"/>
          <w:sz w:val="24"/>
          <w:szCs w:val="24"/>
        </w:rPr>
        <w:t>physically</w:t>
      </w:r>
      <w:r w:rsidR="000F7821" w:rsidRPr="007254CC">
        <w:rPr>
          <w:rFonts w:ascii="Cambria" w:hAnsi="Cambria"/>
          <w:sz w:val="24"/>
          <w:szCs w:val="24"/>
        </w:rPr>
        <w:t xml:space="preserve"> </w:t>
      </w:r>
      <w:r w:rsidRPr="007254CC">
        <w:rPr>
          <w:rFonts w:ascii="Cambria" w:hAnsi="Cambria"/>
          <w:sz w:val="24"/>
          <w:szCs w:val="24"/>
        </w:rPr>
        <w:t xml:space="preserve">distanced.   </w:t>
      </w:r>
    </w:p>
    <w:p w14:paraId="40CE9F18" w14:textId="77777777" w:rsidR="00AD194A" w:rsidRPr="00AD194A" w:rsidRDefault="007254CC" w:rsidP="00731C49">
      <w:pPr>
        <w:pStyle w:val="Heading2"/>
      </w:pPr>
      <w:bookmarkStart w:id="20" w:name="_Toc66188795"/>
      <w:r w:rsidRPr="00AD194A">
        <w:t>Material</w:t>
      </w:r>
      <w:bookmarkEnd w:id="20"/>
    </w:p>
    <w:p w14:paraId="6E9F037D" w14:textId="17E40F59"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 The ACCESS for ELLs materials order window</w:t>
      </w:r>
      <w:r w:rsidR="002C0EBA">
        <w:rPr>
          <w:rFonts w:ascii="Cambria" w:hAnsi="Cambria"/>
          <w:sz w:val="24"/>
          <w:szCs w:val="24"/>
        </w:rPr>
        <w:t xml:space="preserve"> within WIDA AMS</w:t>
      </w:r>
      <w:r w:rsidRPr="007254CC">
        <w:rPr>
          <w:rFonts w:ascii="Cambria" w:hAnsi="Cambria"/>
          <w:sz w:val="24"/>
          <w:szCs w:val="24"/>
        </w:rPr>
        <w:t xml:space="preserve"> opened in October and close</w:t>
      </w:r>
      <w:r w:rsidR="00AD194A">
        <w:rPr>
          <w:rFonts w:ascii="Cambria" w:hAnsi="Cambria"/>
          <w:sz w:val="24"/>
          <w:szCs w:val="24"/>
        </w:rPr>
        <w:t>d</w:t>
      </w:r>
      <w:r w:rsidRPr="007254CC">
        <w:rPr>
          <w:rFonts w:ascii="Cambria" w:hAnsi="Cambria"/>
          <w:sz w:val="24"/>
          <w:szCs w:val="24"/>
        </w:rPr>
        <w:t xml:space="preserve"> in mid</w:t>
      </w:r>
      <w:r w:rsidR="00AD194A">
        <w:rPr>
          <w:rFonts w:ascii="Cambria" w:hAnsi="Cambria"/>
          <w:sz w:val="24"/>
          <w:szCs w:val="24"/>
        </w:rPr>
        <w:t>-</w:t>
      </w:r>
      <w:r w:rsidRPr="007254CC">
        <w:rPr>
          <w:rFonts w:ascii="Cambria" w:hAnsi="Cambria"/>
          <w:sz w:val="24"/>
          <w:szCs w:val="24"/>
        </w:rPr>
        <w:t>November</w:t>
      </w:r>
      <w:r w:rsidR="002C0EBA">
        <w:rPr>
          <w:rFonts w:ascii="Cambria" w:hAnsi="Cambria"/>
          <w:sz w:val="24"/>
          <w:szCs w:val="24"/>
        </w:rPr>
        <w:t xml:space="preserve">. </w:t>
      </w:r>
      <w:r w:rsidRPr="007254CC">
        <w:rPr>
          <w:rFonts w:ascii="Cambria" w:hAnsi="Cambria"/>
          <w:sz w:val="24"/>
          <w:szCs w:val="24"/>
        </w:rPr>
        <w:t xml:space="preserve"> </w:t>
      </w:r>
      <w:r w:rsidR="002C0EBA">
        <w:rPr>
          <w:rFonts w:ascii="Cambria" w:hAnsi="Cambria"/>
          <w:sz w:val="24"/>
          <w:szCs w:val="24"/>
        </w:rPr>
        <w:t>Orders for</w:t>
      </w:r>
      <w:r w:rsidRPr="007254CC">
        <w:rPr>
          <w:rFonts w:ascii="Cambria" w:hAnsi="Cambria"/>
          <w:sz w:val="24"/>
          <w:szCs w:val="24"/>
        </w:rPr>
        <w:t xml:space="preserve"> materials </w:t>
      </w:r>
      <w:r w:rsidR="002C0EBA">
        <w:rPr>
          <w:rFonts w:ascii="Cambria" w:hAnsi="Cambria"/>
          <w:sz w:val="24"/>
          <w:szCs w:val="24"/>
        </w:rPr>
        <w:t>we</w:t>
      </w:r>
      <w:r w:rsidR="00700B23">
        <w:rPr>
          <w:rFonts w:ascii="Cambria" w:hAnsi="Cambria"/>
          <w:sz w:val="24"/>
          <w:szCs w:val="24"/>
        </w:rPr>
        <w:t>re</w:t>
      </w:r>
      <w:r w:rsidR="002C0EBA">
        <w:rPr>
          <w:rFonts w:ascii="Cambria" w:hAnsi="Cambria"/>
          <w:sz w:val="24"/>
          <w:szCs w:val="24"/>
        </w:rPr>
        <w:t xml:space="preserve"> based on counts for all </w:t>
      </w:r>
      <w:r w:rsidR="00906BDE">
        <w:rPr>
          <w:rFonts w:ascii="Cambria" w:hAnsi="Cambria"/>
          <w:sz w:val="24"/>
          <w:szCs w:val="24"/>
        </w:rPr>
        <w:t xml:space="preserve">eligible </w:t>
      </w:r>
      <w:r w:rsidRPr="007254CC">
        <w:rPr>
          <w:rFonts w:ascii="Cambria" w:hAnsi="Cambria"/>
          <w:sz w:val="24"/>
          <w:szCs w:val="24"/>
        </w:rPr>
        <w:t xml:space="preserve">English Learners.  This includes </w:t>
      </w:r>
      <w:r w:rsidRPr="007254CC">
        <w:rPr>
          <w:rFonts w:ascii="Cambria" w:hAnsi="Cambria"/>
          <w:sz w:val="24"/>
          <w:szCs w:val="24"/>
        </w:rPr>
        <w:lastRenderedPageBreak/>
        <w:t xml:space="preserve">online and paper administered </w:t>
      </w:r>
      <w:r w:rsidR="00906BDE">
        <w:rPr>
          <w:rFonts w:ascii="Cambria" w:hAnsi="Cambria"/>
          <w:sz w:val="24"/>
          <w:szCs w:val="24"/>
        </w:rPr>
        <w:t>assessments</w:t>
      </w:r>
      <w:r w:rsidRPr="007254CC">
        <w:rPr>
          <w:rFonts w:ascii="Cambria" w:hAnsi="Cambria"/>
          <w:sz w:val="24"/>
          <w:szCs w:val="24"/>
        </w:rPr>
        <w:t xml:space="preserve">. </w:t>
      </w:r>
      <w:r w:rsidR="00AD194A">
        <w:rPr>
          <w:rFonts w:ascii="Cambria" w:hAnsi="Cambria"/>
          <w:sz w:val="24"/>
          <w:szCs w:val="24"/>
        </w:rPr>
        <w:t xml:space="preserve">The ordering window </w:t>
      </w:r>
      <w:r w:rsidR="00906BDE">
        <w:rPr>
          <w:rFonts w:ascii="Cambria" w:hAnsi="Cambria"/>
          <w:sz w:val="24"/>
          <w:szCs w:val="24"/>
        </w:rPr>
        <w:t xml:space="preserve">for additional materials </w:t>
      </w:r>
      <w:r w:rsidR="00AD194A">
        <w:rPr>
          <w:rFonts w:ascii="Cambria" w:hAnsi="Cambria"/>
          <w:sz w:val="24"/>
          <w:szCs w:val="24"/>
        </w:rPr>
        <w:t xml:space="preserve">opened November 25 and will </w:t>
      </w:r>
      <w:r w:rsidR="00073BFE">
        <w:rPr>
          <w:rFonts w:ascii="Cambria" w:hAnsi="Cambria"/>
          <w:sz w:val="24"/>
          <w:szCs w:val="24"/>
        </w:rPr>
        <w:t>remain open through the</w:t>
      </w:r>
      <w:r w:rsidR="00AD194A">
        <w:rPr>
          <w:rFonts w:ascii="Cambria" w:hAnsi="Cambria"/>
          <w:sz w:val="24"/>
          <w:szCs w:val="24"/>
        </w:rPr>
        <w:t xml:space="preserve"> assessment window.</w:t>
      </w:r>
    </w:p>
    <w:p w14:paraId="2838A5E3" w14:textId="25BA849C"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When returning materials to WIDA, </w:t>
      </w:r>
      <w:r w:rsidR="00073BFE">
        <w:rPr>
          <w:rFonts w:ascii="Cambria" w:hAnsi="Cambria"/>
          <w:sz w:val="24"/>
          <w:szCs w:val="24"/>
        </w:rPr>
        <w:t xml:space="preserve">assessment </w:t>
      </w:r>
      <w:r w:rsidRPr="007254CC">
        <w:rPr>
          <w:rFonts w:ascii="Cambria" w:hAnsi="Cambria"/>
          <w:sz w:val="24"/>
          <w:szCs w:val="24"/>
        </w:rPr>
        <w:t xml:space="preserve">administrators and other staff will be handling paper materials used by students. Consider wearing gloves and/or allowing materials to sit undisturbed for a period of time before handling.  </w:t>
      </w:r>
    </w:p>
    <w:p w14:paraId="753BCDF7" w14:textId="1B51C40F"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Data Recognition Corp (DRC) provides large plastic bags (mailers) to be used to return </w:t>
      </w:r>
      <w:r w:rsidR="00073BFE">
        <w:rPr>
          <w:rFonts w:ascii="Cambria" w:hAnsi="Cambria"/>
          <w:sz w:val="24"/>
          <w:szCs w:val="24"/>
        </w:rPr>
        <w:t>assessments</w:t>
      </w:r>
      <w:r w:rsidR="00073BFE" w:rsidRPr="007254CC">
        <w:rPr>
          <w:rFonts w:ascii="Cambria" w:hAnsi="Cambria"/>
          <w:sz w:val="24"/>
          <w:szCs w:val="24"/>
        </w:rPr>
        <w:t xml:space="preserve"> </w:t>
      </w:r>
      <w:r w:rsidRPr="007254CC">
        <w:rPr>
          <w:rFonts w:ascii="Cambria" w:hAnsi="Cambria"/>
          <w:sz w:val="24"/>
          <w:szCs w:val="24"/>
        </w:rPr>
        <w:t>for scoring. Upon completion of the last session, consider having students place their booklets</w:t>
      </w:r>
      <w:r w:rsidR="00207DE9">
        <w:rPr>
          <w:rFonts w:ascii="Cambria" w:hAnsi="Cambria"/>
          <w:sz w:val="24"/>
          <w:szCs w:val="24"/>
        </w:rPr>
        <w:t xml:space="preserve"> </w:t>
      </w:r>
      <w:r w:rsidRPr="007254CC">
        <w:rPr>
          <w:rFonts w:ascii="Cambria" w:hAnsi="Cambria"/>
          <w:sz w:val="24"/>
          <w:szCs w:val="24"/>
        </w:rPr>
        <w:t xml:space="preserve">directly into the mailers. Follow DRC guidance on the proper handling of the paper materials for shipping. </w:t>
      </w:r>
    </w:p>
    <w:p w14:paraId="0B157170" w14:textId="67516C7D"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Some suggested safety precautions for kindergarten materials handling include putting the cards and story book into page protectors or placing cards and items on the table under a transparent overlay, such as a sheet of plexiglass. Kindergartners can use their pencils as pointers to indicate their answers in the books or on the cards, instead of using their hands. We suggest providing a pencil to each child to use during the </w:t>
      </w:r>
      <w:r w:rsidR="009C5F3B">
        <w:rPr>
          <w:rFonts w:ascii="Cambria" w:hAnsi="Cambria"/>
          <w:sz w:val="24"/>
          <w:szCs w:val="24"/>
        </w:rPr>
        <w:t>assessment</w:t>
      </w:r>
      <w:r w:rsidR="009C5F3B" w:rsidRPr="007254CC">
        <w:rPr>
          <w:rFonts w:ascii="Cambria" w:hAnsi="Cambria"/>
          <w:sz w:val="24"/>
          <w:szCs w:val="24"/>
        </w:rPr>
        <w:t xml:space="preserve"> </w:t>
      </w:r>
      <w:r w:rsidRPr="007254CC">
        <w:rPr>
          <w:rFonts w:ascii="Cambria" w:hAnsi="Cambria"/>
          <w:sz w:val="24"/>
          <w:szCs w:val="24"/>
        </w:rPr>
        <w:t xml:space="preserve">and </w:t>
      </w:r>
      <w:r w:rsidR="009C5F3B">
        <w:rPr>
          <w:rFonts w:ascii="Cambria" w:hAnsi="Cambria"/>
          <w:sz w:val="24"/>
          <w:szCs w:val="24"/>
        </w:rPr>
        <w:t xml:space="preserve">to </w:t>
      </w:r>
      <w:r w:rsidRPr="007254CC">
        <w:rPr>
          <w:rFonts w:ascii="Cambria" w:hAnsi="Cambria"/>
          <w:sz w:val="24"/>
          <w:szCs w:val="24"/>
        </w:rPr>
        <w:t>keep afterward</w:t>
      </w:r>
      <w:r w:rsidR="009C5F3B">
        <w:rPr>
          <w:rFonts w:ascii="Cambria" w:hAnsi="Cambria"/>
          <w:sz w:val="24"/>
          <w:szCs w:val="24"/>
        </w:rPr>
        <w:t>s</w:t>
      </w:r>
      <w:r w:rsidRPr="007254CC">
        <w:rPr>
          <w:rFonts w:ascii="Cambria" w:hAnsi="Cambria"/>
          <w:sz w:val="24"/>
          <w:szCs w:val="24"/>
        </w:rPr>
        <w:t xml:space="preserve">.  </w:t>
      </w:r>
    </w:p>
    <w:p w14:paraId="2DE0F182" w14:textId="3617A60A"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A possible strategy for paper-based </w:t>
      </w:r>
      <w:r w:rsidR="009C5F3B">
        <w:rPr>
          <w:rFonts w:ascii="Cambria" w:hAnsi="Cambria"/>
          <w:sz w:val="24"/>
          <w:szCs w:val="24"/>
        </w:rPr>
        <w:t>assessments</w:t>
      </w:r>
      <w:r w:rsidR="009C5F3B" w:rsidRPr="007254CC">
        <w:rPr>
          <w:rFonts w:ascii="Cambria" w:hAnsi="Cambria"/>
          <w:sz w:val="24"/>
          <w:szCs w:val="24"/>
        </w:rPr>
        <w:t xml:space="preserve"> </w:t>
      </w:r>
      <w:r w:rsidRPr="007254CC">
        <w:rPr>
          <w:rFonts w:ascii="Cambria" w:hAnsi="Cambria"/>
          <w:sz w:val="24"/>
          <w:szCs w:val="24"/>
        </w:rPr>
        <w:t xml:space="preserve">is to administer the listening </w:t>
      </w:r>
      <w:r w:rsidR="009C5F3B">
        <w:rPr>
          <w:rFonts w:ascii="Cambria" w:hAnsi="Cambria"/>
          <w:sz w:val="24"/>
          <w:szCs w:val="24"/>
        </w:rPr>
        <w:t>domain</w:t>
      </w:r>
      <w:r w:rsidR="009C5F3B" w:rsidRPr="007254CC">
        <w:rPr>
          <w:rFonts w:ascii="Cambria" w:hAnsi="Cambria"/>
          <w:sz w:val="24"/>
          <w:szCs w:val="24"/>
        </w:rPr>
        <w:t xml:space="preserve"> </w:t>
      </w:r>
      <w:r w:rsidRPr="007254CC">
        <w:rPr>
          <w:rFonts w:ascii="Cambria" w:hAnsi="Cambria"/>
          <w:sz w:val="24"/>
          <w:szCs w:val="24"/>
        </w:rPr>
        <w:t xml:space="preserve">in small groups using the audio CD instead of using headsets. This approach entails playing the audio track for all the students in the room at the same time. </w:t>
      </w:r>
      <w:r w:rsidR="003A7AF4">
        <w:rPr>
          <w:rFonts w:ascii="Cambria" w:hAnsi="Cambria"/>
          <w:sz w:val="24"/>
          <w:szCs w:val="24"/>
        </w:rPr>
        <w:t>The room would</w:t>
      </w:r>
      <w:r w:rsidRPr="007254CC">
        <w:rPr>
          <w:rFonts w:ascii="Cambria" w:hAnsi="Cambria"/>
          <w:sz w:val="24"/>
          <w:szCs w:val="24"/>
        </w:rPr>
        <w:t xml:space="preserve"> need to be a larger room with good acoustics. A gymnasium would not be an appropriate setting as it could impede the listening comprehension. </w:t>
      </w:r>
    </w:p>
    <w:p w14:paraId="2533832C" w14:textId="56132657" w:rsidR="007254CC" w:rsidRPr="007254CC" w:rsidRDefault="007254CC" w:rsidP="007254CC">
      <w:pPr>
        <w:spacing w:line="360" w:lineRule="auto"/>
        <w:rPr>
          <w:rFonts w:ascii="Cambria" w:hAnsi="Cambria"/>
          <w:sz w:val="24"/>
          <w:szCs w:val="24"/>
        </w:rPr>
      </w:pPr>
      <w:r w:rsidRPr="007254CC">
        <w:rPr>
          <w:rFonts w:ascii="Cambria" w:hAnsi="Cambria"/>
          <w:sz w:val="24"/>
          <w:szCs w:val="24"/>
        </w:rPr>
        <w:t>Encourage students to use their own headsets or earbuds with built-in microphones for online administration; make sure that the microphone attached to personal headsets or earbuds passes the mic check prior to the start of the session. Shared headsets should be sanitized between usages by students in the manner recommended by the CDC. Make sure that a child who is wearing a mask</w:t>
      </w:r>
      <w:r w:rsidR="000548FF">
        <w:rPr>
          <w:rFonts w:ascii="Cambria" w:hAnsi="Cambria"/>
          <w:sz w:val="24"/>
          <w:szCs w:val="24"/>
        </w:rPr>
        <w:t>/ face covering</w:t>
      </w:r>
      <w:r w:rsidR="00700B23">
        <w:rPr>
          <w:rFonts w:ascii="Cambria" w:hAnsi="Cambria"/>
          <w:sz w:val="24"/>
          <w:szCs w:val="24"/>
        </w:rPr>
        <w:t xml:space="preserve"> </w:t>
      </w:r>
      <w:r w:rsidRPr="007254CC">
        <w:rPr>
          <w:rFonts w:ascii="Cambria" w:hAnsi="Cambria"/>
          <w:sz w:val="24"/>
          <w:szCs w:val="24"/>
        </w:rPr>
        <w:t xml:space="preserve">can be understood by conducting a mic check. Allow extra time between sessions </w:t>
      </w:r>
      <w:r w:rsidR="000548FF">
        <w:rPr>
          <w:rFonts w:ascii="Cambria" w:hAnsi="Cambria"/>
          <w:sz w:val="24"/>
          <w:szCs w:val="24"/>
        </w:rPr>
        <w:t xml:space="preserve">to accommodate </w:t>
      </w:r>
      <w:r w:rsidRPr="007254CC">
        <w:rPr>
          <w:rFonts w:ascii="Cambria" w:hAnsi="Cambria"/>
          <w:sz w:val="24"/>
          <w:szCs w:val="24"/>
        </w:rPr>
        <w:t xml:space="preserve">sanitizing. If you choose to not use headsets and instead use the built-in microphone on the Chromebook or laptop, plan to have students test individually or separate them in a large room so that background noise isn’t captured on the student’s speaking </w:t>
      </w:r>
      <w:r w:rsidR="000548FF">
        <w:rPr>
          <w:rFonts w:ascii="Cambria" w:hAnsi="Cambria"/>
          <w:sz w:val="24"/>
          <w:szCs w:val="24"/>
        </w:rPr>
        <w:t>domain</w:t>
      </w:r>
      <w:r w:rsidRPr="007254CC">
        <w:rPr>
          <w:rFonts w:ascii="Cambria" w:hAnsi="Cambria"/>
          <w:sz w:val="24"/>
          <w:szCs w:val="24"/>
        </w:rPr>
        <w:t xml:space="preserve">.    </w:t>
      </w:r>
    </w:p>
    <w:p w14:paraId="6C0D2206" w14:textId="77777777" w:rsidR="00B22618" w:rsidRPr="00B22618" w:rsidRDefault="007254CC" w:rsidP="00731C49">
      <w:pPr>
        <w:pStyle w:val="Heading2"/>
      </w:pPr>
      <w:bookmarkStart w:id="21" w:name="_Toc66188796"/>
      <w:r w:rsidRPr="00B22618">
        <w:t>Student and Proctoring Scheduling Guidance</w:t>
      </w:r>
      <w:bookmarkEnd w:id="21"/>
      <w:r w:rsidRPr="00B22618">
        <w:t xml:space="preserve"> </w:t>
      </w:r>
    </w:p>
    <w:p w14:paraId="4E05FA01" w14:textId="66B04125"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Keep in mind how your students’ classes are scheduled. </w:t>
      </w:r>
      <w:r w:rsidR="000548FF">
        <w:rPr>
          <w:rFonts w:ascii="Cambria" w:hAnsi="Cambria"/>
          <w:sz w:val="24"/>
          <w:szCs w:val="24"/>
        </w:rPr>
        <w:t>To</w:t>
      </w:r>
      <w:r w:rsidR="000548FF" w:rsidRPr="007254CC">
        <w:rPr>
          <w:rFonts w:ascii="Cambria" w:hAnsi="Cambria"/>
          <w:sz w:val="24"/>
          <w:szCs w:val="24"/>
        </w:rPr>
        <w:t xml:space="preserve"> reduce the risk of transmission</w:t>
      </w:r>
      <w:r w:rsidR="000548FF">
        <w:rPr>
          <w:rFonts w:ascii="Cambria" w:hAnsi="Cambria"/>
          <w:sz w:val="24"/>
          <w:szCs w:val="24"/>
        </w:rPr>
        <w:t xml:space="preserve">, </w:t>
      </w:r>
      <w:r w:rsidR="000548FF" w:rsidRPr="007254CC">
        <w:rPr>
          <w:rFonts w:ascii="Cambria" w:hAnsi="Cambria"/>
          <w:sz w:val="24"/>
          <w:szCs w:val="24"/>
        </w:rPr>
        <w:t>strategically plan your assessment schedule</w:t>
      </w:r>
      <w:r w:rsidR="00C20C4C">
        <w:rPr>
          <w:rFonts w:ascii="Cambria" w:hAnsi="Cambria"/>
          <w:sz w:val="24"/>
          <w:szCs w:val="24"/>
        </w:rPr>
        <w:t>s minimally</w:t>
      </w:r>
      <w:r w:rsidRPr="007254CC">
        <w:rPr>
          <w:rFonts w:ascii="Cambria" w:hAnsi="Cambria"/>
          <w:sz w:val="24"/>
          <w:szCs w:val="24"/>
        </w:rPr>
        <w:t xml:space="preserve"> mixing different cohorts of students and limit</w:t>
      </w:r>
      <w:r w:rsidR="00C20C4C">
        <w:rPr>
          <w:rFonts w:ascii="Cambria" w:hAnsi="Cambria"/>
          <w:sz w:val="24"/>
          <w:szCs w:val="24"/>
        </w:rPr>
        <w:t>ing</w:t>
      </w:r>
      <w:r w:rsidRPr="007254CC">
        <w:rPr>
          <w:rFonts w:ascii="Cambria" w:hAnsi="Cambria"/>
          <w:sz w:val="24"/>
          <w:szCs w:val="24"/>
        </w:rPr>
        <w:t xml:space="preserve"> additional social interactions between groups that would not normally interact</w:t>
      </w:r>
      <w:r w:rsidR="000548FF">
        <w:rPr>
          <w:rFonts w:ascii="Cambria" w:hAnsi="Cambria"/>
          <w:sz w:val="24"/>
          <w:szCs w:val="24"/>
        </w:rPr>
        <w:t xml:space="preserve">. </w:t>
      </w:r>
      <w:r w:rsidRPr="007254CC">
        <w:rPr>
          <w:rFonts w:ascii="Cambria" w:hAnsi="Cambria"/>
          <w:sz w:val="24"/>
          <w:szCs w:val="24"/>
        </w:rPr>
        <w:t>There is a medium risk in mixing groups of students and teachers throughout/across school days, according to the CDC</w:t>
      </w:r>
      <w:r w:rsidR="00C20C4C">
        <w:rPr>
          <w:rFonts w:ascii="Cambria" w:hAnsi="Cambria"/>
          <w:sz w:val="24"/>
          <w:szCs w:val="24"/>
        </w:rPr>
        <w:t xml:space="preserve">, however, </w:t>
      </w:r>
      <w:r w:rsidR="000153BB">
        <w:rPr>
          <w:rFonts w:ascii="Cambria" w:hAnsi="Cambria"/>
          <w:sz w:val="24"/>
          <w:szCs w:val="24"/>
        </w:rPr>
        <w:t>t</w:t>
      </w:r>
      <w:r w:rsidR="00C20C4C" w:rsidRPr="007254CC">
        <w:rPr>
          <w:rFonts w:ascii="Cambria" w:hAnsi="Cambria"/>
          <w:sz w:val="24"/>
          <w:szCs w:val="24"/>
        </w:rPr>
        <w:t xml:space="preserve">his may affect the number of sessions for each tier.  </w:t>
      </w:r>
      <w:r w:rsidRPr="007254CC">
        <w:rPr>
          <w:rFonts w:ascii="Cambria" w:hAnsi="Cambria"/>
          <w:sz w:val="24"/>
          <w:szCs w:val="24"/>
        </w:rPr>
        <w:t xml:space="preserve"> </w:t>
      </w:r>
    </w:p>
    <w:p w14:paraId="309954FF" w14:textId="4BC489EC" w:rsidR="003802E4" w:rsidRPr="007254CC" w:rsidRDefault="007254CC" w:rsidP="007254CC">
      <w:pPr>
        <w:spacing w:line="360" w:lineRule="auto"/>
        <w:rPr>
          <w:rFonts w:ascii="Cambria" w:hAnsi="Cambria"/>
          <w:sz w:val="24"/>
          <w:szCs w:val="24"/>
        </w:rPr>
      </w:pPr>
      <w:r w:rsidRPr="007254CC">
        <w:rPr>
          <w:rFonts w:ascii="Cambria" w:hAnsi="Cambria"/>
          <w:sz w:val="24"/>
          <w:szCs w:val="24"/>
        </w:rPr>
        <w:lastRenderedPageBreak/>
        <w:t xml:space="preserve">In-person assessments may require additional staffing to complete all </w:t>
      </w:r>
      <w:r w:rsidR="006E39D0">
        <w:rPr>
          <w:rFonts w:ascii="Cambria" w:hAnsi="Cambria"/>
          <w:sz w:val="24"/>
          <w:szCs w:val="24"/>
        </w:rPr>
        <w:t>assessments</w:t>
      </w:r>
      <w:r w:rsidRPr="007254CC">
        <w:rPr>
          <w:rFonts w:ascii="Cambria" w:hAnsi="Cambria"/>
          <w:sz w:val="24"/>
          <w:szCs w:val="24"/>
        </w:rPr>
        <w:t xml:space="preserve"> during the</w:t>
      </w:r>
      <w:r w:rsidR="00217D81">
        <w:rPr>
          <w:rFonts w:ascii="Cambria" w:hAnsi="Cambria"/>
          <w:sz w:val="24"/>
          <w:szCs w:val="24"/>
        </w:rPr>
        <w:t xml:space="preserve"> </w:t>
      </w:r>
      <w:r w:rsidR="006E39D0">
        <w:rPr>
          <w:rFonts w:ascii="Cambria" w:hAnsi="Cambria"/>
          <w:sz w:val="24"/>
          <w:szCs w:val="24"/>
        </w:rPr>
        <w:t>applicable assessment</w:t>
      </w:r>
      <w:r w:rsidRPr="007254CC">
        <w:rPr>
          <w:rFonts w:ascii="Cambria" w:hAnsi="Cambria"/>
          <w:sz w:val="24"/>
          <w:szCs w:val="24"/>
        </w:rPr>
        <w:t xml:space="preserve"> window; </w:t>
      </w:r>
      <w:r w:rsidR="006E39D0">
        <w:rPr>
          <w:rFonts w:ascii="Cambria" w:hAnsi="Cambria"/>
          <w:sz w:val="24"/>
          <w:szCs w:val="24"/>
        </w:rPr>
        <w:t xml:space="preserve">additional </w:t>
      </w:r>
      <w:r w:rsidRPr="007254CC">
        <w:rPr>
          <w:rFonts w:ascii="Cambria" w:hAnsi="Cambria"/>
          <w:sz w:val="24"/>
          <w:szCs w:val="24"/>
        </w:rPr>
        <w:t xml:space="preserve">individuals </w:t>
      </w:r>
      <w:r w:rsidR="006E39D0">
        <w:rPr>
          <w:rFonts w:ascii="Cambria" w:hAnsi="Cambria"/>
          <w:sz w:val="24"/>
          <w:szCs w:val="24"/>
        </w:rPr>
        <w:t>may</w:t>
      </w:r>
      <w:r w:rsidR="006E39D0" w:rsidRPr="007254CC">
        <w:rPr>
          <w:rFonts w:ascii="Cambria" w:hAnsi="Cambria"/>
          <w:sz w:val="24"/>
          <w:szCs w:val="24"/>
        </w:rPr>
        <w:t xml:space="preserve"> </w:t>
      </w:r>
      <w:r w:rsidRPr="007254CC">
        <w:rPr>
          <w:rFonts w:ascii="Cambria" w:hAnsi="Cambria"/>
          <w:sz w:val="24"/>
          <w:szCs w:val="24"/>
        </w:rPr>
        <w:t xml:space="preserve">need to be trained </w:t>
      </w:r>
      <w:r w:rsidR="006E39D0">
        <w:rPr>
          <w:rFonts w:ascii="Cambria" w:hAnsi="Cambria"/>
          <w:sz w:val="24"/>
          <w:szCs w:val="24"/>
        </w:rPr>
        <w:t xml:space="preserve">to support </w:t>
      </w:r>
      <w:r w:rsidRPr="007254CC">
        <w:rPr>
          <w:rFonts w:ascii="Cambria" w:hAnsi="Cambria"/>
          <w:sz w:val="24"/>
          <w:szCs w:val="24"/>
        </w:rPr>
        <w:t xml:space="preserve">administering the ACCESS through the WIDA website. Check the WIDA website for the most up-to-date procedures pertaining to </w:t>
      </w:r>
      <w:r w:rsidR="00B263B8">
        <w:rPr>
          <w:rFonts w:ascii="Cambria" w:hAnsi="Cambria"/>
          <w:sz w:val="24"/>
          <w:szCs w:val="24"/>
        </w:rPr>
        <w:t>assessment</w:t>
      </w:r>
      <w:r w:rsidRPr="007254CC">
        <w:rPr>
          <w:rFonts w:ascii="Cambria" w:hAnsi="Cambria"/>
          <w:sz w:val="24"/>
          <w:szCs w:val="24"/>
        </w:rPr>
        <w:t xml:space="preserve"> administration. All potential </w:t>
      </w:r>
      <w:r w:rsidR="00B263B8">
        <w:rPr>
          <w:rFonts w:ascii="Cambria" w:hAnsi="Cambria"/>
          <w:sz w:val="24"/>
          <w:szCs w:val="24"/>
        </w:rPr>
        <w:t>assessment</w:t>
      </w:r>
      <w:r w:rsidR="00B263B8" w:rsidRPr="007254CC">
        <w:rPr>
          <w:rFonts w:ascii="Cambria" w:hAnsi="Cambria"/>
          <w:sz w:val="24"/>
          <w:szCs w:val="24"/>
        </w:rPr>
        <w:t xml:space="preserve"> </w:t>
      </w:r>
      <w:r w:rsidRPr="007254CC">
        <w:rPr>
          <w:rFonts w:ascii="Cambria" w:hAnsi="Cambria"/>
          <w:sz w:val="24"/>
          <w:szCs w:val="24"/>
        </w:rPr>
        <w:t xml:space="preserve">administrators must go through WIDA certification training in order to administer the </w:t>
      </w:r>
      <w:r w:rsidR="00B263B8">
        <w:rPr>
          <w:rFonts w:ascii="Cambria" w:hAnsi="Cambria"/>
          <w:sz w:val="24"/>
          <w:szCs w:val="24"/>
        </w:rPr>
        <w:t>assessment</w:t>
      </w:r>
      <w:r w:rsidRPr="007254CC">
        <w:rPr>
          <w:rFonts w:ascii="Cambria" w:hAnsi="Cambria"/>
          <w:sz w:val="24"/>
          <w:szCs w:val="24"/>
        </w:rPr>
        <w:t xml:space="preserve">. </w:t>
      </w:r>
    </w:p>
    <w:p w14:paraId="222E60F7" w14:textId="10327E9F" w:rsidR="00700C23" w:rsidRPr="00700C23" w:rsidRDefault="007254CC" w:rsidP="00731C49">
      <w:pPr>
        <w:pStyle w:val="Heading2"/>
      </w:pPr>
      <w:bookmarkStart w:id="22" w:name="_Toc66188797"/>
      <w:r w:rsidRPr="00700C23">
        <w:t>Encouraging and Supporting Participation</w:t>
      </w:r>
      <w:bookmarkEnd w:id="22"/>
      <w:r w:rsidRPr="00700C23">
        <w:t xml:space="preserve"> </w:t>
      </w:r>
    </w:p>
    <w:p w14:paraId="2CAC706D" w14:textId="28ED5444" w:rsidR="00700C23" w:rsidRDefault="007254CC" w:rsidP="007254CC">
      <w:pPr>
        <w:spacing w:line="360" w:lineRule="auto"/>
        <w:rPr>
          <w:rFonts w:ascii="Cambria" w:hAnsi="Cambria"/>
          <w:sz w:val="24"/>
          <w:szCs w:val="24"/>
        </w:rPr>
      </w:pPr>
      <w:r w:rsidRPr="007254CC">
        <w:rPr>
          <w:rFonts w:ascii="Cambria" w:hAnsi="Cambria"/>
          <w:sz w:val="24"/>
          <w:szCs w:val="24"/>
        </w:rPr>
        <w:t>If you are coming from a hybrid or remote environment, please keep the following considerations in mind</w:t>
      </w:r>
      <w:r w:rsidR="00700C23">
        <w:rPr>
          <w:rFonts w:ascii="Cambria" w:hAnsi="Cambria"/>
          <w:sz w:val="24"/>
          <w:szCs w:val="24"/>
        </w:rPr>
        <w:t>:</w:t>
      </w:r>
    </w:p>
    <w:p w14:paraId="3A8C4B75" w14:textId="50BA2E31" w:rsidR="00700C23" w:rsidRPr="00217D81" w:rsidRDefault="007254CC" w:rsidP="00217D81">
      <w:pPr>
        <w:pStyle w:val="ListParagraph"/>
        <w:numPr>
          <w:ilvl w:val="1"/>
          <w:numId w:val="3"/>
        </w:numPr>
        <w:spacing w:line="360" w:lineRule="auto"/>
        <w:rPr>
          <w:rFonts w:ascii="Cambria" w:hAnsi="Cambria"/>
          <w:sz w:val="24"/>
          <w:szCs w:val="24"/>
        </w:rPr>
      </w:pPr>
      <w:r w:rsidRPr="00217D81">
        <w:rPr>
          <w:rFonts w:ascii="Cambria" w:hAnsi="Cambria"/>
          <w:sz w:val="24"/>
          <w:szCs w:val="24"/>
        </w:rPr>
        <w:t xml:space="preserve">Parent notification letters should detail precautions being taken by the school for safety and wellness to help parents feel comfortable about testing situations. </w:t>
      </w:r>
    </w:p>
    <w:p w14:paraId="767AD28E" w14:textId="1721D156" w:rsidR="00700C23" w:rsidRPr="00217D81" w:rsidRDefault="007254CC" w:rsidP="00217D81">
      <w:pPr>
        <w:pStyle w:val="ListParagraph"/>
        <w:numPr>
          <w:ilvl w:val="1"/>
          <w:numId w:val="3"/>
        </w:numPr>
        <w:spacing w:line="360" w:lineRule="auto"/>
        <w:rPr>
          <w:rFonts w:ascii="Cambria" w:hAnsi="Cambria"/>
          <w:sz w:val="24"/>
          <w:szCs w:val="24"/>
        </w:rPr>
      </w:pPr>
      <w:r w:rsidRPr="00217D81">
        <w:rPr>
          <w:rFonts w:ascii="Cambria" w:hAnsi="Cambria"/>
          <w:sz w:val="24"/>
          <w:szCs w:val="24"/>
        </w:rPr>
        <w:t>Try to ensure that students don’t consistently miss the same remote classes during</w:t>
      </w:r>
      <w:r w:rsidR="00B263B8" w:rsidRPr="00217D81">
        <w:rPr>
          <w:rFonts w:ascii="Cambria" w:hAnsi="Cambria"/>
          <w:sz w:val="24"/>
          <w:szCs w:val="24"/>
        </w:rPr>
        <w:t xml:space="preserve"> assessment</w:t>
      </w:r>
      <w:r w:rsidRPr="00217D81">
        <w:rPr>
          <w:rFonts w:ascii="Cambria" w:hAnsi="Cambria"/>
          <w:sz w:val="24"/>
          <w:szCs w:val="24"/>
        </w:rPr>
        <w:t xml:space="preserve">. Creating a schoolwide </w:t>
      </w:r>
      <w:r w:rsidR="00752A3A" w:rsidRPr="00217D81">
        <w:rPr>
          <w:rFonts w:ascii="Cambria" w:hAnsi="Cambria"/>
          <w:sz w:val="24"/>
          <w:szCs w:val="24"/>
        </w:rPr>
        <w:t xml:space="preserve">assessment </w:t>
      </w:r>
      <w:r w:rsidRPr="00217D81">
        <w:rPr>
          <w:rFonts w:ascii="Cambria" w:hAnsi="Cambria"/>
          <w:sz w:val="24"/>
          <w:szCs w:val="24"/>
        </w:rPr>
        <w:t xml:space="preserve">schedule is one practical approach. </w:t>
      </w:r>
      <w:r w:rsidR="00752A3A" w:rsidRPr="00217D81">
        <w:rPr>
          <w:rFonts w:ascii="Cambria" w:hAnsi="Cambria"/>
          <w:sz w:val="24"/>
          <w:szCs w:val="24"/>
        </w:rPr>
        <w:t>Communicate with</w:t>
      </w:r>
      <w:r w:rsidRPr="00217D81">
        <w:rPr>
          <w:rFonts w:ascii="Cambria" w:hAnsi="Cambria"/>
          <w:sz w:val="24"/>
          <w:szCs w:val="24"/>
        </w:rPr>
        <w:t xml:space="preserve"> teachers </w:t>
      </w:r>
      <w:r w:rsidR="00752A3A" w:rsidRPr="00217D81">
        <w:rPr>
          <w:rFonts w:ascii="Cambria" w:hAnsi="Cambria"/>
          <w:sz w:val="24"/>
          <w:szCs w:val="24"/>
        </w:rPr>
        <w:t xml:space="preserve">to ensure </w:t>
      </w:r>
      <w:r w:rsidRPr="00217D81">
        <w:rPr>
          <w:rFonts w:ascii="Cambria" w:hAnsi="Cambria"/>
          <w:sz w:val="24"/>
          <w:szCs w:val="24"/>
        </w:rPr>
        <w:t>understand</w:t>
      </w:r>
      <w:r w:rsidR="00EA47F8" w:rsidRPr="00217D81">
        <w:rPr>
          <w:rFonts w:ascii="Cambria" w:hAnsi="Cambria"/>
          <w:sz w:val="24"/>
          <w:szCs w:val="24"/>
        </w:rPr>
        <w:t xml:space="preserve">ing student participating in assessment will be absent from remote classes. </w:t>
      </w:r>
      <w:r w:rsidRPr="00217D81">
        <w:rPr>
          <w:rFonts w:ascii="Cambria" w:hAnsi="Cambria"/>
          <w:sz w:val="24"/>
          <w:szCs w:val="24"/>
        </w:rPr>
        <w:t xml:space="preserve"> Students should not be held accountable for any content missed due to ACCESS testing.</w:t>
      </w:r>
    </w:p>
    <w:p w14:paraId="6BEFE32A" w14:textId="1DF2BCBD" w:rsidR="00700C23" w:rsidRPr="00217D81" w:rsidRDefault="007254CC" w:rsidP="00217D81">
      <w:pPr>
        <w:pStyle w:val="ListParagraph"/>
        <w:numPr>
          <w:ilvl w:val="1"/>
          <w:numId w:val="3"/>
        </w:numPr>
        <w:spacing w:line="360" w:lineRule="auto"/>
        <w:rPr>
          <w:rFonts w:ascii="Cambria" w:hAnsi="Cambria"/>
          <w:sz w:val="24"/>
          <w:szCs w:val="24"/>
        </w:rPr>
      </w:pPr>
      <w:r w:rsidRPr="00217D81">
        <w:rPr>
          <w:rFonts w:ascii="Cambria" w:hAnsi="Cambria"/>
          <w:sz w:val="24"/>
          <w:szCs w:val="24"/>
        </w:rPr>
        <w:t xml:space="preserve">Districts should consider the transportation needs of students and families to </w:t>
      </w:r>
      <w:r w:rsidR="002E27A5" w:rsidRPr="00217D81">
        <w:rPr>
          <w:rFonts w:ascii="Cambria" w:hAnsi="Cambria"/>
          <w:sz w:val="24"/>
          <w:szCs w:val="24"/>
        </w:rPr>
        <w:t>encourage</w:t>
      </w:r>
      <w:r w:rsidRPr="00217D81">
        <w:rPr>
          <w:rFonts w:ascii="Cambria" w:hAnsi="Cambria"/>
          <w:sz w:val="24"/>
          <w:szCs w:val="24"/>
        </w:rPr>
        <w:t xml:space="preserve"> participation. Preplan adherence to CDC safety protocols if transportation is to be provided by the schools.  </w:t>
      </w:r>
    </w:p>
    <w:p w14:paraId="166C92EC" w14:textId="4DB9EE1D" w:rsidR="007254CC" w:rsidRPr="00217D81" w:rsidRDefault="007254CC" w:rsidP="00217D81">
      <w:pPr>
        <w:pStyle w:val="ListParagraph"/>
        <w:numPr>
          <w:ilvl w:val="1"/>
          <w:numId w:val="3"/>
        </w:numPr>
        <w:spacing w:line="360" w:lineRule="auto"/>
        <w:rPr>
          <w:rFonts w:ascii="Cambria" w:hAnsi="Cambria"/>
          <w:sz w:val="24"/>
          <w:szCs w:val="24"/>
        </w:rPr>
      </w:pPr>
      <w:r w:rsidRPr="00217D81">
        <w:rPr>
          <w:rFonts w:ascii="Cambria" w:hAnsi="Cambria"/>
          <w:sz w:val="24"/>
          <w:szCs w:val="24"/>
        </w:rPr>
        <w:t xml:space="preserve">It is recommended that districts document every effort made to contact parents and schedule </w:t>
      </w:r>
      <w:r w:rsidR="002E27A5" w:rsidRPr="00217D81">
        <w:rPr>
          <w:rFonts w:ascii="Cambria" w:hAnsi="Cambria"/>
          <w:sz w:val="24"/>
          <w:szCs w:val="24"/>
        </w:rPr>
        <w:t>assessment administration</w:t>
      </w:r>
      <w:r w:rsidRPr="00217D81">
        <w:rPr>
          <w:rFonts w:ascii="Cambria" w:hAnsi="Cambria"/>
          <w:sz w:val="24"/>
          <w:szCs w:val="24"/>
        </w:rPr>
        <w:t xml:space="preserve">, should parents refuse to bring their students to school for the assessment. </w:t>
      </w:r>
    </w:p>
    <w:p w14:paraId="5E4D1B95" w14:textId="608CEEB6" w:rsidR="000D518D" w:rsidRDefault="000D518D">
      <w:pPr>
        <w:rPr>
          <w:rFonts w:ascii="Cambria" w:hAnsi="Cambria"/>
          <w:sz w:val="24"/>
          <w:szCs w:val="24"/>
        </w:rPr>
      </w:pPr>
      <w:r>
        <w:rPr>
          <w:rFonts w:ascii="Cambria" w:hAnsi="Cambria"/>
          <w:sz w:val="24"/>
          <w:szCs w:val="24"/>
        </w:rPr>
        <w:br w:type="page"/>
      </w:r>
    </w:p>
    <w:p w14:paraId="53F6ED95" w14:textId="77777777" w:rsidR="00700C23" w:rsidRPr="0065790E" w:rsidRDefault="007254CC" w:rsidP="00731C49">
      <w:pPr>
        <w:pStyle w:val="Heading1"/>
        <w:rPr>
          <w:u w:val="single"/>
        </w:rPr>
      </w:pPr>
      <w:bookmarkStart w:id="23" w:name="_Toc66188798"/>
      <w:r w:rsidRPr="0065790E">
        <w:rPr>
          <w:u w:val="single"/>
        </w:rPr>
        <w:lastRenderedPageBreak/>
        <w:t>ALTERNATE ACCESS</w:t>
      </w:r>
      <w:bookmarkEnd w:id="23"/>
    </w:p>
    <w:p w14:paraId="5D7063D2" w14:textId="77777777" w:rsidR="007E4B50" w:rsidRPr="007E4B50" w:rsidRDefault="007E4B50" w:rsidP="007E4B50"/>
    <w:p w14:paraId="501FD9BA" w14:textId="43F25877"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Students who take Alternate ACCESS each have unique needs, abilities, proficiencies, and goals </w:t>
      </w:r>
      <w:r w:rsidR="00700C23">
        <w:rPr>
          <w:rFonts w:ascii="Cambria" w:hAnsi="Cambria"/>
          <w:sz w:val="24"/>
          <w:szCs w:val="24"/>
        </w:rPr>
        <w:t xml:space="preserve">as </w:t>
      </w:r>
      <w:r w:rsidRPr="007254CC">
        <w:rPr>
          <w:rFonts w:ascii="Cambria" w:hAnsi="Cambria"/>
          <w:sz w:val="24"/>
          <w:szCs w:val="24"/>
        </w:rPr>
        <w:t xml:space="preserve">outlined in their IEPs. As part of the IEP process, eligibility for the Alternate ACCESS will have been determined ahead of time in consultation with the bilingual specialist present on Alternate ACCESS participation guidance for 2020-21. Alternate ACCESS administration strategies may be different from region to region, </w:t>
      </w:r>
      <w:r w:rsidR="00CD0066">
        <w:rPr>
          <w:rFonts w:ascii="Cambria" w:hAnsi="Cambria"/>
          <w:sz w:val="24"/>
          <w:szCs w:val="24"/>
        </w:rPr>
        <w:t>SAU to SAU</w:t>
      </w:r>
      <w:r w:rsidRPr="007254CC">
        <w:rPr>
          <w:rFonts w:ascii="Cambria" w:hAnsi="Cambria"/>
          <w:sz w:val="24"/>
          <w:szCs w:val="24"/>
        </w:rPr>
        <w:t xml:space="preserve">, school to school, and perhaps even student to student. The Alternate ACCESS assessment window </w:t>
      </w:r>
      <w:r w:rsidR="00B73C2C">
        <w:rPr>
          <w:rFonts w:ascii="Cambria" w:hAnsi="Cambria"/>
          <w:sz w:val="24"/>
          <w:szCs w:val="24"/>
        </w:rPr>
        <w:t xml:space="preserve">opens </w:t>
      </w:r>
      <w:r w:rsidR="0026738D" w:rsidRPr="007254CC">
        <w:rPr>
          <w:rFonts w:ascii="Cambria" w:hAnsi="Cambria"/>
          <w:sz w:val="24"/>
          <w:szCs w:val="24"/>
        </w:rPr>
        <w:t xml:space="preserve">January </w:t>
      </w:r>
      <w:r w:rsidR="0026738D">
        <w:rPr>
          <w:rFonts w:ascii="Cambria" w:hAnsi="Cambria"/>
          <w:sz w:val="24"/>
          <w:szCs w:val="24"/>
        </w:rPr>
        <w:t>11</w:t>
      </w:r>
      <w:r w:rsidR="0026738D" w:rsidRPr="007254CC">
        <w:rPr>
          <w:rFonts w:ascii="Cambria" w:hAnsi="Cambria"/>
          <w:sz w:val="24"/>
          <w:szCs w:val="24"/>
        </w:rPr>
        <w:t xml:space="preserve"> </w:t>
      </w:r>
      <w:r w:rsidR="00B73C2C">
        <w:rPr>
          <w:rFonts w:ascii="Cambria" w:hAnsi="Cambria"/>
          <w:sz w:val="24"/>
          <w:szCs w:val="24"/>
        </w:rPr>
        <w:t>and closes</w:t>
      </w:r>
      <w:r w:rsidR="00B73C2C" w:rsidRPr="007254CC">
        <w:rPr>
          <w:rFonts w:ascii="Cambria" w:hAnsi="Cambria"/>
          <w:sz w:val="24"/>
          <w:szCs w:val="24"/>
        </w:rPr>
        <w:t xml:space="preserve"> </w:t>
      </w:r>
      <w:r w:rsidR="0026738D">
        <w:rPr>
          <w:rFonts w:ascii="Cambria" w:hAnsi="Cambria"/>
          <w:sz w:val="24"/>
          <w:szCs w:val="24"/>
        </w:rPr>
        <w:t>April 16</w:t>
      </w:r>
      <w:r w:rsidR="0026738D" w:rsidRPr="007254CC">
        <w:rPr>
          <w:rFonts w:ascii="Cambria" w:hAnsi="Cambria"/>
          <w:sz w:val="24"/>
          <w:szCs w:val="24"/>
        </w:rPr>
        <w:t xml:space="preserve">, 2021.   </w:t>
      </w:r>
    </w:p>
    <w:p w14:paraId="561E74A1" w14:textId="0E0B76BA" w:rsidR="007254CC" w:rsidRPr="007254CC" w:rsidRDefault="005A2F26" w:rsidP="007254CC">
      <w:pPr>
        <w:spacing w:line="360" w:lineRule="auto"/>
        <w:rPr>
          <w:rFonts w:ascii="Cambria" w:hAnsi="Cambria"/>
          <w:sz w:val="24"/>
          <w:szCs w:val="24"/>
        </w:rPr>
      </w:pPr>
      <w:r>
        <w:rPr>
          <w:rFonts w:ascii="Cambria" w:hAnsi="Cambria"/>
          <w:sz w:val="24"/>
          <w:szCs w:val="24"/>
        </w:rPr>
        <w:t>Maine</w:t>
      </w:r>
      <w:r w:rsidRPr="007254CC">
        <w:rPr>
          <w:rFonts w:ascii="Cambria" w:hAnsi="Cambria"/>
          <w:sz w:val="24"/>
          <w:szCs w:val="24"/>
        </w:rPr>
        <w:t xml:space="preserve"> is a member state in the WIDA Consortium</w:t>
      </w:r>
      <w:r>
        <w:rPr>
          <w:rFonts w:ascii="Cambria" w:hAnsi="Cambria"/>
          <w:sz w:val="24"/>
          <w:szCs w:val="24"/>
        </w:rPr>
        <w:t>.</w:t>
      </w:r>
      <w:r w:rsidRPr="007254CC">
        <w:rPr>
          <w:rFonts w:ascii="Cambria" w:hAnsi="Cambria"/>
          <w:sz w:val="24"/>
          <w:szCs w:val="24"/>
        </w:rPr>
        <w:t xml:space="preserve"> </w:t>
      </w:r>
      <w:r w:rsidR="007254CC" w:rsidRPr="007254CC">
        <w:rPr>
          <w:rFonts w:ascii="Cambria" w:hAnsi="Cambria"/>
          <w:sz w:val="24"/>
          <w:szCs w:val="24"/>
        </w:rPr>
        <w:t>WIDA</w:t>
      </w:r>
      <w:r w:rsidR="00B73C2C">
        <w:rPr>
          <w:rFonts w:ascii="Cambria" w:hAnsi="Cambria"/>
          <w:sz w:val="24"/>
          <w:szCs w:val="24"/>
        </w:rPr>
        <w:t>,</w:t>
      </w:r>
      <w:r w:rsidR="007254CC" w:rsidRPr="007254CC">
        <w:rPr>
          <w:rFonts w:ascii="Cambria" w:hAnsi="Cambria"/>
          <w:sz w:val="24"/>
          <w:szCs w:val="24"/>
        </w:rPr>
        <w:t xml:space="preserve">  the vendor</w:t>
      </w:r>
      <w:r w:rsidR="00B73C2C">
        <w:rPr>
          <w:rFonts w:ascii="Cambria" w:hAnsi="Cambria"/>
          <w:sz w:val="24"/>
          <w:szCs w:val="24"/>
        </w:rPr>
        <w:t xml:space="preserve">, </w:t>
      </w:r>
      <w:r w:rsidR="007254CC" w:rsidRPr="007254CC">
        <w:rPr>
          <w:rFonts w:ascii="Cambria" w:hAnsi="Cambria"/>
          <w:sz w:val="24"/>
          <w:szCs w:val="24"/>
        </w:rPr>
        <w:t xml:space="preserve"> has </w:t>
      </w:r>
      <w:r w:rsidR="00B73C2C">
        <w:rPr>
          <w:rFonts w:ascii="Cambria" w:hAnsi="Cambria"/>
          <w:sz w:val="24"/>
          <w:szCs w:val="24"/>
        </w:rPr>
        <w:t>developed</w:t>
      </w:r>
      <w:r w:rsidR="00B73C2C" w:rsidRPr="007254CC">
        <w:rPr>
          <w:rFonts w:ascii="Cambria" w:hAnsi="Cambria"/>
          <w:sz w:val="24"/>
          <w:szCs w:val="24"/>
        </w:rPr>
        <w:t xml:space="preserve"> </w:t>
      </w:r>
      <w:r w:rsidR="007254CC" w:rsidRPr="007254CC">
        <w:rPr>
          <w:rFonts w:ascii="Cambria" w:hAnsi="Cambria"/>
          <w:sz w:val="24"/>
          <w:szCs w:val="24"/>
        </w:rPr>
        <w:t xml:space="preserve">the ACCESS suite of assessments. These </w:t>
      </w:r>
      <w:r w:rsidR="00C82BFA">
        <w:rPr>
          <w:rFonts w:ascii="Cambria" w:hAnsi="Cambria"/>
          <w:sz w:val="24"/>
          <w:szCs w:val="24"/>
        </w:rPr>
        <w:t xml:space="preserve">ACCESS assessment </w:t>
      </w:r>
      <w:r w:rsidR="007254CC" w:rsidRPr="007254CC">
        <w:rPr>
          <w:rFonts w:ascii="Cambria" w:hAnsi="Cambria"/>
          <w:sz w:val="24"/>
          <w:szCs w:val="24"/>
        </w:rPr>
        <w:t xml:space="preserve">tools measure the English language proficiency of multilingual students. </w:t>
      </w:r>
      <w:r w:rsidR="00C82BFA">
        <w:rPr>
          <w:rFonts w:ascii="Cambria" w:hAnsi="Cambria"/>
          <w:sz w:val="24"/>
          <w:szCs w:val="24"/>
        </w:rPr>
        <w:t xml:space="preserve">Students with the most </w:t>
      </w:r>
      <w:r w:rsidR="00217D81">
        <w:rPr>
          <w:rFonts w:ascii="Cambria" w:hAnsi="Cambria"/>
          <w:sz w:val="24"/>
          <w:szCs w:val="24"/>
        </w:rPr>
        <w:t>significant</w:t>
      </w:r>
      <w:r w:rsidR="00C82BFA">
        <w:rPr>
          <w:rFonts w:ascii="Cambria" w:hAnsi="Cambria"/>
          <w:sz w:val="24"/>
          <w:szCs w:val="24"/>
        </w:rPr>
        <w:t xml:space="preserve"> cognitive disabilities participate in the </w:t>
      </w:r>
      <w:r w:rsidR="007254CC" w:rsidRPr="007254CC">
        <w:rPr>
          <w:rFonts w:ascii="Cambria" w:hAnsi="Cambria"/>
          <w:sz w:val="24"/>
          <w:szCs w:val="24"/>
        </w:rPr>
        <w:t>Alternate ACCESS</w:t>
      </w:r>
      <w:r w:rsidR="00C82BFA">
        <w:rPr>
          <w:rFonts w:ascii="Cambria" w:hAnsi="Cambria"/>
          <w:sz w:val="24"/>
          <w:szCs w:val="24"/>
        </w:rPr>
        <w:t xml:space="preserve">. </w:t>
      </w:r>
    </w:p>
    <w:p w14:paraId="4F09AC6B" w14:textId="33956EE5" w:rsidR="007254CC" w:rsidRPr="007254CC" w:rsidRDefault="007254CC" w:rsidP="007254CC">
      <w:pPr>
        <w:spacing w:line="360" w:lineRule="auto"/>
        <w:rPr>
          <w:rFonts w:ascii="Cambria" w:hAnsi="Cambria"/>
          <w:sz w:val="24"/>
          <w:szCs w:val="24"/>
        </w:rPr>
      </w:pPr>
      <w:r w:rsidRPr="007254CC">
        <w:rPr>
          <w:rFonts w:ascii="Cambria" w:hAnsi="Cambria"/>
          <w:sz w:val="24"/>
          <w:szCs w:val="24"/>
        </w:rPr>
        <w:t>There are options for</w:t>
      </w:r>
      <w:r w:rsidR="00CA0FFB">
        <w:rPr>
          <w:rFonts w:ascii="Cambria" w:hAnsi="Cambria"/>
          <w:sz w:val="24"/>
          <w:szCs w:val="24"/>
        </w:rPr>
        <w:t xml:space="preserve"> Maine</w:t>
      </w:r>
      <w:r w:rsidRPr="007254CC">
        <w:rPr>
          <w:rFonts w:ascii="Cambria" w:hAnsi="Cambria"/>
          <w:sz w:val="24"/>
          <w:szCs w:val="24"/>
        </w:rPr>
        <w:t xml:space="preserve"> educators to safely </w:t>
      </w:r>
      <w:r w:rsidR="00744578">
        <w:rPr>
          <w:rFonts w:ascii="Cambria" w:hAnsi="Cambria"/>
          <w:sz w:val="24"/>
          <w:szCs w:val="24"/>
        </w:rPr>
        <w:t>assess</w:t>
      </w:r>
      <w:r w:rsidRPr="007254CC">
        <w:rPr>
          <w:rFonts w:ascii="Cambria" w:hAnsi="Cambria"/>
          <w:sz w:val="24"/>
          <w:szCs w:val="24"/>
        </w:rPr>
        <w:t xml:space="preserve"> students </w:t>
      </w:r>
      <w:r w:rsidR="00744578">
        <w:rPr>
          <w:rFonts w:ascii="Cambria" w:hAnsi="Cambria"/>
          <w:sz w:val="24"/>
          <w:szCs w:val="24"/>
        </w:rPr>
        <w:t xml:space="preserve">using the </w:t>
      </w:r>
      <w:r w:rsidRPr="007254CC">
        <w:rPr>
          <w:rFonts w:ascii="Cambria" w:hAnsi="Cambria"/>
          <w:sz w:val="24"/>
          <w:szCs w:val="24"/>
        </w:rPr>
        <w:t xml:space="preserve">Alternate ACCESS. These discussions must begin with the student’s IEP. </w:t>
      </w:r>
    </w:p>
    <w:p w14:paraId="35EEA9EF" w14:textId="77777777" w:rsidR="00B13542" w:rsidRPr="00B13542" w:rsidRDefault="007254CC" w:rsidP="00731C49">
      <w:pPr>
        <w:pStyle w:val="Heading2"/>
      </w:pPr>
      <w:bookmarkStart w:id="24" w:name="_Toc66188799"/>
      <w:r w:rsidRPr="00B13542">
        <w:t>Student and Proctoring Scheduling Guidance</w:t>
      </w:r>
      <w:bookmarkEnd w:id="24"/>
      <w:r w:rsidRPr="00B13542">
        <w:t xml:space="preserve"> </w:t>
      </w:r>
    </w:p>
    <w:p w14:paraId="3BC02C1B" w14:textId="69F045AB"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 It is recommended for </w:t>
      </w:r>
      <w:r w:rsidR="00ED2E11">
        <w:rPr>
          <w:rFonts w:ascii="Cambria" w:hAnsi="Cambria"/>
          <w:sz w:val="24"/>
          <w:szCs w:val="24"/>
        </w:rPr>
        <w:t>SAUs</w:t>
      </w:r>
      <w:r w:rsidRPr="007254CC">
        <w:rPr>
          <w:rFonts w:ascii="Cambria" w:hAnsi="Cambria"/>
          <w:sz w:val="24"/>
          <w:szCs w:val="24"/>
        </w:rPr>
        <w:t xml:space="preserve"> reach out to </w:t>
      </w:r>
      <w:r w:rsidR="000B4D1A">
        <w:rPr>
          <w:rFonts w:ascii="Cambria" w:hAnsi="Cambria"/>
          <w:sz w:val="24"/>
          <w:szCs w:val="24"/>
        </w:rPr>
        <w:t>families</w:t>
      </w:r>
      <w:r w:rsidRPr="007254CC">
        <w:rPr>
          <w:rFonts w:ascii="Cambria" w:hAnsi="Cambria"/>
          <w:sz w:val="24"/>
          <w:szCs w:val="24"/>
        </w:rPr>
        <w:t xml:space="preserve"> as early as possible prior to the ACCESS </w:t>
      </w:r>
      <w:r w:rsidR="0035190D">
        <w:rPr>
          <w:rFonts w:ascii="Cambria" w:hAnsi="Cambria"/>
          <w:sz w:val="24"/>
          <w:szCs w:val="24"/>
        </w:rPr>
        <w:t xml:space="preserve">assessment </w:t>
      </w:r>
      <w:r w:rsidRPr="007254CC">
        <w:rPr>
          <w:rFonts w:ascii="Cambria" w:hAnsi="Cambria"/>
          <w:sz w:val="24"/>
          <w:szCs w:val="24"/>
        </w:rPr>
        <w:t xml:space="preserve">window to </w:t>
      </w:r>
      <w:r w:rsidR="00CC556F">
        <w:rPr>
          <w:rFonts w:ascii="Cambria" w:hAnsi="Cambria"/>
          <w:sz w:val="24"/>
          <w:szCs w:val="24"/>
        </w:rPr>
        <w:t>share</w:t>
      </w:r>
      <w:r w:rsidRPr="007254CC">
        <w:rPr>
          <w:rFonts w:ascii="Cambria" w:hAnsi="Cambria"/>
          <w:sz w:val="24"/>
          <w:szCs w:val="24"/>
        </w:rPr>
        <w:t xml:space="preserve"> </w:t>
      </w:r>
      <w:r w:rsidR="00ED2E11">
        <w:rPr>
          <w:rFonts w:ascii="Cambria" w:hAnsi="Cambria"/>
          <w:sz w:val="24"/>
          <w:szCs w:val="24"/>
        </w:rPr>
        <w:t>that</w:t>
      </w:r>
      <w:r w:rsidRPr="007254CC">
        <w:rPr>
          <w:rFonts w:ascii="Cambria" w:hAnsi="Cambria"/>
          <w:sz w:val="24"/>
          <w:szCs w:val="24"/>
        </w:rPr>
        <w:t xml:space="preserve"> state </w:t>
      </w:r>
      <w:r w:rsidR="00CC556F">
        <w:rPr>
          <w:rFonts w:ascii="Cambria" w:hAnsi="Cambria"/>
          <w:sz w:val="24"/>
          <w:szCs w:val="24"/>
        </w:rPr>
        <w:t>assessments</w:t>
      </w:r>
      <w:r w:rsidRPr="007254CC">
        <w:rPr>
          <w:rFonts w:ascii="Cambria" w:hAnsi="Cambria"/>
          <w:sz w:val="24"/>
          <w:szCs w:val="24"/>
        </w:rPr>
        <w:t xml:space="preserve"> will continue as scheduled, albeit perhaps in a different format than usual. It is strongly recommended that the assessment be given by </w:t>
      </w:r>
      <w:r w:rsidR="0096436F">
        <w:rPr>
          <w:rFonts w:ascii="Cambria" w:hAnsi="Cambria"/>
          <w:sz w:val="24"/>
          <w:szCs w:val="24"/>
        </w:rPr>
        <w:t>an assessment</w:t>
      </w:r>
      <w:r w:rsidRPr="007254CC">
        <w:rPr>
          <w:rFonts w:ascii="Cambria" w:hAnsi="Cambria"/>
          <w:sz w:val="24"/>
          <w:szCs w:val="24"/>
        </w:rPr>
        <w:t xml:space="preserve"> administrator </w:t>
      </w:r>
      <w:r w:rsidR="0096436F">
        <w:rPr>
          <w:rFonts w:ascii="Cambria" w:hAnsi="Cambria"/>
          <w:sz w:val="24"/>
          <w:szCs w:val="24"/>
        </w:rPr>
        <w:t>with whom the</w:t>
      </w:r>
      <w:r w:rsidRPr="007254CC">
        <w:rPr>
          <w:rFonts w:ascii="Cambria" w:hAnsi="Cambria"/>
          <w:sz w:val="24"/>
          <w:szCs w:val="24"/>
        </w:rPr>
        <w:t xml:space="preserve"> student is familiar and</w:t>
      </w:r>
      <w:r w:rsidR="0096436F">
        <w:rPr>
          <w:rFonts w:ascii="Cambria" w:hAnsi="Cambria"/>
          <w:sz w:val="24"/>
          <w:szCs w:val="24"/>
        </w:rPr>
        <w:t xml:space="preserve"> administered</w:t>
      </w:r>
      <w:r w:rsidRPr="007254CC">
        <w:rPr>
          <w:rFonts w:ascii="Cambria" w:hAnsi="Cambria"/>
          <w:sz w:val="24"/>
          <w:szCs w:val="24"/>
        </w:rPr>
        <w:t xml:space="preserve"> in a location comfortable to the student. This may mean that the </w:t>
      </w:r>
      <w:r w:rsidR="00ED2E11">
        <w:rPr>
          <w:rFonts w:ascii="Cambria" w:hAnsi="Cambria"/>
          <w:sz w:val="24"/>
          <w:szCs w:val="24"/>
        </w:rPr>
        <w:t>SAU</w:t>
      </w:r>
      <w:r w:rsidR="00ED2E11" w:rsidRPr="007254CC">
        <w:rPr>
          <w:rFonts w:ascii="Cambria" w:hAnsi="Cambria"/>
          <w:sz w:val="24"/>
          <w:szCs w:val="24"/>
        </w:rPr>
        <w:t xml:space="preserve"> </w:t>
      </w:r>
      <w:r w:rsidRPr="007254CC">
        <w:rPr>
          <w:rFonts w:ascii="Cambria" w:hAnsi="Cambria"/>
          <w:sz w:val="24"/>
          <w:szCs w:val="24"/>
        </w:rPr>
        <w:t xml:space="preserve">enlists the student’s special education case manager or other familiar teacher to become certified to administer Alternate ACCESS. </w:t>
      </w:r>
      <w:r w:rsidR="00D233F6">
        <w:rPr>
          <w:rFonts w:ascii="Cambria" w:hAnsi="Cambria"/>
          <w:sz w:val="24"/>
          <w:szCs w:val="24"/>
        </w:rPr>
        <w:t>They</w:t>
      </w:r>
      <w:r w:rsidRPr="007254CC">
        <w:rPr>
          <w:rFonts w:ascii="Cambria" w:hAnsi="Cambria"/>
          <w:sz w:val="24"/>
          <w:szCs w:val="24"/>
        </w:rPr>
        <w:t xml:space="preserve"> may work with the district’s coordinator of multilingual services to create an account in the WIDA Secure Portal to provide guidance on how to complete training and </w:t>
      </w:r>
      <w:r w:rsidR="006276A1">
        <w:rPr>
          <w:rFonts w:ascii="Cambria" w:hAnsi="Cambria"/>
          <w:sz w:val="24"/>
          <w:szCs w:val="24"/>
        </w:rPr>
        <w:t>achieve</w:t>
      </w:r>
      <w:r w:rsidRPr="007254CC">
        <w:rPr>
          <w:rFonts w:ascii="Cambria" w:hAnsi="Cambria"/>
          <w:sz w:val="24"/>
          <w:szCs w:val="24"/>
        </w:rPr>
        <w:t xml:space="preserve"> credentials to administer Alternate </w:t>
      </w:r>
      <w:r w:rsidR="005B49E4">
        <w:rPr>
          <w:rFonts w:ascii="Cambria" w:hAnsi="Cambria"/>
          <w:sz w:val="24"/>
          <w:szCs w:val="24"/>
        </w:rPr>
        <w:t>ACCESS.</w:t>
      </w:r>
      <w:r w:rsidRPr="007254CC">
        <w:rPr>
          <w:rFonts w:ascii="Cambria" w:hAnsi="Cambria"/>
          <w:sz w:val="24"/>
          <w:szCs w:val="24"/>
        </w:rPr>
        <w:t xml:space="preserve"> </w:t>
      </w:r>
    </w:p>
    <w:p w14:paraId="0F3E1F25" w14:textId="3331E4E4"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WIDA has an estimated that 20 minutes is needed per language domain for a total of 80 minutes the student will actually spend on assessment tasks. This estimate does not include convening the student for the </w:t>
      </w:r>
      <w:r w:rsidR="00B27CA8">
        <w:rPr>
          <w:rFonts w:ascii="Cambria" w:hAnsi="Cambria"/>
          <w:sz w:val="24"/>
          <w:szCs w:val="24"/>
        </w:rPr>
        <w:t>assessment,</w:t>
      </w:r>
      <w:r w:rsidRPr="007254CC">
        <w:rPr>
          <w:rFonts w:ascii="Cambria" w:hAnsi="Cambria"/>
          <w:sz w:val="24"/>
          <w:szCs w:val="24"/>
        </w:rPr>
        <w:t xml:space="preserve"> providing breaks in between domains, redirecting the student as needed, sanitizing spaces between students, etc. All of these transitions must be carefully considered based on the individual needs of the child and </w:t>
      </w:r>
      <w:r w:rsidR="00DF00CE">
        <w:rPr>
          <w:rFonts w:ascii="Cambria" w:hAnsi="Cambria"/>
          <w:sz w:val="24"/>
          <w:szCs w:val="24"/>
        </w:rPr>
        <w:t>their</w:t>
      </w:r>
      <w:r w:rsidRPr="007254CC">
        <w:rPr>
          <w:rFonts w:ascii="Cambria" w:hAnsi="Cambria"/>
          <w:sz w:val="24"/>
          <w:szCs w:val="24"/>
        </w:rPr>
        <w:t xml:space="preserve"> IEP. </w:t>
      </w:r>
      <w:r w:rsidR="00B27CA8">
        <w:rPr>
          <w:rFonts w:ascii="Cambria" w:hAnsi="Cambria"/>
          <w:sz w:val="24"/>
          <w:szCs w:val="24"/>
        </w:rPr>
        <w:t xml:space="preserve"> The</w:t>
      </w:r>
      <w:r w:rsidR="003C0AA2">
        <w:rPr>
          <w:rFonts w:ascii="Cambria" w:hAnsi="Cambria"/>
          <w:sz w:val="24"/>
          <w:szCs w:val="24"/>
        </w:rPr>
        <w:t xml:space="preserve"> </w:t>
      </w:r>
      <w:r w:rsidRPr="007254CC">
        <w:rPr>
          <w:rFonts w:ascii="Cambria" w:hAnsi="Cambria"/>
          <w:sz w:val="24"/>
          <w:szCs w:val="24"/>
        </w:rPr>
        <w:t xml:space="preserve">four Alternate ACCESS for ELLs domains can be administered in any order and are not timed. Due to the adaptive nature of the </w:t>
      </w:r>
      <w:r w:rsidR="00040EA7">
        <w:rPr>
          <w:rFonts w:ascii="Cambria" w:hAnsi="Cambria"/>
          <w:sz w:val="24"/>
          <w:szCs w:val="24"/>
        </w:rPr>
        <w:t>assessment</w:t>
      </w:r>
      <w:r w:rsidR="00040EA7" w:rsidRPr="007254CC">
        <w:rPr>
          <w:rFonts w:ascii="Cambria" w:hAnsi="Cambria"/>
          <w:sz w:val="24"/>
          <w:szCs w:val="24"/>
        </w:rPr>
        <w:t xml:space="preserve"> </w:t>
      </w:r>
      <w:r w:rsidRPr="007254CC">
        <w:rPr>
          <w:rFonts w:ascii="Cambria" w:hAnsi="Cambria"/>
          <w:sz w:val="24"/>
          <w:szCs w:val="24"/>
        </w:rPr>
        <w:t xml:space="preserve">and unique abilities and behaviors of the students, actual </w:t>
      </w:r>
      <w:r w:rsidR="00040EA7">
        <w:rPr>
          <w:rFonts w:ascii="Cambria" w:hAnsi="Cambria"/>
          <w:sz w:val="24"/>
          <w:szCs w:val="24"/>
        </w:rPr>
        <w:t xml:space="preserve">assessment </w:t>
      </w:r>
      <w:r w:rsidRPr="007254CC">
        <w:rPr>
          <w:rFonts w:ascii="Cambria" w:hAnsi="Cambria"/>
          <w:sz w:val="24"/>
          <w:szCs w:val="24"/>
        </w:rPr>
        <w:t xml:space="preserve">times can vary widely. The different domain </w:t>
      </w:r>
      <w:r w:rsidR="00040EA7">
        <w:rPr>
          <w:rFonts w:ascii="Cambria" w:hAnsi="Cambria"/>
          <w:sz w:val="24"/>
          <w:szCs w:val="24"/>
        </w:rPr>
        <w:t>sessions</w:t>
      </w:r>
      <w:r w:rsidR="00040EA7" w:rsidRPr="007254CC">
        <w:rPr>
          <w:rFonts w:ascii="Cambria" w:hAnsi="Cambria"/>
          <w:sz w:val="24"/>
          <w:szCs w:val="24"/>
        </w:rPr>
        <w:t xml:space="preserve"> </w:t>
      </w:r>
      <w:r w:rsidRPr="007254CC">
        <w:rPr>
          <w:rFonts w:ascii="Cambria" w:hAnsi="Cambria"/>
          <w:sz w:val="24"/>
          <w:szCs w:val="24"/>
        </w:rPr>
        <w:t xml:space="preserve">can be administered on different days, with no minimum or maximum break between the administrations” (from pages 41-42 of the 2020-21 WIDA District and School Test Coordinator Manual). </w:t>
      </w:r>
    </w:p>
    <w:p w14:paraId="3722EF2A" w14:textId="77777777" w:rsidR="005B49E4" w:rsidRPr="005B49E4" w:rsidRDefault="007254CC" w:rsidP="00731C49">
      <w:pPr>
        <w:pStyle w:val="Heading2"/>
      </w:pPr>
      <w:bookmarkStart w:id="25" w:name="_Toc66188800"/>
      <w:r w:rsidRPr="005B49E4">
        <w:lastRenderedPageBreak/>
        <w:t>Material Handling Logistics</w:t>
      </w:r>
      <w:bookmarkEnd w:id="25"/>
    </w:p>
    <w:p w14:paraId="79780EAC" w14:textId="6ACC329D" w:rsidR="00731C49" w:rsidRDefault="007254CC" w:rsidP="007254CC">
      <w:pPr>
        <w:spacing w:line="360" w:lineRule="auto"/>
        <w:rPr>
          <w:rFonts w:ascii="Cambria" w:hAnsi="Cambria"/>
          <w:sz w:val="24"/>
          <w:szCs w:val="24"/>
        </w:rPr>
      </w:pPr>
      <w:r w:rsidRPr="007254CC">
        <w:rPr>
          <w:rFonts w:ascii="Cambria" w:hAnsi="Cambria"/>
          <w:sz w:val="24"/>
          <w:szCs w:val="24"/>
        </w:rPr>
        <w:t xml:space="preserve"> Alternate ACCESS materials are shipped along with all other ACCESS materials in early January. Most of ACCESS is administered online, </w:t>
      </w:r>
      <w:r w:rsidR="00882FC9">
        <w:rPr>
          <w:rFonts w:ascii="Cambria" w:hAnsi="Cambria"/>
          <w:sz w:val="24"/>
          <w:szCs w:val="24"/>
        </w:rPr>
        <w:t>however, the</w:t>
      </w:r>
      <w:r w:rsidRPr="007254CC">
        <w:rPr>
          <w:rFonts w:ascii="Cambria" w:hAnsi="Cambria"/>
          <w:sz w:val="24"/>
          <w:szCs w:val="24"/>
        </w:rPr>
        <w:t xml:space="preserve"> Alternate</w:t>
      </w:r>
      <w:r w:rsidR="00882FC9">
        <w:rPr>
          <w:rFonts w:ascii="Cambria" w:hAnsi="Cambria"/>
          <w:sz w:val="24"/>
          <w:szCs w:val="24"/>
        </w:rPr>
        <w:t xml:space="preserve"> ACCESS </w:t>
      </w:r>
      <w:r w:rsidRPr="007254CC">
        <w:rPr>
          <w:rFonts w:ascii="Cambria" w:hAnsi="Cambria"/>
          <w:sz w:val="24"/>
          <w:szCs w:val="24"/>
        </w:rPr>
        <w:t xml:space="preserve">materials are </w:t>
      </w:r>
      <w:r w:rsidR="00AB79C8" w:rsidRPr="007254CC">
        <w:rPr>
          <w:rFonts w:ascii="Cambria" w:hAnsi="Cambria"/>
          <w:sz w:val="24"/>
          <w:szCs w:val="24"/>
        </w:rPr>
        <w:t>paper</w:t>
      </w:r>
      <w:r w:rsidR="00AB79C8">
        <w:rPr>
          <w:rFonts w:ascii="Cambria" w:hAnsi="Cambria"/>
          <w:sz w:val="24"/>
          <w:szCs w:val="24"/>
        </w:rPr>
        <w:t xml:space="preserve"> based</w:t>
      </w:r>
      <w:r w:rsidRPr="007254CC">
        <w:rPr>
          <w:rFonts w:ascii="Cambria" w:hAnsi="Cambria"/>
          <w:sz w:val="24"/>
          <w:szCs w:val="24"/>
        </w:rPr>
        <w:t xml:space="preserve">. Secure </w:t>
      </w:r>
      <w:r w:rsidR="00882FC9">
        <w:rPr>
          <w:rFonts w:ascii="Cambria" w:hAnsi="Cambria"/>
          <w:sz w:val="24"/>
          <w:szCs w:val="24"/>
        </w:rPr>
        <w:t>assessment</w:t>
      </w:r>
      <w:r w:rsidR="00882FC9" w:rsidRPr="007254CC">
        <w:rPr>
          <w:rFonts w:ascii="Cambria" w:hAnsi="Cambria"/>
          <w:sz w:val="24"/>
          <w:szCs w:val="24"/>
        </w:rPr>
        <w:t xml:space="preserve"> </w:t>
      </w:r>
      <w:r w:rsidRPr="007254CC">
        <w:rPr>
          <w:rFonts w:ascii="Cambria" w:hAnsi="Cambria"/>
          <w:sz w:val="24"/>
          <w:szCs w:val="24"/>
        </w:rPr>
        <w:t xml:space="preserve">materials are included for the administration of the Alternate ACCESS; however, the Booklet may be cut apart and presented in a way that better suits the needs of the individual student </w:t>
      </w:r>
      <w:r w:rsidR="00882FC9">
        <w:rPr>
          <w:rFonts w:ascii="Cambria" w:hAnsi="Cambria"/>
          <w:sz w:val="24"/>
          <w:szCs w:val="24"/>
        </w:rPr>
        <w:t>participating in the</w:t>
      </w:r>
      <w:r w:rsidRPr="007254CC">
        <w:rPr>
          <w:rFonts w:ascii="Cambria" w:hAnsi="Cambria"/>
          <w:sz w:val="24"/>
          <w:szCs w:val="24"/>
        </w:rPr>
        <w:t xml:space="preserve"> assessment. The</w:t>
      </w:r>
      <w:r w:rsidR="00AB79C8">
        <w:rPr>
          <w:rFonts w:ascii="Cambria" w:hAnsi="Cambria"/>
          <w:sz w:val="24"/>
          <w:szCs w:val="24"/>
        </w:rPr>
        <w:t xml:space="preserve"> </w:t>
      </w:r>
      <w:r w:rsidR="00882FC9">
        <w:rPr>
          <w:rFonts w:ascii="Cambria" w:hAnsi="Cambria"/>
          <w:sz w:val="24"/>
          <w:szCs w:val="24"/>
        </w:rPr>
        <w:t>Assessment</w:t>
      </w:r>
      <w:r w:rsidRPr="007254CC">
        <w:rPr>
          <w:rFonts w:ascii="Cambria" w:hAnsi="Cambria"/>
          <w:sz w:val="24"/>
          <w:szCs w:val="24"/>
        </w:rPr>
        <w:t xml:space="preserve"> Administrator Script and the Student Response Booklet must remain intact and all materials must be returned to WIDA-DRC at upon the completion of the</w:t>
      </w:r>
      <w:r w:rsidR="00AB79C8">
        <w:rPr>
          <w:rFonts w:ascii="Cambria" w:hAnsi="Cambria"/>
          <w:sz w:val="24"/>
          <w:szCs w:val="24"/>
        </w:rPr>
        <w:t xml:space="preserve"> </w:t>
      </w:r>
      <w:r w:rsidR="00EC1CCD">
        <w:rPr>
          <w:rFonts w:ascii="Cambria" w:hAnsi="Cambria"/>
          <w:sz w:val="24"/>
          <w:szCs w:val="24"/>
        </w:rPr>
        <w:t>assessment</w:t>
      </w:r>
      <w:r w:rsidRPr="007254CC">
        <w:rPr>
          <w:rFonts w:ascii="Cambria" w:hAnsi="Cambria"/>
          <w:sz w:val="24"/>
          <w:szCs w:val="24"/>
        </w:rPr>
        <w:t xml:space="preserve">. </w:t>
      </w:r>
      <w:r w:rsidR="00EC1CCD">
        <w:rPr>
          <w:rFonts w:ascii="Cambria" w:hAnsi="Cambria"/>
          <w:sz w:val="24"/>
          <w:szCs w:val="24"/>
        </w:rPr>
        <w:t>F</w:t>
      </w:r>
      <w:r w:rsidRPr="007254CC">
        <w:rPr>
          <w:rFonts w:ascii="Cambria" w:hAnsi="Cambria"/>
          <w:sz w:val="24"/>
          <w:szCs w:val="24"/>
        </w:rPr>
        <w:t xml:space="preserve">urther information </w:t>
      </w:r>
      <w:r w:rsidR="00EC1CCD">
        <w:rPr>
          <w:rFonts w:ascii="Cambria" w:hAnsi="Cambria"/>
          <w:sz w:val="24"/>
          <w:szCs w:val="24"/>
        </w:rPr>
        <w:t xml:space="preserve">related to this can be located on </w:t>
      </w:r>
      <w:r w:rsidRPr="007254CC">
        <w:rPr>
          <w:rFonts w:ascii="Cambria" w:hAnsi="Cambria"/>
          <w:sz w:val="24"/>
          <w:szCs w:val="24"/>
        </w:rPr>
        <w:t xml:space="preserve"> page 71 of the 2020-21 WIDA Test Administrator Manual.  </w:t>
      </w:r>
    </w:p>
    <w:p w14:paraId="3D841E26" w14:textId="0C7109AB" w:rsidR="007254CC" w:rsidRPr="007254CC" w:rsidRDefault="00731C49" w:rsidP="007254CC">
      <w:pPr>
        <w:spacing w:line="360" w:lineRule="auto"/>
        <w:rPr>
          <w:rFonts w:ascii="Cambria" w:hAnsi="Cambria"/>
          <w:sz w:val="24"/>
          <w:szCs w:val="24"/>
        </w:rPr>
      </w:pPr>
      <w:r>
        <w:rPr>
          <w:rFonts w:ascii="Cambria" w:hAnsi="Cambria"/>
          <w:sz w:val="24"/>
          <w:szCs w:val="24"/>
        </w:rPr>
        <w:t xml:space="preserve">ACCESS administrators </w:t>
      </w:r>
      <w:r w:rsidR="007254CC" w:rsidRPr="007254CC">
        <w:rPr>
          <w:rFonts w:ascii="Cambria" w:hAnsi="Cambria"/>
          <w:sz w:val="24"/>
          <w:szCs w:val="24"/>
        </w:rPr>
        <w:t>should be provided with appropriate PPE, including, but not limited to, clear face coverings</w:t>
      </w:r>
      <w:r w:rsidR="004B0F26">
        <w:rPr>
          <w:rFonts w:ascii="Cambria" w:hAnsi="Cambria"/>
          <w:sz w:val="24"/>
          <w:szCs w:val="24"/>
        </w:rPr>
        <w:t>/masks</w:t>
      </w:r>
      <w:r w:rsidR="007254CC" w:rsidRPr="007254CC">
        <w:rPr>
          <w:rFonts w:ascii="Cambria" w:hAnsi="Cambria"/>
          <w:sz w:val="24"/>
          <w:szCs w:val="24"/>
        </w:rPr>
        <w:t xml:space="preserve">, hand sanitizer, disposable gloves, antibacterial wipes, page protectors, and/or plastic coverings that make for easier sanitization thereby limiting the cleaning process in between administrations. To prevent the sharing of materials unique to the </w:t>
      </w:r>
      <w:r w:rsidR="004B0F26">
        <w:rPr>
          <w:rFonts w:ascii="Cambria" w:hAnsi="Cambria"/>
          <w:sz w:val="24"/>
          <w:szCs w:val="24"/>
        </w:rPr>
        <w:t>assessment</w:t>
      </w:r>
      <w:r w:rsidR="004B0F26" w:rsidRPr="007254CC">
        <w:rPr>
          <w:rFonts w:ascii="Cambria" w:hAnsi="Cambria"/>
          <w:sz w:val="24"/>
          <w:szCs w:val="24"/>
        </w:rPr>
        <w:t xml:space="preserve"> </w:t>
      </w:r>
      <w:r w:rsidR="007254CC" w:rsidRPr="007254CC">
        <w:rPr>
          <w:rFonts w:ascii="Cambria" w:hAnsi="Cambria"/>
          <w:sz w:val="24"/>
          <w:szCs w:val="24"/>
        </w:rPr>
        <w:t xml:space="preserve">administrators, district-level users of the WIDA-Assessment Management System (WIDA-AMS) can order additional materials so </w:t>
      </w:r>
      <w:r w:rsidR="004D759F">
        <w:rPr>
          <w:rFonts w:ascii="Cambria" w:hAnsi="Cambria"/>
          <w:sz w:val="24"/>
          <w:szCs w:val="24"/>
        </w:rPr>
        <w:t>assessment</w:t>
      </w:r>
      <w:r w:rsidR="007254CC" w:rsidRPr="007254CC">
        <w:rPr>
          <w:rFonts w:ascii="Cambria" w:hAnsi="Cambria"/>
          <w:sz w:val="24"/>
          <w:szCs w:val="24"/>
        </w:rPr>
        <w:t xml:space="preserve"> administrators do not have to share materials, </w:t>
      </w:r>
      <w:r w:rsidR="004D759F">
        <w:rPr>
          <w:rFonts w:ascii="Cambria" w:hAnsi="Cambria"/>
          <w:sz w:val="24"/>
          <w:szCs w:val="24"/>
        </w:rPr>
        <w:t xml:space="preserve">and </w:t>
      </w:r>
      <w:r w:rsidR="007254CC" w:rsidRPr="007254CC">
        <w:rPr>
          <w:rFonts w:ascii="Cambria" w:hAnsi="Cambria"/>
          <w:sz w:val="24"/>
          <w:szCs w:val="24"/>
        </w:rPr>
        <w:t>manuals can be printed or viewed online</w:t>
      </w:r>
      <w:r w:rsidR="004D759F">
        <w:rPr>
          <w:rFonts w:ascii="Cambria" w:hAnsi="Cambria"/>
          <w:sz w:val="24"/>
          <w:szCs w:val="24"/>
        </w:rPr>
        <w:t xml:space="preserve">. </w:t>
      </w:r>
      <w:r w:rsidR="007254CC" w:rsidRPr="007254CC">
        <w:rPr>
          <w:rFonts w:ascii="Cambria" w:hAnsi="Cambria"/>
          <w:sz w:val="24"/>
          <w:szCs w:val="24"/>
        </w:rPr>
        <w:t xml:space="preserve"> There are no manipulatives involved in the Alternate ACCESS; it is almost strictly the student pointing at pictures in the test book or responding with their voice when prompted. The writing tasks direct the student to use a pencil. The sharing of writing implements is strongly discouraged, </w:t>
      </w:r>
      <w:r w:rsidR="003D6315">
        <w:rPr>
          <w:rFonts w:ascii="Cambria" w:hAnsi="Cambria"/>
          <w:sz w:val="24"/>
          <w:szCs w:val="24"/>
        </w:rPr>
        <w:t>we recommend assessment</w:t>
      </w:r>
      <w:r w:rsidR="007254CC" w:rsidRPr="007254CC">
        <w:rPr>
          <w:rFonts w:ascii="Cambria" w:hAnsi="Cambria"/>
          <w:sz w:val="24"/>
          <w:szCs w:val="24"/>
        </w:rPr>
        <w:t xml:space="preserve"> administrators keep a pencil for their own use</w:t>
      </w:r>
      <w:r w:rsidR="003D6315">
        <w:rPr>
          <w:rFonts w:ascii="Cambria" w:hAnsi="Cambria"/>
          <w:sz w:val="24"/>
          <w:szCs w:val="24"/>
        </w:rPr>
        <w:t>.</w:t>
      </w:r>
      <w:r w:rsidR="00AB79C8">
        <w:rPr>
          <w:rFonts w:ascii="Cambria" w:hAnsi="Cambria"/>
          <w:sz w:val="24"/>
          <w:szCs w:val="24"/>
        </w:rPr>
        <w:t xml:space="preserve"> </w:t>
      </w:r>
      <w:r w:rsidR="007254CC" w:rsidRPr="007254CC">
        <w:rPr>
          <w:rFonts w:ascii="Cambria" w:hAnsi="Cambria"/>
          <w:sz w:val="24"/>
          <w:szCs w:val="24"/>
        </w:rPr>
        <w:t xml:space="preserve"> It is highly encouraged that school districts equip their Alternate ACCESS </w:t>
      </w:r>
      <w:r w:rsidR="003D6315">
        <w:rPr>
          <w:rFonts w:ascii="Cambria" w:hAnsi="Cambria"/>
          <w:sz w:val="24"/>
          <w:szCs w:val="24"/>
        </w:rPr>
        <w:t xml:space="preserve">assessment </w:t>
      </w:r>
      <w:r w:rsidR="007254CC" w:rsidRPr="007254CC">
        <w:rPr>
          <w:rFonts w:ascii="Cambria" w:hAnsi="Cambria"/>
          <w:sz w:val="24"/>
          <w:szCs w:val="24"/>
        </w:rPr>
        <w:t>administrators with a supply of No. 2 pencils that they may gift to the students upon completion</w:t>
      </w:r>
      <w:r w:rsidR="003D6315">
        <w:rPr>
          <w:rFonts w:ascii="Cambria" w:hAnsi="Cambria"/>
          <w:sz w:val="24"/>
          <w:szCs w:val="24"/>
        </w:rPr>
        <w:t>. Assessment</w:t>
      </w:r>
      <w:r w:rsidR="007254CC" w:rsidRPr="007254CC">
        <w:rPr>
          <w:rFonts w:ascii="Cambria" w:hAnsi="Cambria"/>
          <w:sz w:val="24"/>
          <w:szCs w:val="24"/>
        </w:rPr>
        <w:t xml:space="preserve"> administrators are encouraged to have students point with their pencil or some type of pointer that can be sanitized (rather than their finger). Additionally, if a picture from </w:t>
      </w:r>
      <w:r w:rsidR="003D6315">
        <w:rPr>
          <w:rFonts w:ascii="Cambria" w:hAnsi="Cambria"/>
          <w:sz w:val="24"/>
          <w:szCs w:val="24"/>
        </w:rPr>
        <w:t xml:space="preserve">the assessment </w:t>
      </w:r>
      <w:r w:rsidR="007254CC" w:rsidRPr="007254CC">
        <w:rPr>
          <w:rFonts w:ascii="Cambria" w:hAnsi="Cambria"/>
          <w:sz w:val="24"/>
          <w:szCs w:val="24"/>
        </w:rPr>
        <w:t>item is amplified or magnified by making a paper copy for better visibility, please seek further guidance specific to the</w:t>
      </w:r>
      <w:r w:rsidR="003D6315">
        <w:rPr>
          <w:rFonts w:ascii="Cambria" w:hAnsi="Cambria"/>
          <w:sz w:val="24"/>
          <w:szCs w:val="24"/>
        </w:rPr>
        <w:t xml:space="preserve"> assessment</w:t>
      </w:r>
      <w:r w:rsidR="007254CC" w:rsidRPr="007254CC">
        <w:rPr>
          <w:rFonts w:ascii="Cambria" w:hAnsi="Cambria"/>
          <w:sz w:val="24"/>
          <w:szCs w:val="24"/>
        </w:rPr>
        <w:t xml:space="preserve"> procedures and materials in the WIDA manuals mentioned throughout this section. </w:t>
      </w:r>
    </w:p>
    <w:p w14:paraId="10857AA3" w14:textId="2C163586" w:rsidR="007254CC" w:rsidRPr="007254CC" w:rsidRDefault="007254CC" w:rsidP="007254CC">
      <w:pPr>
        <w:spacing w:line="360" w:lineRule="auto"/>
        <w:rPr>
          <w:rFonts w:ascii="Cambria" w:hAnsi="Cambria"/>
          <w:sz w:val="24"/>
          <w:szCs w:val="24"/>
        </w:rPr>
      </w:pPr>
      <w:r w:rsidRPr="007254CC">
        <w:rPr>
          <w:rFonts w:ascii="Cambria" w:hAnsi="Cambria"/>
          <w:sz w:val="24"/>
          <w:szCs w:val="24"/>
        </w:rPr>
        <w:t xml:space="preserve">Once Alternate ACCESS materials have been collected by the </w:t>
      </w:r>
      <w:r w:rsidR="00ED2E11">
        <w:rPr>
          <w:rFonts w:ascii="Cambria" w:hAnsi="Cambria"/>
          <w:sz w:val="24"/>
          <w:szCs w:val="24"/>
        </w:rPr>
        <w:t>SAU,</w:t>
      </w:r>
      <w:r w:rsidRPr="007254CC">
        <w:rPr>
          <w:rFonts w:ascii="Cambria" w:hAnsi="Cambria"/>
          <w:sz w:val="24"/>
          <w:szCs w:val="24"/>
        </w:rPr>
        <w:t xml:space="preserve"> it may be wise to quarantine them before return shipping to WIDA-DRC. Secure  materials are typically bagged, zip-tied, packed into boxes, sealed, and shipped via parcel service with prepaid labels. It is anticipated that WIDA-DRC will be providing more COVID-19-related guidance about the actual shipping and handling procedures of their materials as the ACCESS administration window gets closer. </w:t>
      </w:r>
    </w:p>
    <w:p w14:paraId="6BBE8918" w14:textId="77777777" w:rsidR="007254CC" w:rsidRPr="007254CC" w:rsidRDefault="007254CC" w:rsidP="00731C49">
      <w:pPr>
        <w:pStyle w:val="Heading2"/>
      </w:pPr>
      <w:r w:rsidRPr="007254CC">
        <w:lastRenderedPageBreak/>
        <w:t xml:space="preserve"> </w:t>
      </w:r>
    </w:p>
    <w:p w14:paraId="705CDE4C" w14:textId="77777777" w:rsidR="00731C49" w:rsidRDefault="007254CC" w:rsidP="00731C49">
      <w:pPr>
        <w:pStyle w:val="Heading2"/>
      </w:pPr>
      <w:bookmarkStart w:id="26" w:name="_Toc66188801"/>
      <w:r w:rsidRPr="007254CC">
        <w:t>Encouraging and Supporting High Participation</w:t>
      </w:r>
      <w:bookmarkEnd w:id="26"/>
    </w:p>
    <w:p w14:paraId="04F2EBBA" w14:textId="6B102494" w:rsidR="000A3B4C" w:rsidRPr="003802E4" w:rsidRDefault="007254CC" w:rsidP="003802E4">
      <w:pPr>
        <w:spacing w:line="360" w:lineRule="auto"/>
        <w:rPr>
          <w:rFonts w:ascii="Cambria" w:hAnsi="Cambria"/>
          <w:sz w:val="24"/>
          <w:szCs w:val="24"/>
        </w:rPr>
      </w:pPr>
      <w:r w:rsidRPr="007254CC">
        <w:rPr>
          <w:rFonts w:ascii="Cambria" w:hAnsi="Cambria"/>
          <w:sz w:val="24"/>
          <w:szCs w:val="24"/>
        </w:rPr>
        <w:t>Bilingual staff, family liaisons, and community outreach personnel are going to be valuable resources in connecting with families to ensure a smooth and safe</w:t>
      </w:r>
      <w:r w:rsidR="00781897">
        <w:rPr>
          <w:rFonts w:ascii="Cambria" w:hAnsi="Cambria"/>
          <w:sz w:val="24"/>
          <w:szCs w:val="24"/>
        </w:rPr>
        <w:t xml:space="preserve"> assessment</w:t>
      </w:r>
      <w:r w:rsidRPr="007254CC">
        <w:rPr>
          <w:rFonts w:ascii="Cambria" w:hAnsi="Cambria"/>
          <w:sz w:val="24"/>
          <w:szCs w:val="24"/>
        </w:rPr>
        <w:t xml:space="preserve"> administration process for all parties involved. </w:t>
      </w:r>
      <w:r w:rsidR="00ED2E11">
        <w:rPr>
          <w:rFonts w:ascii="Cambria" w:hAnsi="Cambria"/>
          <w:sz w:val="24"/>
          <w:szCs w:val="24"/>
        </w:rPr>
        <w:t>SAUs</w:t>
      </w:r>
      <w:r w:rsidR="00ED2E11" w:rsidRPr="007254CC">
        <w:rPr>
          <w:rFonts w:ascii="Cambria" w:hAnsi="Cambria"/>
          <w:sz w:val="24"/>
          <w:szCs w:val="24"/>
        </w:rPr>
        <w:t xml:space="preserve"> </w:t>
      </w:r>
      <w:r w:rsidRPr="007254CC">
        <w:rPr>
          <w:rFonts w:ascii="Cambria" w:hAnsi="Cambria"/>
          <w:sz w:val="24"/>
          <w:szCs w:val="24"/>
        </w:rPr>
        <w:t xml:space="preserve">should be flexible in considering and adapting to the cultural and linguistic factors in communication and scheduling (religious customs, gender-related norms, addressing people by proper names, regional gestures, etc.) in the cases that in-home </w:t>
      </w:r>
      <w:r w:rsidR="00781897">
        <w:rPr>
          <w:rFonts w:ascii="Cambria" w:hAnsi="Cambria"/>
          <w:sz w:val="24"/>
          <w:szCs w:val="24"/>
        </w:rPr>
        <w:t>assessment</w:t>
      </w:r>
      <w:r w:rsidR="00781897" w:rsidRPr="007254CC">
        <w:rPr>
          <w:rFonts w:ascii="Cambria" w:hAnsi="Cambria"/>
          <w:sz w:val="24"/>
          <w:szCs w:val="24"/>
        </w:rPr>
        <w:t xml:space="preserve"> </w:t>
      </w:r>
      <w:r w:rsidRPr="007254CC">
        <w:rPr>
          <w:rFonts w:ascii="Cambria" w:hAnsi="Cambria"/>
          <w:sz w:val="24"/>
          <w:szCs w:val="24"/>
        </w:rPr>
        <w:t xml:space="preserve">is used. It will be crucial to have relevant personnel review students’ IEPs and to consider all possible cultural norms, as well as to certify staff (familiar to the student) to administer the assessment. These considerations will better equip districts to provide a comfortable and appropriate </w:t>
      </w:r>
      <w:r w:rsidR="00AD40A7">
        <w:rPr>
          <w:rFonts w:ascii="Cambria" w:hAnsi="Cambria"/>
          <w:sz w:val="24"/>
          <w:szCs w:val="24"/>
        </w:rPr>
        <w:t>assessment</w:t>
      </w:r>
      <w:r w:rsidR="00AD40A7" w:rsidRPr="007254CC">
        <w:rPr>
          <w:rFonts w:ascii="Cambria" w:hAnsi="Cambria"/>
          <w:sz w:val="24"/>
          <w:szCs w:val="24"/>
        </w:rPr>
        <w:t xml:space="preserve"> </w:t>
      </w:r>
      <w:r w:rsidRPr="007254CC">
        <w:rPr>
          <w:rFonts w:ascii="Cambria" w:hAnsi="Cambria"/>
          <w:sz w:val="24"/>
          <w:szCs w:val="24"/>
        </w:rPr>
        <w:t>environment.</w:t>
      </w:r>
    </w:p>
    <w:p w14:paraId="73C692EC" w14:textId="01CFA7D3" w:rsidR="34AE9F9D" w:rsidRDefault="34AE9F9D" w:rsidP="34AE9F9D">
      <w:pPr>
        <w:spacing w:line="360" w:lineRule="auto"/>
        <w:rPr>
          <w:rFonts w:ascii="Cambria" w:hAnsi="Cambria"/>
          <w:sz w:val="24"/>
          <w:szCs w:val="24"/>
        </w:rPr>
      </w:pPr>
    </w:p>
    <w:p w14:paraId="1665F3D7" w14:textId="60483CB2" w:rsidR="00285F65" w:rsidRDefault="00285F65">
      <w:pPr>
        <w:rPr>
          <w:rFonts w:ascii="Cambria" w:hAnsi="Cambria"/>
          <w:sz w:val="24"/>
          <w:szCs w:val="24"/>
        </w:rPr>
      </w:pPr>
      <w:r>
        <w:rPr>
          <w:rFonts w:ascii="Cambria" w:hAnsi="Cambria"/>
          <w:sz w:val="24"/>
          <w:szCs w:val="24"/>
        </w:rPr>
        <w:br w:type="page"/>
      </w:r>
    </w:p>
    <w:p w14:paraId="50A65275" w14:textId="3ACFA5A7" w:rsidR="006410A6" w:rsidRPr="0065790E" w:rsidRDefault="00285F65" w:rsidP="006410A6">
      <w:pPr>
        <w:pStyle w:val="Heading1"/>
        <w:rPr>
          <w:u w:val="single"/>
        </w:rPr>
      </w:pPr>
      <w:bookmarkStart w:id="27" w:name="_Toc66188802"/>
      <w:r w:rsidRPr="0065790E">
        <w:rPr>
          <w:u w:val="single"/>
        </w:rPr>
        <w:lastRenderedPageBreak/>
        <w:t>National Assessment of Educational Progress</w:t>
      </w:r>
      <w:r w:rsidR="00AD40A7" w:rsidRPr="0065790E">
        <w:rPr>
          <w:u w:val="single"/>
        </w:rPr>
        <w:t xml:space="preserve"> (NAEP)</w:t>
      </w:r>
      <w:r w:rsidRPr="0065790E">
        <w:rPr>
          <w:u w:val="single"/>
        </w:rPr>
        <w:t xml:space="preserve"> 2021</w:t>
      </w:r>
      <w:bookmarkEnd w:id="27"/>
    </w:p>
    <w:p w14:paraId="41742D4A" w14:textId="77777777" w:rsidR="006410A6" w:rsidRDefault="006410A6">
      <w:pPr>
        <w:rPr>
          <w:rFonts w:ascii="Cambria" w:hAnsi="Cambria"/>
          <w:sz w:val="24"/>
          <w:szCs w:val="24"/>
        </w:rPr>
      </w:pPr>
    </w:p>
    <w:p w14:paraId="6E91094F" w14:textId="1C131AF7" w:rsidR="006410A6" w:rsidRPr="006410A6" w:rsidRDefault="006410A6" w:rsidP="004A3E5E">
      <w:pPr>
        <w:spacing w:line="360" w:lineRule="auto"/>
        <w:rPr>
          <w:rFonts w:ascii="Cambria" w:hAnsi="Cambria"/>
          <w:sz w:val="24"/>
          <w:szCs w:val="24"/>
        </w:rPr>
      </w:pPr>
      <w:r w:rsidRPr="006410A6">
        <w:rPr>
          <w:rFonts w:ascii="Cambria" w:hAnsi="Cambria"/>
          <w:sz w:val="24"/>
          <w:szCs w:val="24"/>
        </w:rPr>
        <w:t>The National Center for Education Statistics</w:t>
      </w:r>
      <w:r w:rsidR="00AD40A7">
        <w:rPr>
          <w:rFonts w:ascii="Cambria" w:hAnsi="Cambria"/>
          <w:sz w:val="24"/>
          <w:szCs w:val="24"/>
        </w:rPr>
        <w:t xml:space="preserve"> (NCES), </w:t>
      </w:r>
      <w:r w:rsidRPr="006410A6">
        <w:rPr>
          <w:rFonts w:ascii="Cambria" w:hAnsi="Cambria"/>
          <w:sz w:val="24"/>
          <w:szCs w:val="24"/>
        </w:rPr>
        <w:t>with the support of the National Assessment Governing Board</w:t>
      </w:r>
      <w:r w:rsidR="00AD40A7">
        <w:rPr>
          <w:rFonts w:ascii="Cambria" w:hAnsi="Cambria"/>
          <w:sz w:val="24"/>
          <w:szCs w:val="24"/>
        </w:rPr>
        <w:t xml:space="preserve"> (NAGB)</w:t>
      </w:r>
      <w:r w:rsidRPr="006410A6">
        <w:rPr>
          <w:rFonts w:ascii="Cambria" w:hAnsi="Cambria"/>
          <w:sz w:val="24"/>
          <w:szCs w:val="24"/>
        </w:rPr>
        <w:t xml:space="preserve">, has </w:t>
      </w:r>
      <w:r w:rsidR="0065790E" w:rsidRPr="006410A6">
        <w:rPr>
          <w:rFonts w:ascii="Cambria" w:hAnsi="Cambria"/>
          <w:sz w:val="24"/>
          <w:szCs w:val="24"/>
        </w:rPr>
        <w:t>decided</w:t>
      </w:r>
      <w:r w:rsidRPr="006410A6">
        <w:rPr>
          <w:rFonts w:ascii="Cambria" w:hAnsi="Cambria"/>
          <w:sz w:val="24"/>
          <w:szCs w:val="24"/>
        </w:rPr>
        <w:t xml:space="preserve"> to postpone the 2021 national assessment in math and reading, scheduled to begin January 2021, and concentrate on the 2022 assessments. NCES determined that at this time, the NAEP cannot be administered in a manner that would meet the mandated requirements for administration of the assessment, given NAEP’s unique design and methodology. COVID-19 related conditions prevent NCES from administering NAEP safely to a sufficient and representative sample of students that would allow for the reporting of the results in a valid and reliable manner consistent with NCES’ statistical standards and the NAEP Authorization Act  (20 U.S.C. 9622(b)(2)(B)).</w:t>
      </w:r>
    </w:p>
    <w:p w14:paraId="3E0B1841" w14:textId="77777777" w:rsidR="006410A6" w:rsidRPr="006410A6" w:rsidRDefault="006410A6" w:rsidP="004A3E5E">
      <w:pPr>
        <w:spacing w:line="360" w:lineRule="auto"/>
        <w:rPr>
          <w:rFonts w:ascii="Cambria" w:hAnsi="Cambria"/>
          <w:sz w:val="24"/>
          <w:szCs w:val="24"/>
        </w:rPr>
      </w:pPr>
      <w:r w:rsidRPr="006410A6">
        <w:rPr>
          <w:rFonts w:ascii="Cambria" w:hAnsi="Cambria"/>
          <w:sz w:val="24"/>
          <w:szCs w:val="24"/>
        </w:rPr>
        <w:t xml:space="preserve">For more information please visit the </w:t>
      </w:r>
      <w:hyperlink r:id="rId23" w:history="1">
        <w:r w:rsidRPr="006410A6">
          <w:rPr>
            <w:rStyle w:val="Hyperlink"/>
            <w:rFonts w:ascii="Cambria" w:hAnsi="Cambria"/>
            <w:sz w:val="24"/>
            <w:szCs w:val="24"/>
          </w:rPr>
          <w:t>NCES page</w:t>
        </w:r>
      </w:hyperlink>
      <w:r w:rsidRPr="006410A6">
        <w:rPr>
          <w:rFonts w:ascii="Cambria" w:hAnsi="Cambria"/>
          <w:sz w:val="24"/>
          <w:szCs w:val="24"/>
        </w:rPr>
        <w:t xml:space="preserve"> pertaining to the </w:t>
      </w:r>
      <w:hyperlink r:id="rId24" w:history="1">
        <w:r w:rsidRPr="006410A6">
          <w:rPr>
            <w:rStyle w:val="Hyperlink"/>
            <w:rFonts w:ascii="Cambria" w:hAnsi="Cambria"/>
            <w:sz w:val="24"/>
            <w:szCs w:val="24"/>
          </w:rPr>
          <w:t>delay of the National Assessment of Education Progress (NAEP) assessment</w:t>
        </w:r>
      </w:hyperlink>
      <w:r w:rsidRPr="006410A6">
        <w:rPr>
          <w:rFonts w:ascii="Cambria" w:hAnsi="Cambria"/>
          <w:sz w:val="24"/>
          <w:szCs w:val="24"/>
        </w:rPr>
        <w:t>.</w:t>
      </w:r>
    </w:p>
    <w:p w14:paraId="57C12824" w14:textId="354EBBE5" w:rsidR="0087403C" w:rsidRPr="0087403C" w:rsidRDefault="006410A6" w:rsidP="004A3E5E">
      <w:pPr>
        <w:spacing w:line="360" w:lineRule="auto"/>
        <w:rPr>
          <w:rFonts w:ascii="Cambria" w:hAnsi="Cambria"/>
          <w:sz w:val="24"/>
          <w:szCs w:val="24"/>
        </w:rPr>
      </w:pPr>
      <w:r w:rsidRPr="006410A6">
        <w:rPr>
          <w:rFonts w:ascii="Cambria" w:hAnsi="Cambria"/>
          <w:sz w:val="24"/>
          <w:szCs w:val="24"/>
        </w:rPr>
        <w:t xml:space="preserve">Read a </w:t>
      </w:r>
      <w:hyperlink r:id="rId25" w:history="1">
        <w:r w:rsidRPr="006410A6">
          <w:rPr>
            <w:rStyle w:val="Hyperlink"/>
            <w:rFonts w:ascii="Cambria" w:hAnsi="Cambria"/>
            <w:sz w:val="24"/>
            <w:szCs w:val="24"/>
          </w:rPr>
          <w:t xml:space="preserve">statement from Chair Gov. Haley Barbour and Vice Chair Alice </w:t>
        </w:r>
        <w:proofErr w:type="spellStart"/>
        <w:r w:rsidRPr="006410A6">
          <w:rPr>
            <w:rStyle w:val="Hyperlink"/>
            <w:rFonts w:ascii="Cambria" w:hAnsi="Cambria"/>
            <w:sz w:val="24"/>
            <w:szCs w:val="24"/>
          </w:rPr>
          <w:t>Peisch</w:t>
        </w:r>
        <w:proofErr w:type="spellEnd"/>
      </w:hyperlink>
      <w:r w:rsidRPr="006410A6">
        <w:rPr>
          <w:rFonts w:ascii="Cambria" w:hAnsi="Cambria"/>
          <w:sz w:val="24"/>
          <w:szCs w:val="24"/>
        </w:rPr>
        <w:t xml:space="preserve"> reflecting the consensus of the Board in support of rescheduling the NAEP Assessment. </w:t>
      </w:r>
    </w:p>
    <w:p w14:paraId="2E378AA3" w14:textId="5FA1FFA1" w:rsidR="005973E1" w:rsidRPr="005973E1" w:rsidRDefault="003449C4" w:rsidP="004A3E5E">
      <w:pPr>
        <w:pStyle w:val="Heading2"/>
        <w:spacing w:line="360" w:lineRule="auto"/>
      </w:pPr>
      <w:bookmarkStart w:id="28" w:name="_Toc66188803"/>
      <w:r>
        <w:t>NAEP 2021</w:t>
      </w:r>
      <w:r w:rsidR="001B50CA">
        <w:t xml:space="preserve"> </w:t>
      </w:r>
      <w:r w:rsidR="001A3004">
        <w:t>Monthly School Survey</w:t>
      </w:r>
      <w:bookmarkEnd w:id="28"/>
    </w:p>
    <w:p w14:paraId="10658179" w14:textId="77777777" w:rsidR="00446B06" w:rsidRPr="00D81D12" w:rsidRDefault="00446B06" w:rsidP="004A3E5E">
      <w:pPr>
        <w:pStyle w:val="NormalWeb"/>
        <w:spacing w:before="0" w:beforeAutospacing="0" w:after="160" w:afterAutospacing="0" w:line="360" w:lineRule="auto"/>
        <w:rPr>
          <w:rFonts w:ascii="Cambria" w:hAnsi="Cambria" w:cstheme="minorHAnsi"/>
        </w:rPr>
      </w:pPr>
      <w:r w:rsidRPr="00D81D12">
        <w:rPr>
          <w:rFonts w:ascii="Cambria" w:hAnsi="Cambria" w:cstheme="minorHAnsi"/>
        </w:rPr>
        <w:t xml:space="preserve">The Institute of Education Sciences (IES) at the U.S. Department of Education recently </w:t>
      </w:r>
      <w:hyperlink r:id="rId26" w:history="1">
        <w:r w:rsidRPr="00D81D12">
          <w:rPr>
            <w:rStyle w:val="Hyperlink"/>
            <w:rFonts w:ascii="Cambria" w:hAnsi="Cambria" w:cstheme="minorHAnsi"/>
          </w:rPr>
          <w:t>announced a national survey</w:t>
        </w:r>
      </w:hyperlink>
      <w:r w:rsidRPr="00D81D12">
        <w:rPr>
          <w:rFonts w:ascii="Cambria" w:hAnsi="Cambria" w:cstheme="minorHAnsi"/>
        </w:rPr>
        <w:t xml:space="preserve"> intended to collect data pertaining to the impact of the COVID-19 pandemic on students and educators. This project, known as the "NAEP 2021 School Survey", was created to address the requirements of  </w:t>
      </w:r>
      <w:hyperlink r:id="rId27" w:history="1">
        <w:r w:rsidRPr="00D81D12">
          <w:rPr>
            <w:rStyle w:val="Hyperlink"/>
            <w:rFonts w:ascii="Cambria" w:hAnsi="Cambria" w:cstheme="minorHAnsi"/>
          </w:rPr>
          <w:t>Executive Order 14000</w:t>
        </w:r>
      </w:hyperlink>
      <w:r w:rsidRPr="00D81D12">
        <w:rPr>
          <w:rFonts w:ascii="Cambria" w:hAnsi="Cambria" w:cstheme="minorHAnsi"/>
        </w:rPr>
        <w:t>.</w:t>
      </w:r>
    </w:p>
    <w:p w14:paraId="2124C95D" w14:textId="53F9D98E" w:rsidR="00446B06" w:rsidRPr="00D81D12" w:rsidRDefault="00446B06" w:rsidP="004A3E5E">
      <w:pPr>
        <w:spacing w:line="360" w:lineRule="auto"/>
        <w:rPr>
          <w:rFonts w:ascii="Cambria" w:hAnsi="Cambria"/>
          <w:sz w:val="24"/>
          <w:szCs w:val="24"/>
        </w:rPr>
      </w:pPr>
      <w:r w:rsidRPr="2C22C3EE">
        <w:rPr>
          <w:rFonts w:ascii="Cambria" w:hAnsi="Cambria"/>
          <w:sz w:val="24"/>
          <w:szCs w:val="24"/>
        </w:rPr>
        <w:t xml:space="preserve">Maine schools originally selected for participation in NAEP for the spring of 2021 are participating in the monthly NAEP 2021 School Survey.  </w:t>
      </w:r>
      <w:r w:rsidRPr="53316543">
        <w:rPr>
          <w:rFonts w:ascii="Cambria" w:hAnsi="Cambria"/>
          <w:color w:val="000000" w:themeColor="text1"/>
          <w:sz w:val="24"/>
          <w:szCs w:val="24"/>
        </w:rPr>
        <w:t xml:space="preserve">The Maine Department of Education recognizes the importance of </w:t>
      </w:r>
      <w:r w:rsidRPr="2C22C3EE">
        <w:rPr>
          <w:rFonts w:ascii="Cambria" w:hAnsi="Cambria"/>
          <w:sz w:val="24"/>
          <w:szCs w:val="24"/>
        </w:rPr>
        <w:t>accurate and reliable data to guide decision-making</w:t>
      </w:r>
      <w:r w:rsidRPr="53316543">
        <w:rPr>
          <w:rFonts w:ascii="Cambria" w:hAnsi="Cambria"/>
          <w:color w:val="000000" w:themeColor="text1"/>
          <w:sz w:val="24"/>
          <w:szCs w:val="24"/>
        </w:rPr>
        <w:t xml:space="preserve"> and appreciates </w:t>
      </w:r>
      <w:r w:rsidRPr="2C22C3EE">
        <w:rPr>
          <w:rFonts w:ascii="Cambria" w:hAnsi="Cambria"/>
          <w:sz w:val="24"/>
          <w:szCs w:val="24"/>
        </w:rPr>
        <w:t xml:space="preserve">the commitment of Maine schools selected to participate. Schools and districts, selected for participation, were notified by the department during the latter part of February.  </w:t>
      </w:r>
      <w:r w:rsidR="00F97E0A">
        <w:rPr>
          <w:rFonts w:ascii="Cambria" w:hAnsi="Cambria"/>
          <w:sz w:val="24"/>
          <w:szCs w:val="24"/>
        </w:rPr>
        <w:t>Additional r</w:t>
      </w:r>
      <w:r w:rsidR="52F81DFD" w:rsidRPr="7B0B63CE">
        <w:rPr>
          <w:rFonts w:ascii="Cambria" w:hAnsi="Cambria"/>
          <w:sz w:val="24"/>
          <w:szCs w:val="24"/>
        </w:rPr>
        <w:t>esources</w:t>
      </w:r>
      <w:r w:rsidR="4AE28B5F" w:rsidRPr="53316543">
        <w:rPr>
          <w:rFonts w:ascii="Cambria" w:hAnsi="Cambria"/>
          <w:sz w:val="24"/>
          <w:szCs w:val="24"/>
        </w:rPr>
        <w:t xml:space="preserve"> to assist schools and districts with gathering the data for survey completion are available </w:t>
      </w:r>
      <w:r w:rsidR="2B58F464" w:rsidRPr="2C22C3EE">
        <w:rPr>
          <w:rFonts w:ascii="Cambria" w:hAnsi="Cambria"/>
          <w:sz w:val="24"/>
          <w:szCs w:val="24"/>
        </w:rPr>
        <w:t xml:space="preserve">from the NAEP Coordinator and </w:t>
      </w:r>
      <w:r w:rsidR="6356CBA6" w:rsidRPr="57B18F36">
        <w:rPr>
          <w:rFonts w:ascii="Cambria" w:hAnsi="Cambria"/>
          <w:sz w:val="24"/>
          <w:szCs w:val="24"/>
        </w:rPr>
        <w:t xml:space="preserve">will be posted to </w:t>
      </w:r>
      <w:r w:rsidR="6356CBA6" w:rsidRPr="57B18F36">
        <w:rPr>
          <w:rFonts w:ascii="Cambria" w:eastAsia="Times New Roman" w:hAnsi="Cambria" w:cs="Segoe UI"/>
          <w:sz w:val="24"/>
          <w:szCs w:val="24"/>
        </w:rPr>
        <w:t xml:space="preserve">the </w:t>
      </w:r>
      <w:r w:rsidR="006C07AE">
        <w:rPr>
          <w:rFonts w:ascii="Cambria" w:eastAsia="Times New Roman" w:hAnsi="Cambria" w:cs="Segoe UI"/>
          <w:sz w:val="24"/>
          <w:szCs w:val="24"/>
        </w:rPr>
        <w:t>NAEP and International Assessment section on the</w:t>
      </w:r>
      <w:r w:rsidR="2DB7BEF2" w:rsidRPr="7B0B63CE">
        <w:rPr>
          <w:rFonts w:ascii="Cambria" w:eastAsia="Times New Roman" w:hAnsi="Cambria" w:cs="Segoe UI"/>
          <w:sz w:val="24"/>
          <w:szCs w:val="24"/>
        </w:rPr>
        <w:t xml:space="preserve"> </w:t>
      </w:r>
      <w:hyperlink r:id="rId28" w:history="1">
        <w:r w:rsidR="6356CBA6" w:rsidRPr="006C07AE">
          <w:rPr>
            <w:rStyle w:val="Hyperlink"/>
            <w:rFonts w:ascii="Cambria" w:eastAsia="Times New Roman" w:hAnsi="Cambria" w:cs="Segoe UI"/>
            <w:sz w:val="24"/>
            <w:szCs w:val="24"/>
          </w:rPr>
          <w:t>Supports &amp; Resources page of the assessment webpages</w:t>
        </w:r>
      </w:hyperlink>
      <w:r w:rsidR="006C07AE" w:rsidRPr="7B0B63CE">
        <w:rPr>
          <w:rFonts w:ascii="Cambria" w:eastAsia="Times New Roman" w:hAnsi="Cambria" w:cs="Segoe UI"/>
          <w:sz w:val="24"/>
          <w:szCs w:val="24"/>
        </w:rPr>
        <w:t>.</w:t>
      </w:r>
      <w:r w:rsidR="6356CBA6" w:rsidRPr="57B18F36">
        <w:rPr>
          <w:rFonts w:ascii="Cambria" w:eastAsia="Times New Roman" w:hAnsi="Cambria" w:cs="Segoe UI"/>
          <w:sz w:val="24"/>
          <w:szCs w:val="24"/>
        </w:rPr>
        <w:t xml:space="preserve">  </w:t>
      </w:r>
    </w:p>
    <w:p w14:paraId="1B4DB66D" w14:textId="03657BD8" w:rsidR="00446B06" w:rsidRPr="00D81D12" w:rsidRDefault="00446B06" w:rsidP="004A3E5E">
      <w:pPr>
        <w:pStyle w:val="NormalWeb"/>
        <w:spacing w:after="160" w:afterAutospacing="0" w:line="360" w:lineRule="auto"/>
        <w:rPr>
          <w:rFonts w:ascii="Cambria" w:hAnsi="Cambria" w:cstheme="minorHAnsi"/>
        </w:rPr>
      </w:pPr>
      <w:r w:rsidRPr="00D81D12">
        <w:rPr>
          <w:rFonts w:ascii="Cambria" w:hAnsi="Cambria" w:cstheme="minorHAnsi"/>
        </w:rPr>
        <w:t xml:space="preserve">The National Center for Education Statistics </w:t>
      </w:r>
      <w:r w:rsidR="00D81D12" w:rsidRPr="00D81D12">
        <w:rPr>
          <w:rFonts w:ascii="Cambria" w:hAnsi="Cambria" w:cstheme="minorHAnsi"/>
        </w:rPr>
        <w:t>(NCES)</w:t>
      </w:r>
      <w:r w:rsidRPr="00D81D12">
        <w:rPr>
          <w:rFonts w:ascii="Cambria" w:hAnsi="Cambria" w:cstheme="minorHAnsi"/>
        </w:rPr>
        <w:t xml:space="preserve"> will administer the survey monthly to gather information regarding grade 4 and 8 student instructional modes and attendance rates through the end of the 2020-21 school year.  The goal of the survey is to provide data to inform policy and identify needed resources to continue to support in-person learning. This data will be collected at the national and local </w:t>
      </w:r>
      <w:r w:rsidRPr="00D81D12">
        <w:rPr>
          <w:rFonts w:ascii="Cambria" w:hAnsi="Cambria" w:cstheme="minorHAnsi"/>
        </w:rPr>
        <w:lastRenderedPageBreak/>
        <w:t xml:space="preserve">level(s).  Please note that this study does not require student participation and involves only the schools originally selected for the postponed NAEP 2021 assessment. </w:t>
      </w:r>
      <w:r w:rsidR="008D6EBC">
        <w:rPr>
          <w:rFonts w:ascii="Cambria" w:hAnsi="Cambria" w:cstheme="minorHAnsi"/>
        </w:rPr>
        <w:t>A</w:t>
      </w:r>
      <w:r w:rsidR="000B2B6C">
        <w:rPr>
          <w:rFonts w:ascii="Cambria" w:hAnsi="Cambria" w:cstheme="minorHAnsi"/>
        </w:rPr>
        <w:t xml:space="preserve"> designee for each school will complete the survey each</w:t>
      </w:r>
      <w:r w:rsidR="002D3018">
        <w:rPr>
          <w:rFonts w:ascii="Cambria" w:hAnsi="Cambria" w:cstheme="minorHAnsi"/>
        </w:rPr>
        <w:t xml:space="preserve"> m</w:t>
      </w:r>
      <w:r w:rsidR="00667279">
        <w:rPr>
          <w:rFonts w:ascii="Cambria" w:hAnsi="Cambria" w:cstheme="minorHAnsi"/>
        </w:rPr>
        <w:t>onth</w:t>
      </w:r>
      <w:r w:rsidR="000B2B6C">
        <w:rPr>
          <w:rFonts w:ascii="Cambria" w:hAnsi="Cambria" w:cstheme="minorHAnsi"/>
        </w:rPr>
        <w:t xml:space="preserve"> during the administration window.  </w:t>
      </w:r>
      <w:r w:rsidR="007E4AE8">
        <w:rPr>
          <w:rFonts w:ascii="Cambria" w:hAnsi="Cambria" w:cstheme="minorHAnsi"/>
        </w:rPr>
        <w:t xml:space="preserve">The </w:t>
      </w:r>
      <w:r w:rsidR="00354924">
        <w:rPr>
          <w:rFonts w:ascii="Cambria" w:hAnsi="Cambria" w:cstheme="minorHAnsi"/>
        </w:rPr>
        <w:t xml:space="preserve">scheduled </w:t>
      </w:r>
      <w:r w:rsidR="002D3018">
        <w:rPr>
          <w:rFonts w:ascii="Cambria" w:hAnsi="Cambria" w:cstheme="minorHAnsi"/>
        </w:rPr>
        <w:t xml:space="preserve">monthly </w:t>
      </w:r>
      <w:r w:rsidR="00354924">
        <w:rPr>
          <w:rFonts w:ascii="Cambria" w:hAnsi="Cambria" w:cstheme="minorHAnsi"/>
        </w:rPr>
        <w:t xml:space="preserve">windows for data collection are as follows:  </w:t>
      </w:r>
    </w:p>
    <w:p w14:paraId="35A6233A" w14:textId="36BE9E6E" w:rsidR="00F4428B" w:rsidRPr="00F4428B" w:rsidRDefault="00F4428B" w:rsidP="004A3E5E">
      <w:pPr>
        <w:pStyle w:val="NormalWeb"/>
        <w:numPr>
          <w:ilvl w:val="0"/>
          <w:numId w:val="8"/>
        </w:numPr>
        <w:spacing w:after="160" w:afterAutospacing="0" w:line="360" w:lineRule="auto"/>
        <w:rPr>
          <w:rFonts w:ascii="Cambria" w:hAnsi="Cambria" w:cstheme="minorHAnsi"/>
        </w:rPr>
      </w:pPr>
      <w:r w:rsidRPr="00F4428B">
        <w:rPr>
          <w:rFonts w:ascii="Cambria" w:hAnsi="Cambria" w:cstheme="minorHAnsi"/>
        </w:rPr>
        <w:t>February 22-</w:t>
      </w:r>
      <w:r w:rsidR="1E79153F" w:rsidRPr="2EAA7531">
        <w:rPr>
          <w:rFonts w:ascii="Cambria" w:hAnsi="Cambria" w:cstheme="minorBidi"/>
        </w:rPr>
        <w:t xml:space="preserve"> March 12</w:t>
      </w:r>
    </w:p>
    <w:p w14:paraId="41A24668" w14:textId="77777777" w:rsidR="00F4428B" w:rsidRPr="00F4428B" w:rsidRDefault="00F4428B" w:rsidP="004A3E5E">
      <w:pPr>
        <w:pStyle w:val="NormalWeb"/>
        <w:numPr>
          <w:ilvl w:val="0"/>
          <w:numId w:val="8"/>
        </w:numPr>
        <w:spacing w:after="160" w:afterAutospacing="0" w:line="360" w:lineRule="auto"/>
        <w:rPr>
          <w:rFonts w:ascii="Cambria" w:hAnsi="Cambria" w:cstheme="minorHAnsi"/>
        </w:rPr>
      </w:pPr>
      <w:r w:rsidRPr="00F4428B">
        <w:rPr>
          <w:rFonts w:ascii="Cambria" w:hAnsi="Cambria" w:cstheme="minorHAnsi"/>
        </w:rPr>
        <w:t>March 22-26</w:t>
      </w:r>
    </w:p>
    <w:p w14:paraId="0973D18F" w14:textId="77777777" w:rsidR="00F4428B" w:rsidRPr="00F4428B" w:rsidRDefault="00F4428B" w:rsidP="004A3E5E">
      <w:pPr>
        <w:pStyle w:val="NormalWeb"/>
        <w:numPr>
          <w:ilvl w:val="0"/>
          <w:numId w:val="8"/>
        </w:numPr>
        <w:spacing w:after="160" w:afterAutospacing="0" w:line="360" w:lineRule="auto"/>
        <w:rPr>
          <w:rFonts w:ascii="Cambria" w:hAnsi="Cambria" w:cstheme="minorHAnsi"/>
        </w:rPr>
      </w:pPr>
      <w:r w:rsidRPr="00F4428B">
        <w:rPr>
          <w:rFonts w:ascii="Cambria" w:hAnsi="Cambria" w:cstheme="minorHAnsi"/>
        </w:rPr>
        <w:t>April 19-23</w:t>
      </w:r>
    </w:p>
    <w:p w14:paraId="3B3B2341" w14:textId="77777777" w:rsidR="00F4428B" w:rsidRPr="00F4428B" w:rsidRDefault="00F4428B" w:rsidP="004A3E5E">
      <w:pPr>
        <w:pStyle w:val="NormalWeb"/>
        <w:numPr>
          <w:ilvl w:val="0"/>
          <w:numId w:val="8"/>
        </w:numPr>
        <w:spacing w:after="160" w:afterAutospacing="0" w:line="360" w:lineRule="auto"/>
        <w:rPr>
          <w:rFonts w:ascii="Cambria" w:hAnsi="Cambria" w:cstheme="minorHAnsi"/>
        </w:rPr>
      </w:pPr>
      <w:r w:rsidRPr="00F4428B">
        <w:rPr>
          <w:rFonts w:ascii="Cambria" w:hAnsi="Cambria" w:cstheme="minorHAnsi"/>
        </w:rPr>
        <w:t>May 24-28</w:t>
      </w:r>
    </w:p>
    <w:p w14:paraId="66C45951" w14:textId="77777777" w:rsidR="00F4428B" w:rsidRPr="00F4428B" w:rsidRDefault="00F4428B" w:rsidP="004A3E5E">
      <w:pPr>
        <w:pStyle w:val="NormalWeb"/>
        <w:numPr>
          <w:ilvl w:val="0"/>
          <w:numId w:val="8"/>
        </w:numPr>
        <w:spacing w:after="160" w:afterAutospacing="0" w:line="360" w:lineRule="auto"/>
        <w:rPr>
          <w:rFonts w:ascii="Cambria" w:hAnsi="Cambria" w:cstheme="minorHAnsi"/>
        </w:rPr>
      </w:pPr>
      <w:r w:rsidRPr="00F4428B">
        <w:rPr>
          <w:rFonts w:ascii="Cambria" w:hAnsi="Cambria" w:cstheme="minorHAnsi"/>
        </w:rPr>
        <w:t>June 21-25</w:t>
      </w:r>
    </w:p>
    <w:p w14:paraId="6914CBAF" w14:textId="3D9D017B" w:rsidR="003449C4" w:rsidRPr="00304637" w:rsidRDefault="00446B06" w:rsidP="004A3E5E">
      <w:pPr>
        <w:pStyle w:val="NormalWeb"/>
        <w:spacing w:after="160" w:afterAutospacing="0" w:line="360" w:lineRule="auto"/>
        <w:rPr>
          <w:rFonts w:ascii="Cambria" w:hAnsi="Cambria" w:cstheme="minorBidi"/>
          <w:sz w:val="22"/>
          <w:szCs w:val="22"/>
        </w:rPr>
      </w:pPr>
      <w:r w:rsidRPr="5B70FC8E">
        <w:rPr>
          <w:rFonts w:ascii="Cambria" w:hAnsi="Cambria" w:cstheme="minorBidi"/>
        </w:rPr>
        <w:t xml:space="preserve">The Maine Department of Education will receive a data file from each of the monthly data collection windows as well as a final cumulative data file.  The Department plans to use this data to support schools as they develop ongoing instructional models and plans.  A pdf copy of the NAEP 2021 School Survey is </w:t>
      </w:r>
      <w:hyperlink r:id="rId29">
        <w:r w:rsidRPr="5B70FC8E">
          <w:rPr>
            <w:rStyle w:val="Hyperlink"/>
            <w:rFonts w:ascii="Cambria" w:hAnsi="Cambria" w:cstheme="minorBidi"/>
          </w:rPr>
          <w:t>located here for your convenience</w:t>
        </w:r>
      </w:hyperlink>
      <w:r w:rsidRPr="5B70FC8E">
        <w:rPr>
          <w:rFonts w:ascii="Cambria" w:hAnsi="Cambria" w:cstheme="minorBidi"/>
        </w:rPr>
        <w:t>.</w:t>
      </w:r>
    </w:p>
    <w:p w14:paraId="0569E0D2" w14:textId="2218B551" w:rsidR="00421FD3" w:rsidRPr="00421FD3" w:rsidRDefault="00350852" w:rsidP="004A3E5E">
      <w:pPr>
        <w:pStyle w:val="Heading2"/>
        <w:spacing w:line="360" w:lineRule="auto"/>
      </w:pPr>
      <w:bookmarkStart w:id="29" w:name="_Toc66188804"/>
      <w:r>
        <w:t>NAEP 2021</w:t>
      </w:r>
      <w:r w:rsidR="00A60957">
        <w:t xml:space="preserve"> </w:t>
      </w:r>
      <w:r w:rsidR="004A201C">
        <w:t>School and Teacher Questionnaire Special Study</w:t>
      </w:r>
      <w:bookmarkEnd w:id="29"/>
    </w:p>
    <w:p w14:paraId="4E4D7558" w14:textId="78D22814" w:rsidR="00285F65" w:rsidRDefault="00DC1758" w:rsidP="004A3E5E">
      <w:pPr>
        <w:spacing w:line="360" w:lineRule="auto"/>
        <w:rPr>
          <w:rFonts w:ascii="Cambria" w:hAnsi="Cambria"/>
          <w:sz w:val="24"/>
          <w:szCs w:val="24"/>
        </w:rPr>
      </w:pPr>
      <w:r w:rsidRPr="00DC1758">
        <w:rPr>
          <w:rFonts w:ascii="Cambria" w:hAnsi="Cambria"/>
          <w:sz w:val="24"/>
          <w:szCs w:val="24"/>
        </w:rPr>
        <w:t xml:space="preserve">The National Center for Education Statistics (NCES) remains undecided on </w:t>
      </w:r>
      <w:r w:rsidR="00811FFA">
        <w:rPr>
          <w:rFonts w:ascii="Cambria" w:hAnsi="Cambria"/>
          <w:sz w:val="24"/>
          <w:szCs w:val="24"/>
        </w:rPr>
        <w:t xml:space="preserve">the </w:t>
      </w:r>
      <w:r w:rsidR="002C5D70">
        <w:rPr>
          <w:rFonts w:ascii="Cambria" w:hAnsi="Cambria"/>
          <w:sz w:val="24"/>
          <w:szCs w:val="24"/>
        </w:rPr>
        <w:t>timing of</w:t>
      </w:r>
      <w:r w:rsidRPr="00DC1758">
        <w:rPr>
          <w:rFonts w:ascii="Cambria" w:hAnsi="Cambria"/>
          <w:sz w:val="24"/>
          <w:szCs w:val="24"/>
        </w:rPr>
        <w:t xml:space="preserve"> the NAEP </w:t>
      </w:r>
      <w:r w:rsidR="00267B68">
        <w:rPr>
          <w:rFonts w:ascii="Cambria" w:hAnsi="Cambria"/>
          <w:sz w:val="24"/>
          <w:szCs w:val="24"/>
        </w:rPr>
        <w:t>2021 School and Teacher Questionnaire Special Study.  The</w:t>
      </w:r>
      <w:r w:rsidR="00E46159">
        <w:rPr>
          <w:rFonts w:ascii="Cambria" w:hAnsi="Cambria"/>
          <w:sz w:val="24"/>
          <w:szCs w:val="24"/>
        </w:rPr>
        <w:t>se</w:t>
      </w:r>
      <w:r w:rsidRPr="00DC1758">
        <w:rPr>
          <w:rFonts w:ascii="Cambria" w:hAnsi="Cambria"/>
          <w:sz w:val="24"/>
          <w:szCs w:val="24"/>
        </w:rPr>
        <w:t xml:space="preserve"> questionnaires</w:t>
      </w:r>
      <w:r w:rsidR="00A23B48">
        <w:rPr>
          <w:rFonts w:ascii="Cambria" w:hAnsi="Cambria"/>
          <w:sz w:val="24"/>
          <w:szCs w:val="24"/>
        </w:rPr>
        <w:t xml:space="preserve"> </w:t>
      </w:r>
      <w:r w:rsidR="00E46159">
        <w:rPr>
          <w:rFonts w:ascii="Cambria" w:hAnsi="Cambria"/>
          <w:sz w:val="24"/>
          <w:szCs w:val="24"/>
        </w:rPr>
        <w:t xml:space="preserve">are </w:t>
      </w:r>
      <w:r w:rsidR="00A23B48">
        <w:rPr>
          <w:rFonts w:ascii="Cambria" w:hAnsi="Cambria"/>
          <w:sz w:val="24"/>
          <w:szCs w:val="24"/>
        </w:rPr>
        <w:t xml:space="preserve">customarily completed by the teachers of the mathematics and reading of the students in the selected grades </w:t>
      </w:r>
      <w:r w:rsidR="00534C1A">
        <w:rPr>
          <w:rFonts w:ascii="Cambria" w:hAnsi="Cambria"/>
          <w:sz w:val="24"/>
          <w:szCs w:val="24"/>
        </w:rPr>
        <w:t>and school</w:t>
      </w:r>
      <w:r w:rsidR="00D00D24">
        <w:rPr>
          <w:rFonts w:ascii="Cambria" w:hAnsi="Cambria"/>
          <w:sz w:val="24"/>
          <w:szCs w:val="24"/>
        </w:rPr>
        <w:t xml:space="preserve">s.  </w:t>
      </w:r>
      <w:r w:rsidR="00CA67C4">
        <w:rPr>
          <w:rFonts w:ascii="Cambria" w:hAnsi="Cambria"/>
          <w:sz w:val="24"/>
          <w:szCs w:val="24"/>
        </w:rPr>
        <w:t>In addition, the</w:t>
      </w:r>
      <w:r w:rsidR="00DA5786">
        <w:rPr>
          <w:rFonts w:ascii="Cambria" w:hAnsi="Cambria"/>
          <w:sz w:val="24"/>
          <w:szCs w:val="24"/>
        </w:rPr>
        <w:t>re will be a</w:t>
      </w:r>
      <w:r w:rsidR="00E309DE">
        <w:rPr>
          <w:rFonts w:ascii="Cambria" w:hAnsi="Cambria"/>
          <w:sz w:val="24"/>
          <w:szCs w:val="24"/>
        </w:rPr>
        <w:t xml:space="preserve"> </w:t>
      </w:r>
      <w:r w:rsidR="0083046C">
        <w:rPr>
          <w:rFonts w:ascii="Cambria" w:hAnsi="Cambria"/>
          <w:sz w:val="24"/>
          <w:szCs w:val="24"/>
        </w:rPr>
        <w:t>small number of</w:t>
      </w:r>
      <w:r w:rsidRPr="00DC1758">
        <w:rPr>
          <w:rFonts w:ascii="Cambria" w:hAnsi="Cambria"/>
          <w:sz w:val="24"/>
          <w:szCs w:val="24"/>
        </w:rPr>
        <w:t xml:space="preserve"> questions related to the impact of the pandemic</w:t>
      </w:r>
      <w:r w:rsidR="0083046C">
        <w:rPr>
          <w:rFonts w:ascii="Cambria" w:hAnsi="Cambria"/>
          <w:sz w:val="24"/>
          <w:szCs w:val="24"/>
        </w:rPr>
        <w:t>.  This study is scheduled to be conducted</w:t>
      </w:r>
      <w:r w:rsidRPr="00DC1758">
        <w:rPr>
          <w:rFonts w:ascii="Cambria" w:hAnsi="Cambria"/>
          <w:sz w:val="24"/>
          <w:szCs w:val="24"/>
        </w:rPr>
        <w:t xml:space="preserve"> </w:t>
      </w:r>
      <w:r w:rsidR="006A1928">
        <w:rPr>
          <w:rFonts w:ascii="Cambria" w:hAnsi="Cambria"/>
          <w:sz w:val="24"/>
          <w:szCs w:val="24"/>
        </w:rPr>
        <w:t>during</w:t>
      </w:r>
      <w:r w:rsidRPr="00DC1758">
        <w:rPr>
          <w:rFonts w:ascii="Cambria" w:hAnsi="Cambria"/>
          <w:sz w:val="24"/>
          <w:szCs w:val="24"/>
        </w:rPr>
        <w:t xml:space="preserve"> Spring 2021.  </w:t>
      </w:r>
      <w:r w:rsidR="006A1928">
        <w:rPr>
          <w:rFonts w:ascii="Cambria" w:hAnsi="Cambria"/>
          <w:sz w:val="24"/>
          <w:szCs w:val="24"/>
        </w:rPr>
        <w:t xml:space="preserve"> The window for </w:t>
      </w:r>
      <w:r w:rsidR="00D519D5">
        <w:rPr>
          <w:rFonts w:ascii="Cambria" w:hAnsi="Cambria"/>
          <w:sz w:val="24"/>
          <w:szCs w:val="24"/>
        </w:rPr>
        <w:t>administration of the survey questionnaires has not been determined.</w:t>
      </w:r>
      <w:r w:rsidR="006A1928">
        <w:rPr>
          <w:rFonts w:ascii="Cambria" w:hAnsi="Cambria"/>
          <w:sz w:val="24"/>
          <w:szCs w:val="24"/>
        </w:rPr>
        <w:t xml:space="preserve"> </w:t>
      </w:r>
      <w:r w:rsidRPr="00DC1758">
        <w:rPr>
          <w:rFonts w:ascii="Cambria" w:hAnsi="Cambria"/>
          <w:sz w:val="24"/>
          <w:szCs w:val="24"/>
        </w:rPr>
        <w:t xml:space="preserve"> Additional information pertaining to the questionnaires will be provided as it becomes available. </w:t>
      </w:r>
      <w:r w:rsidR="00E229E5">
        <w:rPr>
          <w:rFonts w:ascii="Cambria" w:hAnsi="Cambria"/>
          <w:sz w:val="24"/>
          <w:szCs w:val="24"/>
        </w:rPr>
        <w:t xml:space="preserve">There </w:t>
      </w:r>
      <w:r w:rsidR="003E256D">
        <w:rPr>
          <w:rFonts w:ascii="Cambria" w:hAnsi="Cambria"/>
          <w:sz w:val="24"/>
          <w:szCs w:val="24"/>
        </w:rPr>
        <w:t xml:space="preserve">will not be an administration of student questionnaires in 2021. </w:t>
      </w:r>
      <w:r w:rsidR="00285F65">
        <w:rPr>
          <w:rFonts w:ascii="Cambria" w:hAnsi="Cambria"/>
          <w:sz w:val="24"/>
          <w:szCs w:val="24"/>
        </w:rPr>
        <w:br w:type="page"/>
      </w:r>
    </w:p>
    <w:p w14:paraId="5DDB7649" w14:textId="70A62F83" w:rsidR="00641AD2" w:rsidRPr="0065790E" w:rsidRDefault="003128E5" w:rsidP="003128E5">
      <w:pPr>
        <w:pStyle w:val="Heading1"/>
        <w:rPr>
          <w:u w:val="single"/>
        </w:rPr>
      </w:pPr>
      <w:bookmarkStart w:id="30" w:name="_Toc66188805"/>
      <w:r w:rsidRPr="0065790E">
        <w:rPr>
          <w:u w:val="single"/>
        </w:rPr>
        <w:lastRenderedPageBreak/>
        <w:t>Special Considerations</w:t>
      </w:r>
      <w:bookmarkEnd w:id="30"/>
      <w:r w:rsidRPr="0065790E">
        <w:rPr>
          <w:u w:val="single"/>
        </w:rPr>
        <w:t xml:space="preserve"> </w:t>
      </w:r>
    </w:p>
    <w:p w14:paraId="05AA7515" w14:textId="77777777" w:rsidR="0030421F" w:rsidRDefault="0030421F" w:rsidP="00641AD2">
      <w:pPr>
        <w:pStyle w:val="paragraph"/>
        <w:spacing w:before="0" w:beforeAutospacing="0" w:after="0" w:afterAutospacing="0"/>
        <w:textAlignment w:val="baseline"/>
        <w:rPr>
          <w:rStyle w:val="normaltextrun"/>
          <w:rFonts w:ascii="Cambria" w:hAnsi="Cambria" w:cs="Segoe UI"/>
          <w:position w:val="3"/>
        </w:rPr>
      </w:pPr>
    </w:p>
    <w:p w14:paraId="6602185D" w14:textId="4F35302D" w:rsidR="00DC4BA0" w:rsidRDefault="00641AD2" w:rsidP="0030421F">
      <w:pPr>
        <w:pStyle w:val="paragraph"/>
        <w:spacing w:before="0" w:beforeAutospacing="0" w:after="160" w:afterAutospacing="0" w:line="360" w:lineRule="auto"/>
        <w:textAlignment w:val="baseline"/>
        <w:rPr>
          <w:rStyle w:val="normaltextrun"/>
          <w:rFonts w:ascii="Cambria" w:hAnsi="Cambria" w:cs="Segoe UI"/>
          <w:position w:val="3"/>
        </w:rPr>
      </w:pPr>
      <w:r w:rsidRPr="00641AD2">
        <w:rPr>
          <w:rStyle w:val="normaltextrun"/>
          <w:rFonts w:ascii="Cambria" w:hAnsi="Cambria" w:cs="Segoe UI"/>
          <w:position w:val="3"/>
        </w:rPr>
        <w:t>A Special Consideration is a request for a student to be exempt from participation in a required Maine Educational Assessments (MEA) for medical reasons. </w:t>
      </w:r>
      <w:r w:rsidRPr="00641AD2">
        <w:rPr>
          <w:rStyle w:val="eop"/>
          <w:rFonts w:ascii="Cambria" w:hAnsi="Cambria" w:cs="Arial"/>
        </w:rPr>
        <w:t>​</w:t>
      </w:r>
      <w:r>
        <w:rPr>
          <w:rFonts w:ascii="Cambria" w:hAnsi="Cambria" w:cs="Segoe UI"/>
        </w:rPr>
        <w:t xml:space="preserve"> </w:t>
      </w:r>
      <w:r w:rsidRPr="00641AD2">
        <w:rPr>
          <w:rStyle w:val="normaltextrun"/>
          <w:rFonts w:ascii="Cambria" w:hAnsi="Cambria" w:cs="Segoe UI"/>
          <w:position w:val="3"/>
        </w:rPr>
        <w:t>Special Consideration requests must be submitted within the open assessment window of each specific applicable Maine Educational Assessment</w:t>
      </w:r>
      <w:r w:rsidR="00EF2F5D">
        <w:rPr>
          <w:rStyle w:val="normaltextrun"/>
          <w:rFonts w:ascii="Cambria" w:hAnsi="Cambria" w:cs="Segoe UI"/>
          <w:position w:val="3"/>
        </w:rPr>
        <w:t xml:space="preserve"> within </w:t>
      </w:r>
      <w:hyperlink r:id="rId30" w:history="1">
        <w:r w:rsidR="00EF2F5D" w:rsidRPr="00EF2F5D">
          <w:rPr>
            <w:rStyle w:val="Hyperlink"/>
            <w:rFonts w:ascii="Cambria" w:hAnsi="Cambria" w:cs="Segoe UI"/>
            <w:position w:val="3"/>
          </w:rPr>
          <w:t>NEO</w:t>
        </w:r>
      </w:hyperlink>
      <w:r w:rsidRPr="00641AD2">
        <w:rPr>
          <w:rStyle w:val="normaltextrun"/>
          <w:rFonts w:ascii="Cambria" w:hAnsi="Cambria" w:cs="Segoe UI"/>
          <w:position w:val="3"/>
        </w:rPr>
        <w:t>. </w:t>
      </w:r>
      <w:r w:rsidR="00EF2F5D">
        <w:rPr>
          <w:rStyle w:val="normaltextrun"/>
          <w:rFonts w:ascii="Cambria" w:hAnsi="Cambria" w:cs="Segoe UI"/>
          <w:position w:val="3"/>
        </w:rPr>
        <w:t xml:space="preserve"> Log-in credentials are required. </w:t>
      </w:r>
      <w:r w:rsidR="00CA4290">
        <w:rPr>
          <w:rStyle w:val="normaltextrun"/>
          <w:rFonts w:ascii="Cambria" w:hAnsi="Cambria" w:cs="Segoe UI"/>
          <w:position w:val="3"/>
        </w:rPr>
        <w:t xml:space="preserve"> Assessment administration windows for each assessment can be located on the </w:t>
      </w:r>
      <w:hyperlink r:id="rId31" w:history="1">
        <w:r w:rsidR="00CA4290" w:rsidRPr="00C41BF6">
          <w:rPr>
            <w:rStyle w:val="Hyperlink"/>
            <w:rFonts w:ascii="Cambria" w:hAnsi="Cambria" w:cs="Segoe UI"/>
            <w:position w:val="3"/>
          </w:rPr>
          <w:t>assessment calendar.</w:t>
        </w:r>
      </w:hyperlink>
    </w:p>
    <w:p w14:paraId="47297E5C" w14:textId="41AD9141" w:rsidR="00641AD2" w:rsidRPr="00641AD2" w:rsidRDefault="00DC4BA0" w:rsidP="0030421F">
      <w:pPr>
        <w:pStyle w:val="paragraph"/>
        <w:spacing w:before="0" w:beforeAutospacing="0" w:after="160" w:afterAutospacing="0" w:line="360" w:lineRule="auto"/>
        <w:textAlignment w:val="baseline"/>
        <w:rPr>
          <w:rFonts w:ascii="Cambria" w:hAnsi="Cambria" w:cs="Segoe UI"/>
        </w:rPr>
      </w:pPr>
      <w:r w:rsidRPr="00DC4BA0">
        <w:rPr>
          <w:rStyle w:val="normaltextrun"/>
          <w:rFonts w:ascii="Cambria" w:hAnsi="Cambria" w:cs="Segoe UI"/>
        </w:rPr>
        <w:t xml:space="preserve">Students receiving academic instruction in grades 3-8 and </w:t>
      </w:r>
      <w:r w:rsidR="00ED2E11">
        <w:rPr>
          <w:rStyle w:val="normaltextrun"/>
          <w:rFonts w:ascii="Cambria" w:hAnsi="Cambria" w:cs="Segoe UI"/>
        </w:rPr>
        <w:t>third</w:t>
      </w:r>
      <w:r>
        <w:rPr>
          <w:rStyle w:val="normaltextrun"/>
          <w:rFonts w:ascii="Cambria" w:hAnsi="Cambria" w:cs="Segoe UI"/>
          <w:position w:val="8"/>
        </w:rPr>
        <w:t xml:space="preserve"> </w:t>
      </w:r>
      <w:r w:rsidRPr="00DC4BA0">
        <w:rPr>
          <w:rStyle w:val="normaltextrun"/>
          <w:rFonts w:ascii="Cambria" w:hAnsi="Cambria" w:cs="Segoe UI"/>
        </w:rPr>
        <w:t>year of high school must participate in state assessments.</w:t>
      </w:r>
      <w:r w:rsidRPr="00DC4BA0">
        <w:rPr>
          <w:rStyle w:val="eop"/>
          <w:rFonts w:ascii="Cambria" w:hAnsi="Cambria" w:cs="Arial"/>
        </w:rPr>
        <w:t>​</w:t>
      </w:r>
      <w:r>
        <w:rPr>
          <w:rFonts w:ascii="Cambria" w:hAnsi="Cambria" w:cs="Segoe UI"/>
        </w:rPr>
        <w:t xml:space="preserve"> </w:t>
      </w:r>
      <w:r w:rsidRPr="00DC4BA0">
        <w:rPr>
          <w:rStyle w:val="normaltextrun"/>
          <w:rFonts w:ascii="Cambria" w:hAnsi="Cambria" w:cs="Segoe UI"/>
        </w:rPr>
        <w:t>In rare instances, a student is unable to participate in either instruction and/or assessment. In these cases, a request for Maine DOE approval of non-participation, a Special Consideration, must be requested. </w:t>
      </w:r>
      <w:r w:rsidRPr="00DC4BA0">
        <w:rPr>
          <w:rStyle w:val="eop"/>
          <w:rFonts w:ascii="Cambria" w:hAnsi="Cambria" w:cs="Arial"/>
        </w:rPr>
        <w:t>​</w:t>
      </w:r>
      <w:r>
        <w:rPr>
          <w:rFonts w:ascii="Cambria" w:hAnsi="Cambria" w:cs="Segoe UI"/>
        </w:rPr>
        <w:t xml:space="preserve"> </w:t>
      </w:r>
      <w:r w:rsidRPr="00DC4BA0">
        <w:rPr>
          <w:rStyle w:val="normaltextrun"/>
          <w:rFonts w:ascii="Cambria" w:hAnsi="Cambria" w:cs="Segoe UI"/>
        </w:rPr>
        <w:t>Absence due to behavior issues, suspensions, and truancy does not meet the definition of a medical emergency, and therefore is not eligible criteria for a Special Consideration exemption request.</w:t>
      </w:r>
    </w:p>
    <w:p w14:paraId="47C457C4" w14:textId="77777777" w:rsidR="00BB57A9" w:rsidRPr="00BB57A9" w:rsidRDefault="00BB57A9" w:rsidP="0030421F">
      <w:pPr>
        <w:spacing w:line="360" w:lineRule="auto"/>
        <w:textAlignment w:val="baseline"/>
        <w:rPr>
          <w:rFonts w:ascii="Cambria" w:eastAsia="Times New Roman" w:hAnsi="Cambria" w:cs="Segoe UI"/>
          <w:sz w:val="24"/>
          <w:szCs w:val="24"/>
        </w:rPr>
      </w:pPr>
      <w:r w:rsidRPr="00BB57A9">
        <w:rPr>
          <w:rFonts w:ascii="Cambria" w:eastAsia="Times New Roman" w:hAnsi="Cambria" w:cs="Segoe UI"/>
          <w:sz w:val="24"/>
          <w:szCs w:val="24"/>
        </w:rPr>
        <w:t>Special Consideration requests must be based on a decision made by an educational team that may include the following, as appropriate: </w:t>
      </w:r>
      <w:r w:rsidRPr="00BB57A9">
        <w:rPr>
          <w:rFonts w:ascii="Cambria" w:eastAsia="Times New Roman" w:hAnsi="Cambria" w:cs="Arial"/>
          <w:sz w:val="24"/>
          <w:szCs w:val="24"/>
        </w:rPr>
        <w:t>​</w:t>
      </w:r>
    </w:p>
    <w:p w14:paraId="5267CCA0" w14:textId="77777777" w:rsidR="00BB57A9" w:rsidRPr="00BB57A9" w:rsidRDefault="00BB57A9" w:rsidP="008C08B5">
      <w:pPr>
        <w:numPr>
          <w:ilvl w:val="0"/>
          <w:numId w:val="10"/>
        </w:numPr>
        <w:spacing w:line="240" w:lineRule="auto"/>
        <w:ind w:left="375" w:firstLine="0"/>
        <w:textAlignment w:val="baseline"/>
        <w:rPr>
          <w:rFonts w:ascii="Cambria" w:eastAsia="Times New Roman" w:hAnsi="Cambria" w:cs="Arial"/>
          <w:sz w:val="24"/>
          <w:szCs w:val="24"/>
        </w:rPr>
      </w:pPr>
      <w:r w:rsidRPr="00BB57A9">
        <w:rPr>
          <w:rFonts w:ascii="Cambria" w:eastAsia="Times New Roman" w:hAnsi="Cambria" w:cs="Arial"/>
          <w:sz w:val="24"/>
          <w:szCs w:val="24"/>
        </w:rPr>
        <w:t>The student’s teachers,​</w:t>
      </w:r>
    </w:p>
    <w:p w14:paraId="7321E878" w14:textId="77777777" w:rsidR="00BB57A9" w:rsidRPr="008C08B5" w:rsidRDefault="00BB57A9" w:rsidP="00A5106C">
      <w:pPr>
        <w:pStyle w:val="ListParagraph"/>
        <w:numPr>
          <w:ilvl w:val="0"/>
          <w:numId w:val="10"/>
        </w:numPr>
        <w:spacing w:line="240" w:lineRule="auto"/>
        <w:textAlignment w:val="baseline"/>
        <w:rPr>
          <w:rFonts w:ascii="Cambria" w:eastAsia="Times New Roman" w:hAnsi="Cambria" w:cs="Arial"/>
          <w:sz w:val="24"/>
          <w:szCs w:val="24"/>
        </w:rPr>
      </w:pPr>
      <w:r w:rsidRPr="008C08B5">
        <w:rPr>
          <w:rFonts w:ascii="Cambria" w:eastAsia="Times New Roman" w:hAnsi="Cambria" w:cs="Arial"/>
          <w:sz w:val="24"/>
          <w:szCs w:val="24"/>
        </w:rPr>
        <w:t>English as a Second Language endorsed educator,​</w:t>
      </w:r>
    </w:p>
    <w:p w14:paraId="76E03555" w14:textId="77777777" w:rsidR="00BB57A9" w:rsidRPr="00BB57A9" w:rsidRDefault="00BB57A9" w:rsidP="008C08B5">
      <w:pPr>
        <w:numPr>
          <w:ilvl w:val="0"/>
          <w:numId w:val="10"/>
        </w:numPr>
        <w:spacing w:line="240" w:lineRule="auto"/>
        <w:ind w:left="375" w:firstLine="0"/>
        <w:textAlignment w:val="baseline"/>
        <w:rPr>
          <w:rFonts w:ascii="Cambria" w:eastAsia="Times New Roman" w:hAnsi="Cambria" w:cs="Arial"/>
          <w:sz w:val="24"/>
          <w:szCs w:val="24"/>
        </w:rPr>
      </w:pPr>
      <w:r w:rsidRPr="00BB57A9">
        <w:rPr>
          <w:rFonts w:ascii="Cambria" w:eastAsia="Times New Roman" w:hAnsi="Cambria" w:cs="Arial"/>
          <w:sz w:val="24"/>
          <w:szCs w:val="24"/>
        </w:rPr>
        <w:t>School counselor,​</w:t>
      </w:r>
    </w:p>
    <w:p w14:paraId="126AF3E5" w14:textId="77777777" w:rsidR="00BB57A9" w:rsidRPr="00BB57A9" w:rsidRDefault="00BB57A9" w:rsidP="008C08B5">
      <w:pPr>
        <w:numPr>
          <w:ilvl w:val="0"/>
          <w:numId w:val="10"/>
        </w:numPr>
        <w:spacing w:line="240" w:lineRule="auto"/>
        <w:ind w:left="375" w:firstLine="0"/>
        <w:textAlignment w:val="baseline"/>
        <w:rPr>
          <w:rFonts w:ascii="Cambria" w:eastAsia="Times New Roman" w:hAnsi="Cambria" w:cs="Arial"/>
          <w:sz w:val="24"/>
          <w:szCs w:val="24"/>
        </w:rPr>
      </w:pPr>
      <w:r w:rsidRPr="00BB57A9">
        <w:rPr>
          <w:rFonts w:ascii="Cambria" w:eastAsia="Times New Roman" w:hAnsi="Cambria" w:cs="Arial"/>
          <w:sz w:val="24"/>
          <w:szCs w:val="24"/>
        </w:rPr>
        <w:t>Principal,​</w:t>
      </w:r>
    </w:p>
    <w:p w14:paraId="2C1B4EF7" w14:textId="77777777" w:rsidR="00BB57A9" w:rsidRPr="00BB57A9" w:rsidRDefault="00BB57A9" w:rsidP="008C08B5">
      <w:pPr>
        <w:numPr>
          <w:ilvl w:val="0"/>
          <w:numId w:val="10"/>
        </w:numPr>
        <w:spacing w:line="240" w:lineRule="auto"/>
        <w:ind w:left="375" w:firstLine="0"/>
        <w:textAlignment w:val="baseline"/>
        <w:rPr>
          <w:rFonts w:ascii="Cambria" w:eastAsia="Times New Roman" w:hAnsi="Cambria" w:cs="Arial"/>
          <w:sz w:val="24"/>
          <w:szCs w:val="24"/>
        </w:rPr>
      </w:pPr>
      <w:r w:rsidRPr="00BB57A9">
        <w:rPr>
          <w:rFonts w:ascii="Cambria" w:eastAsia="Times New Roman" w:hAnsi="Cambria" w:cs="Arial"/>
          <w:sz w:val="24"/>
          <w:szCs w:val="24"/>
        </w:rPr>
        <w:t>Parent or legal guardian, and,​</w:t>
      </w:r>
    </w:p>
    <w:p w14:paraId="5DCF6853" w14:textId="35807A63" w:rsidR="00BB57A9" w:rsidRPr="00BB57A9" w:rsidRDefault="00BB57A9" w:rsidP="008C08B5">
      <w:pPr>
        <w:numPr>
          <w:ilvl w:val="0"/>
          <w:numId w:val="10"/>
        </w:numPr>
        <w:spacing w:line="240" w:lineRule="auto"/>
        <w:ind w:left="375" w:firstLine="0"/>
        <w:textAlignment w:val="baseline"/>
        <w:rPr>
          <w:rFonts w:ascii="Cambria" w:eastAsia="Times New Roman" w:hAnsi="Cambria" w:cs="Arial"/>
          <w:sz w:val="24"/>
          <w:szCs w:val="24"/>
        </w:rPr>
      </w:pPr>
      <w:r w:rsidRPr="00BB57A9">
        <w:rPr>
          <w:rFonts w:ascii="Cambria" w:eastAsia="Times New Roman" w:hAnsi="Cambria" w:cs="Arial"/>
          <w:sz w:val="24"/>
          <w:szCs w:val="24"/>
        </w:rPr>
        <w:t>if possible, the student. ​</w:t>
      </w:r>
    </w:p>
    <w:p w14:paraId="78E216DC" w14:textId="77777777" w:rsidR="00BB57A9" w:rsidRPr="00BB57A9" w:rsidRDefault="00BB57A9" w:rsidP="0030421F">
      <w:pPr>
        <w:spacing w:line="360" w:lineRule="auto"/>
        <w:textAlignment w:val="baseline"/>
        <w:rPr>
          <w:rFonts w:ascii="Cambria" w:eastAsia="Times New Roman" w:hAnsi="Cambria" w:cs="Segoe UI"/>
          <w:sz w:val="24"/>
          <w:szCs w:val="24"/>
        </w:rPr>
      </w:pPr>
      <w:r w:rsidRPr="00BB57A9">
        <w:rPr>
          <w:rFonts w:ascii="Cambria" w:eastAsia="Times New Roman" w:hAnsi="Cambria" w:cs="Segoe UI"/>
          <w:sz w:val="24"/>
          <w:szCs w:val="24"/>
        </w:rPr>
        <w:t>This educational team collects and reviews information and documents the decision to make a request.</w:t>
      </w:r>
    </w:p>
    <w:p w14:paraId="1EEF936D" w14:textId="77777777" w:rsidR="009172FF" w:rsidRDefault="009172FF" w:rsidP="00AF3AC3">
      <w:pPr>
        <w:pStyle w:val="Heading2"/>
        <w:spacing w:line="360" w:lineRule="auto"/>
      </w:pPr>
      <w:bookmarkStart w:id="31" w:name="_Toc66188806"/>
      <w:r>
        <w:t>Criteria for Exemption: Significant Medical Emergency</w:t>
      </w:r>
      <w:bookmarkEnd w:id="31"/>
    </w:p>
    <w:p w14:paraId="197ACDBD" w14:textId="38F22A0F" w:rsidR="009172FF" w:rsidRPr="004A3E5E" w:rsidRDefault="009172FF" w:rsidP="00AF3AC3">
      <w:pPr>
        <w:pStyle w:val="paragraph"/>
        <w:numPr>
          <w:ilvl w:val="0"/>
          <w:numId w:val="17"/>
        </w:numPr>
        <w:spacing w:before="0" w:beforeAutospacing="0" w:after="0" w:afterAutospacing="0" w:line="360" w:lineRule="auto"/>
        <w:textAlignment w:val="baseline"/>
        <w:rPr>
          <w:rFonts w:ascii="Cambria" w:hAnsi="Cambria" w:cs="Arial"/>
        </w:rPr>
      </w:pPr>
      <w:r w:rsidRPr="009172FF">
        <w:rPr>
          <w:rStyle w:val="normaltextrun"/>
          <w:rFonts w:ascii="Cambria" w:hAnsi="Cambria" w:cs="Arial"/>
        </w:rPr>
        <w:t>This includes long-term hospitalization </w:t>
      </w:r>
      <w:r w:rsidRPr="009172FF">
        <w:rPr>
          <w:rStyle w:val="normaltextrun"/>
          <w:rFonts w:ascii="Cambria" w:hAnsi="Cambria" w:cs="Arial"/>
          <w:b/>
          <w:bCs/>
          <w:u w:val="single"/>
        </w:rPr>
        <w:t>without</w:t>
      </w:r>
      <w:r w:rsidRPr="009172FF">
        <w:rPr>
          <w:rStyle w:val="normaltextrun"/>
          <w:rFonts w:ascii="Cambria" w:hAnsi="Cambria" w:cs="Arial"/>
        </w:rPr>
        <w:t> access to academics, severe trauma, mental health crisis (student is in danger to self or others), or placement in hospice care</w:t>
      </w:r>
      <w:r w:rsidR="007A1AEF">
        <w:rPr>
          <w:rStyle w:val="normaltextrun"/>
          <w:rFonts w:ascii="Cambria" w:hAnsi="Cambria" w:cs="Arial"/>
        </w:rPr>
        <w:t>.</w:t>
      </w:r>
      <w:r w:rsidRPr="009172FF">
        <w:rPr>
          <w:rStyle w:val="eop"/>
          <w:rFonts w:ascii="Cambria" w:hAnsi="Cambria" w:cs="Arial"/>
        </w:rPr>
        <w:t>​</w:t>
      </w:r>
    </w:p>
    <w:p w14:paraId="7570F114" w14:textId="095D68BB" w:rsidR="009172FF" w:rsidRPr="00ED2E11" w:rsidRDefault="009172FF" w:rsidP="00ED2E11">
      <w:pPr>
        <w:pStyle w:val="paragraph"/>
        <w:numPr>
          <w:ilvl w:val="0"/>
          <w:numId w:val="17"/>
        </w:numPr>
        <w:spacing w:before="0" w:beforeAutospacing="0" w:after="160" w:afterAutospacing="0" w:line="360" w:lineRule="auto"/>
        <w:textAlignment w:val="baseline"/>
        <w:rPr>
          <w:rFonts w:ascii="Cambria" w:hAnsi="Cambria" w:cs="Arial"/>
        </w:rPr>
      </w:pPr>
      <w:r w:rsidRPr="009172FF">
        <w:rPr>
          <w:rStyle w:val="normaltextrun"/>
          <w:rFonts w:ascii="Cambria" w:hAnsi="Cambria" w:cs="Arial"/>
        </w:rPr>
        <w:t>A Medical Emergency may also include medically fragile students that are not able to participate in any academic activity and/or statewide assessment due to a debilitating disease</w:t>
      </w:r>
      <w:r w:rsidR="007A1AEF">
        <w:rPr>
          <w:rStyle w:val="normaltextrun"/>
          <w:rFonts w:ascii="Cambria" w:hAnsi="Cambria" w:cs="Arial"/>
        </w:rPr>
        <w:t>.</w:t>
      </w:r>
      <w:r w:rsidRPr="009172FF">
        <w:rPr>
          <w:rStyle w:val="eop"/>
          <w:rFonts w:ascii="Cambria" w:hAnsi="Cambria" w:cs="Arial"/>
        </w:rPr>
        <w:t>​</w:t>
      </w:r>
      <w:r w:rsidRPr="00ED2E11">
        <w:rPr>
          <w:rStyle w:val="normaltextrun"/>
          <w:rFonts w:ascii="Cambria" w:hAnsi="Cambria" w:cs="Arial"/>
        </w:rPr>
        <w:t>A narrative/justification statement is required in Section 6.0. </w:t>
      </w:r>
      <w:r w:rsidRPr="00ED2E11">
        <w:rPr>
          <w:rStyle w:val="eop"/>
          <w:rFonts w:ascii="Cambria" w:hAnsi="Cambria" w:cs="Arial"/>
        </w:rPr>
        <w:t>​</w:t>
      </w:r>
    </w:p>
    <w:p w14:paraId="08DD9550" w14:textId="69CE1EA1" w:rsidR="009172FF" w:rsidRPr="00E13542" w:rsidRDefault="009172FF" w:rsidP="0030421F">
      <w:pPr>
        <w:pStyle w:val="paragraph"/>
        <w:numPr>
          <w:ilvl w:val="0"/>
          <w:numId w:val="17"/>
        </w:numPr>
        <w:spacing w:before="0" w:beforeAutospacing="0" w:after="160" w:afterAutospacing="0" w:line="360" w:lineRule="auto"/>
        <w:textAlignment w:val="baseline"/>
        <w:rPr>
          <w:rStyle w:val="normaltextrun"/>
          <w:rFonts w:ascii="Cambria" w:hAnsi="Cambria" w:cs="Arial"/>
        </w:rPr>
      </w:pPr>
      <w:r w:rsidRPr="009172FF">
        <w:rPr>
          <w:rStyle w:val="normaltextrun"/>
          <w:rFonts w:ascii="Cambria" w:hAnsi="Cambria" w:cs="Arial"/>
          <w:b/>
          <w:bCs/>
          <w:u w:val="single"/>
        </w:rPr>
        <w:t>Additional backup justification/attachments for this category are REQUIRED</w:t>
      </w:r>
      <w:r w:rsidR="007A1AEF">
        <w:rPr>
          <w:rStyle w:val="normaltextrun"/>
          <w:rFonts w:ascii="Cambria" w:hAnsi="Cambria" w:cs="Arial"/>
          <w:b/>
          <w:bCs/>
          <w:u w:val="single"/>
        </w:rPr>
        <w:t>.</w:t>
      </w:r>
    </w:p>
    <w:p w14:paraId="19FC7330" w14:textId="77777777" w:rsidR="00E13542" w:rsidRPr="004A3E5E" w:rsidRDefault="00E13542" w:rsidP="004A3E5E">
      <w:pPr>
        <w:spacing w:line="360" w:lineRule="auto"/>
        <w:rPr>
          <w:rFonts w:ascii="Cambria" w:hAnsi="Cambria" w:cs="Arial"/>
        </w:rPr>
      </w:pPr>
    </w:p>
    <w:p w14:paraId="3AE1AA61" w14:textId="77777777" w:rsidR="00B641A6" w:rsidRDefault="00B641A6" w:rsidP="00AF3AC3">
      <w:pPr>
        <w:pStyle w:val="Heading2"/>
        <w:spacing w:line="360" w:lineRule="auto"/>
      </w:pPr>
      <w:bookmarkStart w:id="32" w:name="_Toc66188807"/>
      <w:r>
        <w:lastRenderedPageBreak/>
        <w:t>What If My Student Does Not Have a Medical Emergency?</w:t>
      </w:r>
      <w:bookmarkEnd w:id="32"/>
    </w:p>
    <w:p w14:paraId="162DECD0" w14:textId="77777777" w:rsidR="00AD2A82" w:rsidRPr="00AD2A82" w:rsidRDefault="00AD2A82" w:rsidP="00AF3AC3">
      <w:pPr>
        <w:pStyle w:val="paragraph"/>
        <w:numPr>
          <w:ilvl w:val="0"/>
          <w:numId w:val="23"/>
        </w:numPr>
        <w:spacing w:before="0" w:beforeAutospacing="0" w:after="0" w:afterAutospacing="0" w:line="360" w:lineRule="auto"/>
        <w:textAlignment w:val="baseline"/>
        <w:rPr>
          <w:rFonts w:ascii="Cambria" w:hAnsi="Cambria" w:cs="Arial"/>
        </w:rPr>
      </w:pPr>
      <w:r w:rsidRPr="00AD2A82">
        <w:rPr>
          <w:rStyle w:val="normaltextrun"/>
          <w:rFonts w:ascii="Cambria" w:hAnsi="Cambria" w:cs="Arial"/>
        </w:rPr>
        <w:t>Consider all 504 or Special Education Accommodations that may be used such as:</w:t>
      </w:r>
      <w:r w:rsidRPr="00AD2A82">
        <w:rPr>
          <w:rStyle w:val="eop"/>
          <w:rFonts w:ascii="Cambria" w:hAnsi="Cambria" w:cs="Arial"/>
        </w:rPr>
        <w:t>​</w:t>
      </w:r>
    </w:p>
    <w:p w14:paraId="7AE298A3" w14:textId="77777777" w:rsidR="00AD2A82" w:rsidRPr="00AD2A82" w:rsidRDefault="00AD2A82" w:rsidP="00B414B0">
      <w:pPr>
        <w:pStyle w:val="paragraph"/>
        <w:numPr>
          <w:ilvl w:val="1"/>
          <w:numId w:val="23"/>
        </w:numPr>
        <w:spacing w:before="0" w:beforeAutospacing="0" w:after="0" w:afterAutospacing="0" w:line="360" w:lineRule="auto"/>
        <w:textAlignment w:val="baseline"/>
        <w:rPr>
          <w:rFonts w:ascii="Cambria" w:hAnsi="Cambria" w:cs="Arial"/>
        </w:rPr>
      </w:pPr>
      <w:r w:rsidRPr="00AD2A82">
        <w:rPr>
          <w:rStyle w:val="normaltextrun"/>
          <w:rFonts w:ascii="Cambria" w:hAnsi="Cambria" w:cs="Arial"/>
        </w:rPr>
        <w:t>Paper version request</w:t>
      </w:r>
      <w:r w:rsidRPr="00AD2A82">
        <w:rPr>
          <w:rStyle w:val="eop"/>
          <w:rFonts w:ascii="Cambria" w:hAnsi="Cambria" w:cs="Arial"/>
        </w:rPr>
        <w:t>​</w:t>
      </w:r>
    </w:p>
    <w:p w14:paraId="6206A471" w14:textId="77777777" w:rsidR="00AD2A82" w:rsidRPr="00AD2A82" w:rsidRDefault="00AD2A82" w:rsidP="00B414B0">
      <w:pPr>
        <w:pStyle w:val="paragraph"/>
        <w:numPr>
          <w:ilvl w:val="1"/>
          <w:numId w:val="23"/>
        </w:numPr>
        <w:spacing w:before="0" w:beforeAutospacing="0" w:after="0" w:afterAutospacing="0" w:line="360" w:lineRule="auto"/>
        <w:textAlignment w:val="baseline"/>
        <w:rPr>
          <w:rFonts w:ascii="Cambria" w:hAnsi="Cambria" w:cs="Arial"/>
        </w:rPr>
      </w:pPr>
      <w:r w:rsidRPr="00AD2A82">
        <w:rPr>
          <w:rStyle w:val="normaltextrun"/>
          <w:rFonts w:ascii="Cambria" w:hAnsi="Cambria" w:cs="Arial"/>
        </w:rPr>
        <w:t>Extended time</w:t>
      </w:r>
      <w:r w:rsidRPr="00AD2A82">
        <w:rPr>
          <w:rStyle w:val="eop"/>
          <w:rFonts w:ascii="Cambria" w:hAnsi="Cambria" w:cs="Arial"/>
        </w:rPr>
        <w:t>​</w:t>
      </w:r>
    </w:p>
    <w:p w14:paraId="33DF6D60" w14:textId="77777777" w:rsidR="00AD2A82" w:rsidRPr="00AD2A82" w:rsidRDefault="00AD2A82" w:rsidP="00B414B0">
      <w:pPr>
        <w:pStyle w:val="paragraph"/>
        <w:numPr>
          <w:ilvl w:val="1"/>
          <w:numId w:val="23"/>
        </w:numPr>
        <w:spacing w:before="0" w:beforeAutospacing="0" w:after="0" w:afterAutospacing="0" w:line="360" w:lineRule="auto"/>
        <w:textAlignment w:val="baseline"/>
        <w:rPr>
          <w:rFonts w:ascii="Cambria" w:hAnsi="Cambria" w:cs="Arial"/>
        </w:rPr>
      </w:pPr>
      <w:r w:rsidRPr="00AD2A82">
        <w:rPr>
          <w:rStyle w:val="normaltextrun"/>
          <w:rFonts w:ascii="Cambria" w:hAnsi="Cambria" w:cs="Arial"/>
        </w:rPr>
        <w:t>Multiple assessment sessions</w:t>
      </w:r>
      <w:r w:rsidRPr="00AD2A82">
        <w:rPr>
          <w:rStyle w:val="eop"/>
          <w:rFonts w:ascii="Cambria" w:hAnsi="Cambria" w:cs="Arial"/>
        </w:rPr>
        <w:t>​</w:t>
      </w:r>
    </w:p>
    <w:p w14:paraId="1D73CC0D" w14:textId="77777777" w:rsidR="00AD2A82" w:rsidRPr="00AD2A82" w:rsidRDefault="00AD2A82" w:rsidP="00B414B0">
      <w:pPr>
        <w:pStyle w:val="paragraph"/>
        <w:numPr>
          <w:ilvl w:val="1"/>
          <w:numId w:val="23"/>
        </w:numPr>
        <w:spacing w:before="0" w:beforeAutospacing="0" w:after="0" w:afterAutospacing="0" w:line="360" w:lineRule="auto"/>
        <w:textAlignment w:val="baseline"/>
        <w:rPr>
          <w:rFonts w:ascii="Cambria" w:hAnsi="Cambria" w:cs="Arial"/>
        </w:rPr>
      </w:pPr>
      <w:r w:rsidRPr="00AD2A82">
        <w:rPr>
          <w:rStyle w:val="normaltextrun"/>
          <w:rFonts w:ascii="Cambria" w:hAnsi="Cambria" w:cs="Arial"/>
        </w:rPr>
        <w:t>Scribe</w:t>
      </w:r>
      <w:r w:rsidRPr="00AD2A82">
        <w:rPr>
          <w:rStyle w:val="eop"/>
          <w:rFonts w:ascii="Cambria" w:hAnsi="Cambria" w:cs="Arial"/>
        </w:rPr>
        <w:t>​</w:t>
      </w:r>
    </w:p>
    <w:p w14:paraId="5B0EC48E" w14:textId="77777777" w:rsidR="00D52E75" w:rsidRDefault="00AD2A82" w:rsidP="00B414B0">
      <w:pPr>
        <w:pStyle w:val="paragraph"/>
        <w:numPr>
          <w:ilvl w:val="1"/>
          <w:numId w:val="23"/>
        </w:numPr>
        <w:spacing w:before="0" w:beforeAutospacing="0" w:after="0" w:afterAutospacing="0" w:line="360" w:lineRule="auto"/>
        <w:textAlignment w:val="baseline"/>
        <w:rPr>
          <w:rStyle w:val="eop"/>
          <w:rFonts w:ascii="Cambria" w:hAnsi="Cambria" w:cs="Arial"/>
        </w:rPr>
      </w:pPr>
      <w:r w:rsidRPr="00AD2A82">
        <w:rPr>
          <w:rStyle w:val="normaltextrun"/>
          <w:rFonts w:ascii="Cambria" w:hAnsi="Cambria" w:cs="Arial"/>
        </w:rPr>
        <w:t>Complete assessment in an alternate setting</w:t>
      </w:r>
      <w:r w:rsidRPr="00AD2A82">
        <w:rPr>
          <w:rStyle w:val="eop"/>
          <w:rFonts w:ascii="Cambria" w:hAnsi="Cambria" w:cs="Arial"/>
        </w:rPr>
        <w:t>​</w:t>
      </w:r>
    </w:p>
    <w:p w14:paraId="2B360B6E" w14:textId="77777777" w:rsidR="00D52E75" w:rsidRDefault="00AD2A82" w:rsidP="00B414B0">
      <w:pPr>
        <w:pStyle w:val="paragraph"/>
        <w:numPr>
          <w:ilvl w:val="1"/>
          <w:numId w:val="23"/>
        </w:numPr>
        <w:spacing w:before="0" w:beforeAutospacing="0" w:after="0" w:afterAutospacing="0" w:line="360" w:lineRule="auto"/>
        <w:textAlignment w:val="baseline"/>
        <w:rPr>
          <w:rFonts w:ascii="Cambria" w:hAnsi="Cambria" w:cs="Arial"/>
        </w:rPr>
      </w:pPr>
      <w:r w:rsidRPr="00D52E75">
        <w:rPr>
          <w:rStyle w:val="normaltextrun"/>
          <w:rFonts w:ascii="Cambria" w:hAnsi="Cambria" w:cs="Arial"/>
        </w:rPr>
        <w:t>Be familiar with the supports that are available within the applicable assessment system.</w:t>
      </w:r>
      <w:r w:rsidR="008C08B5" w:rsidRPr="00D52E75">
        <w:rPr>
          <w:rFonts w:ascii="Cambria" w:hAnsi="Cambria" w:cs="Arial"/>
        </w:rPr>
        <w:t xml:space="preserve"> </w:t>
      </w:r>
    </w:p>
    <w:p w14:paraId="582FEBF2" w14:textId="490C2456" w:rsidR="00D52E75" w:rsidRPr="00D52E75" w:rsidRDefault="00E13542" w:rsidP="0014265D">
      <w:pPr>
        <w:pStyle w:val="Heading2"/>
      </w:pPr>
      <w:bookmarkStart w:id="33" w:name="_Toc66188808"/>
      <w:r w:rsidRPr="00E13542">
        <w:t>Criteria or Exemption: COVID/Quarantine</w:t>
      </w:r>
      <w:bookmarkEnd w:id="33"/>
      <w:r w:rsidRPr="00E13542">
        <w:t xml:space="preserve"> </w:t>
      </w:r>
    </w:p>
    <w:p w14:paraId="0C90A1DF" w14:textId="4CAF9EBF" w:rsidR="001B696A" w:rsidRPr="004A3E5E" w:rsidRDefault="001B696A" w:rsidP="0030421F">
      <w:pPr>
        <w:pStyle w:val="paragraph"/>
        <w:numPr>
          <w:ilvl w:val="0"/>
          <w:numId w:val="19"/>
        </w:numPr>
        <w:spacing w:before="0" w:beforeAutospacing="0" w:after="160" w:afterAutospacing="0" w:line="360" w:lineRule="auto"/>
        <w:ind w:left="720"/>
        <w:textAlignment w:val="baseline"/>
        <w:rPr>
          <w:rFonts w:ascii="Cambria" w:hAnsi="Cambria" w:cs="Arial"/>
        </w:rPr>
      </w:pPr>
      <w:r w:rsidRPr="001B696A">
        <w:rPr>
          <w:rStyle w:val="normaltextrun"/>
          <w:rFonts w:ascii="Cambria" w:hAnsi="Cambria" w:cs="Arial"/>
        </w:rPr>
        <w:t xml:space="preserve">COVID/Quarantine includes </w:t>
      </w:r>
      <w:r>
        <w:rPr>
          <w:rStyle w:val="normaltextrun"/>
          <w:rFonts w:ascii="Cambria" w:hAnsi="Cambria" w:cs="Arial"/>
        </w:rPr>
        <w:t xml:space="preserve">a </w:t>
      </w:r>
      <w:r w:rsidRPr="001B696A">
        <w:rPr>
          <w:rStyle w:val="normaltextrun"/>
          <w:rFonts w:ascii="Cambria" w:hAnsi="Cambria" w:cs="Arial"/>
        </w:rPr>
        <w:t>student who has positive COVID test results, is unable to participate in statewide assessment due to the condition of quarantine according to Maine</w:t>
      </w:r>
      <w:r w:rsidR="00B223AD">
        <w:rPr>
          <w:rStyle w:val="normaltextrun"/>
          <w:rFonts w:ascii="Cambria" w:hAnsi="Cambria" w:cs="Arial"/>
        </w:rPr>
        <w:t xml:space="preserve"> </w:t>
      </w:r>
      <w:r w:rsidRPr="001B696A">
        <w:rPr>
          <w:rStyle w:val="normaltextrun"/>
          <w:rFonts w:ascii="Cambria" w:hAnsi="Cambria" w:cs="Arial"/>
        </w:rPr>
        <w:t>DOE COVID19 </w:t>
      </w:r>
      <w:r w:rsidR="00ED2E11">
        <w:rPr>
          <w:rStyle w:val="contextualspellingandgrammarerror"/>
          <w:rFonts w:ascii="Cambria" w:hAnsi="Cambria" w:cs="Arial"/>
        </w:rPr>
        <w:t xml:space="preserve">-Standard Operating </w:t>
      </w:r>
      <w:r w:rsidR="0082747F">
        <w:rPr>
          <w:rStyle w:val="contextualspellingandgrammarerror"/>
          <w:rFonts w:ascii="Cambria" w:hAnsi="Cambria" w:cs="Arial"/>
        </w:rPr>
        <w:t>Procedure or</w:t>
      </w:r>
      <w:r w:rsidRPr="001B696A">
        <w:rPr>
          <w:rStyle w:val="normaltextrun"/>
          <w:rFonts w:ascii="Cambria" w:hAnsi="Cambria" w:cs="Arial"/>
        </w:rPr>
        <w:t> has elected for full remote instruction during each individual assessment window. </w:t>
      </w:r>
      <w:r w:rsidRPr="001B696A">
        <w:rPr>
          <w:rStyle w:val="eop"/>
          <w:rFonts w:ascii="Cambria" w:hAnsi="Cambria" w:cs="Arial"/>
        </w:rPr>
        <w:t>​</w:t>
      </w:r>
    </w:p>
    <w:p w14:paraId="1A3AF3FE" w14:textId="0BED0166" w:rsidR="001B696A" w:rsidRPr="004A3E5E" w:rsidRDefault="001B696A" w:rsidP="0030421F">
      <w:pPr>
        <w:pStyle w:val="paragraph"/>
        <w:numPr>
          <w:ilvl w:val="0"/>
          <w:numId w:val="19"/>
        </w:numPr>
        <w:spacing w:before="0" w:beforeAutospacing="0" w:after="160" w:afterAutospacing="0" w:line="360" w:lineRule="auto"/>
        <w:ind w:left="720"/>
        <w:textAlignment w:val="baseline"/>
        <w:rPr>
          <w:rFonts w:ascii="Cambria" w:hAnsi="Cambria" w:cs="Arial"/>
        </w:rPr>
      </w:pPr>
      <w:r w:rsidRPr="001B696A">
        <w:rPr>
          <w:rStyle w:val="normaltextrun"/>
          <w:rFonts w:ascii="Cambria" w:hAnsi="Cambria" w:cs="Arial"/>
        </w:rPr>
        <w:t>A narrative/justification statement is required in Section 6.0. </w:t>
      </w:r>
      <w:r w:rsidRPr="001B696A">
        <w:rPr>
          <w:rStyle w:val="eop"/>
          <w:rFonts w:ascii="Cambria" w:hAnsi="Cambria" w:cs="Arial"/>
        </w:rPr>
        <w:t>​</w:t>
      </w:r>
    </w:p>
    <w:p w14:paraId="55B9116C" w14:textId="7428E8CC" w:rsidR="001B696A" w:rsidRPr="00D52E75" w:rsidRDefault="001B696A" w:rsidP="0030421F">
      <w:pPr>
        <w:pStyle w:val="paragraph"/>
        <w:numPr>
          <w:ilvl w:val="0"/>
          <w:numId w:val="19"/>
        </w:numPr>
        <w:spacing w:before="0" w:beforeAutospacing="0" w:after="160" w:afterAutospacing="0" w:line="360" w:lineRule="auto"/>
        <w:ind w:left="720"/>
        <w:textAlignment w:val="baseline"/>
        <w:rPr>
          <w:rFonts w:ascii="Cambria" w:hAnsi="Cambria" w:cs="Arial"/>
        </w:rPr>
      </w:pPr>
      <w:r w:rsidRPr="001B696A">
        <w:rPr>
          <w:rStyle w:val="normaltextrun"/>
          <w:rFonts w:ascii="Cambria" w:hAnsi="Cambria" w:cs="Arial"/>
          <w:b/>
          <w:bCs/>
          <w:u w:val="single"/>
        </w:rPr>
        <w:t>Additional backup justification attachments for this category are NOT REQUIRED</w:t>
      </w:r>
    </w:p>
    <w:p w14:paraId="5316BF9A" w14:textId="77777777" w:rsidR="005719FD" w:rsidRDefault="005719FD" w:rsidP="00AF3AC3">
      <w:pPr>
        <w:pStyle w:val="Heading2"/>
        <w:spacing w:line="240" w:lineRule="auto"/>
      </w:pPr>
      <w:bookmarkStart w:id="34" w:name="_Toc66188809"/>
      <w:r>
        <w:t>Bulk Upload Process</w:t>
      </w:r>
      <w:bookmarkEnd w:id="34"/>
      <w:r>
        <w:t xml:space="preserve"> </w:t>
      </w:r>
    </w:p>
    <w:p w14:paraId="550B8347" w14:textId="4A627440" w:rsidR="005719FD" w:rsidRPr="004A3E5E" w:rsidRDefault="005719FD" w:rsidP="00AF3AC3">
      <w:pPr>
        <w:spacing w:after="0" w:line="360" w:lineRule="auto"/>
        <w:rPr>
          <w:rFonts w:ascii="Cambria" w:hAnsi="Cambria"/>
          <w:sz w:val="24"/>
          <w:szCs w:val="24"/>
        </w:rPr>
      </w:pPr>
      <w:r w:rsidRPr="004A3E5E">
        <w:rPr>
          <w:rFonts w:ascii="Cambria" w:hAnsi="Cambria"/>
          <w:sz w:val="24"/>
          <w:szCs w:val="24"/>
        </w:rPr>
        <w:t xml:space="preserve">As a direct result of </w:t>
      </w:r>
      <w:r w:rsidR="00095D27" w:rsidRPr="004A3E5E">
        <w:rPr>
          <w:rFonts w:ascii="Cambria" w:hAnsi="Cambria"/>
          <w:sz w:val="24"/>
          <w:szCs w:val="24"/>
        </w:rPr>
        <w:t xml:space="preserve">the COVID-19 pandemic and the </w:t>
      </w:r>
      <w:r w:rsidR="00DE2776" w:rsidRPr="004A3E5E">
        <w:rPr>
          <w:rFonts w:ascii="Cambria" w:hAnsi="Cambria"/>
          <w:sz w:val="24"/>
          <w:szCs w:val="24"/>
        </w:rPr>
        <w:t xml:space="preserve">variety of instructional models implemented within Maine schools, and recognizing schools/districts may have a large number of students unable to participate in required assessments due to health concerns, the assessment team has developed a bulk upload process that may be utilized </w:t>
      </w:r>
      <w:r w:rsidR="0092284B" w:rsidRPr="004A3E5E">
        <w:rPr>
          <w:rFonts w:ascii="Cambria" w:hAnsi="Cambria"/>
          <w:sz w:val="24"/>
          <w:szCs w:val="24"/>
        </w:rPr>
        <w:t xml:space="preserve">by schools </w:t>
      </w:r>
      <w:r w:rsidR="00DE2776" w:rsidRPr="004A3E5E">
        <w:rPr>
          <w:rFonts w:ascii="Cambria" w:hAnsi="Cambria"/>
          <w:sz w:val="24"/>
          <w:szCs w:val="24"/>
        </w:rPr>
        <w:t xml:space="preserve">when submitting large numbers of special considerations. </w:t>
      </w:r>
    </w:p>
    <w:p w14:paraId="2E8CDF7C" w14:textId="24218505" w:rsidR="0092284B" w:rsidRPr="004A3E5E" w:rsidRDefault="0092284B" w:rsidP="00AF3AC3">
      <w:pPr>
        <w:spacing w:line="360" w:lineRule="auto"/>
        <w:rPr>
          <w:rFonts w:ascii="Cambria" w:hAnsi="Cambria"/>
          <w:sz w:val="24"/>
          <w:szCs w:val="24"/>
        </w:rPr>
      </w:pPr>
      <w:r w:rsidRPr="004A3E5E">
        <w:rPr>
          <w:rFonts w:ascii="Cambria" w:hAnsi="Cambria"/>
          <w:sz w:val="24"/>
          <w:szCs w:val="24"/>
        </w:rPr>
        <w:t>Please reach out to the applicable assessment coordinator for additional information</w:t>
      </w:r>
      <w:r w:rsidR="002C3054" w:rsidRPr="004A3E5E">
        <w:rPr>
          <w:rFonts w:ascii="Cambria" w:hAnsi="Cambria"/>
          <w:sz w:val="24"/>
          <w:szCs w:val="24"/>
        </w:rPr>
        <w:t xml:space="preserve"> and instructions around completing this process. </w:t>
      </w:r>
    </w:p>
    <w:p w14:paraId="471C1C95" w14:textId="3B350426" w:rsidR="002C3054" w:rsidRPr="004A3E5E" w:rsidRDefault="00920029" w:rsidP="004A3E5E">
      <w:pPr>
        <w:spacing w:after="0" w:line="360" w:lineRule="auto"/>
        <w:ind w:firstLine="720"/>
        <w:rPr>
          <w:rFonts w:ascii="Cambria" w:hAnsi="Cambria"/>
          <w:sz w:val="24"/>
          <w:szCs w:val="24"/>
        </w:rPr>
      </w:pPr>
      <w:hyperlink r:id="rId32" w:history="1">
        <w:r w:rsidR="002C3054" w:rsidRPr="004A3E5E">
          <w:rPr>
            <w:rStyle w:val="Hyperlink"/>
            <w:rFonts w:ascii="Cambria" w:hAnsi="Cambria"/>
            <w:sz w:val="24"/>
            <w:szCs w:val="24"/>
          </w:rPr>
          <w:t>Jodi Bossio-Smith</w:t>
        </w:r>
      </w:hyperlink>
      <w:r w:rsidR="000E1353" w:rsidRPr="004A3E5E">
        <w:rPr>
          <w:rFonts w:ascii="Cambria" w:hAnsi="Cambria"/>
          <w:sz w:val="24"/>
          <w:szCs w:val="24"/>
        </w:rPr>
        <w:t>,</w:t>
      </w:r>
      <w:r w:rsidR="000E1353" w:rsidRPr="004A3E5E">
        <w:rPr>
          <w:rFonts w:ascii="Cambria" w:hAnsi="Cambria"/>
          <w:sz w:val="24"/>
          <w:szCs w:val="24"/>
        </w:rPr>
        <w:tab/>
      </w:r>
      <w:r w:rsidR="000E1353" w:rsidRPr="004A3E5E">
        <w:rPr>
          <w:rFonts w:ascii="Cambria" w:hAnsi="Cambria"/>
          <w:sz w:val="24"/>
          <w:szCs w:val="24"/>
        </w:rPr>
        <w:tab/>
      </w:r>
      <w:r w:rsidR="000E1353" w:rsidRPr="004A3E5E">
        <w:rPr>
          <w:rFonts w:ascii="Cambria" w:hAnsi="Cambria"/>
          <w:sz w:val="24"/>
          <w:szCs w:val="24"/>
        </w:rPr>
        <w:tab/>
      </w:r>
      <w:r w:rsidR="000E1353" w:rsidRPr="004A3E5E">
        <w:rPr>
          <w:rFonts w:ascii="Cambria" w:hAnsi="Cambria"/>
          <w:sz w:val="24"/>
          <w:szCs w:val="24"/>
        </w:rPr>
        <w:tab/>
      </w:r>
      <w:r w:rsidR="002C3054" w:rsidRPr="004A3E5E">
        <w:rPr>
          <w:rFonts w:ascii="Cambria" w:hAnsi="Cambria"/>
          <w:sz w:val="24"/>
          <w:szCs w:val="24"/>
        </w:rPr>
        <w:tab/>
      </w:r>
      <w:r w:rsidR="004A3E5E">
        <w:rPr>
          <w:rFonts w:ascii="Cambria" w:hAnsi="Cambria"/>
          <w:sz w:val="24"/>
          <w:szCs w:val="24"/>
        </w:rPr>
        <w:tab/>
      </w:r>
      <w:hyperlink r:id="rId33" w:history="1">
        <w:r w:rsidR="002C3054" w:rsidRPr="004A3E5E">
          <w:rPr>
            <w:rStyle w:val="Hyperlink"/>
            <w:rFonts w:ascii="Cambria" w:hAnsi="Cambria"/>
            <w:sz w:val="24"/>
            <w:szCs w:val="24"/>
          </w:rPr>
          <w:t>Nancy Godfrey</w:t>
        </w:r>
      </w:hyperlink>
    </w:p>
    <w:p w14:paraId="422835EC" w14:textId="6AF8B5D2" w:rsidR="000E1353" w:rsidRPr="00AF3AC3" w:rsidRDefault="000E1353" w:rsidP="004A3E5E">
      <w:pPr>
        <w:spacing w:after="0" w:line="360" w:lineRule="auto"/>
        <w:rPr>
          <w:rFonts w:ascii="Cambria" w:hAnsi="Cambria"/>
          <w:b/>
          <w:bCs/>
          <w:sz w:val="24"/>
          <w:szCs w:val="24"/>
        </w:rPr>
      </w:pPr>
      <w:r w:rsidRPr="00AF3AC3">
        <w:rPr>
          <w:rFonts w:ascii="Cambria" w:hAnsi="Cambria"/>
          <w:b/>
          <w:bCs/>
          <w:sz w:val="24"/>
          <w:szCs w:val="24"/>
        </w:rPr>
        <w:t>Alternate &amp; ACCESS assessment Coordinator</w:t>
      </w:r>
      <w:r w:rsidRPr="004A3E5E">
        <w:rPr>
          <w:rFonts w:ascii="Cambria" w:hAnsi="Cambria"/>
          <w:sz w:val="24"/>
          <w:szCs w:val="24"/>
        </w:rPr>
        <w:t xml:space="preserve"> </w:t>
      </w:r>
      <w:r w:rsidRPr="004A3E5E">
        <w:rPr>
          <w:rFonts w:ascii="Cambria" w:hAnsi="Cambria"/>
          <w:sz w:val="24"/>
          <w:szCs w:val="24"/>
        </w:rPr>
        <w:tab/>
      </w:r>
      <w:r w:rsidRPr="004A3E5E">
        <w:rPr>
          <w:rFonts w:ascii="Cambria" w:hAnsi="Cambria"/>
          <w:sz w:val="24"/>
          <w:szCs w:val="24"/>
        </w:rPr>
        <w:tab/>
      </w:r>
      <w:r w:rsidRPr="00AF3AC3">
        <w:rPr>
          <w:rFonts w:ascii="Cambria" w:hAnsi="Cambria"/>
          <w:b/>
          <w:bCs/>
          <w:sz w:val="24"/>
          <w:szCs w:val="24"/>
        </w:rPr>
        <w:t xml:space="preserve">Assessment Coordinator </w:t>
      </w:r>
    </w:p>
    <w:p w14:paraId="5BED4552" w14:textId="7BED020A" w:rsidR="000E1353" w:rsidRPr="004A3E5E" w:rsidRDefault="000E1353" w:rsidP="004A3E5E">
      <w:pPr>
        <w:spacing w:after="0" w:line="360" w:lineRule="auto"/>
        <w:ind w:firstLine="720"/>
        <w:rPr>
          <w:rFonts w:ascii="Cambria" w:hAnsi="Cambria"/>
          <w:sz w:val="24"/>
          <w:szCs w:val="24"/>
        </w:rPr>
      </w:pPr>
      <w:r w:rsidRPr="004A3E5E">
        <w:rPr>
          <w:rFonts w:ascii="Cambria" w:hAnsi="Cambria"/>
          <w:sz w:val="24"/>
          <w:szCs w:val="24"/>
        </w:rPr>
        <w:t>MSAA – Math</w:t>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004A3E5E">
        <w:rPr>
          <w:rFonts w:ascii="Cambria" w:hAnsi="Cambria"/>
          <w:sz w:val="24"/>
          <w:szCs w:val="24"/>
        </w:rPr>
        <w:tab/>
      </w:r>
      <w:r w:rsidRPr="004A3E5E">
        <w:rPr>
          <w:rFonts w:ascii="Cambria" w:hAnsi="Cambria"/>
          <w:sz w:val="24"/>
          <w:szCs w:val="24"/>
        </w:rPr>
        <w:t>Math</w:t>
      </w:r>
    </w:p>
    <w:p w14:paraId="7D9AC3AD" w14:textId="4E742A79" w:rsidR="002C3054" w:rsidRPr="004A3E5E" w:rsidRDefault="000E1353" w:rsidP="004A3E5E">
      <w:pPr>
        <w:spacing w:after="0" w:line="360" w:lineRule="auto"/>
        <w:ind w:firstLine="720"/>
        <w:rPr>
          <w:rFonts w:ascii="Cambria" w:hAnsi="Cambria"/>
          <w:sz w:val="24"/>
          <w:szCs w:val="24"/>
        </w:rPr>
      </w:pPr>
      <w:r w:rsidRPr="004A3E5E">
        <w:rPr>
          <w:rFonts w:ascii="Cambria" w:hAnsi="Cambria"/>
          <w:sz w:val="24"/>
          <w:szCs w:val="24"/>
        </w:rPr>
        <w:t>MSAA - ELA/Literacy</w:t>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004A3E5E">
        <w:rPr>
          <w:rFonts w:ascii="Cambria" w:hAnsi="Cambria"/>
          <w:sz w:val="24"/>
          <w:szCs w:val="24"/>
        </w:rPr>
        <w:tab/>
      </w:r>
      <w:r w:rsidRPr="004A3E5E">
        <w:rPr>
          <w:rFonts w:ascii="Cambria" w:hAnsi="Cambria"/>
          <w:sz w:val="24"/>
          <w:szCs w:val="24"/>
        </w:rPr>
        <w:t xml:space="preserve">ELA/Literacy </w:t>
      </w:r>
    </w:p>
    <w:p w14:paraId="6088B773" w14:textId="598E5313" w:rsidR="000E1353" w:rsidRPr="004A3E5E" w:rsidRDefault="000E1353" w:rsidP="004A3E5E">
      <w:pPr>
        <w:spacing w:after="0" w:line="360" w:lineRule="auto"/>
        <w:ind w:firstLine="720"/>
        <w:rPr>
          <w:rFonts w:ascii="Cambria" w:hAnsi="Cambria"/>
          <w:sz w:val="24"/>
          <w:szCs w:val="24"/>
        </w:rPr>
      </w:pPr>
      <w:r w:rsidRPr="004A3E5E">
        <w:rPr>
          <w:rFonts w:ascii="Cambria" w:hAnsi="Cambria"/>
          <w:sz w:val="24"/>
          <w:szCs w:val="24"/>
        </w:rPr>
        <w:t xml:space="preserve">MSAA – Science </w:t>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Pr="004A3E5E">
        <w:rPr>
          <w:rFonts w:ascii="Cambria" w:hAnsi="Cambria"/>
          <w:sz w:val="24"/>
          <w:szCs w:val="24"/>
        </w:rPr>
        <w:tab/>
      </w:r>
      <w:r w:rsidR="004A3E5E">
        <w:rPr>
          <w:rFonts w:ascii="Cambria" w:hAnsi="Cambria"/>
          <w:sz w:val="24"/>
          <w:szCs w:val="24"/>
        </w:rPr>
        <w:tab/>
      </w:r>
      <w:r w:rsidRPr="004A3E5E">
        <w:rPr>
          <w:rFonts w:ascii="Cambria" w:hAnsi="Cambria"/>
          <w:sz w:val="24"/>
          <w:szCs w:val="24"/>
        </w:rPr>
        <w:t xml:space="preserve">Science </w:t>
      </w:r>
    </w:p>
    <w:p w14:paraId="727FE80A" w14:textId="2125EDC5" w:rsidR="000E1353" w:rsidRPr="004A3E5E" w:rsidRDefault="000E1353" w:rsidP="004A3E5E">
      <w:pPr>
        <w:spacing w:after="0" w:line="360" w:lineRule="auto"/>
        <w:ind w:firstLine="720"/>
        <w:rPr>
          <w:rFonts w:ascii="Cambria" w:hAnsi="Cambria"/>
          <w:sz w:val="24"/>
          <w:szCs w:val="24"/>
        </w:rPr>
      </w:pPr>
      <w:r w:rsidRPr="004A3E5E">
        <w:rPr>
          <w:rFonts w:ascii="Cambria" w:hAnsi="Cambria"/>
          <w:sz w:val="24"/>
          <w:szCs w:val="24"/>
        </w:rPr>
        <w:t>ACCESS</w:t>
      </w:r>
    </w:p>
    <w:p w14:paraId="172EA659" w14:textId="60446361" w:rsidR="0030421F" w:rsidRPr="004A3E5E" w:rsidRDefault="000E1353" w:rsidP="004A3E5E">
      <w:pPr>
        <w:spacing w:after="0" w:line="360" w:lineRule="auto"/>
        <w:ind w:firstLine="720"/>
        <w:rPr>
          <w:rFonts w:ascii="Cambria" w:hAnsi="Cambria"/>
          <w:sz w:val="24"/>
          <w:szCs w:val="24"/>
        </w:rPr>
      </w:pPr>
      <w:r w:rsidRPr="004A3E5E">
        <w:rPr>
          <w:rFonts w:ascii="Cambria" w:hAnsi="Cambria"/>
          <w:sz w:val="24"/>
          <w:szCs w:val="24"/>
        </w:rPr>
        <w:t>Alt. ACCESS</w:t>
      </w:r>
    </w:p>
    <w:p w14:paraId="74D3BF0E" w14:textId="77777777" w:rsidR="004A3E5E" w:rsidRPr="004A3E5E" w:rsidRDefault="004A3E5E" w:rsidP="004A3E5E">
      <w:pPr>
        <w:spacing w:after="0" w:line="360" w:lineRule="auto"/>
        <w:ind w:firstLine="720"/>
        <w:rPr>
          <w:rFonts w:ascii="Cambria" w:hAnsi="Cambria"/>
          <w:sz w:val="24"/>
          <w:szCs w:val="24"/>
        </w:rPr>
      </w:pPr>
    </w:p>
    <w:p w14:paraId="3F20FD3E" w14:textId="70DE31F0" w:rsidR="00752689" w:rsidRPr="00AF3AC3" w:rsidRDefault="00752689" w:rsidP="00AF3AC3">
      <w:pPr>
        <w:pStyle w:val="Heading2"/>
      </w:pPr>
      <w:bookmarkStart w:id="35" w:name="_Toc66188810"/>
      <w:r w:rsidRPr="00AF3AC3">
        <w:lastRenderedPageBreak/>
        <w:t>Parental/Family Consent</w:t>
      </w:r>
      <w:bookmarkEnd w:id="35"/>
      <w:r w:rsidRPr="00AF3AC3">
        <w:t xml:space="preserve"> </w:t>
      </w:r>
    </w:p>
    <w:p w14:paraId="4798E851" w14:textId="7062A158" w:rsidR="00EF2F5D" w:rsidRPr="004A3E5E" w:rsidRDefault="00752689" w:rsidP="00AF3AC3">
      <w:pPr>
        <w:spacing w:after="0" w:line="360" w:lineRule="auto"/>
        <w:textAlignment w:val="baseline"/>
        <w:rPr>
          <w:rFonts w:ascii="Cambria" w:eastAsia="Times New Roman" w:hAnsi="Cambria" w:cs="Segoe UI"/>
          <w:sz w:val="24"/>
          <w:szCs w:val="24"/>
        </w:rPr>
      </w:pPr>
      <w:r w:rsidRPr="00752689">
        <w:rPr>
          <w:rFonts w:ascii="Cambria" w:eastAsia="Times New Roman" w:hAnsi="Cambria" w:cs="Segoe UI"/>
          <w:sz w:val="24"/>
          <w:szCs w:val="24"/>
        </w:rPr>
        <w:t>Parental Consent is a criteria of Special Considerations.  This is an important part of the request, especially if medical documentation is required for the request.</w:t>
      </w:r>
      <w:r w:rsidRPr="00752689">
        <w:rPr>
          <w:rFonts w:ascii="Cambria" w:eastAsia="Times New Roman" w:hAnsi="Cambria" w:cs="Arial"/>
          <w:sz w:val="24"/>
          <w:szCs w:val="24"/>
        </w:rPr>
        <w:t>​</w:t>
      </w:r>
      <w:r w:rsidR="00F95124" w:rsidRPr="004A3E5E">
        <w:rPr>
          <w:rFonts w:ascii="Cambria" w:eastAsia="Times New Roman" w:hAnsi="Cambria" w:cs="Segoe UI"/>
          <w:sz w:val="24"/>
          <w:szCs w:val="24"/>
        </w:rPr>
        <w:t xml:space="preserve"> </w:t>
      </w:r>
      <w:r w:rsidRPr="00752689">
        <w:rPr>
          <w:rFonts w:ascii="Cambria" w:eastAsia="Times New Roman" w:hAnsi="Cambria" w:cs="Segoe UI"/>
          <w:sz w:val="24"/>
          <w:szCs w:val="24"/>
        </w:rPr>
        <w:t>Principals may access a copy of the Parental Request within the module.  This consent form is to be placed in the student’s cumulative file.</w:t>
      </w:r>
      <w:r w:rsidR="00F95124" w:rsidRPr="004A3E5E">
        <w:rPr>
          <w:rFonts w:ascii="Cambria" w:eastAsia="Times New Roman" w:hAnsi="Cambria" w:cs="Segoe UI"/>
          <w:sz w:val="24"/>
          <w:szCs w:val="24"/>
        </w:rPr>
        <w:t xml:space="preserve"> Due to the COVID-19 pandemic, the parent consent letter has been translated into ten (10) of Maine’s most frequently used languages and can be located </w:t>
      </w:r>
      <w:r w:rsidR="000166CE" w:rsidRPr="004A3E5E">
        <w:rPr>
          <w:rFonts w:ascii="Cambria" w:eastAsia="Times New Roman" w:hAnsi="Cambria" w:cs="Segoe UI"/>
          <w:sz w:val="24"/>
          <w:szCs w:val="24"/>
        </w:rPr>
        <w:t xml:space="preserve">in the communication toolbox on the </w:t>
      </w:r>
      <w:hyperlink r:id="rId34" w:history="1">
        <w:r w:rsidR="000166CE" w:rsidRPr="004A3E5E">
          <w:rPr>
            <w:rStyle w:val="Hyperlink"/>
            <w:rFonts w:ascii="Cambria" w:eastAsia="Times New Roman" w:hAnsi="Cambria" w:cs="Segoe UI"/>
            <w:sz w:val="24"/>
            <w:szCs w:val="24"/>
          </w:rPr>
          <w:t>Supports &amp; Resources page of the assessment webpages.</w:t>
        </w:r>
      </w:hyperlink>
      <w:r w:rsidR="000166CE" w:rsidRPr="004A3E5E">
        <w:rPr>
          <w:rFonts w:ascii="Cambria" w:eastAsia="Times New Roman" w:hAnsi="Cambria" w:cs="Segoe UI"/>
          <w:sz w:val="24"/>
          <w:szCs w:val="24"/>
        </w:rPr>
        <w:t xml:space="preserve"> </w:t>
      </w:r>
      <w:r w:rsidR="00EF2F5D" w:rsidRPr="004A3E5E">
        <w:rPr>
          <w:rFonts w:ascii="Cambria" w:eastAsia="Times New Roman" w:hAnsi="Cambria" w:cs="Segoe UI"/>
          <w:sz w:val="24"/>
          <w:szCs w:val="24"/>
        </w:rPr>
        <w:t xml:space="preserve"> </w:t>
      </w:r>
    </w:p>
    <w:p w14:paraId="6F86B5A6" w14:textId="77777777" w:rsidR="0036679E" w:rsidRDefault="0036679E" w:rsidP="00EF2F5D">
      <w:pPr>
        <w:spacing w:after="0" w:line="240" w:lineRule="auto"/>
        <w:textAlignment w:val="baseline"/>
        <w:rPr>
          <w:rFonts w:ascii="Cambria" w:eastAsia="Times New Roman" w:hAnsi="Cambria" w:cs="Segoe UI"/>
          <w:sz w:val="24"/>
          <w:szCs w:val="24"/>
        </w:rPr>
      </w:pPr>
    </w:p>
    <w:p w14:paraId="3A231D9B" w14:textId="736B425B" w:rsidR="0036679E" w:rsidRPr="0036679E" w:rsidRDefault="0036679E" w:rsidP="0036679E">
      <w:pPr>
        <w:rPr>
          <w:rFonts w:ascii="Cambria" w:hAnsi="Cambria"/>
        </w:rPr>
      </w:pPr>
    </w:p>
    <w:p w14:paraId="12D49353" w14:textId="77777777" w:rsidR="00EF2F5D" w:rsidRDefault="00EF2F5D">
      <w:pPr>
        <w:rPr>
          <w:rFonts w:ascii="Cambria" w:eastAsia="Times New Roman" w:hAnsi="Cambria" w:cs="Segoe UI"/>
          <w:sz w:val="24"/>
          <w:szCs w:val="24"/>
        </w:rPr>
      </w:pPr>
      <w:r>
        <w:rPr>
          <w:rFonts w:ascii="Cambria" w:eastAsia="Times New Roman" w:hAnsi="Cambria" w:cs="Segoe UI"/>
          <w:sz w:val="24"/>
          <w:szCs w:val="24"/>
        </w:rPr>
        <w:br w:type="page"/>
      </w:r>
    </w:p>
    <w:p w14:paraId="1AA21711" w14:textId="77777777" w:rsidR="00285F65" w:rsidRDefault="00285F65" w:rsidP="34AE9F9D">
      <w:pPr>
        <w:spacing w:line="360" w:lineRule="auto"/>
        <w:rPr>
          <w:rFonts w:ascii="Cambria" w:hAnsi="Cambria"/>
          <w:sz w:val="24"/>
          <w:szCs w:val="24"/>
        </w:rPr>
      </w:pPr>
    </w:p>
    <w:p w14:paraId="745D25AF" w14:textId="3CDE72B1" w:rsidR="006D3FA9" w:rsidRPr="000A3B4C" w:rsidRDefault="006D3FA9" w:rsidP="002740BB">
      <w:pPr>
        <w:pStyle w:val="Heading1"/>
        <w:jc w:val="center"/>
      </w:pPr>
      <w:bookmarkStart w:id="36" w:name="_Toc66188811"/>
      <w:r w:rsidRPr="000A3B4C">
        <w:t>Maine DOE Decision Tree of Assessment Participation</w:t>
      </w:r>
      <w:r w:rsidR="002740BB">
        <w:t xml:space="preserve"> </w:t>
      </w:r>
      <w:r w:rsidRPr="000A3B4C">
        <w:t>for All Instructional Models</w:t>
      </w:r>
      <w:bookmarkEnd w:id="36"/>
    </w:p>
    <w:p w14:paraId="347BABE7" w14:textId="77777777" w:rsidR="006D3FA9" w:rsidRDefault="006D3FA9" w:rsidP="006D3FA9">
      <w:pPr>
        <w:jc w:val="center"/>
        <w:rPr>
          <w:sz w:val="36"/>
          <w:szCs w:val="36"/>
        </w:rPr>
      </w:pPr>
      <w:r>
        <w:rPr>
          <w:noProof/>
          <w:sz w:val="36"/>
          <w:szCs w:val="36"/>
        </w:rPr>
        <mc:AlternateContent>
          <mc:Choice Requires="wps">
            <w:drawing>
              <wp:anchor distT="0" distB="0" distL="114300" distR="114300" simplePos="0" relativeHeight="251658242" behindDoc="0" locked="0" layoutInCell="1" allowOverlap="1" wp14:anchorId="5756CB69" wp14:editId="3D3A9C46">
                <wp:simplePos x="0" y="0"/>
                <wp:positionH relativeFrom="column">
                  <wp:posOffset>694481</wp:posOffset>
                </wp:positionH>
                <wp:positionV relativeFrom="paragraph">
                  <wp:posOffset>262906</wp:posOffset>
                </wp:positionV>
                <wp:extent cx="4508339" cy="451413"/>
                <wp:effectExtent l="0" t="0" r="26035" b="25400"/>
                <wp:wrapNone/>
                <wp:docPr id="1" name="Rectangle: Rounded Corners 1"/>
                <wp:cNvGraphicFramePr/>
                <a:graphic xmlns:a="http://schemas.openxmlformats.org/drawingml/2006/main">
                  <a:graphicData uri="http://schemas.microsoft.com/office/word/2010/wordprocessingShape">
                    <wps:wsp>
                      <wps:cNvSpPr/>
                      <wps:spPr>
                        <a:xfrm>
                          <a:off x="0" y="0"/>
                          <a:ext cx="4508339" cy="451413"/>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8E2BF" w14:textId="77777777" w:rsidR="007D1962" w:rsidRPr="005845BC" w:rsidRDefault="007D1962" w:rsidP="006D3FA9">
                            <w:pPr>
                              <w:jc w:val="center"/>
                              <w:rPr>
                                <w:rFonts w:ascii="Cambria" w:hAnsi="Cambria"/>
                                <w:color w:val="000000" w:themeColor="text1"/>
                              </w:rPr>
                            </w:pPr>
                            <w:r w:rsidRPr="005845BC">
                              <w:rPr>
                                <w:rFonts w:ascii="Cambria" w:hAnsi="Cambria"/>
                                <w:color w:val="000000" w:themeColor="text1"/>
                              </w:rPr>
                              <w:t>Is the student physically in school for any portion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56CB69" id="Rectangle: Rounded Corners 1" o:spid="_x0000_s1027" style="position:absolute;left:0;text-align:left;margin-left:54.7pt;margin-top:20.7pt;width:355pt;height:35.5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" fillcolor="#b4c6e7 [1300]" strokecolor="black [3213]" strokeweight="1pt">
                <v:stroke joinstyle="miter"/>
                <v:textbox>
                  <w:txbxContent>
                    <w:p w14:paraId="18A8E2BF" w14:textId="77777777" w:rsidR="007D1962" w:rsidRPr="005845BC" w:rsidRDefault="007D1962" w:rsidP="006D3FA9">
                      <w:pPr>
                        <w:jc w:val="center"/>
                        <w:rPr>
                          <w:rFonts w:ascii="Cambria" w:hAnsi="Cambria"/>
                          <w:color w:val="000000" w:themeColor="text1"/>
                        </w:rPr>
                      </w:pPr>
                      <w:r w:rsidRPr="005845BC">
                        <w:rPr>
                          <w:rFonts w:ascii="Cambria" w:hAnsi="Cambria"/>
                          <w:color w:val="000000" w:themeColor="text1"/>
                        </w:rPr>
                        <w:t>Is the student physically in school for any portion of the week?</w:t>
                      </w:r>
                    </w:p>
                  </w:txbxContent>
                </v:textbox>
              </v:roundrect>
            </w:pict>
          </mc:Fallback>
        </mc:AlternateContent>
      </w:r>
    </w:p>
    <w:p w14:paraId="077E842E" w14:textId="77777777" w:rsidR="006D3FA9" w:rsidRDefault="006D3FA9" w:rsidP="006D3FA9">
      <w:pPr>
        <w:jc w:val="center"/>
        <w:rPr>
          <w:sz w:val="24"/>
          <w:szCs w:val="24"/>
        </w:rPr>
      </w:pPr>
    </w:p>
    <w:p w14:paraId="1BA18239" w14:textId="77777777" w:rsidR="006D3FA9" w:rsidRDefault="006D3FA9" w:rsidP="006D3FA9">
      <w:pPr>
        <w:jc w:val="center"/>
        <w:rPr>
          <w:sz w:val="24"/>
          <w:szCs w:val="24"/>
        </w:rPr>
      </w:pPr>
    </w:p>
    <w:p w14:paraId="1E0D9050" w14:textId="64B89F06" w:rsidR="006D3FA9" w:rsidRDefault="006D3FA9" w:rsidP="006D3FA9">
      <w:pPr>
        <w:rPr>
          <w:sz w:val="24"/>
          <w:szCs w:val="24"/>
        </w:rPr>
      </w:pPr>
      <w:r>
        <w:rPr>
          <w:noProof/>
          <w:sz w:val="24"/>
          <w:szCs w:val="24"/>
        </w:rPr>
        <mc:AlternateContent>
          <mc:Choice Requires="wps">
            <w:drawing>
              <wp:anchor distT="0" distB="0" distL="114300" distR="114300" simplePos="0" relativeHeight="251658244" behindDoc="0" locked="0" layoutInCell="1" allowOverlap="1" wp14:anchorId="5085E466" wp14:editId="5AFE10B2">
                <wp:simplePos x="0" y="0"/>
                <wp:positionH relativeFrom="column">
                  <wp:posOffset>3727048</wp:posOffset>
                </wp:positionH>
                <wp:positionV relativeFrom="paragraph">
                  <wp:posOffset>302260</wp:posOffset>
                </wp:positionV>
                <wp:extent cx="0" cy="272005"/>
                <wp:effectExtent l="76200" t="0" r="57150" b="52070"/>
                <wp:wrapNone/>
                <wp:docPr id="4" name="Straight Arrow Connector 4"/>
                <wp:cNvGraphicFramePr/>
                <a:graphic xmlns:a="http://schemas.openxmlformats.org/drawingml/2006/main">
                  <a:graphicData uri="http://schemas.microsoft.com/office/word/2010/wordprocessingShape">
                    <wps:wsp>
                      <wps:cNvCnPr/>
                      <wps:spPr>
                        <a:xfrm>
                          <a:off x="0" y="0"/>
                          <a:ext cx="0" cy="272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E7578D" id="_x0000_t32" coordsize="21600,21600" o:spt="32" o:oned="t" path="m,l21600,21600e" filled="f">
                <v:path arrowok="t" fillok="f" o:connecttype="none"/>
                <o:lock v:ext="edit" shapetype="t"/>
              </v:shapetype>
              <v:shape id="Straight Arrow Connector 4" o:spid="_x0000_s1026" type="#_x0000_t32" style="position:absolute;margin-left:293.45pt;margin-top:23.8pt;width:0;height:21.4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" strokecolor="black [3213]" strokeweight=".5pt">
                <v:stroke endarrow="block" joinstyle="miter"/>
              </v:shape>
            </w:pict>
          </mc:Fallback>
        </mc:AlternateContent>
      </w:r>
      <w:r>
        <w:rPr>
          <w:noProof/>
          <w:sz w:val="24"/>
          <w:szCs w:val="24"/>
        </w:rPr>
        <mc:AlternateContent>
          <mc:Choice Requires="wps">
            <w:drawing>
              <wp:anchor distT="0" distB="0" distL="114300" distR="114300" simplePos="0" relativeHeight="251658243" behindDoc="0" locked="0" layoutInCell="1" allowOverlap="1" wp14:anchorId="4E24352B" wp14:editId="5E1886D7">
                <wp:simplePos x="0" y="0"/>
                <wp:positionH relativeFrom="column">
                  <wp:posOffset>1006997</wp:posOffset>
                </wp:positionH>
                <wp:positionV relativeFrom="paragraph">
                  <wp:posOffset>239009</wp:posOffset>
                </wp:positionV>
                <wp:extent cx="0" cy="272005"/>
                <wp:effectExtent l="76200" t="0" r="57150" b="52070"/>
                <wp:wrapNone/>
                <wp:docPr id="2" name="Straight Arrow Connector 2"/>
                <wp:cNvGraphicFramePr/>
                <a:graphic xmlns:a="http://schemas.openxmlformats.org/drawingml/2006/main">
                  <a:graphicData uri="http://schemas.microsoft.com/office/word/2010/wordprocessingShape">
                    <wps:wsp>
                      <wps:cNvCnPr/>
                      <wps:spPr>
                        <a:xfrm>
                          <a:off x="0" y="0"/>
                          <a:ext cx="0" cy="272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BB7B99" id="Straight Arrow Connector 2" o:spid="_x0000_s1026" type="#_x0000_t32" style="position:absolute;margin-left:79.3pt;margin-top:18.8pt;width:0;height:21.4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" strokecolor="black [3213]" strokeweight=".5pt">
                <v:stroke endarrow="block" joinstyle="miter"/>
              </v:shape>
            </w:pict>
          </mc:Fallback>
        </mc:AlternateContent>
      </w:r>
      <w:r>
        <w:rPr>
          <w:sz w:val="24"/>
          <w:szCs w:val="24"/>
        </w:rPr>
        <w:tab/>
      </w:r>
      <w:r>
        <w:rPr>
          <w:sz w:val="24"/>
          <w:szCs w:val="24"/>
        </w:rPr>
        <w:tab/>
        <w:t>Yes</w:t>
      </w:r>
      <w:r>
        <w:rPr>
          <w:sz w:val="24"/>
          <w:szCs w:val="24"/>
        </w:rPr>
        <w:tab/>
      </w:r>
      <w:r>
        <w:rPr>
          <w:sz w:val="24"/>
          <w:szCs w:val="24"/>
        </w:rPr>
        <w:tab/>
      </w:r>
      <w:r>
        <w:rPr>
          <w:sz w:val="24"/>
          <w:szCs w:val="24"/>
        </w:rPr>
        <w:tab/>
      </w:r>
      <w:r>
        <w:rPr>
          <w:sz w:val="24"/>
          <w:szCs w:val="24"/>
        </w:rPr>
        <w:tab/>
      </w:r>
      <w:r>
        <w:rPr>
          <w:sz w:val="24"/>
          <w:szCs w:val="24"/>
        </w:rPr>
        <w:tab/>
      </w:r>
      <w:r>
        <w:rPr>
          <w:sz w:val="24"/>
          <w:szCs w:val="24"/>
        </w:rPr>
        <w:tab/>
        <w:t>No</w:t>
      </w:r>
    </w:p>
    <w:p w14:paraId="09660B1B" w14:textId="77777777" w:rsidR="006D3FA9" w:rsidRDefault="006D3FA9" w:rsidP="006D3F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AC4CD92" w14:textId="6CD06852" w:rsidR="006D3FA9" w:rsidRDefault="00FE5FDB" w:rsidP="006D3FA9">
      <w:pPr>
        <w:rPr>
          <w:sz w:val="24"/>
          <w:szCs w:val="24"/>
        </w:rPr>
      </w:pPr>
      <w:r w:rsidRPr="00866ECC">
        <w:rPr>
          <w:rFonts w:ascii="Cambria" w:hAnsi="Cambria"/>
          <w:noProof/>
          <w:sz w:val="24"/>
          <w:szCs w:val="24"/>
        </w:rPr>
        <mc:AlternateContent>
          <mc:Choice Requires="wps">
            <w:drawing>
              <wp:anchor distT="0" distB="0" distL="114300" distR="114300" simplePos="0" relativeHeight="251658246" behindDoc="0" locked="0" layoutInCell="1" allowOverlap="1" wp14:anchorId="304AAAD9" wp14:editId="50F9335A">
                <wp:simplePos x="0" y="0"/>
                <wp:positionH relativeFrom="column">
                  <wp:posOffset>2788542</wp:posOffset>
                </wp:positionH>
                <wp:positionV relativeFrom="paragraph">
                  <wp:posOffset>79732</wp:posOffset>
                </wp:positionV>
                <wp:extent cx="3589587" cy="1186453"/>
                <wp:effectExtent l="0" t="0" r="11430" b="13970"/>
                <wp:wrapNone/>
                <wp:docPr id="6" name="Rectangle: Rounded Corners 6"/>
                <wp:cNvGraphicFramePr/>
                <a:graphic xmlns:a="http://schemas.openxmlformats.org/drawingml/2006/main">
                  <a:graphicData uri="http://schemas.microsoft.com/office/word/2010/wordprocessingShape">
                    <wps:wsp>
                      <wps:cNvSpPr/>
                      <wps:spPr>
                        <a:xfrm>
                          <a:off x="0" y="0"/>
                          <a:ext cx="3589587" cy="1186453"/>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005B33" w14:textId="2A9E883E" w:rsidR="007D1962" w:rsidRDefault="007D1962" w:rsidP="006D3FA9">
                            <w:pPr>
                              <w:jc w:val="center"/>
                              <w:rPr>
                                <w:rFonts w:ascii="Cambria" w:hAnsi="Cambria"/>
                                <w:color w:val="000000" w:themeColor="text1"/>
                              </w:rPr>
                            </w:pPr>
                            <w:r w:rsidRPr="00866ECC">
                              <w:rPr>
                                <w:rFonts w:ascii="Cambria" w:hAnsi="Cambria"/>
                                <w:color w:val="000000" w:themeColor="text1"/>
                              </w:rPr>
                              <w:t xml:space="preserve">Is the student’s family willing to bring the student to the school </w:t>
                            </w:r>
                            <w:r>
                              <w:rPr>
                                <w:rFonts w:ascii="Cambria" w:hAnsi="Cambria"/>
                                <w:color w:val="000000" w:themeColor="text1"/>
                              </w:rPr>
                              <w:t>for the purposes of assessment</w:t>
                            </w:r>
                            <w:r w:rsidRPr="00866ECC">
                              <w:rPr>
                                <w:rFonts w:ascii="Cambria" w:hAnsi="Cambria"/>
                                <w:color w:val="000000" w:themeColor="text1"/>
                              </w:rPr>
                              <w:t>?</w:t>
                            </w:r>
                            <w:r>
                              <w:rPr>
                                <w:rFonts w:ascii="Cambria" w:hAnsi="Cambria"/>
                                <w:color w:val="000000" w:themeColor="text1"/>
                              </w:rPr>
                              <w:t xml:space="preserve"> </w:t>
                            </w:r>
                          </w:p>
                          <w:p w14:paraId="55C6EEDD" w14:textId="78C4D060" w:rsidR="007D1962" w:rsidRPr="00782B84" w:rsidRDefault="007D1962" w:rsidP="006D3FA9">
                            <w:pPr>
                              <w:jc w:val="center"/>
                              <w:rPr>
                                <w:rFonts w:ascii="Cambria" w:hAnsi="Cambria"/>
                                <w:i/>
                                <w:iCs/>
                                <w:color w:val="000000" w:themeColor="text1"/>
                              </w:rPr>
                            </w:pPr>
                            <w:r>
                              <w:rPr>
                                <w:rFonts w:ascii="Cambria" w:hAnsi="Cambria"/>
                                <w:i/>
                                <w:iCs/>
                                <w:color w:val="000000" w:themeColor="text1"/>
                              </w:rPr>
                              <w:t>See Additional Guidance for Supporting High Participation, pg.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AAAD9" id="Rectangle: Rounded Corners 6" o:spid="_x0000_s1028" style="position:absolute;margin-left:219.55pt;margin-top:6.3pt;width:282.65pt;height:9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" fillcolor="#b4c6e7 [1300]" strokecolor="#1f3763 [1604]" strokeweight="1pt">
                <v:stroke joinstyle="miter"/>
                <v:textbox>
                  <w:txbxContent>
                    <w:p w14:paraId="2F005B33" w14:textId="2A9E883E" w:rsidR="007D1962" w:rsidRDefault="007D1962" w:rsidP="006D3FA9">
                      <w:pPr>
                        <w:jc w:val="center"/>
                        <w:rPr>
                          <w:rFonts w:ascii="Cambria" w:hAnsi="Cambria"/>
                          <w:color w:val="000000" w:themeColor="text1"/>
                        </w:rPr>
                      </w:pPr>
                      <w:r w:rsidRPr="00866ECC">
                        <w:rPr>
                          <w:rFonts w:ascii="Cambria" w:hAnsi="Cambria"/>
                          <w:color w:val="000000" w:themeColor="text1"/>
                        </w:rPr>
                        <w:t xml:space="preserve">Is the student’s family willing to bring the student to the school </w:t>
                      </w:r>
                      <w:r>
                        <w:rPr>
                          <w:rFonts w:ascii="Cambria" w:hAnsi="Cambria"/>
                          <w:color w:val="000000" w:themeColor="text1"/>
                        </w:rPr>
                        <w:t>for the purposes of assessment</w:t>
                      </w:r>
                      <w:r w:rsidRPr="00866ECC">
                        <w:rPr>
                          <w:rFonts w:ascii="Cambria" w:hAnsi="Cambria"/>
                          <w:color w:val="000000" w:themeColor="text1"/>
                        </w:rPr>
                        <w:t>?</w:t>
                      </w:r>
                      <w:r>
                        <w:rPr>
                          <w:rFonts w:ascii="Cambria" w:hAnsi="Cambria"/>
                          <w:color w:val="000000" w:themeColor="text1"/>
                        </w:rPr>
                        <w:t xml:space="preserve"> </w:t>
                      </w:r>
                    </w:p>
                    <w:p w14:paraId="55C6EEDD" w14:textId="78C4D060" w:rsidR="007D1962" w:rsidRPr="00782B84" w:rsidRDefault="007D1962" w:rsidP="006D3FA9">
                      <w:pPr>
                        <w:jc w:val="center"/>
                        <w:rPr>
                          <w:rFonts w:ascii="Cambria" w:hAnsi="Cambria"/>
                          <w:i/>
                          <w:iCs/>
                          <w:color w:val="000000" w:themeColor="text1"/>
                        </w:rPr>
                      </w:pPr>
                      <w:r>
                        <w:rPr>
                          <w:rFonts w:ascii="Cambria" w:hAnsi="Cambria"/>
                          <w:i/>
                          <w:iCs/>
                          <w:color w:val="000000" w:themeColor="text1"/>
                        </w:rPr>
                        <w:t>See Additional Guidance for Supporting High Participation, pg. 5</w:t>
                      </w:r>
                    </w:p>
                  </w:txbxContent>
                </v:textbox>
              </v:roundrect>
            </w:pict>
          </mc:Fallback>
        </mc:AlternateContent>
      </w:r>
      <w:r w:rsidR="00883C0D" w:rsidRPr="00FE17DC">
        <w:rPr>
          <w:rFonts w:ascii="Cambria" w:hAnsi="Cambria"/>
          <w:noProof/>
          <w:sz w:val="24"/>
          <w:szCs w:val="24"/>
        </w:rPr>
        <mc:AlternateContent>
          <mc:Choice Requires="wps">
            <w:drawing>
              <wp:anchor distT="0" distB="0" distL="114300" distR="114300" simplePos="0" relativeHeight="251658245" behindDoc="0" locked="0" layoutInCell="1" allowOverlap="1" wp14:anchorId="6DF9C63C" wp14:editId="49037542">
                <wp:simplePos x="0" y="0"/>
                <wp:positionH relativeFrom="margin">
                  <wp:align>left</wp:align>
                </wp:positionH>
                <wp:positionV relativeFrom="paragraph">
                  <wp:posOffset>6350</wp:posOffset>
                </wp:positionV>
                <wp:extent cx="2019300" cy="1286510"/>
                <wp:effectExtent l="0" t="0" r="19050" b="27940"/>
                <wp:wrapNone/>
                <wp:docPr id="5" name="Rectangle: Rounded Corners 5"/>
                <wp:cNvGraphicFramePr/>
                <a:graphic xmlns:a="http://schemas.openxmlformats.org/drawingml/2006/main">
                  <a:graphicData uri="http://schemas.microsoft.com/office/word/2010/wordprocessingShape">
                    <wps:wsp>
                      <wps:cNvSpPr/>
                      <wps:spPr>
                        <a:xfrm>
                          <a:off x="0" y="0"/>
                          <a:ext cx="2019300" cy="128651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6B64F9" w14:textId="3E3D0053" w:rsidR="007D1962" w:rsidRPr="00866ECC" w:rsidRDefault="007D1962" w:rsidP="006D3FA9">
                            <w:pPr>
                              <w:jc w:val="center"/>
                              <w:rPr>
                                <w:rFonts w:ascii="Cambria" w:hAnsi="Cambria"/>
                                <w:color w:val="000000" w:themeColor="text1"/>
                              </w:rPr>
                            </w:pPr>
                            <w:r w:rsidRPr="00866ECC">
                              <w:rPr>
                                <w:rFonts w:ascii="Cambria" w:hAnsi="Cambria"/>
                                <w:color w:val="000000" w:themeColor="text1"/>
                              </w:rPr>
                              <w:t>Administer the assessments onsite</w:t>
                            </w:r>
                            <w:r>
                              <w:rPr>
                                <w:rFonts w:ascii="Cambria" w:hAnsi="Cambria"/>
                                <w:color w:val="000000" w:themeColor="text1"/>
                              </w:rPr>
                              <w:t xml:space="preserve"> utilizing the Guidance to Support Districts with 2020-2021 Assessment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F9C63C" id="Rectangle: Rounded Corners 5" o:spid="_x0000_s1029" style="position:absolute;margin-left:0;margin-top:.5pt;width:159pt;height:101.3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" fillcolor="#b4c6e7 [1300]" strokecolor="#1f3763 [1604]" strokeweight="1pt">
                <v:stroke joinstyle="miter"/>
                <v:textbox>
                  <w:txbxContent>
                    <w:p w14:paraId="456B64F9" w14:textId="3E3D0053" w:rsidR="007D1962" w:rsidRPr="00866ECC" w:rsidRDefault="007D1962" w:rsidP="006D3FA9">
                      <w:pPr>
                        <w:jc w:val="center"/>
                        <w:rPr>
                          <w:rFonts w:ascii="Cambria" w:hAnsi="Cambria"/>
                          <w:color w:val="000000" w:themeColor="text1"/>
                        </w:rPr>
                      </w:pPr>
                      <w:r w:rsidRPr="00866ECC">
                        <w:rPr>
                          <w:rFonts w:ascii="Cambria" w:hAnsi="Cambria"/>
                          <w:color w:val="000000" w:themeColor="text1"/>
                        </w:rPr>
                        <w:t>Administer the assessments onsite</w:t>
                      </w:r>
                      <w:r>
                        <w:rPr>
                          <w:rFonts w:ascii="Cambria" w:hAnsi="Cambria"/>
                          <w:color w:val="000000" w:themeColor="text1"/>
                        </w:rPr>
                        <w:t xml:space="preserve"> utilizing the Guidance to Support Districts with 2020-2021 Assessment Administration.</w:t>
                      </w:r>
                    </w:p>
                  </w:txbxContent>
                </v:textbox>
                <w10:wrap anchorx="margin"/>
              </v:roundrect>
            </w:pict>
          </mc:Fallback>
        </mc:AlternateContent>
      </w:r>
      <w:r w:rsidR="006D3FA9">
        <w:rPr>
          <w:sz w:val="24"/>
          <w:szCs w:val="24"/>
        </w:rPr>
        <w:tab/>
      </w:r>
      <w:r w:rsidR="006D3FA9">
        <w:rPr>
          <w:sz w:val="24"/>
          <w:szCs w:val="24"/>
        </w:rPr>
        <w:tab/>
      </w:r>
      <w:r w:rsidR="006D3FA9">
        <w:rPr>
          <w:sz w:val="24"/>
          <w:szCs w:val="24"/>
        </w:rPr>
        <w:tab/>
      </w:r>
      <w:r w:rsidR="006D3FA9">
        <w:rPr>
          <w:sz w:val="24"/>
          <w:szCs w:val="24"/>
        </w:rPr>
        <w:tab/>
      </w:r>
      <w:r w:rsidR="006D3FA9">
        <w:rPr>
          <w:sz w:val="24"/>
          <w:szCs w:val="24"/>
        </w:rPr>
        <w:tab/>
      </w:r>
      <w:r w:rsidR="006D3FA9">
        <w:rPr>
          <w:sz w:val="24"/>
          <w:szCs w:val="24"/>
        </w:rPr>
        <w:tab/>
      </w:r>
    </w:p>
    <w:p w14:paraId="5B0F2DCF" w14:textId="77777777" w:rsidR="006D3FA9" w:rsidRDefault="006D3FA9" w:rsidP="006D3FA9">
      <w:pPr>
        <w:rPr>
          <w:sz w:val="24"/>
          <w:szCs w:val="24"/>
        </w:rPr>
      </w:pPr>
    </w:p>
    <w:p w14:paraId="7659E1B4" w14:textId="77777777" w:rsidR="00883C0D" w:rsidRDefault="00883C0D" w:rsidP="006D3FA9">
      <w:pPr>
        <w:rPr>
          <w:sz w:val="24"/>
          <w:szCs w:val="24"/>
        </w:rPr>
      </w:pPr>
    </w:p>
    <w:p w14:paraId="0B14BC03" w14:textId="7173F3D1" w:rsidR="00883C0D" w:rsidRDefault="00883C0D" w:rsidP="006D3FA9">
      <w:pPr>
        <w:rPr>
          <w:sz w:val="24"/>
          <w:szCs w:val="24"/>
        </w:rPr>
      </w:pPr>
    </w:p>
    <w:p w14:paraId="2798823F" w14:textId="7AEB5077" w:rsidR="00883C0D" w:rsidRDefault="004B36A7" w:rsidP="006D3FA9">
      <w:pPr>
        <w:rPr>
          <w:sz w:val="24"/>
          <w:szCs w:val="24"/>
        </w:rPr>
      </w:pPr>
      <w:r>
        <w:rPr>
          <w:noProof/>
          <w:sz w:val="24"/>
          <w:szCs w:val="24"/>
        </w:rPr>
        <mc:AlternateContent>
          <mc:Choice Requires="wps">
            <w:drawing>
              <wp:anchor distT="0" distB="0" distL="114300" distR="114300" simplePos="0" relativeHeight="251658252" behindDoc="0" locked="0" layoutInCell="1" allowOverlap="1" wp14:anchorId="5ABF4765" wp14:editId="6BA2CC23">
                <wp:simplePos x="0" y="0"/>
                <wp:positionH relativeFrom="column">
                  <wp:posOffset>3559359</wp:posOffset>
                </wp:positionH>
                <wp:positionV relativeFrom="paragraph">
                  <wp:posOffset>283219</wp:posOffset>
                </wp:positionV>
                <wp:extent cx="0" cy="989971"/>
                <wp:effectExtent l="76200" t="0" r="76200" b="38735"/>
                <wp:wrapNone/>
                <wp:docPr id="19" name="Straight Arrow Connector 19"/>
                <wp:cNvGraphicFramePr/>
                <a:graphic xmlns:a="http://schemas.openxmlformats.org/drawingml/2006/main">
                  <a:graphicData uri="http://schemas.microsoft.com/office/word/2010/wordprocessingShape">
                    <wps:wsp>
                      <wps:cNvCnPr/>
                      <wps:spPr>
                        <a:xfrm>
                          <a:off x="0" y="0"/>
                          <a:ext cx="0" cy="989971"/>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496A01" id="Straight Arrow Connector 19" o:spid="_x0000_s1026" type="#_x0000_t32" style="position:absolute;margin-left:280.25pt;margin-top:22.3pt;width:0;height:77.9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" strokecolor="black [3200]" strokeweight="2.25pt">
                <v:stroke endarrow="block" joinstyle="miter"/>
              </v:shape>
            </w:pict>
          </mc:Fallback>
        </mc:AlternateContent>
      </w:r>
    </w:p>
    <w:p w14:paraId="705D3AE2" w14:textId="4097BD2B" w:rsidR="006D3FA9" w:rsidRDefault="00883C0D" w:rsidP="006D3FA9">
      <w:pPr>
        <w:rPr>
          <w:sz w:val="24"/>
          <w:szCs w:val="24"/>
        </w:rPr>
      </w:pPr>
      <w:r>
        <w:rPr>
          <w:noProof/>
          <w:sz w:val="24"/>
          <w:szCs w:val="24"/>
        </w:rPr>
        <mc:AlternateContent>
          <mc:Choice Requires="wps">
            <w:drawing>
              <wp:anchor distT="0" distB="0" distL="114300" distR="114300" simplePos="0" relativeHeight="251658247" behindDoc="0" locked="0" layoutInCell="1" allowOverlap="1" wp14:anchorId="1607E00C" wp14:editId="7CEDA543">
                <wp:simplePos x="0" y="0"/>
                <wp:positionH relativeFrom="column">
                  <wp:posOffset>1836671</wp:posOffset>
                </wp:positionH>
                <wp:positionV relativeFrom="paragraph">
                  <wp:posOffset>11189</wp:posOffset>
                </wp:positionV>
                <wp:extent cx="1254151" cy="835702"/>
                <wp:effectExtent l="38100" t="19050" r="22225" b="40640"/>
                <wp:wrapNone/>
                <wp:docPr id="8" name="Straight Arrow Connector 8"/>
                <wp:cNvGraphicFramePr/>
                <a:graphic xmlns:a="http://schemas.openxmlformats.org/drawingml/2006/main">
                  <a:graphicData uri="http://schemas.microsoft.com/office/word/2010/wordprocessingShape">
                    <wps:wsp>
                      <wps:cNvCnPr/>
                      <wps:spPr>
                        <a:xfrm flipH="1">
                          <a:off x="0" y="0"/>
                          <a:ext cx="1254151" cy="83570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7152A0" id="Straight Arrow Connector 8" o:spid="_x0000_s1026" type="#_x0000_t32" style="position:absolute;margin-left:144.6pt;margin-top:.9pt;width:98.75pt;height:65.8pt;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" strokecolor="black [3213]" strokeweight="2.25pt">
                <v:stroke endarrow="block" joinstyle="miter"/>
              </v:shape>
            </w:pict>
          </mc:Fallback>
        </mc:AlternateContent>
      </w:r>
      <w:r w:rsidR="006D3FA9">
        <w:rPr>
          <w:sz w:val="24"/>
          <w:szCs w:val="24"/>
        </w:rPr>
        <w:t>-----------------------------------------------------</w:t>
      </w:r>
    </w:p>
    <w:p w14:paraId="43A8E464" w14:textId="77777777" w:rsidR="006D3FA9" w:rsidRDefault="006D3FA9" w:rsidP="006D3FA9">
      <w:pPr>
        <w:rPr>
          <w:sz w:val="24"/>
          <w:szCs w:val="24"/>
        </w:rPr>
      </w:pPr>
    </w:p>
    <w:p w14:paraId="414EA692" w14:textId="320D920A" w:rsidR="006D3FA9" w:rsidRDefault="006D3FA9" w:rsidP="006D3FA9">
      <w:pPr>
        <w:rPr>
          <w:sz w:val="24"/>
          <w:szCs w:val="24"/>
        </w:rPr>
      </w:pP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r>
      <w:r>
        <w:rPr>
          <w:sz w:val="24"/>
          <w:szCs w:val="24"/>
        </w:rPr>
        <w:tab/>
      </w:r>
      <w:r w:rsidR="00883C0D">
        <w:rPr>
          <w:sz w:val="24"/>
          <w:szCs w:val="24"/>
        </w:rPr>
        <w:t xml:space="preserve">      </w:t>
      </w:r>
      <w:r>
        <w:rPr>
          <w:sz w:val="24"/>
          <w:szCs w:val="24"/>
        </w:rPr>
        <w:t>No</w:t>
      </w:r>
    </w:p>
    <w:p w14:paraId="01590B81" w14:textId="575C166E" w:rsidR="006D3FA9" w:rsidRDefault="00B17E00" w:rsidP="006D3FA9">
      <w:pPr>
        <w:pStyle w:val="Default"/>
      </w:pPr>
      <w:r>
        <w:rPr>
          <w:noProof/>
          <w:sz w:val="23"/>
          <w:szCs w:val="23"/>
        </w:rPr>
        <mc:AlternateContent>
          <mc:Choice Requires="wps">
            <w:drawing>
              <wp:anchor distT="0" distB="0" distL="114300" distR="114300" simplePos="0" relativeHeight="251658248" behindDoc="0" locked="0" layoutInCell="1" allowOverlap="1" wp14:anchorId="4FD792F2" wp14:editId="53B50918">
                <wp:simplePos x="0" y="0"/>
                <wp:positionH relativeFrom="column">
                  <wp:posOffset>-222568</wp:posOffset>
                </wp:positionH>
                <wp:positionV relativeFrom="paragraph">
                  <wp:posOffset>203835</wp:posOffset>
                </wp:positionV>
                <wp:extent cx="3078866" cy="1417899"/>
                <wp:effectExtent l="0" t="0" r="26670" b="11430"/>
                <wp:wrapNone/>
                <wp:docPr id="11" name="Rectangle: Rounded Corners 11"/>
                <wp:cNvGraphicFramePr/>
                <a:graphic xmlns:a="http://schemas.openxmlformats.org/drawingml/2006/main">
                  <a:graphicData uri="http://schemas.microsoft.com/office/word/2010/wordprocessingShape">
                    <wps:wsp>
                      <wps:cNvSpPr/>
                      <wps:spPr>
                        <a:xfrm>
                          <a:off x="0" y="0"/>
                          <a:ext cx="3078866" cy="141789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E8283B" w14:textId="77777777" w:rsidR="007D1962" w:rsidRPr="00C0633F" w:rsidRDefault="007D1962" w:rsidP="006D3FA9">
                            <w:pPr>
                              <w:jc w:val="center"/>
                              <w:rPr>
                                <w:rFonts w:ascii="Cambria" w:hAnsi="Cambria"/>
                                <w:color w:val="000000" w:themeColor="text1"/>
                              </w:rPr>
                            </w:pPr>
                            <w:r w:rsidRPr="00C0633F">
                              <w:rPr>
                                <w:rFonts w:ascii="Cambria" w:hAnsi="Cambria"/>
                                <w:color w:val="000000" w:themeColor="text1"/>
                              </w:rPr>
                              <w:t>Parent and school choose a mutually agreed upon location and day/time (could include, but not limited to private area of the school, after hours, administration building or off site (library), or in-service days) to adminis</w:t>
                            </w:r>
                            <w:r>
                              <w:rPr>
                                <w:rFonts w:ascii="Cambria" w:hAnsi="Cambria"/>
                                <w:color w:val="000000" w:themeColor="text1"/>
                              </w:rPr>
                              <w:t>ter the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D792F2" id="Rectangle: Rounded Corners 11" o:spid="_x0000_s1030" style="position:absolute;margin-left:-17.55pt;margin-top:16.05pt;width:242.45pt;height:111.6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" fillcolor="#b4c6e7 [1300]" strokecolor="#1f3763 [1604]" strokeweight="1pt">
                <v:stroke joinstyle="miter"/>
                <v:textbox>
                  <w:txbxContent>
                    <w:p w14:paraId="1AE8283B" w14:textId="77777777" w:rsidR="007D1962" w:rsidRPr="00C0633F" w:rsidRDefault="007D1962" w:rsidP="006D3FA9">
                      <w:pPr>
                        <w:jc w:val="center"/>
                        <w:rPr>
                          <w:rFonts w:ascii="Cambria" w:hAnsi="Cambria"/>
                          <w:color w:val="000000" w:themeColor="text1"/>
                        </w:rPr>
                      </w:pPr>
                      <w:r w:rsidRPr="00C0633F">
                        <w:rPr>
                          <w:rFonts w:ascii="Cambria" w:hAnsi="Cambria"/>
                          <w:color w:val="000000" w:themeColor="text1"/>
                        </w:rPr>
                        <w:t>Parent and school choose a mutually agreed upon location and day/time (could include, but not limited to private area of the school, after hours, administration building or off site (library), or in-service days) to adminis</w:t>
                      </w:r>
                      <w:r>
                        <w:rPr>
                          <w:rFonts w:ascii="Cambria" w:hAnsi="Cambria"/>
                          <w:color w:val="000000" w:themeColor="text1"/>
                        </w:rPr>
                        <w:t>ter the assessment.</w:t>
                      </w:r>
                    </w:p>
                  </w:txbxContent>
                </v:textbox>
              </v:roundrect>
            </w:pict>
          </mc:Fallback>
        </mc:AlternateContent>
      </w:r>
      <w:r w:rsidR="00BA35C4">
        <w:rPr>
          <w:noProof/>
          <w:sz w:val="23"/>
          <w:szCs w:val="23"/>
        </w:rPr>
        <mc:AlternateContent>
          <mc:Choice Requires="wps">
            <w:drawing>
              <wp:anchor distT="0" distB="0" distL="114300" distR="114300" simplePos="0" relativeHeight="251658240" behindDoc="0" locked="0" layoutInCell="1" allowOverlap="1" wp14:anchorId="0C88BB36" wp14:editId="06FB7C04">
                <wp:simplePos x="0" y="0"/>
                <wp:positionH relativeFrom="column">
                  <wp:posOffset>3589303</wp:posOffset>
                </wp:positionH>
                <wp:positionV relativeFrom="paragraph">
                  <wp:posOffset>7857</wp:posOffset>
                </wp:positionV>
                <wp:extent cx="2814638" cy="4259179"/>
                <wp:effectExtent l="0" t="0" r="24130" b="27305"/>
                <wp:wrapNone/>
                <wp:docPr id="10" name="Rectangle: Rounded Corners 10"/>
                <wp:cNvGraphicFramePr/>
                <a:graphic xmlns:a="http://schemas.openxmlformats.org/drawingml/2006/main">
                  <a:graphicData uri="http://schemas.microsoft.com/office/word/2010/wordprocessingShape">
                    <wps:wsp>
                      <wps:cNvSpPr/>
                      <wps:spPr>
                        <a:xfrm>
                          <a:off x="0" y="0"/>
                          <a:ext cx="2814638" cy="425917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EB9F0F" w14:textId="77777777" w:rsidR="007D1962" w:rsidRDefault="007D1962" w:rsidP="006D3FA9">
                            <w:pPr>
                              <w:jc w:val="center"/>
                              <w:rPr>
                                <w:rFonts w:ascii="Cambria" w:hAnsi="Cambria"/>
                                <w:color w:val="000000" w:themeColor="text1"/>
                              </w:rPr>
                            </w:pPr>
                            <w:r>
                              <w:rPr>
                                <w:rFonts w:ascii="Cambria" w:hAnsi="Cambria"/>
                                <w:color w:val="000000" w:themeColor="text1"/>
                              </w:rPr>
                              <w:t>What is the reason the student is unable to participate in the assessment?</w:t>
                            </w:r>
                          </w:p>
                          <w:p w14:paraId="7A41E9C6" w14:textId="77777777" w:rsidR="007D1962" w:rsidRPr="00ED1270" w:rsidRDefault="007D1962" w:rsidP="006D3FA9">
                            <w:pPr>
                              <w:pStyle w:val="ListParagraph"/>
                              <w:numPr>
                                <w:ilvl w:val="0"/>
                                <w:numId w:val="5"/>
                              </w:numPr>
                              <w:rPr>
                                <w:rFonts w:ascii="Cambria" w:hAnsi="Cambria"/>
                                <w:color w:val="000000" w:themeColor="text1"/>
                              </w:rPr>
                            </w:pPr>
                            <w:r>
                              <w:rPr>
                                <w:rFonts w:ascii="Cambria" w:hAnsi="Cambria"/>
                                <w:color w:val="000000" w:themeColor="text1"/>
                              </w:rPr>
                              <w:t xml:space="preserve">Medical emergency.  The school will have to complete a </w:t>
                            </w:r>
                            <w:hyperlink r:id="rId35" w:history="1">
                              <w:r w:rsidRPr="00CC6B2C">
                                <w:rPr>
                                  <w:rStyle w:val="Hyperlink"/>
                                  <w:rFonts w:ascii="Cambria" w:hAnsi="Cambria"/>
                                </w:rPr>
                                <w:t>Special Considerations Request</w:t>
                              </w:r>
                            </w:hyperlink>
                            <w:r>
                              <w:rPr>
                                <w:rFonts w:ascii="Cambria" w:hAnsi="Cambria"/>
                                <w:color w:val="000000" w:themeColor="text1"/>
                              </w:rPr>
                              <w:t>.</w:t>
                            </w:r>
                          </w:p>
                          <w:p w14:paraId="4DB23D47" w14:textId="060A074A"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 xml:space="preserve">Remote only learning due to medical needs/concerns [e.g. medically fragile] related to the COVID-19 pandemic. The school will have to complete a </w:t>
                            </w:r>
                            <w:hyperlink r:id="rId36" w:history="1">
                              <w:r w:rsidRPr="00CC6B2C">
                                <w:rPr>
                                  <w:rStyle w:val="Hyperlink"/>
                                  <w:rFonts w:ascii="Cambria" w:hAnsi="Cambria"/>
                                </w:rPr>
                                <w:t>Special Considerations Request</w:t>
                              </w:r>
                            </w:hyperlink>
                            <w:r>
                              <w:rPr>
                                <w:rFonts w:ascii="Cambria" w:hAnsi="Cambria"/>
                                <w:color w:val="000000" w:themeColor="text1"/>
                              </w:rPr>
                              <w:t>.</w:t>
                            </w:r>
                          </w:p>
                          <w:p w14:paraId="49E59972" w14:textId="77777777"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 xml:space="preserve">Health/safety concerns related to the Covid-19 pandemic [e.g. quarantine, exposure, positive COVID result], document using </w:t>
                            </w:r>
                            <w:hyperlink r:id="rId37" w:history="1">
                              <w:r w:rsidRPr="00CC6B2C">
                                <w:rPr>
                                  <w:rStyle w:val="Hyperlink"/>
                                  <w:rFonts w:ascii="Cambria" w:hAnsi="Cambria"/>
                                </w:rPr>
                                <w:t>Special Considerations Request</w:t>
                              </w:r>
                            </w:hyperlink>
                            <w:r>
                              <w:rPr>
                                <w:rStyle w:val="Hyperlink"/>
                                <w:rFonts w:ascii="Cambria" w:hAnsi="Cambria"/>
                              </w:rPr>
                              <w:t>.</w:t>
                            </w:r>
                          </w:p>
                          <w:p w14:paraId="083C7D4A" w14:textId="77777777"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Did not disclose.</w:t>
                            </w:r>
                          </w:p>
                          <w:p w14:paraId="139F2F51" w14:textId="77777777" w:rsidR="007D1962" w:rsidRPr="00A54553" w:rsidRDefault="007D1962" w:rsidP="006D3FA9">
                            <w:pPr>
                              <w:rPr>
                                <w:rFonts w:ascii="Cambria" w:hAnsi="Cambr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8BB36" id="Rectangle: Rounded Corners 10" o:spid="_x0000_s1031" style="position:absolute;margin-left:282.6pt;margin-top:.6pt;width:221.65pt;height:3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" fillcolor="#b4c6e7 [1300]" strokecolor="#1f3763 [1604]" strokeweight="1pt">
                <v:stroke joinstyle="miter"/>
                <v:textbox>
                  <w:txbxContent>
                    <w:p w14:paraId="50EB9F0F" w14:textId="77777777" w:rsidR="007D1962" w:rsidRDefault="007D1962" w:rsidP="006D3FA9">
                      <w:pPr>
                        <w:jc w:val="center"/>
                        <w:rPr>
                          <w:rFonts w:ascii="Cambria" w:hAnsi="Cambria"/>
                          <w:color w:val="000000" w:themeColor="text1"/>
                        </w:rPr>
                      </w:pPr>
                      <w:r>
                        <w:rPr>
                          <w:rFonts w:ascii="Cambria" w:hAnsi="Cambria"/>
                          <w:color w:val="000000" w:themeColor="text1"/>
                        </w:rPr>
                        <w:t>What is the reason the student is unable to participate in the assessment?</w:t>
                      </w:r>
                    </w:p>
                    <w:p w14:paraId="7A41E9C6" w14:textId="77777777" w:rsidR="007D1962" w:rsidRPr="00ED1270" w:rsidRDefault="007D1962" w:rsidP="006D3FA9">
                      <w:pPr>
                        <w:pStyle w:val="ListParagraph"/>
                        <w:numPr>
                          <w:ilvl w:val="0"/>
                          <w:numId w:val="5"/>
                        </w:numPr>
                        <w:rPr>
                          <w:rFonts w:ascii="Cambria" w:hAnsi="Cambria"/>
                          <w:color w:val="000000" w:themeColor="text1"/>
                        </w:rPr>
                      </w:pPr>
                      <w:r>
                        <w:rPr>
                          <w:rFonts w:ascii="Cambria" w:hAnsi="Cambria"/>
                          <w:color w:val="000000" w:themeColor="text1"/>
                        </w:rPr>
                        <w:t xml:space="preserve">Medical emergency.  The school will have to complete a </w:t>
                      </w:r>
                      <w:hyperlink r:id="rId38" w:history="1">
                        <w:r w:rsidRPr="00CC6B2C">
                          <w:rPr>
                            <w:rStyle w:val="Hyperlink"/>
                            <w:rFonts w:ascii="Cambria" w:hAnsi="Cambria"/>
                          </w:rPr>
                          <w:t>Special Considerations Request</w:t>
                        </w:r>
                      </w:hyperlink>
                      <w:r>
                        <w:rPr>
                          <w:rFonts w:ascii="Cambria" w:hAnsi="Cambria"/>
                          <w:color w:val="000000" w:themeColor="text1"/>
                        </w:rPr>
                        <w:t>.</w:t>
                      </w:r>
                    </w:p>
                    <w:p w14:paraId="4DB23D47" w14:textId="060A074A"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 xml:space="preserve">Remote only learning due to medical needs/concerns [e.g. medically fragile] related to the COVID-19 pandemic. The school will have to complete a </w:t>
                      </w:r>
                      <w:hyperlink r:id="rId39" w:history="1">
                        <w:r w:rsidRPr="00CC6B2C">
                          <w:rPr>
                            <w:rStyle w:val="Hyperlink"/>
                            <w:rFonts w:ascii="Cambria" w:hAnsi="Cambria"/>
                          </w:rPr>
                          <w:t>Special Considerations Request</w:t>
                        </w:r>
                      </w:hyperlink>
                      <w:r>
                        <w:rPr>
                          <w:rFonts w:ascii="Cambria" w:hAnsi="Cambria"/>
                          <w:color w:val="000000" w:themeColor="text1"/>
                        </w:rPr>
                        <w:t>.</w:t>
                      </w:r>
                    </w:p>
                    <w:p w14:paraId="49E59972" w14:textId="77777777"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 xml:space="preserve">Health/safety concerns related to the Covid-19 pandemic [e.g. quarantine, exposure, positive COVID result], document using </w:t>
                      </w:r>
                      <w:hyperlink r:id="rId40" w:history="1">
                        <w:r w:rsidRPr="00CC6B2C">
                          <w:rPr>
                            <w:rStyle w:val="Hyperlink"/>
                            <w:rFonts w:ascii="Cambria" w:hAnsi="Cambria"/>
                          </w:rPr>
                          <w:t>Special Considerations Request</w:t>
                        </w:r>
                      </w:hyperlink>
                      <w:r>
                        <w:rPr>
                          <w:rStyle w:val="Hyperlink"/>
                          <w:rFonts w:ascii="Cambria" w:hAnsi="Cambria"/>
                        </w:rPr>
                        <w:t>.</w:t>
                      </w:r>
                    </w:p>
                    <w:p w14:paraId="083C7D4A" w14:textId="77777777" w:rsidR="007D1962" w:rsidRDefault="007D1962" w:rsidP="006D3FA9">
                      <w:pPr>
                        <w:pStyle w:val="ListParagraph"/>
                        <w:numPr>
                          <w:ilvl w:val="0"/>
                          <w:numId w:val="4"/>
                        </w:numPr>
                        <w:rPr>
                          <w:rFonts w:ascii="Cambria" w:hAnsi="Cambria"/>
                          <w:color w:val="000000" w:themeColor="text1"/>
                        </w:rPr>
                      </w:pPr>
                      <w:r>
                        <w:rPr>
                          <w:rFonts w:ascii="Cambria" w:hAnsi="Cambria"/>
                          <w:color w:val="000000" w:themeColor="text1"/>
                        </w:rPr>
                        <w:t>Did not disclose.</w:t>
                      </w:r>
                    </w:p>
                    <w:p w14:paraId="139F2F51" w14:textId="77777777" w:rsidR="007D1962" w:rsidRPr="00A54553" w:rsidRDefault="007D1962" w:rsidP="006D3FA9">
                      <w:pPr>
                        <w:rPr>
                          <w:rFonts w:ascii="Cambria" w:hAnsi="Cambria"/>
                          <w:color w:val="000000" w:themeColor="text1"/>
                        </w:rPr>
                      </w:pPr>
                    </w:p>
                  </w:txbxContent>
                </v:textbox>
              </v:roundrect>
            </w:pict>
          </mc:Fallback>
        </mc:AlternateContent>
      </w:r>
      <w:r w:rsidR="006D3FA9">
        <w:tab/>
      </w:r>
      <w:r w:rsidR="006D3FA9">
        <w:tab/>
      </w:r>
      <w:r w:rsidR="006D3FA9">
        <w:tab/>
      </w:r>
      <w:r w:rsidR="006D3FA9">
        <w:tab/>
      </w:r>
      <w:r w:rsidR="006D3FA9">
        <w:tab/>
      </w:r>
    </w:p>
    <w:p w14:paraId="501B0CE2" w14:textId="17B71203" w:rsidR="006D3FA9" w:rsidRDefault="006D3FA9" w:rsidP="006D3FA9">
      <w:pPr>
        <w:pStyle w:val="Default"/>
      </w:pPr>
      <w:r>
        <w:t xml:space="preserve"> </w:t>
      </w:r>
    </w:p>
    <w:p w14:paraId="38CA1CB6" w14:textId="77777777" w:rsidR="006D3FA9" w:rsidRDefault="006D3FA9" w:rsidP="006D3FA9">
      <w:pPr>
        <w:rPr>
          <w:sz w:val="23"/>
          <w:szCs w:val="23"/>
        </w:rPr>
      </w:pPr>
    </w:p>
    <w:p w14:paraId="3CBC328E" w14:textId="77777777" w:rsidR="006D3FA9" w:rsidRDefault="006D3FA9" w:rsidP="006D3FA9">
      <w:pPr>
        <w:rPr>
          <w:sz w:val="23"/>
          <w:szCs w:val="23"/>
        </w:rPr>
      </w:pPr>
    </w:p>
    <w:p w14:paraId="1AEC5385" w14:textId="77777777" w:rsidR="006D3FA9" w:rsidRDefault="006D3FA9" w:rsidP="006D3FA9">
      <w:pPr>
        <w:rPr>
          <w:sz w:val="23"/>
          <w:szCs w:val="23"/>
        </w:rPr>
      </w:pPr>
    </w:p>
    <w:p w14:paraId="774CD84D" w14:textId="77777777" w:rsidR="006D3FA9" w:rsidRDefault="006D3FA9" w:rsidP="006D3FA9">
      <w:pPr>
        <w:rPr>
          <w:sz w:val="23"/>
          <w:szCs w:val="23"/>
        </w:rPr>
      </w:pPr>
    </w:p>
    <w:p w14:paraId="5A12EAA5" w14:textId="77777777" w:rsidR="006D3FA9" w:rsidRDefault="006D3FA9" w:rsidP="006D3FA9">
      <w:pPr>
        <w:rPr>
          <w:sz w:val="23"/>
          <w:szCs w:val="23"/>
        </w:rPr>
      </w:pPr>
      <w:r>
        <w:rPr>
          <w:noProof/>
          <w:sz w:val="24"/>
          <w:szCs w:val="24"/>
        </w:rPr>
        <mc:AlternateContent>
          <mc:Choice Requires="wps">
            <w:drawing>
              <wp:anchor distT="0" distB="0" distL="114300" distR="114300" simplePos="0" relativeHeight="251658250" behindDoc="0" locked="0" layoutInCell="1" allowOverlap="1" wp14:anchorId="547DAFA9" wp14:editId="74C8C015">
                <wp:simplePos x="0" y="0"/>
                <wp:positionH relativeFrom="column">
                  <wp:posOffset>920187</wp:posOffset>
                </wp:positionH>
                <wp:positionV relativeFrom="paragraph">
                  <wp:posOffset>230344</wp:posOffset>
                </wp:positionV>
                <wp:extent cx="0" cy="272005"/>
                <wp:effectExtent l="76200" t="0" r="57150" b="52070"/>
                <wp:wrapNone/>
                <wp:docPr id="15" name="Straight Arrow Connector 15"/>
                <wp:cNvGraphicFramePr/>
                <a:graphic xmlns:a="http://schemas.openxmlformats.org/drawingml/2006/main">
                  <a:graphicData uri="http://schemas.microsoft.com/office/word/2010/wordprocessingShape">
                    <wps:wsp>
                      <wps:cNvCnPr/>
                      <wps:spPr>
                        <a:xfrm>
                          <a:off x="0" y="0"/>
                          <a:ext cx="0" cy="272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A2E219" id="Straight Arrow Connector 15" o:spid="_x0000_s1026" type="#_x0000_t32" style="position:absolute;margin-left:72.45pt;margin-top:18.15pt;width:0;height:21.4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" strokecolor="black [3213]" strokeweight=".5pt">
                <v:stroke endarrow="block" joinstyle="miter"/>
              </v:shape>
            </w:pict>
          </mc:Fallback>
        </mc:AlternateContent>
      </w:r>
    </w:p>
    <w:p w14:paraId="22C0B2B4" w14:textId="77777777" w:rsidR="006D3FA9" w:rsidRDefault="006D3FA9" w:rsidP="006D3FA9">
      <w:pPr>
        <w:rPr>
          <w:sz w:val="23"/>
          <w:szCs w:val="23"/>
        </w:rPr>
      </w:pPr>
      <w:r w:rsidRPr="00FE17DC">
        <w:rPr>
          <w:rFonts w:ascii="Cambria" w:hAnsi="Cambria"/>
          <w:noProof/>
          <w:sz w:val="24"/>
          <w:szCs w:val="24"/>
        </w:rPr>
        <mc:AlternateContent>
          <mc:Choice Requires="wps">
            <w:drawing>
              <wp:anchor distT="0" distB="0" distL="114300" distR="114300" simplePos="0" relativeHeight="251658249" behindDoc="0" locked="0" layoutInCell="1" allowOverlap="1" wp14:anchorId="547DCFBA" wp14:editId="30C82D67">
                <wp:simplePos x="0" y="0"/>
                <wp:positionH relativeFrom="margin">
                  <wp:posOffset>-275908</wp:posOffset>
                </wp:positionH>
                <wp:positionV relativeFrom="paragraph">
                  <wp:posOffset>315595</wp:posOffset>
                </wp:positionV>
                <wp:extent cx="3286623" cy="468775"/>
                <wp:effectExtent l="0" t="0" r="28575" b="26670"/>
                <wp:wrapNone/>
                <wp:docPr id="14" name="Rectangle: Rounded Corners 14"/>
                <wp:cNvGraphicFramePr/>
                <a:graphic xmlns:a="http://schemas.openxmlformats.org/drawingml/2006/main">
                  <a:graphicData uri="http://schemas.microsoft.com/office/word/2010/wordprocessingShape">
                    <wps:wsp>
                      <wps:cNvSpPr/>
                      <wps:spPr>
                        <a:xfrm>
                          <a:off x="0" y="0"/>
                          <a:ext cx="3286623" cy="4687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F801F6" w14:textId="5A366C7E" w:rsidR="007D1962" w:rsidRPr="00866ECC" w:rsidRDefault="007D1962" w:rsidP="006D3FA9">
                            <w:pPr>
                              <w:jc w:val="center"/>
                              <w:rPr>
                                <w:rFonts w:ascii="Cambria" w:hAnsi="Cambria"/>
                                <w:color w:val="000000" w:themeColor="text1"/>
                              </w:rPr>
                            </w:pPr>
                            <w:r w:rsidRPr="00866ECC">
                              <w:rPr>
                                <w:rFonts w:ascii="Cambria" w:hAnsi="Cambria"/>
                                <w:color w:val="000000" w:themeColor="text1"/>
                              </w:rPr>
                              <w:t xml:space="preserve">Administer the assessments </w:t>
                            </w:r>
                            <w:r>
                              <w:rPr>
                                <w:rFonts w:ascii="Cambria" w:hAnsi="Cambria"/>
                                <w:color w:val="000000" w:themeColor="text1"/>
                              </w:rPr>
                              <w:t>under the agreed-upon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DCFBA" id="Rectangle: Rounded Corners 14" o:spid="_x0000_s1032" style="position:absolute;margin-left:-21.75pt;margin-top:24.85pt;width:258.8pt;height:36.9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" fillcolor="#b4c6e7 [1300]" strokecolor="#1f3763 [1604]" strokeweight="1pt">
                <v:stroke joinstyle="miter"/>
                <v:textbox>
                  <w:txbxContent>
                    <w:p w14:paraId="09F801F6" w14:textId="5A366C7E" w:rsidR="007D1962" w:rsidRPr="00866ECC" w:rsidRDefault="007D1962" w:rsidP="006D3FA9">
                      <w:pPr>
                        <w:jc w:val="center"/>
                        <w:rPr>
                          <w:rFonts w:ascii="Cambria" w:hAnsi="Cambria"/>
                          <w:color w:val="000000" w:themeColor="text1"/>
                        </w:rPr>
                      </w:pPr>
                      <w:r w:rsidRPr="00866ECC">
                        <w:rPr>
                          <w:rFonts w:ascii="Cambria" w:hAnsi="Cambria"/>
                          <w:color w:val="000000" w:themeColor="text1"/>
                        </w:rPr>
                        <w:t xml:space="preserve">Administer the assessments </w:t>
                      </w:r>
                      <w:r>
                        <w:rPr>
                          <w:rFonts w:ascii="Cambria" w:hAnsi="Cambria"/>
                          <w:color w:val="000000" w:themeColor="text1"/>
                        </w:rPr>
                        <w:t>under the agreed-upon conditions.</w:t>
                      </w:r>
                    </w:p>
                  </w:txbxContent>
                </v:textbox>
                <w10:wrap anchorx="margin"/>
              </v:roundrect>
            </w:pict>
          </mc:Fallback>
        </mc:AlternateContent>
      </w:r>
      <w:r>
        <w:rPr>
          <w:sz w:val="23"/>
          <w:szCs w:val="23"/>
        </w:rPr>
        <w:t xml:space="preserve">                            </w:t>
      </w:r>
    </w:p>
    <w:p w14:paraId="55947968" w14:textId="77777777" w:rsidR="006D3FA9" w:rsidRDefault="006D3FA9" w:rsidP="006D3FA9">
      <w:pPr>
        <w:rPr>
          <w:sz w:val="23"/>
          <w:szCs w:val="23"/>
        </w:rPr>
      </w:pPr>
    </w:p>
    <w:p w14:paraId="3C0278B4" w14:textId="77777777" w:rsidR="006D3FA9" w:rsidRDefault="006D3FA9" w:rsidP="006D3FA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5DD56C6" w14:textId="0B243174" w:rsidR="006D3FA9" w:rsidRPr="005845BC" w:rsidRDefault="00BA35C4" w:rsidP="006D3FA9">
      <w:pPr>
        <w:rPr>
          <w:sz w:val="24"/>
          <w:szCs w:val="24"/>
        </w:rPr>
      </w:pPr>
      <w:r>
        <w:rPr>
          <w:noProof/>
          <w:sz w:val="24"/>
          <w:szCs w:val="24"/>
        </w:rPr>
        <mc:AlternateContent>
          <mc:Choice Requires="wps">
            <w:drawing>
              <wp:anchor distT="0" distB="0" distL="114300" distR="114300" simplePos="0" relativeHeight="251658251" behindDoc="0" locked="0" layoutInCell="1" allowOverlap="1" wp14:anchorId="2F233C5E" wp14:editId="5C89E49D">
                <wp:simplePos x="0" y="0"/>
                <wp:positionH relativeFrom="margin">
                  <wp:align>center</wp:align>
                </wp:positionH>
                <wp:positionV relativeFrom="paragraph">
                  <wp:posOffset>4859</wp:posOffset>
                </wp:positionV>
                <wp:extent cx="387350" cy="412750"/>
                <wp:effectExtent l="38100" t="0" r="31750" b="63500"/>
                <wp:wrapNone/>
                <wp:docPr id="16" name="Straight Arrow Connector 16"/>
                <wp:cNvGraphicFramePr/>
                <a:graphic xmlns:a="http://schemas.openxmlformats.org/drawingml/2006/main">
                  <a:graphicData uri="http://schemas.microsoft.com/office/word/2010/wordprocessingShape">
                    <wps:wsp>
                      <wps:cNvCnPr/>
                      <wps:spPr>
                        <a:xfrm flipH="1">
                          <a:off x="0" y="0"/>
                          <a:ext cx="387350" cy="412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DF7CD" id="Straight Arrow Connector 16" o:spid="_x0000_s1026" type="#_x0000_t32" style="position:absolute;margin-left:0;margin-top:.4pt;width:30.5pt;height:32.5pt;flip:x;z-index:2516582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" strokecolor="black [3213]" strokeweight=".5pt">
                <v:stroke endarrow="block" joinstyle="miter"/>
                <w10:wrap anchorx="margin"/>
              </v:shape>
            </w:pict>
          </mc:Fallback>
        </mc:AlternateContent>
      </w:r>
      <w:r w:rsidR="006D3FA9">
        <w:rPr>
          <w:sz w:val="24"/>
          <w:szCs w:val="24"/>
        </w:rPr>
        <w:t>------------------------------------------------</w:t>
      </w:r>
      <w:r w:rsidR="006D3FA9">
        <w:rPr>
          <w:sz w:val="24"/>
          <w:szCs w:val="24"/>
        </w:rPr>
        <w:tab/>
      </w:r>
    </w:p>
    <w:p w14:paraId="61973B4D" w14:textId="05EF3D25" w:rsidR="008E72AD" w:rsidRPr="00EE05D1" w:rsidRDefault="00BA35C4" w:rsidP="004D0A01">
      <w:pPr>
        <w:spacing w:line="360" w:lineRule="auto"/>
        <w:rPr>
          <w:rFonts w:ascii="Cambria" w:hAnsi="Cambria"/>
          <w:b/>
          <w:bCs/>
          <w:sz w:val="36"/>
          <w:szCs w:val="36"/>
          <w:u w:val="single"/>
        </w:rPr>
      </w:pPr>
      <w:r>
        <w:rPr>
          <w:noProof/>
          <w:sz w:val="23"/>
          <w:szCs w:val="23"/>
        </w:rPr>
        <mc:AlternateContent>
          <mc:Choice Requires="wps">
            <w:drawing>
              <wp:anchor distT="0" distB="0" distL="114300" distR="114300" simplePos="0" relativeHeight="251658241" behindDoc="0" locked="0" layoutInCell="1" allowOverlap="1" wp14:anchorId="3C63367B" wp14:editId="6D963572">
                <wp:simplePos x="0" y="0"/>
                <wp:positionH relativeFrom="margin">
                  <wp:posOffset>-362903</wp:posOffset>
                </wp:positionH>
                <wp:positionV relativeFrom="paragraph">
                  <wp:posOffset>207327</wp:posOffset>
                </wp:positionV>
                <wp:extent cx="3758665" cy="982245"/>
                <wp:effectExtent l="0" t="0" r="13335" b="27940"/>
                <wp:wrapNone/>
                <wp:docPr id="12" name="Rectangle: Rounded Corners 12"/>
                <wp:cNvGraphicFramePr/>
                <a:graphic xmlns:a="http://schemas.openxmlformats.org/drawingml/2006/main">
                  <a:graphicData uri="http://schemas.microsoft.com/office/word/2010/wordprocessingShape">
                    <wps:wsp>
                      <wps:cNvSpPr/>
                      <wps:spPr>
                        <a:xfrm>
                          <a:off x="0" y="0"/>
                          <a:ext cx="3758665" cy="98224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9460A" w14:textId="77777777" w:rsidR="007D1962" w:rsidRPr="00C0633F" w:rsidRDefault="007D1962" w:rsidP="006D3FA9">
                            <w:pPr>
                              <w:jc w:val="center"/>
                              <w:rPr>
                                <w:rFonts w:ascii="Cambria" w:hAnsi="Cambria"/>
                                <w:color w:val="000000" w:themeColor="text1"/>
                              </w:rPr>
                            </w:pPr>
                            <w:r>
                              <w:rPr>
                                <w:rFonts w:ascii="Cambria" w:hAnsi="Cambria"/>
                                <w:color w:val="000000" w:themeColor="text1"/>
                              </w:rPr>
                              <w:t>The assessments are not currently offered as remote administrations.  The student is unable to participate in assessment for 20-21.  First three examples need to be documented as outlined.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3367B" id="Rectangle: Rounded Corners 12" o:spid="_x0000_s1033" style="position:absolute;margin-left:-28.6pt;margin-top:16.3pt;width:295.95pt;height:77.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" fillcolor="#b4c6e7 [1300]" strokecolor="#1f3763 [1604]" strokeweight="1pt">
                <v:stroke joinstyle="miter"/>
                <v:textbox>
                  <w:txbxContent>
                    <w:p w14:paraId="0349460A" w14:textId="77777777" w:rsidR="007D1962" w:rsidRPr="00C0633F" w:rsidRDefault="007D1962" w:rsidP="006D3FA9">
                      <w:pPr>
                        <w:jc w:val="center"/>
                        <w:rPr>
                          <w:rFonts w:ascii="Cambria" w:hAnsi="Cambria"/>
                          <w:color w:val="000000" w:themeColor="text1"/>
                        </w:rPr>
                      </w:pPr>
                      <w:r>
                        <w:rPr>
                          <w:rFonts w:ascii="Cambria" w:hAnsi="Cambria"/>
                          <w:color w:val="000000" w:themeColor="text1"/>
                        </w:rPr>
                        <w:t>The assessments are not currently offered as remote administrations.  The student is unable to participate in assessment for 20-21.  First three examples need to be documented as outlined.</w:t>
                      </w:r>
                    </w:p>
                  </w:txbxContent>
                </v:textbox>
                <w10:wrap anchorx="margin"/>
              </v:roundrect>
            </w:pict>
          </mc:Fallback>
        </mc:AlternateContent>
      </w:r>
    </w:p>
    <w:sectPr w:rsidR="008E72AD" w:rsidRPr="00EE05D1" w:rsidSect="00A00792">
      <w:footerReference w:type="default" r:id="rId4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5F2C4" w14:textId="77777777" w:rsidR="002570AD" w:rsidRDefault="002570AD" w:rsidP="00CD240D">
      <w:pPr>
        <w:spacing w:after="0" w:line="240" w:lineRule="auto"/>
      </w:pPr>
      <w:r>
        <w:separator/>
      </w:r>
    </w:p>
  </w:endnote>
  <w:endnote w:type="continuationSeparator" w:id="0">
    <w:p w14:paraId="79D55D39" w14:textId="77777777" w:rsidR="002570AD" w:rsidRDefault="002570AD" w:rsidP="00CD240D">
      <w:pPr>
        <w:spacing w:after="0" w:line="240" w:lineRule="auto"/>
      </w:pPr>
      <w:r>
        <w:continuationSeparator/>
      </w:r>
    </w:p>
  </w:endnote>
  <w:endnote w:type="continuationNotice" w:id="1">
    <w:p w14:paraId="33BF79A3" w14:textId="77777777" w:rsidR="002570AD" w:rsidRDefault="002570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194117"/>
      <w:docPartObj>
        <w:docPartGallery w:val="Page Numbers (Bottom of Page)"/>
        <w:docPartUnique/>
      </w:docPartObj>
    </w:sdtPr>
    <w:sdtEndPr>
      <w:rPr>
        <w:noProof/>
      </w:rPr>
    </w:sdtEndPr>
    <w:sdtContent>
      <w:p w14:paraId="404B8F00" w14:textId="4A3979B1" w:rsidR="007D1962" w:rsidRDefault="007D19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8DCB6" w14:textId="77777777" w:rsidR="007D1962" w:rsidRDefault="007D1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4A5A3" w14:textId="77777777" w:rsidR="002570AD" w:rsidRDefault="002570AD" w:rsidP="00CD240D">
      <w:pPr>
        <w:spacing w:after="0" w:line="240" w:lineRule="auto"/>
      </w:pPr>
      <w:r>
        <w:separator/>
      </w:r>
    </w:p>
  </w:footnote>
  <w:footnote w:type="continuationSeparator" w:id="0">
    <w:p w14:paraId="0B7322B0" w14:textId="77777777" w:rsidR="002570AD" w:rsidRDefault="002570AD" w:rsidP="00CD240D">
      <w:pPr>
        <w:spacing w:after="0" w:line="240" w:lineRule="auto"/>
      </w:pPr>
      <w:r>
        <w:continuationSeparator/>
      </w:r>
    </w:p>
  </w:footnote>
  <w:footnote w:type="continuationNotice" w:id="1">
    <w:p w14:paraId="229FF629" w14:textId="77777777" w:rsidR="002570AD" w:rsidRDefault="002570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A5C"/>
    <w:multiLevelType w:val="hybridMultilevel"/>
    <w:tmpl w:val="33466956"/>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85419"/>
    <w:multiLevelType w:val="hybridMultilevel"/>
    <w:tmpl w:val="429EF6B6"/>
    <w:lvl w:ilvl="0" w:tplc="DDC21948">
      <w:start w:val="1"/>
      <w:numFmt w:val="bullet"/>
      <w:lvlText w:val=""/>
      <w:lvlJc w:val="left"/>
      <w:pPr>
        <w:tabs>
          <w:tab w:val="num" w:pos="720"/>
        </w:tabs>
        <w:ind w:left="720" w:hanging="360"/>
      </w:pPr>
      <w:rPr>
        <w:rFonts w:ascii="Symbol" w:hAnsi="Symbol" w:hint="default"/>
        <w:sz w:val="20"/>
      </w:rPr>
    </w:lvl>
    <w:lvl w:ilvl="1" w:tplc="4600C8C4" w:tentative="1">
      <w:start w:val="1"/>
      <w:numFmt w:val="bullet"/>
      <w:lvlText w:val=""/>
      <w:lvlJc w:val="left"/>
      <w:pPr>
        <w:tabs>
          <w:tab w:val="num" w:pos="1440"/>
        </w:tabs>
        <w:ind w:left="1440" w:hanging="360"/>
      </w:pPr>
      <w:rPr>
        <w:rFonts w:ascii="Symbol" w:hAnsi="Symbol" w:hint="default"/>
        <w:sz w:val="20"/>
      </w:rPr>
    </w:lvl>
    <w:lvl w:ilvl="2" w:tplc="A148C1BE" w:tentative="1">
      <w:start w:val="1"/>
      <w:numFmt w:val="bullet"/>
      <w:lvlText w:val=""/>
      <w:lvlJc w:val="left"/>
      <w:pPr>
        <w:tabs>
          <w:tab w:val="num" w:pos="2160"/>
        </w:tabs>
        <w:ind w:left="2160" w:hanging="360"/>
      </w:pPr>
      <w:rPr>
        <w:rFonts w:ascii="Symbol" w:hAnsi="Symbol" w:hint="default"/>
        <w:sz w:val="20"/>
      </w:rPr>
    </w:lvl>
    <w:lvl w:ilvl="3" w:tplc="2CCCFCD6" w:tentative="1">
      <w:start w:val="1"/>
      <w:numFmt w:val="bullet"/>
      <w:lvlText w:val=""/>
      <w:lvlJc w:val="left"/>
      <w:pPr>
        <w:tabs>
          <w:tab w:val="num" w:pos="2880"/>
        </w:tabs>
        <w:ind w:left="2880" w:hanging="360"/>
      </w:pPr>
      <w:rPr>
        <w:rFonts w:ascii="Symbol" w:hAnsi="Symbol" w:hint="default"/>
        <w:sz w:val="20"/>
      </w:rPr>
    </w:lvl>
    <w:lvl w:ilvl="4" w:tplc="3D2C1246" w:tentative="1">
      <w:start w:val="1"/>
      <w:numFmt w:val="bullet"/>
      <w:lvlText w:val=""/>
      <w:lvlJc w:val="left"/>
      <w:pPr>
        <w:tabs>
          <w:tab w:val="num" w:pos="3600"/>
        </w:tabs>
        <w:ind w:left="3600" w:hanging="360"/>
      </w:pPr>
      <w:rPr>
        <w:rFonts w:ascii="Symbol" w:hAnsi="Symbol" w:hint="default"/>
        <w:sz w:val="20"/>
      </w:rPr>
    </w:lvl>
    <w:lvl w:ilvl="5" w:tplc="5AE2253E" w:tentative="1">
      <w:start w:val="1"/>
      <w:numFmt w:val="bullet"/>
      <w:lvlText w:val=""/>
      <w:lvlJc w:val="left"/>
      <w:pPr>
        <w:tabs>
          <w:tab w:val="num" w:pos="4320"/>
        </w:tabs>
        <w:ind w:left="4320" w:hanging="360"/>
      </w:pPr>
      <w:rPr>
        <w:rFonts w:ascii="Symbol" w:hAnsi="Symbol" w:hint="default"/>
        <w:sz w:val="20"/>
      </w:rPr>
    </w:lvl>
    <w:lvl w:ilvl="6" w:tplc="078619D8" w:tentative="1">
      <w:start w:val="1"/>
      <w:numFmt w:val="bullet"/>
      <w:lvlText w:val=""/>
      <w:lvlJc w:val="left"/>
      <w:pPr>
        <w:tabs>
          <w:tab w:val="num" w:pos="5040"/>
        </w:tabs>
        <w:ind w:left="5040" w:hanging="360"/>
      </w:pPr>
      <w:rPr>
        <w:rFonts w:ascii="Symbol" w:hAnsi="Symbol" w:hint="default"/>
        <w:sz w:val="20"/>
      </w:rPr>
    </w:lvl>
    <w:lvl w:ilvl="7" w:tplc="BC1E79C6" w:tentative="1">
      <w:start w:val="1"/>
      <w:numFmt w:val="bullet"/>
      <w:lvlText w:val=""/>
      <w:lvlJc w:val="left"/>
      <w:pPr>
        <w:tabs>
          <w:tab w:val="num" w:pos="5760"/>
        </w:tabs>
        <w:ind w:left="5760" w:hanging="360"/>
      </w:pPr>
      <w:rPr>
        <w:rFonts w:ascii="Symbol" w:hAnsi="Symbol" w:hint="default"/>
        <w:sz w:val="20"/>
      </w:rPr>
    </w:lvl>
    <w:lvl w:ilvl="8" w:tplc="378C417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86C3B"/>
    <w:multiLevelType w:val="hybridMultilevel"/>
    <w:tmpl w:val="AC2CB3AE"/>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C76E9"/>
    <w:multiLevelType w:val="hybridMultilevel"/>
    <w:tmpl w:val="38C415C2"/>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B32C1"/>
    <w:multiLevelType w:val="hybridMultilevel"/>
    <w:tmpl w:val="BE2C3380"/>
    <w:lvl w:ilvl="0" w:tplc="04090007">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5" w15:restartNumberingAfterBreak="0">
    <w:nsid w:val="336A1E8D"/>
    <w:multiLevelType w:val="hybridMultilevel"/>
    <w:tmpl w:val="8AF0B944"/>
    <w:lvl w:ilvl="0" w:tplc="4A2E5BC0">
      <w:start w:val="1"/>
      <w:numFmt w:val="bullet"/>
      <w:lvlText w:val=""/>
      <w:lvlJc w:val="left"/>
      <w:pPr>
        <w:tabs>
          <w:tab w:val="num" w:pos="720"/>
        </w:tabs>
        <w:ind w:left="720" w:hanging="360"/>
      </w:pPr>
      <w:rPr>
        <w:rFonts w:ascii="Symbol" w:hAnsi="Symbol" w:hint="default"/>
        <w:sz w:val="20"/>
      </w:rPr>
    </w:lvl>
    <w:lvl w:ilvl="1" w:tplc="2C285C3E" w:tentative="1">
      <w:start w:val="1"/>
      <w:numFmt w:val="bullet"/>
      <w:lvlText w:val=""/>
      <w:lvlJc w:val="left"/>
      <w:pPr>
        <w:tabs>
          <w:tab w:val="num" w:pos="1440"/>
        </w:tabs>
        <w:ind w:left="1440" w:hanging="360"/>
      </w:pPr>
      <w:rPr>
        <w:rFonts w:ascii="Symbol" w:hAnsi="Symbol" w:hint="default"/>
        <w:sz w:val="20"/>
      </w:rPr>
    </w:lvl>
    <w:lvl w:ilvl="2" w:tplc="53541D8C" w:tentative="1">
      <w:start w:val="1"/>
      <w:numFmt w:val="bullet"/>
      <w:lvlText w:val=""/>
      <w:lvlJc w:val="left"/>
      <w:pPr>
        <w:tabs>
          <w:tab w:val="num" w:pos="2160"/>
        </w:tabs>
        <w:ind w:left="2160" w:hanging="360"/>
      </w:pPr>
      <w:rPr>
        <w:rFonts w:ascii="Symbol" w:hAnsi="Symbol" w:hint="default"/>
        <w:sz w:val="20"/>
      </w:rPr>
    </w:lvl>
    <w:lvl w:ilvl="3" w:tplc="0F20B092" w:tentative="1">
      <w:start w:val="1"/>
      <w:numFmt w:val="bullet"/>
      <w:lvlText w:val=""/>
      <w:lvlJc w:val="left"/>
      <w:pPr>
        <w:tabs>
          <w:tab w:val="num" w:pos="2880"/>
        </w:tabs>
        <w:ind w:left="2880" w:hanging="360"/>
      </w:pPr>
      <w:rPr>
        <w:rFonts w:ascii="Symbol" w:hAnsi="Symbol" w:hint="default"/>
        <w:sz w:val="20"/>
      </w:rPr>
    </w:lvl>
    <w:lvl w:ilvl="4" w:tplc="6C2647B2" w:tentative="1">
      <w:start w:val="1"/>
      <w:numFmt w:val="bullet"/>
      <w:lvlText w:val=""/>
      <w:lvlJc w:val="left"/>
      <w:pPr>
        <w:tabs>
          <w:tab w:val="num" w:pos="3600"/>
        </w:tabs>
        <w:ind w:left="3600" w:hanging="360"/>
      </w:pPr>
      <w:rPr>
        <w:rFonts w:ascii="Symbol" w:hAnsi="Symbol" w:hint="default"/>
        <w:sz w:val="20"/>
      </w:rPr>
    </w:lvl>
    <w:lvl w:ilvl="5" w:tplc="C3F403B6" w:tentative="1">
      <w:start w:val="1"/>
      <w:numFmt w:val="bullet"/>
      <w:lvlText w:val=""/>
      <w:lvlJc w:val="left"/>
      <w:pPr>
        <w:tabs>
          <w:tab w:val="num" w:pos="4320"/>
        </w:tabs>
        <w:ind w:left="4320" w:hanging="360"/>
      </w:pPr>
      <w:rPr>
        <w:rFonts w:ascii="Symbol" w:hAnsi="Symbol" w:hint="default"/>
        <w:sz w:val="20"/>
      </w:rPr>
    </w:lvl>
    <w:lvl w:ilvl="6" w:tplc="9C366A76" w:tentative="1">
      <w:start w:val="1"/>
      <w:numFmt w:val="bullet"/>
      <w:lvlText w:val=""/>
      <w:lvlJc w:val="left"/>
      <w:pPr>
        <w:tabs>
          <w:tab w:val="num" w:pos="5040"/>
        </w:tabs>
        <w:ind w:left="5040" w:hanging="360"/>
      </w:pPr>
      <w:rPr>
        <w:rFonts w:ascii="Symbol" w:hAnsi="Symbol" w:hint="default"/>
        <w:sz w:val="20"/>
      </w:rPr>
    </w:lvl>
    <w:lvl w:ilvl="7" w:tplc="A6B85E4E" w:tentative="1">
      <w:start w:val="1"/>
      <w:numFmt w:val="bullet"/>
      <w:lvlText w:val=""/>
      <w:lvlJc w:val="left"/>
      <w:pPr>
        <w:tabs>
          <w:tab w:val="num" w:pos="5760"/>
        </w:tabs>
        <w:ind w:left="5760" w:hanging="360"/>
      </w:pPr>
      <w:rPr>
        <w:rFonts w:ascii="Symbol" w:hAnsi="Symbol" w:hint="default"/>
        <w:sz w:val="20"/>
      </w:rPr>
    </w:lvl>
    <w:lvl w:ilvl="8" w:tplc="3D36A88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C66384"/>
    <w:multiLevelType w:val="hybridMultilevel"/>
    <w:tmpl w:val="12245B80"/>
    <w:lvl w:ilvl="0" w:tplc="2D80DE9E">
      <w:numFmt w:val="bullet"/>
      <w:lvlText w:val="•"/>
      <w:lvlJc w:val="left"/>
      <w:pPr>
        <w:ind w:left="1600" w:hanging="360"/>
      </w:pPr>
      <w:rPr>
        <w:rFonts w:ascii="Cambria" w:eastAsiaTheme="minorHAnsi" w:hAnsi="Cambria"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8D80201"/>
    <w:multiLevelType w:val="hybridMultilevel"/>
    <w:tmpl w:val="2572006E"/>
    <w:lvl w:ilvl="0" w:tplc="CFE2B268">
      <w:start w:val="1"/>
      <w:numFmt w:val="bullet"/>
      <w:lvlText w:val=""/>
      <w:lvlJc w:val="left"/>
      <w:pPr>
        <w:tabs>
          <w:tab w:val="num" w:pos="720"/>
        </w:tabs>
        <w:ind w:left="720" w:hanging="360"/>
      </w:pPr>
      <w:rPr>
        <w:rFonts w:ascii="Symbol" w:hAnsi="Symbol" w:hint="default"/>
        <w:sz w:val="20"/>
      </w:rPr>
    </w:lvl>
    <w:lvl w:ilvl="1" w:tplc="B66E3406" w:tentative="1">
      <w:start w:val="1"/>
      <w:numFmt w:val="bullet"/>
      <w:lvlText w:val=""/>
      <w:lvlJc w:val="left"/>
      <w:pPr>
        <w:tabs>
          <w:tab w:val="num" w:pos="1440"/>
        </w:tabs>
        <w:ind w:left="1440" w:hanging="360"/>
      </w:pPr>
      <w:rPr>
        <w:rFonts w:ascii="Symbol" w:hAnsi="Symbol" w:hint="default"/>
        <w:sz w:val="20"/>
      </w:rPr>
    </w:lvl>
    <w:lvl w:ilvl="2" w:tplc="520CFF58" w:tentative="1">
      <w:start w:val="1"/>
      <w:numFmt w:val="bullet"/>
      <w:lvlText w:val=""/>
      <w:lvlJc w:val="left"/>
      <w:pPr>
        <w:tabs>
          <w:tab w:val="num" w:pos="2160"/>
        </w:tabs>
        <w:ind w:left="2160" w:hanging="360"/>
      </w:pPr>
      <w:rPr>
        <w:rFonts w:ascii="Symbol" w:hAnsi="Symbol" w:hint="default"/>
        <w:sz w:val="20"/>
      </w:rPr>
    </w:lvl>
    <w:lvl w:ilvl="3" w:tplc="952AE006" w:tentative="1">
      <w:start w:val="1"/>
      <w:numFmt w:val="bullet"/>
      <w:lvlText w:val=""/>
      <w:lvlJc w:val="left"/>
      <w:pPr>
        <w:tabs>
          <w:tab w:val="num" w:pos="2880"/>
        </w:tabs>
        <w:ind w:left="2880" w:hanging="360"/>
      </w:pPr>
      <w:rPr>
        <w:rFonts w:ascii="Symbol" w:hAnsi="Symbol" w:hint="default"/>
        <w:sz w:val="20"/>
      </w:rPr>
    </w:lvl>
    <w:lvl w:ilvl="4" w:tplc="CD082FE4" w:tentative="1">
      <w:start w:val="1"/>
      <w:numFmt w:val="bullet"/>
      <w:lvlText w:val=""/>
      <w:lvlJc w:val="left"/>
      <w:pPr>
        <w:tabs>
          <w:tab w:val="num" w:pos="3600"/>
        </w:tabs>
        <w:ind w:left="3600" w:hanging="360"/>
      </w:pPr>
      <w:rPr>
        <w:rFonts w:ascii="Symbol" w:hAnsi="Symbol" w:hint="default"/>
        <w:sz w:val="20"/>
      </w:rPr>
    </w:lvl>
    <w:lvl w:ilvl="5" w:tplc="C838A3D2" w:tentative="1">
      <w:start w:val="1"/>
      <w:numFmt w:val="bullet"/>
      <w:lvlText w:val=""/>
      <w:lvlJc w:val="left"/>
      <w:pPr>
        <w:tabs>
          <w:tab w:val="num" w:pos="4320"/>
        </w:tabs>
        <w:ind w:left="4320" w:hanging="360"/>
      </w:pPr>
      <w:rPr>
        <w:rFonts w:ascii="Symbol" w:hAnsi="Symbol" w:hint="default"/>
        <w:sz w:val="20"/>
      </w:rPr>
    </w:lvl>
    <w:lvl w:ilvl="6" w:tplc="47E2F966" w:tentative="1">
      <w:start w:val="1"/>
      <w:numFmt w:val="bullet"/>
      <w:lvlText w:val=""/>
      <w:lvlJc w:val="left"/>
      <w:pPr>
        <w:tabs>
          <w:tab w:val="num" w:pos="5040"/>
        </w:tabs>
        <w:ind w:left="5040" w:hanging="360"/>
      </w:pPr>
      <w:rPr>
        <w:rFonts w:ascii="Symbol" w:hAnsi="Symbol" w:hint="default"/>
        <w:sz w:val="20"/>
      </w:rPr>
    </w:lvl>
    <w:lvl w:ilvl="7" w:tplc="7C5E9494" w:tentative="1">
      <w:start w:val="1"/>
      <w:numFmt w:val="bullet"/>
      <w:lvlText w:val=""/>
      <w:lvlJc w:val="left"/>
      <w:pPr>
        <w:tabs>
          <w:tab w:val="num" w:pos="5760"/>
        </w:tabs>
        <w:ind w:left="5760" w:hanging="360"/>
      </w:pPr>
      <w:rPr>
        <w:rFonts w:ascii="Symbol" w:hAnsi="Symbol" w:hint="default"/>
        <w:sz w:val="20"/>
      </w:rPr>
    </w:lvl>
    <w:lvl w:ilvl="8" w:tplc="59F48354"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B601B"/>
    <w:multiLevelType w:val="hybridMultilevel"/>
    <w:tmpl w:val="90BAD0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33D56"/>
    <w:multiLevelType w:val="hybridMultilevel"/>
    <w:tmpl w:val="76A290E4"/>
    <w:lvl w:ilvl="0" w:tplc="AA3C3FDC">
      <w:start w:val="1"/>
      <w:numFmt w:val="bullet"/>
      <w:lvlText w:val=""/>
      <w:lvlJc w:val="left"/>
      <w:pPr>
        <w:tabs>
          <w:tab w:val="num" w:pos="720"/>
        </w:tabs>
        <w:ind w:left="720" w:hanging="360"/>
      </w:pPr>
      <w:rPr>
        <w:rFonts w:ascii="Symbol" w:hAnsi="Symbol" w:hint="default"/>
        <w:sz w:val="20"/>
      </w:rPr>
    </w:lvl>
    <w:lvl w:ilvl="1" w:tplc="4586AD08" w:tentative="1">
      <w:start w:val="1"/>
      <w:numFmt w:val="bullet"/>
      <w:lvlText w:val=""/>
      <w:lvlJc w:val="left"/>
      <w:pPr>
        <w:tabs>
          <w:tab w:val="num" w:pos="1440"/>
        </w:tabs>
        <w:ind w:left="1440" w:hanging="360"/>
      </w:pPr>
      <w:rPr>
        <w:rFonts w:ascii="Symbol" w:hAnsi="Symbol" w:hint="default"/>
        <w:sz w:val="20"/>
      </w:rPr>
    </w:lvl>
    <w:lvl w:ilvl="2" w:tplc="82F20E36" w:tentative="1">
      <w:start w:val="1"/>
      <w:numFmt w:val="bullet"/>
      <w:lvlText w:val=""/>
      <w:lvlJc w:val="left"/>
      <w:pPr>
        <w:tabs>
          <w:tab w:val="num" w:pos="2160"/>
        </w:tabs>
        <w:ind w:left="2160" w:hanging="360"/>
      </w:pPr>
      <w:rPr>
        <w:rFonts w:ascii="Symbol" w:hAnsi="Symbol" w:hint="default"/>
        <w:sz w:val="20"/>
      </w:rPr>
    </w:lvl>
    <w:lvl w:ilvl="3" w:tplc="92927310" w:tentative="1">
      <w:start w:val="1"/>
      <w:numFmt w:val="bullet"/>
      <w:lvlText w:val=""/>
      <w:lvlJc w:val="left"/>
      <w:pPr>
        <w:tabs>
          <w:tab w:val="num" w:pos="2880"/>
        </w:tabs>
        <w:ind w:left="2880" w:hanging="360"/>
      </w:pPr>
      <w:rPr>
        <w:rFonts w:ascii="Symbol" w:hAnsi="Symbol" w:hint="default"/>
        <w:sz w:val="20"/>
      </w:rPr>
    </w:lvl>
    <w:lvl w:ilvl="4" w:tplc="C0F64D16" w:tentative="1">
      <w:start w:val="1"/>
      <w:numFmt w:val="bullet"/>
      <w:lvlText w:val=""/>
      <w:lvlJc w:val="left"/>
      <w:pPr>
        <w:tabs>
          <w:tab w:val="num" w:pos="3600"/>
        </w:tabs>
        <w:ind w:left="3600" w:hanging="360"/>
      </w:pPr>
      <w:rPr>
        <w:rFonts w:ascii="Symbol" w:hAnsi="Symbol" w:hint="default"/>
        <w:sz w:val="20"/>
      </w:rPr>
    </w:lvl>
    <w:lvl w:ilvl="5" w:tplc="959623E4" w:tentative="1">
      <w:start w:val="1"/>
      <w:numFmt w:val="bullet"/>
      <w:lvlText w:val=""/>
      <w:lvlJc w:val="left"/>
      <w:pPr>
        <w:tabs>
          <w:tab w:val="num" w:pos="4320"/>
        </w:tabs>
        <w:ind w:left="4320" w:hanging="360"/>
      </w:pPr>
      <w:rPr>
        <w:rFonts w:ascii="Symbol" w:hAnsi="Symbol" w:hint="default"/>
        <w:sz w:val="20"/>
      </w:rPr>
    </w:lvl>
    <w:lvl w:ilvl="6" w:tplc="4AAAEED2" w:tentative="1">
      <w:start w:val="1"/>
      <w:numFmt w:val="bullet"/>
      <w:lvlText w:val=""/>
      <w:lvlJc w:val="left"/>
      <w:pPr>
        <w:tabs>
          <w:tab w:val="num" w:pos="5040"/>
        </w:tabs>
        <w:ind w:left="5040" w:hanging="360"/>
      </w:pPr>
      <w:rPr>
        <w:rFonts w:ascii="Symbol" w:hAnsi="Symbol" w:hint="default"/>
        <w:sz w:val="20"/>
      </w:rPr>
    </w:lvl>
    <w:lvl w:ilvl="7" w:tplc="906850CA" w:tentative="1">
      <w:start w:val="1"/>
      <w:numFmt w:val="bullet"/>
      <w:lvlText w:val=""/>
      <w:lvlJc w:val="left"/>
      <w:pPr>
        <w:tabs>
          <w:tab w:val="num" w:pos="5760"/>
        </w:tabs>
        <w:ind w:left="5760" w:hanging="360"/>
      </w:pPr>
      <w:rPr>
        <w:rFonts w:ascii="Symbol" w:hAnsi="Symbol" w:hint="default"/>
        <w:sz w:val="20"/>
      </w:rPr>
    </w:lvl>
    <w:lvl w:ilvl="8" w:tplc="DCEE203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84E4B"/>
    <w:multiLevelType w:val="hybridMultilevel"/>
    <w:tmpl w:val="D1066E92"/>
    <w:lvl w:ilvl="0" w:tplc="315295AA">
      <w:start w:val="1"/>
      <w:numFmt w:val="bullet"/>
      <w:lvlText w:val=""/>
      <w:lvlJc w:val="left"/>
      <w:pPr>
        <w:tabs>
          <w:tab w:val="num" w:pos="720"/>
        </w:tabs>
        <w:ind w:left="720" w:hanging="360"/>
      </w:pPr>
      <w:rPr>
        <w:rFonts w:ascii="Symbol" w:hAnsi="Symbol" w:hint="default"/>
        <w:sz w:val="20"/>
      </w:rPr>
    </w:lvl>
    <w:lvl w:ilvl="1" w:tplc="04B85D8A" w:tentative="1">
      <w:start w:val="1"/>
      <w:numFmt w:val="bullet"/>
      <w:lvlText w:val=""/>
      <w:lvlJc w:val="left"/>
      <w:pPr>
        <w:tabs>
          <w:tab w:val="num" w:pos="1440"/>
        </w:tabs>
        <w:ind w:left="1440" w:hanging="360"/>
      </w:pPr>
      <w:rPr>
        <w:rFonts w:ascii="Symbol" w:hAnsi="Symbol" w:hint="default"/>
        <w:sz w:val="20"/>
      </w:rPr>
    </w:lvl>
    <w:lvl w:ilvl="2" w:tplc="D17E6A1E" w:tentative="1">
      <w:start w:val="1"/>
      <w:numFmt w:val="bullet"/>
      <w:lvlText w:val=""/>
      <w:lvlJc w:val="left"/>
      <w:pPr>
        <w:tabs>
          <w:tab w:val="num" w:pos="2160"/>
        </w:tabs>
        <w:ind w:left="2160" w:hanging="360"/>
      </w:pPr>
      <w:rPr>
        <w:rFonts w:ascii="Symbol" w:hAnsi="Symbol" w:hint="default"/>
        <w:sz w:val="20"/>
      </w:rPr>
    </w:lvl>
    <w:lvl w:ilvl="3" w:tplc="63901C7A" w:tentative="1">
      <w:start w:val="1"/>
      <w:numFmt w:val="bullet"/>
      <w:lvlText w:val=""/>
      <w:lvlJc w:val="left"/>
      <w:pPr>
        <w:tabs>
          <w:tab w:val="num" w:pos="2880"/>
        </w:tabs>
        <w:ind w:left="2880" w:hanging="360"/>
      </w:pPr>
      <w:rPr>
        <w:rFonts w:ascii="Symbol" w:hAnsi="Symbol" w:hint="default"/>
        <w:sz w:val="20"/>
      </w:rPr>
    </w:lvl>
    <w:lvl w:ilvl="4" w:tplc="EC8C5A32" w:tentative="1">
      <w:start w:val="1"/>
      <w:numFmt w:val="bullet"/>
      <w:lvlText w:val=""/>
      <w:lvlJc w:val="left"/>
      <w:pPr>
        <w:tabs>
          <w:tab w:val="num" w:pos="3600"/>
        </w:tabs>
        <w:ind w:left="3600" w:hanging="360"/>
      </w:pPr>
      <w:rPr>
        <w:rFonts w:ascii="Symbol" w:hAnsi="Symbol" w:hint="default"/>
        <w:sz w:val="20"/>
      </w:rPr>
    </w:lvl>
    <w:lvl w:ilvl="5" w:tplc="89423BDC" w:tentative="1">
      <w:start w:val="1"/>
      <w:numFmt w:val="bullet"/>
      <w:lvlText w:val=""/>
      <w:lvlJc w:val="left"/>
      <w:pPr>
        <w:tabs>
          <w:tab w:val="num" w:pos="4320"/>
        </w:tabs>
        <w:ind w:left="4320" w:hanging="360"/>
      </w:pPr>
      <w:rPr>
        <w:rFonts w:ascii="Symbol" w:hAnsi="Symbol" w:hint="default"/>
        <w:sz w:val="20"/>
      </w:rPr>
    </w:lvl>
    <w:lvl w:ilvl="6" w:tplc="C6A65B2C" w:tentative="1">
      <w:start w:val="1"/>
      <w:numFmt w:val="bullet"/>
      <w:lvlText w:val=""/>
      <w:lvlJc w:val="left"/>
      <w:pPr>
        <w:tabs>
          <w:tab w:val="num" w:pos="5040"/>
        </w:tabs>
        <w:ind w:left="5040" w:hanging="360"/>
      </w:pPr>
      <w:rPr>
        <w:rFonts w:ascii="Symbol" w:hAnsi="Symbol" w:hint="default"/>
        <w:sz w:val="20"/>
      </w:rPr>
    </w:lvl>
    <w:lvl w:ilvl="7" w:tplc="2E3E83F6" w:tentative="1">
      <w:start w:val="1"/>
      <w:numFmt w:val="bullet"/>
      <w:lvlText w:val=""/>
      <w:lvlJc w:val="left"/>
      <w:pPr>
        <w:tabs>
          <w:tab w:val="num" w:pos="5760"/>
        </w:tabs>
        <w:ind w:left="5760" w:hanging="360"/>
      </w:pPr>
      <w:rPr>
        <w:rFonts w:ascii="Symbol" w:hAnsi="Symbol" w:hint="default"/>
        <w:sz w:val="20"/>
      </w:rPr>
    </w:lvl>
    <w:lvl w:ilvl="8" w:tplc="1C4CDCB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449C1"/>
    <w:multiLevelType w:val="hybridMultilevel"/>
    <w:tmpl w:val="80EEC766"/>
    <w:lvl w:ilvl="0" w:tplc="04090007">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2" w15:restartNumberingAfterBreak="0">
    <w:nsid w:val="48790B72"/>
    <w:multiLevelType w:val="hybridMultilevel"/>
    <w:tmpl w:val="7C52FB50"/>
    <w:lvl w:ilvl="0" w:tplc="2D80DE9E">
      <w:numFmt w:val="bullet"/>
      <w:lvlText w:val="•"/>
      <w:lvlJc w:val="left"/>
      <w:pPr>
        <w:ind w:left="155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C44A1"/>
    <w:multiLevelType w:val="hybridMultilevel"/>
    <w:tmpl w:val="150817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EDB5FFA"/>
    <w:multiLevelType w:val="hybridMultilevel"/>
    <w:tmpl w:val="9E50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E139B"/>
    <w:multiLevelType w:val="hybridMultilevel"/>
    <w:tmpl w:val="96ACC8F2"/>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67BE7"/>
    <w:multiLevelType w:val="hybridMultilevel"/>
    <w:tmpl w:val="35568C8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7DFB"/>
    <w:multiLevelType w:val="hybridMultilevel"/>
    <w:tmpl w:val="A27AB756"/>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97443"/>
    <w:multiLevelType w:val="hybridMultilevel"/>
    <w:tmpl w:val="96105A10"/>
    <w:lvl w:ilvl="0" w:tplc="0409000D">
      <w:start w:val="1"/>
      <w:numFmt w:val="bullet"/>
      <w:lvlText w:val=""/>
      <w:lvlJc w:val="left"/>
      <w:pPr>
        <w:ind w:left="830" w:hanging="360"/>
      </w:pPr>
      <w:rPr>
        <w:rFonts w:ascii="Wingdings" w:hAnsi="Wingdings" w:hint="default"/>
      </w:rPr>
    </w:lvl>
    <w:lvl w:ilvl="1" w:tplc="2D80DE9E">
      <w:numFmt w:val="bullet"/>
      <w:lvlText w:val="•"/>
      <w:lvlJc w:val="left"/>
      <w:pPr>
        <w:ind w:left="1550" w:hanging="360"/>
      </w:pPr>
      <w:rPr>
        <w:rFonts w:ascii="Cambria" w:eastAsiaTheme="minorHAnsi" w:hAnsi="Cambria" w:cstheme="minorBidi"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9" w15:restartNumberingAfterBreak="0">
    <w:nsid w:val="6EEE7F37"/>
    <w:multiLevelType w:val="hybridMultilevel"/>
    <w:tmpl w:val="6C0EE046"/>
    <w:lvl w:ilvl="0" w:tplc="2AAC70E0">
      <w:start w:val="1"/>
      <w:numFmt w:val="bullet"/>
      <w:lvlText w:val=""/>
      <w:lvlJc w:val="left"/>
      <w:pPr>
        <w:tabs>
          <w:tab w:val="num" w:pos="720"/>
        </w:tabs>
        <w:ind w:left="720" w:hanging="360"/>
      </w:pPr>
      <w:rPr>
        <w:rFonts w:ascii="Symbol" w:hAnsi="Symbol" w:hint="default"/>
        <w:sz w:val="20"/>
      </w:rPr>
    </w:lvl>
    <w:lvl w:ilvl="1" w:tplc="9DDA41F6" w:tentative="1">
      <w:start w:val="1"/>
      <w:numFmt w:val="bullet"/>
      <w:lvlText w:val=""/>
      <w:lvlJc w:val="left"/>
      <w:pPr>
        <w:tabs>
          <w:tab w:val="num" w:pos="1440"/>
        </w:tabs>
        <w:ind w:left="1440" w:hanging="360"/>
      </w:pPr>
      <w:rPr>
        <w:rFonts w:ascii="Symbol" w:hAnsi="Symbol" w:hint="default"/>
        <w:sz w:val="20"/>
      </w:rPr>
    </w:lvl>
    <w:lvl w:ilvl="2" w:tplc="C79E80DC" w:tentative="1">
      <w:start w:val="1"/>
      <w:numFmt w:val="bullet"/>
      <w:lvlText w:val=""/>
      <w:lvlJc w:val="left"/>
      <w:pPr>
        <w:tabs>
          <w:tab w:val="num" w:pos="2160"/>
        </w:tabs>
        <w:ind w:left="2160" w:hanging="360"/>
      </w:pPr>
      <w:rPr>
        <w:rFonts w:ascii="Symbol" w:hAnsi="Symbol" w:hint="default"/>
        <w:sz w:val="20"/>
      </w:rPr>
    </w:lvl>
    <w:lvl w:ilvl="3" w:tplc="052CB8C4" w:tentative="1">
      <w:start w:val="1"/>
      <w:numFmt w:val="bullet"/>
      <w:lvlText w:val=""/>
      <w:lvlJc w:val="left"/>
      <w:pPr>
        <w:tabs>
          <w:tab w:val="num" w:pos="2880"/>
        </w:tabs>
        <w:ind w:left="2880" w:hanging="360"/>
      </w:pPr>
      <w:rPr>
        <w:rFonts w:ascii="Symbol" w:hAnsi="Symbol" w:hint="default"/>
        <w:sz w:val="20"/>
      </w:rPr>
    </w:lvl>
    <w:lvl w:ilvl="4" w:tplc="AB3ED8FE" w:tentative="1">
      <w:start w:val="1"/>
      <w:numFmt w:val="bullet"/>
      <w:lvlText w:val=""/>
      <w:lvlJc w:val="left"/>
      <w:pPr>
        <w:tabs>
          <w:tab w:val="num" w:pos="3600"/>
        </w:tabs>
        <w:ind w:left="3600" w:hanging="360"/>
      </w:pPr>
      <w:rPr>
        <w:rFonts w:ascii="Symbol" w:hAnsi="Symbol" w:hint="default"/>
        <w:sz w:val="20"/>
      </w:rPr>
    </w:lvl>
    <w:lvl w:ilvl="5" w:tplc="426CA50C" w:tentative="1">
      <w:start w:val="1"/>
      <w:numFmt w:val="bullet"/>
      <w:lvlText w:val=""/>
      <w:lvlJc w:val="left"/>
      <w:pPr>
        <w:tabs>
          <w:tab w:val="num" w:pos="4320"/>
        </w:tabs>
        <w:ind w:left="4320" w:hanging="360"/>
      </w:pPr>
      <w:rPr>
        <w:rFonts w:ascii="Symbol" w:hAnsi="Symbol" w:hint="default"/>
        <w:sz w:val="20"/>
      </w:rPr>
    </w:lvl>
    <w:lvl w:ilvl="6" w:tplc="4B706A18" w:tentative="1">
      <w:start w:val="1"/>
      <w:numFmt w:val="bullet"/>
      <w:lvlText w:val=""/>
      <w:lvlJc w:val="left"/>
      <w:pPr>
        <w:tabs>
          <w:tab w:val="num" w:pos="5040"/>
        </w:tabs>
        <w:ind w:left="5040" w:hanging="360"/>
      </w:pPr>
      <w:rPr>
        <w:rFonts w:ascii="Symbol" w:hAnsi="Symbol" w:hint="default"/>
        <w:sz w:val="20"/>
      </w:rPr>
    </w:lvl>
    <w:lvl w:ilvl="7" w:tplc="8ECC9F5A" w:tentative="1">
      <w:start w:val="1"/>
      <w:numFmt w:val="bullet"/>
      <w:lvlText w:val=""/>
      <w:lvlJc w:val="left"/>
      <w:pPr>
        <w:tabs>
          <w:tab w:val="num" w:pos="5760"/>
        </w:tabs>
        <w:ind w:left="5760" w:hanging="360"/>
      </w:pPr>
      <w:rPr>
        <w:rFonts w:ascii="Symbol" w:hAnsi="Symbol" w:hint="default"/>
        <w:sz w:val="20"/>
      </w:rPr>
    </w:lvl>
    <w:lvl w:ilvl="8" w:tplc="D1F8CED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263F5F"/>
    <w:multiLevelType w:val="hybridMultilevel"/>
    <w:tmpl w:val="A3C64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26274"/>
    <w:multiLevelType w:val="hybridMultilevel"/>
    <w:tmpl w:val="77D211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737F2F"/>
    <w:multiLevelType w:val="hybridMultilevel"/>
    <w:tmpl w:val="C63ED3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1"/>
  </w:num>
  <w:num w:numId="5">
    <w:abstractNumId w:val="20"/>
  </w:num>
  <w:num w:numId="6">
    <w:abstractNumId w:val="13"/>
  </w:num>
  <w:num w:numId="7">
    <w:abstractNumId w:val="6"/>
  </w:num>
  <w:num w:numId="8">
    <w:abstractNumId w:val="14"/>
  </w:num>
  <w:num w:numId="9">
    <w:abstractNumId w:val="12"/>
  </w:num>
  <w:num w:numId="10">
    <w:abstractNumId w:val="1"/>
  </w:num>
  <w:num w:numId="11">
    <w:abstractNumId w:val="7"/>
  </w:num>
  <w:num w:numId="12">
    <w:abstractNumId w:val="19"/>
  </w:num>
  <w:num w:numId="13">
    <w:abstractNumId w:val="3"/>
  </w:num>
  <w:num w:numId="14">
    <w:abstractNumId w:val="17"/>
  </w:num>
  <w:num w:numId="15">
    <w:abstractNumId w:val="0"/>
  </w:num>
  <w:num w:numId="16">
    <w:abstractNumId w:val="15"/>
  </w:num>
  <w:num w:numId="17">
    <w:abstractNumId w:val="16"/>
  </w:num>
  <w:num w:numId="18">
    <w:abstractNumId w:val="9"/>
  </w:num>
  <w:num w:numId="19">
    <w:abstractNumId w:val="11"/>
  </w:num>
  <w:num w:numId="20">
    <w:abstractNumId w:val="10"/>
  </w:num>
  <w:num w:numId="21">
    <w:abstractNumId w:val="4"/>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DA"/>
    <w:rsid w:val="00001844"/>
    <w:rsid w:val="00004031"/>
    <w:rsid w:val="00011F3A"/>
    <w:rsid w:val="00012067"/>
    <w:rsid w:val="00012089"/>
    <w:rsid w:val="00012D50"/>
    <w:rsid w:val="00012EF1"/>
    <w:rsid w:val="000149CE"/>
    <w:rsid w:val="000153BB"/>
    <w:rsid w:val="000166CE"/>
    <w:rsid w:val="00020316"/>
    <w:rsid w:val="00021604"/>
    <w:rsid w:val="000222E1"/>
    <w:rsid w:val="0002304A"/>
    <w:rsid w:val="00026E3F"/>
    <w:rsid w:val="00027EDE"/>
    <w:rsid w:val="000312EE"/>
    <w:rsid w:val="00031DA2"/>
    <w:rsid w:val="00034A25"/>
    <w:rsid w:val="0004027B"/>
    <w:rsid w:val="00040A23"/>
    <w:rsid w:val="00040EA7"/>
    <w:rsid w:val="00041A1C"/>
    <w:rsid w:val="000435F8"/>
    <w:rsid w:val="00043F85"/>
    <w:rsid w:val="00045727"/>
    <w:rsid w:val="000470EC"/>
    <w:rsid w:val="000476AE"/>
    <w:rsid w:val="00051809"/>
    <w:rsid w:val="00051FCB"/>
    <w:rsid w:val="000542CA"/>
    <w:rsid w:val="000548FF"/>
    <w:rsid w:val="00055C92"/>
    <w:rsid w:val="000568ED"/>
    <w:rsid w:val="00061413"/>
    <w:rsid w:val="00061CFB"/>
    <w:rsid w:val="00062EC4"/>
    <w:rsid w:val="000664FA"/>
    <w:rsid w:val="00066FCC"/>
    <w:rsid w:val="000679D6"/>
    <w:rsid w:val="00067AB2"/>
    <w:rsid w:val="00070004"/>
    <w:rsid w:val="0007187D"/>
    <w:rsid w:val="00071C6E"/>
    <w:rsid w:val="00072B45"/>
    <w:rsid w:val="00073BFE"/>
    <w:rsid w:val="00075A10"/>
    <w:rsid w:val="00080C29"/>
    <w:rsid w:val="00080F03"/>
    <w:rsid w:val="00081E10"/>
    <w:rsid w:val="00083C15"/>
    <w:rsid w:val="00086790"/>
    <w:rsid w:val="00086BCE"/>
    <w:rsid w:val="00087FE0"/>
    <w:rsid w:val="0009139D"/>
    <w:rsid w:val="00091B96"/>
    <w:rsid w:val="000942C2"/>
    <w:rsid w:val="00094449"/>
    <w:rsid w:val="00095B10"/>
    <w:rsid w:val="00095D27"/>
    <w:rsid w:val="000973B2"/>
    <w:rsid w:val="000A3B4C"/>
    <w:rsid w:val="000A45CC"/>
    <w:rsid w:val="000A4CD8"/>
    <w:rsid w:val="000B02AC"/>
    <w:rsid w:val="000B0F7C"/>
    <w:rsid w:val="000B2363"/>
    <w:rsid w:val="000B28F8"/>
    <w:rsid w:val="000B2B6C"/>
    <w:rsid w:val="000B4D1A"/>
    <w:rsid w:val="000B720A"/>
    <w:rsid w:val="000C0A73"/>
    <w:rsid w:val="000C3AAB"/>
    <w:rsid w:val="000C3AF9"/>
    <w:rsid w:val="000C4223"/>
    <w:rsid w:val="000C4A1E"/>
    <w:rsid w:val="000C532F"/>
    <w:rsid w:val="000C5D87"/>
    <w:rsid w:val="000C6E77"/>
    <w:rsid w:val="000C7518"/>
    <w:rsid w:val="000D1E5A"/>
    <w:rsid w:val="000D49B8"/>
    <w:rsid w:val="000D518D"/>
    <w:rsid w:val="000D547A"/>
    <w:rsid w:val="000D779E"/>
    <w:rsid w:val="000E0269"/>
    <w:rsid w:val="000E1353"/>
    <w:rsid w:val="000E236B"/>
    <w:rsid w:val="000E2991"/>
    <w:rsid w:val="000E3D65"/>
    <w:rsid w:val="000F554C"/>
    <w:rsid w:val="000F7821"/>
    <w:rsid w:val="0010211F"/>
    <w:rsid w:val="001036B6"/>
    <w:rsid w:val="0010496A"/>
    <w:rsid w:val="001066FB"/>
    <w:rsid w:val="00106B75"/>
    <w:rsid w:val="0010713C"/>
    <w:rsid w:val="00107ED5"/>
    <w:rsid w:val="00110A5E"/>
    <w:rsid w:val="00111082"/>
    <w:rsid w:val="0011147D"/>
    <w:rsid w:val="00114AE6"/>
    <w:rsid w:val="001173BB"/>
    <w:rsid w:val="00121DCC"/>
    <w:rsid w:val="001230DC"/>
    <w:rsid w:val="00125276"/>
    <w:rsid w:val="00125E67"/>
    <w:rsid w:val="00126960"/>
    <w:rsid w:val="001317AE"/>
    <w:rsid w:val="00132D75"/>
    <w:rsid w:val="00137B23"/>
    <w:rsid w:val="00141BB8"/>
    <w:rsid w:val="001423CF"/>
    <w:rsid w:val="0014265D"/>
    <w:rsid w:val="0015083B"/>
    <w:rsid w:val="00153D0B"/>
    <w:rsid w:val="00155138"/>
    <w:rsid w:val="00155A69"/>
    <w:rsid w:val="00155EB1"/>
    <w:rsid w:val="0016005F"/>
    <w:rsid w:val="0016213E"/>
    <w:rsid w:val="0016571D"/>
    <w:rsid w:val="00171F44"/>
    <w:rsid w:val="00172E65"/>
    <w:rsid w:val="00177BC8"/>
    <w:rsid w:val="001809A2"/>
    <w:rsid w:val="00181620"/>
    <w:rsid w:val="001839D6"/>
    <w:rsid w:val="001867E3"/>
    <w:rsid w:val="00187CBC"/>
    <w:rsid w:val="00192572"/>
    <w:rsid w:val="0019347C"/>
    <w:rsid w:val="00196F82"/>
    <w:rsid w:val="00196FEE"/>
    <w:rsid w:val="001A0081"/>
    <w:rsid w:val="001A0829"/>
    <w:rsid w:val="001A3004"/>
    <w:rsid w:val="001A353C"/>
    <w:rsid w:val="001A37DB"/>
    <w:rsid w:val="001A3DF7"/>
    <w:rsid w:val="001A4E79"/>
    <w:rsid w:val="001A5A0E"/>
    <w:rsid w:val="001A7759"/>
    <w:rsid w:val="001B0654"/>
    <w:rsid w:val="001B171F"/>
    <w:rsid w:val="001B256B"/>
    <w:rsid w:val="001B26A3"/>
    <w:rsid w:val="001B4043"/>
    <w:rsid w:val="001B50CA"/>
    <w:rsid w:val="001B696A"/>
    <w:rsid w:val="001B6F7E"/>
    <w:rsid w:val="001C1032"/>
    <w:rsid w:val="001C3623"/>
    <w:rsid w:val="001C3D60"/>
    <w:rsid w:val="001C5663"/>
    <w:rsid w:val="001C69F8"/>
    <w:rsid w:val="001D1D92"/>
    <w:rsid w:val="001D2C04"/>
    <w:rsid w:val="001D40D3"/>
    <w:rsid w:val="001D5348"/>
    <w:rsid w:val="001E1F75"/>
    <w:rsid w:val="001F1DFF"/>
    <w:rsid w:val="001F399C"/>
    <w:rsid w:val="001F3C8E"/>
    <w:rsid w:val="001F473A"/>
    <w:rsid w:val="002002F4"/>
    <w:rsid w:val="00200F5F"/>
    <w:rsid w:val="00204498"/>
    <w:rsid w:val="00206594"/>
    <w:rsid w:val="00206911"/>
    <w:rsid w:val="00207780"/>
    <w:rsid w:val="00207DE9"/>
    <w:rsid w:val="002110C6"/>
    <w:rsid w:val="00212153"/>
    <w:rsid w:val="00215749"/>
    <w:rsid w:val="00217D81"/>
    <w:rsid w:val="00220CF4"/>
    <w:rsid w:val="00230E16"/>
    <w:rsid w:val="0023153B"/>
    <w:rsid w:val="0023176C"/>
    <w:rsid w:val="0023221C"/>
    <w:rsid w:val="002329BB"/>
    <w:rsid w:val="0023329D"/>
    <w:rsid w:val="00233376"/>
    <w:rsid w:val="00234300"/>
    <w:rsid w:val="00234754"/>
    <w:rsid w:val="0023548F"/>
    <w:rsid w:val="002359D7"/>
    <w:rsid w:val="00236110"/>
    <w:rsid w:val="002375E7"/>
    <w:rsid w:val="00242F71"/>
    <w:rsid w:val="00243227"/>
    <w:rsid w:val="002459C5"/>
    <w:rsid w:val="00247208"/>
    <w:rsid w:val="002512CA"/>
    <w:rsid w:val="00252E8F"/>
    <w:rsid w:val="002538B7"/>
    <w:rsid w:val="00255512"/>
    <w:rsid w:val="0025619E"/>
    <w:rsid w:val="00256686"/>
    <w:rsid w:val="002570AD"/>
    <w:rsid w:val="0026326D"/>
    <w:rsid w:val="0026738D"/>
    <w:rsid w:val="00267B5E"/>
    <w:rsid w:val="00267B68"/>
    <w:rsid w:val="00272190"/>
    <w:rsid w:val="002740BB"/>
    <w:rsid w:val="00274AEE"/>
    <w:rsid w:val="00282516"/>
    <w:rsid w:val="00283496"/>
    <w:rsid w:val="002834BE"/>
    <w:rsid w:val="002839DC"/>
    <w:rsid w:val="00284235"/>
    <w:rsid w:val="00284573"/>
    <w:rsid w:val="00285D48"/>
    <w:rsid w:val="00285F65"/>
    <w:rsid w:val="00294ED1"/>
    <w:rsid w:val="002956D9"/>
    <w:rsid w:val="0029774A"/>
    <w:rsid w:val="002A1609"/>
    <w:rsid w:val="002A5B2D"/>
    <w:rsid w:val="002B0899"/>
    <w:rsid w:val="002B2E9A"/>
    <w:rsid w:val="002B3CEB"/>
    <w:rsid w:val="002C0CB7"/>
    <w:rsid w:val="002C0EBA"/>
    <w:rsid w:val="002C2A94"/>
    <w:rsid w:val="002C3054"/>
    <w:rsid w:val="002C5454"/>
    <w:rsid w:val="002C5D70"/>
    <w:rsid w:val="002D04A4"/>
    <w:rsid w:val="002D0EC4"/>
    <w:rsid w:val="002D260B"/>
    <w:rsid w:val="002D2D3A"/>
    <w:rsid w:val="002D3018"/>
    <w:rsid w:val="002D3553"/>
    <w:rsid w:val="002D4D1F"/>
    <w:rsid w:val="002D5F15"/>
    <w:rsid w:val="002D74F3"/>
    <w:rsid w:val="002E121A"/>
    <w:rsid w:val="002E1655"/>
    <w:rsid w:val="002E1A0F"/>
    <w:rsid w:val="002E27A5"/>
    <w:rsid w:val="002E6FAF"/>
    <w:rsid w:val="002F0070"/>
    <w:rsid w:val="002F06D1"/>
    <w:rsid w:val="002F50D0"/>
    <w:rsid w:val="002F7922"/>
    <w:rsid w:val="0030041B"/>
    <w:rsid w:val="00303165"/>
    <w:rsid w:val="0030421F"/>
    <w:rsid w:val="00304637"/>
    <w:rsid w:val="00304C8C"/>
    <w:rsid w:val="00307F71"/>
    <w:rsid w:val="0031007F"/>
    <w:rsid w:val="003125FE"/>
    <w:rsid w:val="003128E5"/>
    <w:rsid w:val="003150ED"/>
    <w:rsid w:val="00317547"/>
    <w:rsid w:val="003243B4"/>
    <w:rsid w:val="00324838"/>
    <w:rsid w:val="003258EE"/>
    <w:rsid w:val="00325BBD"/>
    <w:rsid w:val="00327277"/>
    <w:rsid w:val="00327465"/>
    <w:rsid w:val="0032790C"/>
    <w:rsid w:val="00330061"/>
    <w:rsid w:val="0033045C"/>
    <w:rsid w:val="00333015"/>
    <w:rsid w:val="00341F9C"/>
    <w:rsid w:val="0034322D"/>
    <w:rsid w:val="003449C4"/>
    <w:rsid w:val="00350852"/>
    <w:rsid w:val="0035190D"/>
    <w:rsid w:val="003532F2"/>
    <w:rsid w:val="00354924"/>
    <w:rsid w:val="00354D5A"/>
    <w:rsid w:val="00356144"/>
    <w:rsid w:val="00356278"/>
    <w:rsid w:val="00356DA1"/>
    <w:rsid w:val="00361BAB"/>
    <w:rsid w:val="00363DA2"/>
    <w:rsid w:val="00363F7F"/>
    <w:rsid w:val="00364142"/>
    <w:rsid w:val="00365CF7"/>
    <w:rsid w:val="00366088"/>
    <w:rsid w:val="00366791"/>
    <w:rsid w:val="0036679E"/>
    <w:rsid w:val="00371AD8"/>
    <w:rsid w:val="00373FD8"/>
    <w:rsid w:val="00375D4E"/>
    <w:rsid w:val="00376603"/>
    <w:rsid w:val="0037782C"/>
    <w:rsid w:val="003802E4"/>
    <w:rsid w:val="00384956"/>
    <w:rsid w:val="00386E7E"/>
    <w:rsid w:val="00394B47"/>
    <w:rsid w:val="003A196F"/>
    <w:rsid w:val="003A2B74"/>
    <w:rsid w:val="003A3CFC"/>
    <w:rsid w:val="003A3FD4"/>
    <w:rsid w:val="003A44A1"/>
    <w:rsid w:val="003A4F10"/>
    <w:rsid w:val="003A62B0"/>
    <w:rsid w:val="003A6728"/>
    <w:rsid w:val="003A6C35"/>
    <w:rsid w:val="003A7AF4"/>
    <w:rsid w:val="003B2F43"/>
    <w:rsid w:val="003B420B"/>
    <w:rsid w:val="003B57EB"/>
    <w:rsid w:val="003B71A2"/>
    <w:rsid w:val="003C0AA2"/>
    <w:rsid w:val="003D0A56"/>
    <w:rsid w:val="003D276F"/>
    <w:rsid w:val="003D4889"/>
    <w:rsid w:val="003D6315"/>
    <w:rsid w:val="003E0218"/>
    <w:rsid w:val="003E0371"/>
    <w:rsid w:val="003E09A5"/>
    <w:rsid w:val="003E0CF4"/>
    <w:rsid w:val="003E256D"/>
    <w:rsid w:val="003E3287"/>
    <w:rsid w:val="003E4353"/>
    <w:rsid w:val="003E4606"/>
    <w:rsid w:val="003E52FC"/>
    <w:rsid w:val="003E7CF4"/>
    <w:rsid w:val="003F063D"/>
    <w:rsid w:val="003F4A14"/>
    <w:rsid w:val="003F554D"/>
    <w:rsid w:val="003F565F"/>
    <w:rsid w:val="003F5F3C"/>
    <w:rsid w:val="003F6447"/>
    <w:rsid w:val="004007DF"/>
    <w:rsid w:val="004019BB"/>
    <w:rsid w:val="004066E2"/>
    <w:rsid w:val="00406FE8"/>
    <w:rsid w:val="00407411"/>
    <w:rsid w:val="004126DB"/>
    <w:rsid w:val="00412937"/>
    <w:rsid w:val="00414035"/>
    <w:rsid w:val="0041440B"/>
    <w:rsid w:val="0041483F"/>
    <w:rsid w:val="00416A0C"/>
    <w:rsid w:val="00417177"/>
    <w:rsid w:val="004177CB"/>
    <w:rsid w:val="00417CDC"/>
    <w:rsid w:val="00420137"/>
    <w:rsid w:val="00421FD3"/>
    <w:rsid w:val="00423A21"/>
    <w:rsid w:val="00423F3F"/>
    <w:rsid w:val="00426CFF"/>
    <w:rsid w:val="004315C4"/>
    <w:rsid w:val="00431A4C"/>
    <w:rsid w:val="00432345"/>
    <w:rsid w:val="00436822"/>
    <w:rsid w:val="004372FE"/>
    <w:rsid w:val="004375B2"/>
    <w:rsid w:val="0044289F"/>
    <w:rsid w:val="004451E8"/>
    <w:rsid w:val="00446B06"/>
    <w:rsid w:val="0045320C"/>
    <w:rsid w:val="00454452"/>
    <w:rsid w:val="0045479B"/>
    <w:rsid w:val="00456B9B"/>
    <w:rsid w:val="00463386"/>
    <w:rsid w:val="00463F7C"/>
    <w:rsid w:val="00465AEE"/>
    <w:rsid w:val="004673BE"/>
    <w:rsid w:val="00472418"/>
    <w:rsid w:val="00472758"/>
    <w:rsid w:val="004743A1"/>
    <w:rsid w:val="0047757F"/>
    <w:rsid w:val="0048068A"/>
    <w:rsid w:val="0048081E"/>
    <w:rsid w:val="0048609B"/>
    <w:rsid w:val="00486A79"/>
    <w:rsid w:val="0049017E"/>
    <w:rsid w:val="00490E1D"/>
    <w:rsid w:val="00494EB7"/>
    <w:rsid w:val="004973AC"/>
    <w:rsid w:val="004A201C"/>
    <w:rsid w:val="004A2922"/>
    <w:rsid w:val="004A2C3D"/>
    <w:rsid w:val="004A3E5E"/>
    <w:rsid w:val="004A6F3D"/>
    <w:rsid w:val="004B0F26"/>
    <w:rsid w:val="004B36A7"/>
    <w:rsid w:val="004B3BC1"/>
    <w:rsid w:val="004B4B7B"/>
    <w:rsid w:val="004B4DB3"/>
    <w:rsid w:val="004B769D"/>
    <w:rsid w:val="004C1941"/>
    <w:rsid w:val="004C2A1C"/>
    <w:rsid w:val="004C3693"/>
    <w:rsid w:val="004C416C"/>
    <w:rsid w:val="004D0A01"/>
    <w:rsid w:val="004D11D6"/>
    <w:rsid w:val="004D17A0"/>
    <w:rsid w:val="004D5B31"/>
    <w:rsid w:val="004D7560"/>
    <w:rsid w:val="004D759F"/>
    <w:rsid w:val="004E1347"/>
    <w:rsid w:val="004E1656"/>
    <w:rsid w:val="004E51E6"/>
    <w:rsid w:val="004E5A3C"/>
    <w:rsid w:val="004F617E"/>
    <w:rsid w:val="004F6311"/>
    <w:rsid w:val="00503695"/>
    <w:rsid w:val="00505554"/>
    <w:rsid w:val="0050558B"/>
    <w:rsid w:val="00507E8D"/>
    <w:rsid w:val="005121FC"/>
    <w:rsid w:val="00512B55"/>
    <w:rsid w:val="005132F1"/>
    <w:rsid w:val="00514D14"/>
    <w:rsid w:val="00516202"/>
    <w:rsid w:val="005165A8"/>
    <w:rsid w:val="005240BD"/>
    <w:rsid w:val="005243F8"/>
    <w:rsid w:val="00524888"/>
    <w:rsid w:val="00526B31"/>
    <w:rsid w:val="0052760B"/>
    <w:rsid w:val="005277F4"/>
    <w:rsid w:val="00527A70"/>
    <w:rsid w:val="00527E3E"/>
    <w:rsid w:val="00527FD7"/>
    <w:rsid w:val="00531041"/>
    <w:rsid w:val="00532EA9"/>
    <w:rsid w:val="00533810"/>
    <w:rsid w:val="0053427C"/>
    <w:rsid w:val="00534C1A"/>
    <w:rsid w:val="00536476"/>
    <w:rsid w:val="005378A4"/>
    <w:rsid w:val="005404FC"/>
    <w:rsid w:val="00542D7E"/>
    <w:rsid w:val="00543B49"/>
    <w:rsid w:val="005474CE"/>
    <w:rsid w:val="00550F3B"/>
    <w:rsid w:val="00551269"/>
    <w:rsid w:val="0055162A"/>
    <w:rsid w:val="005520DD"/>
    <w:rsid w:val="00556A95"/>
    <w:rsid w:val="0055706D"/>
    <w:rsid w:val="005576B7"/>
    <w:rsid w:val="005628B8"/>
    <w:rsid w:val="00566CBA"/>
    <w:rsid w:val="00567B85"/>
    <w:rsid w:val="005719FD"/>
    <w:rsid w:val="0057286A"/>
    <w:rsid w:val="005735A5"/>
    <w:rsid w:val="00574048"/>
    <w:rsid w:val="0057439B"/>
    <w:rsid w:val="005745AD"/>
    <w:rsid w:val="00577A83"/>
    <w:rsid w:val="00581FFB"/>
    <w:rsid w:val="00583B2E"/>
    <w:rsid w:val="00584FA7"/>
    <w:rsid w:val="00590B7E"/>
    <w:rsid w:val="0059395D"/>
    <w:rsid w:val="005973E1"/>
    <w:rsid w:val="005A2F26"/>
    <w:rsid w:val="005A410B"/>
    <w:rsid w:val="005A44B7"/>
    <w:rsid w:val="005A62FB"/>
    <w:rsid w:val="005B0A20"/>
    <w:rsid w:val="005B206F"/>
    <w:rsid w:val="005B4634"/>
    <w:rsid w:val="005B49E4"/>
    <w:rsid w:val="005B6D1A"/>
    <w:rsid w:val="005B6FD6"/>
    <w:rsid w:val="005C02D7"/>
    <w:rsid w:val="005C061D"/>
    <w:rsid w:val="005C0A74"/>
    <w:rsid w:val="005C26E7"/>
    <w:rsid w:val="005C2883"/>
    <w:rsid w:val="005C53F4"/>
    <w:rsid w:val="005C55E8"/>
    <w:rsid w:val="005C65A5"/>
    <w:rsid w:val="005C6765"/>
    <w:rsid w:val="005C7EF1"/>
    <w:rsid w:val="005D021D"/>
    <w:rsid w:val="005D2FDE"/>
    <w:rsid w:val="005D46B9"/>
    <w:rsid w:val="005D4D5D"/>
    <w:rsid w:val="005D4F8A"/>
    <w:rsid w:val="005D63BA"/>
    <w:rsid w:val="005D6C30"/>
    <w:rsid w:val="005E398D"/>
    <w:rsid w:val="005E4600"/>
    <w:rsid w:val="005E4DD2"/>
    <w:rsid w:val="005E7C95"/>
    <w:rsid w:val="005F0127"/>
    <w:rsid w:val="005F18DB"/>
    <w:rsid w:val="005F1B63"/>
    <w:rsid w:val="005F2AB8"/>
    <w:rsid w:val="005F2B76"/>
    <w:rsid w:val="005F37B6"/>
    <w:rsid w:val="00602546"/>
    <w:rsid w:val="00602639"/>
    <w:rsid w:val="006070E5"/>
    <w:rsid w:val="0060728E"/>
    <w:rsid w:val="006119CF"/>
    <w:rsid w:val="00612175"/>
    <w:rsid w:val="00612FD0"/>
    <w:rsid w:val="00622FDF"/>
    <w:rsid w:val="00623193"/>
    <w:rsid w:val="00623BFA"/>
    <w:rsid w:val="00624469"/>
    <w:rsid w:val="0062446D"/>
    <w:rsid w:val="00625144"/>
    <w:rsid w:val="006276A1"/>
    <w:rsid w:val="00630445"/>
    <w:rsid w:val="00630E96"/>
    <w:rsid w:val="006313C3"/>
    <w:rsid w:val="0063157D"/>
    <w:rsid w:val="006319E7"/>
    <w:rsid w:val="00631B7B"/>
    <w:rsid w:val="00631F76"/>
    <w:rsid w:val="00632A0D"/>
    <w:rsid w:val="006334AA"/>
    <w:rsid w:val="006336F2"/>
    <w:rsid w:val="00634880"/>
    <w:rsid w:val="00636D4E"/>
    <w:rsid w:val="00640141"/>
    <w:rsid w:val="00640801"/>
    <w:rsid w:val="006410A6"/>
    <w:rsid w:val="00641AD2"/>
    <w:rsid w:val="00647612"/>
    <w:rsid w:val="006517EC"/>
    <w:rsid w:val="006526CC"/>
    <w:rsid w:val="006530CF"/>
    <w:rsid w:val="00655C6D"/>
    <w:rsid w:val="00656D1A"/>
    <w:rsid w:val="0065790E"/>
    <w:rsid w:val="00660BF2"/>
    <w:rsid w:val="00662DE9"/>
    <w:rsid w:val="0066425E"/>
    <w:rsid w:val="00667279"/>
    <w:rsid w:val="006719C6"/>
    <w:rsid w:val="006738C1"/>
    <w:rsid w:val="006738E8"/>
    <w:rsid w:val="00675A5A"/>
    <w:rsid w:val="00675FBF"/>
    <w:rsid w:val="00676624"/>
    <w:rsid w:val="00677EC9"/>
    <w:rsid w:val="006835A7"/>
    <w:rsid w:val="00683F34"/>
    <w:rsid w:val="006870E5"/>
    <w:rsid w:val="00687B2A"/>
    <w:rsid w:val="006976B3"/>
    <w:rsid w:val="006A1928"/>
    <w:rsid w:val="006A4557"/>
    <w:rsid w:val="006B0D78"/>
    <w:rsid w:val="006B137A"/>
    <w:rsid w:val="006B3B22"/>
    <w:rsid w:val="006B4EAA"/>
    <w:rsid w:val="006B5512"/>
    <w:rsid w:val="006C0160"/>
    <w:rsid w:val="006C0232"/>
    <w:rsid w:val="006C07AE"/>
    <w:rsid w:val="006C1022"/>
    <w:rsid w:val="006C1B30"/>
    <w:rsid w:val="006C1DF0"/>
    <w:rsid w:val="006C2577"/>
    <w:rsid w:val="006C29C5"/>
    <w:rsid w:val="006C33E0"/>
    <w:rsid w:val="006C68D5"/>
    <w:rsid w:val="006C7433"/>
    <w:rsid w:val="006D0BC2"/>
    <w:rsid w:val="006D1919"/>
    <w:rsid w:val="006D3FA9"/>
    <w:rsid w:val="006D4ADD"/>
    <w:rsid w:val="006D70B7"/>
    <w:rsid w:val="006D710A"/>
    <w:rsid w:val="006D7F66"/>
    <w:rsid w:val="006E2F02"/>
    <w:rsid w:val="006E39D0"/>
    <w:rsid w:val="006E3E02"/>
    <w:rsid w:val="006E6F74"/>
    <w:rsid w:val="006F123B"/>
    <w:rsid w:val="006F1F5B"/>
    <w:rsid w:val="006F3739"/>
    <w:rsid w:val="006F3BC7"/>
    <w:rsid w:val="006F4B4F"/>
    <w:rsid w:val="006F59FC"/>
    <w:rsid w:val="006F6A5F"/>
    <w:rsid w:val="00700B23"/>
    <w:rsid w:val="00700C23"/>
    <w:rsid w:val="00702ED2"/>
    <w:rsid w:val="00704B1E"/>
    <w:rsid w:val="0070646D"/>
    <w:rsid w:val="00706C5E"/>
    <w:rsid w:val="007119FF"/>
    <w:rsid w:val="00715329"/>
    <w:rsid w:val="00716BF2"/>
    <w:rsid w:val="00717973"/>
    <w:rsid w:val="007222FB"/>
    <w:rsid w:val="0072339C"/>
    <w:rsid w:val="00724791"/>
    <w:rsid w:val="00724A9E"/>
    <w:rsid w:val="007254CC"/>
    <w:rsid w:val="00725DFA"/>
    <w:rsid w:val="00726502"/>
    <w:rsid w:val="00731C49"/>
    <w:rsid w:val="00737AC9"/>
    <w:rsid w:val="00737FC1"/>
    <w:rsid w:val="00740495"/>
    <w:rsid w:val="007425D3"/>
    <w:rsid w:val="00743E5E"/>
    <w:rsid w:val="00744578"/>
    <w:rsid w:val="00745385"/>
    <w:rsid w:val="00746EBD"/>
    <w:rsid w:val="00751C79"/>
    <w:rsid w:val="00752689"/>
    <w:rsid w:val="0075284B"/>
    <w:rsid w:val="00752A3A"/>
    <w:rsid w:val="0075409D"/>
    <w:rsid w:val="00754AF9"/>
    <w:rsid w:val="00757571"/>
    <w:rsid w:val="0076211A"/>
    <w:rsid w:val="0076410D"/>
    <w:rsid w:val="00765B28"/>
    <w:rsid w:val="00766867"/>
    <w:rsid w:val="00767C98"/>
    <w:rsid w:val="00770013"/>
    <w:rsid w:val="00772480"/>
    <w:rsid w:val="00773428"/>
    <w:rsid w:val="00774C3A"/>
    <w:rsid w:val="00777E4F"/>
    <w:rsid w:val="00781897"/>
    <w:rsid w:val="00782262"/>
    <w:rsid w:val="00782B84"/>
    <w:rsid w:val="007859F9"/>
    <w:rsid w:val="007879CD"/>
    <w:rsid w:val="00791907"/>
    <w:rsid w:val="00793ED5"/>
    <w:rsid w:val="00795E2A"/>
    <w:rsid w:val="0079652A"/>
    <w:rsid w:val="00797025"/>
    <w:rsid w:val="007A0197"/>
    <w:rsid w:val="007A181A"/>
    <w:rsid w:val="007A1AEF"/>
    <w:rsid w:val="007A34DE"/>
    <w:rsid w:val="007A3C2D"/>
    <w:rsid w:val="007A4267"/>
    <w:rsid w:val="007A4AE4"/>
    <w:rsid w:val="007A627C"/>
    <w:rsid w:val="007A7B6E"/>
    <w:rsid w:val="007B0639"/>
    <w:rsid w:val="007B1341"/>
    <w:rsid w:val="007B1C23"/>
    <w:rsid w:val="007B240C"/>
    <w:rsid w:val="007B3B20"/>
    <w:rsid w:val="007B6703"/>
    <w:rsid w:val="007C0C3F"/>
    <w:rsid w:val="007C0CFA"/>
    <w:rsid w:val="007C0EB1"/>
    <w:rsid w:val="007C264C"/>
    <w:rsid w:val="007C5530"/>
    <w:rsid w:val="007C5AB9"/>
    <w:rsid w:val="007C6237"/>
    <w:rsid w:val="007C6341"/>
    <w:rsid w:val="007C64D9"/>
    <w:rsid w:val="007D1962"/>
    <w:rsid w:val="007D26B0"/>
    <w:rsid w:val="007D3C23"/>
    <w:rsid w:val="007D527D"/>
    <w:rsid w:val="007D531C"/>
    <w:rsid w:val="007D5670"/>
    <w:rsid w:val="007D754C"/>
    <w:rsid w:val="007E1602"/>
    <w:rsid w:val="007E41A6"/>
    <w:rsid w:val="007E4AE8"/>
    <w:rsid w:val="007E4B50"/>
    <w:rsid w:val="007E6592"/>
    <w:rsid w:val="007E70D5"/>
    <w:rsid w:val="007F345E"/>
    <w:rsid w:val="007F445E"/>
    <w:rsid w:val="007F596F"/>
    <w:rsid w:val="00801FCC"/>
    <w:rsid w:val="008023AA"/>
    <w:rsid w:val="00802FE5"/>
    <w:rsid w:val="00803BC4"/>
    <w:rsid w:val="00805925"/>
    <w:rsid w:val="00805C9E"/>
    <w:rsid w:val="008115CE"/>
    <w:rsid w:val="0081169E"/>
    <w:rsid w:val="00811FFA"/>
    <w:rsid w:val="00816D22"/>
    <w:rsid w:val="00817178"/>
    <w:rsid w:val="00821345"/>
    <w:rsid w:val="00821D06"/>
    <w:rsid w:val="0082641F"/>
    <w:rsid w:val="00826425"/>
    <w:rsid w:val="00826B4B"/>
    <w:rsid w:val="0082747F"/>
    <w:rsid w:val="00827574"/>
    <w:rsid w:val="00827AFF"/>
    <w:rsid w:val="0083046C"/>
    <w:rsid w:val="00831DA0"/>
    <w:rsid w:val="00832E47"/>
    <w:rsid w:val="0083301B"/>
    <w:rsid w:val="00834A94"/>
    <w:rsid w:val="0083546B"/>
    <w:rsid w:val="00842DBF"/>
    <w:rsid w:val="008437BE"/>
    <w:rsid w:val="00843DF4"/>
    <w:rsid w:val="00843F1F"/>
    <w:rsid w:val="00844DA4"/>
    <w:rsid w:val="00844F4C"/>
    <w:rsid w:val="00845907"/>
    <w:rsid w:val="00845EA6"/>
    <w:rsid w:val="0084739A"/>
    <w:rsid w:val="00847E02"/>
    <w:rsid w:val="008505F5"/>
    <w:rsid w:val="008523F3"/>
    <w:rsid w:val="00852C5A"/>
    <w:rsid w:val="00852E0D"/>
    <w:rsid w:val="008570CE"/>
    <w:rsid w:val="00857EA6"/>
    <w:rsid w:val="00860450"/>
    <w:rsid w:val="00860E39"/>
    <w:rsid w:val="0086362F"/>
    <w:rsid w:val="00864557"/>
    <w:rsid w:val="008664DC"/>
    <w:rsid w:val="00866522"/>
    <w:rsid w:val="00870D37"/>
    <w:rsid w:val="0087403C"/>
    <w:rsid w:val="00874D28"/>
    <w:rsid w:val="00876AAA"/>
    <w:rsid w:val="00877727"/>
    <w:rsid w:val="00881A68"/>
    <w:rsid w:val="008821DA"/>
    <w:rsid w:val="00882716"/>
    <w:rsid w:val="00882B03"/>
    <w:rsid w:val="00882FC9"/>
    <w:rsid w:val="00883502"/>
    <w:rsid w:val="00883C0D"/>
    <w:rsid w:val="00884123"/>
    <w:rsid w:val="0088495B"/>
    <w:rsid w:val="00885912"/>
    <w:rsid w:val="008864A3"/>
    <w:rsid w:val="00886C54"/>
    <w:rsid w:val="00891401"/>
    <w:rsid w:val="008921A2"/>
    <w:rsid w:val="00894515"/>
    <w:rsid w:val="00896370"/>
    <w:rsid w:val="00896F4E"/>
    <w:rsid w:val="008979C6"/>
    <w:rsid w:val="008A0424"/>
    <w:rsid w:val="008A3FD7"/>
    <w:rsid w:val="008A6651"/>
    <w:rsid w:val="008A765B"/>
    <w:rsid w:val="008B10F5"/>
    <w:rsid w:val="008B26BE"/>
    <w:rsid w:val="008B4F71"/>
    <w:rsid w:val="008B606F"/>
    <w:rsid w:val="008B7EE8"/>
    <w:rsid w:val="008C08B5"/>
    <w:rsid w:val="008C6A22"/>
    <w:rsid w:val="008C7185"/>
    <w:rsid w:val="008D173F"/>
    <w:rsid w:val="008D4BD9"/>
    <w:rsid w:val="008D6643"/>
    <w:rsid w:val="008D6EBC"/>
    <w:rsid w:val="008E0480"/>
    <w:rsid w:val="008E5469"/>
    <w:rsid w:val="008E568D"/>
    <w:rsid w:val="008E6A67"/>
    <w:rsid w:val="008E72AD"/>
    <w:rsid w:val="008F1818"/>
    <w:rsid w:val="008F3DEC"/>
    <w:rsid w:val="008F4F36"/>
    <w:rsid w:val="008F6AD8"/>
    <w:rsid w:val="0090021E"/>
    <w:rsid w:val="00900882"/>
    <w:rsid w:val="009011E7"/>
    <w:rsid w:val="009022CD"/>
    <w:rsid w:val="00902EF3"/>
    <w:rsid w:val="00903973"/>
    <w:rsid w:val="00905566"/>
    <w:rsid w:val="00906554"/>
    <w:rsid w:val="00906BDE"/>
    <w:rsid w:val="00906FEB"/>
    <w:rsid w:val="0090728F"/>
    <w:rsid w:val="00911152"/>
    <w:rsid w:val="0091259D"/>
    <w:rsid w:val="00913A85"/>
    <w:rsid w:val="00913C75"/>
    <w:rsid w:val="00917110"/>
    <w:rsid w:val="009172FF"/>
    <w:rsid w:val="00920029"/>
    <w:rsid w:val="009216FC"/>
    <w:rsid w:val="0092284B"/>
    <w:rsid w:val="00927B5E"/>
    <w:rsid w:val="00930CA7"/>
    <w:rsid w:val="00932D92"/>
    <w:rsid w:val="00933933"/>
    <w:rsid w:val="009351CE"/>
    <w:rsid w:val="009359AF"/>
    <w:rsid w:val="00941A43"/>
    <w:rsid w:val="0094303D"/>
    <w:rsid w:val="009441B3"/>
    <w:rsid w:val="00946E01"/>
    <w:rsid w:val="0094767C"/>
    <w:rsid w:val="00947925"/>
    <w:rsid w:val="00963229"/>
    <w:rsid w:val="0096436F"/>
    <w:rsid w:val="00973879"/>
    <w:rsid w:val="00974C06"/>
    <w:rsid w:val="009843C4"/>
    <w:rsid w:val="00986BCE"/>
    <w:rsid w:val="009920C8"/>
    <w:rsid w:val="00992701"/>
    <w:rsid w:val="009A00E2"/>
    <w:rsid w:val="009A2A32"/>
    <w:rsid w:val="009A52C1"/>
    <w:rsid w:val="009A6CCE"/>
    <w:rsid w:val="009B4BB8"/>
    <w:rsid w:val="009B5AEC"/>
    <w:rsid w:val="009B5D07"/>
    <w:rsid w:val="009C5F3B"/>
    <w:rsid w:val="009D1FA3"/>
    <w:rsid w:val="009D2376"/>
    <w:rsid w:val="009D4399"/>
    <w:rsid w:val="009D6A19"/>
    <w:rsid w:val="009E0577"/>
    <w:rsid w:val="009E1ADA"/>
    <w:rsid w:val="009E2BDB"/>
    <w:rsid w:val="009E56ED"/>
    <w:rsid w:val="009E6539"/>
    <w:rsid w:val="009F0894"/>
    <w:rsid w:val="009F08B4"/>
    <w:rsid w:val="009F117F"/>
    <w:rsid w:val="009F25BD"/>
    <w:rsid w:val="009F2AFC"/>
    <w:rsid w:val="009F3F1D"/>
    <w:rsid w:val="009F448F"/>
    <w:rsid w:val="00A00792"/>
    <w:rsid w:val="00A007E8"/>
    <w:rsid w:val="00A00AB7"/>
    <w:rsid w:val="00A00C9A"/>
    <w:rsid w:val="00A0212D"/>
    <w:rsid w:val="00A0256F"/>
    <w:rsid w:val="00A04370"/>
    <w:rsid w:val="00A07908"/>
    <w:rsid w:val="00A0792F"/>
    <w:rsid w:val="00A10F4B"/>
    <w:rsid w:val="00A1121B"/>
    <w:rsid w:val="00A16491"/>
    <w:rsid w:val="00A17C37"/>
    <w:rsid w:val="00A17D76"/>
    <w:rsid w:val="00A20C82"/>
    <w:rsid w:val="00A21239"/>
    <w:rsid w:val="00A23B48"/>
    <w:rsid w:val="00A26386"/>
    <w:rsid w:val="00A330A9"/>
    <w:rsid w:val="00A33601"/>
    <w:rsid w:val="00A33DB2"/>
    <w:rsid w:val="00A3546A"/>
    <w:rsid w:val="00A36C1D"/>
    <w:rsid w:val="00A437D4"/>
    <w:rsid w:val="00A438B9"/>
    <w:rsid w:val="00A43CAF"/>
    <w:rsid w:val="00A43E1A"/>
    <w:rsid w:val="00A4575B"/>
    <w:rsid w:val="00A47AE7"/>
    <w:rsid w:val="00A5106C"/>
    <w:rsid w:val="00A52279"/>
    <w:rsid w:val="00A53841"/>
    <w:rsid w:val="00A571F7"/>
    <w:rsid w:val="00A57226"/>
    <w:rsid w:val="00A60957"/>
    <w:rsid w:val="00A60F52"/>
    <w:rsid w:val="00A62BA9"/>
    <w:rsid w:val="00A6541B"/>
    <w:rsid w:val="00A702FC"/>
    <w:rsid w:val="00A712E7"/>
    <w:rsid w:val="00A71F03"/>
    <w:rsid w:val="00A7235E"/>
    <w:rsid w:val="00A77BC2"/>
    <w:rsid w:val="00A9362F"/>
    <w:rsid w:val="00A93D0C"/>
    <w:rsid w:val="00A9415D"/>
    <w:rsid w:val="00A955D1"/>
    <w:rsid w:val="00A97F42"/>
    <w:rsid w:val="00AA086A"/>
    <w:rsid w:val="00AA1A7B"/>
    <w:rsid w:val="00AA1CEE"/>
    <w:rsid w:val="00AA29EC"/>
    <w:rsid w:val="00AA3FFF"/>
    <w:rsid w:val="00AA41CD"/>
    <w:rsid w:val="00AA444E"/>
    <w:rsid w:val="00AB023C"/>
    <w:rsid w:val="00AB3A2B"/>
    <w:rsid w:val="00AB4C20"/>
    <w:rsid w:val="00AB79C8"/>
    <w:rsid w:val="00AC3C5C"/>
    <w:rsid w:val="00AC668A"/>
    <w:rsid w:val="00AC77DC"/>
    <w:rsid w:val="00AC7C64"/>
    <w:rsid w:val="00AD0FE2"/>
    <w:rsid w:val="00AD194A"/>
    <w:rsid w:val="00AD2A82"/>
    <w:rsid w:val="00AD40A7"/>
    <w:rsid w:val="00AD6AE7"/>
    <w:rsid w:val="00AD7469"/>
    <w:rsid w:val="00AE5AC8"/>
    <w:rsid w:val="00AE6136"/>
    <w:rsid w:val="00AE615E"/>
    <w:rsid w:val="00AE677F"/>
    <w:rsid w:val="00AE767F"/>
    <w:rsid w:val="00AE795A"/>
    <w:rsid w:val="00AF3AC3"/>
    <w:rsid w:val="00AF4215"/>
    <w:rsid w:val="00AF641A"/>
    <w:rsid w:val="00AF7B58"/>
    <w:rsid w:val="00B03C7C"/>
    <w:rsid w:val="00B076CE"/>
    <w:rsid w:val="00B077AD"/>
    <w:rsid w:val="00B10017"/>
    <w:rsid w:val="00B108B9"/>
    <w:rsid w:val="00B13542"/>
    <w:rsid w:val="00B1600A"/>
    <w:rsid w:val="00B17392"/>
    <w:rsid w:val="00B173C5"/>
    <w:rsid w:val="00B17E00"/>
    <w:rsid w:val="00B211C5"/>
    <w:rsid w:val="00B223AD"/>
    <w:rsid w:val="00B22618"/>
    <w:rsid w:val="00B263B8"/>
    <w:rsid w:val="00B263DA"/>
    <w:rsid w:val="00B27CA8"/>
    <w:rsid w:val="00B27D18"/>
    <w:rsid w:val="00B33726"/>
    <w:rsid w:val="00B34C32"/>
    <w:rsid w:val="00B3613D"/>
    <w:rsid w:val="00B40B55"/>
    <w:rsid w:val="00B4121E"/>
    <w:rsid w:val="00B414B0"/>
    <w:rsid w:val="00B424EF"/>
    <w:rsid w:val="00B42C5D"/>
    <w:rsid w:val="00B52F12"/>
    <w:rsid w:val="00B5405D"/>
    <w:rsid w:val="00B55256"/>
    <w:rsid w:val="00B55EEF"/>
    <w:rsid w:val="00B57493"/>
    <w:rsid w:val="00B60298"/>
    <w:rsid w:val="00B6107A"/>
    <w:rsid w:val="00B62BB5"/>
    <w:rsid w:val="00B6337E"/>
    <w:rsid w:val="00B6396E"/>
    <w:rsid w:val="00B641A6"/>
    <w:rsid w:val="00B664B6"/>
    <w:rsid w:val="00B7150B"/>
    <w:rsid w:val="00B718F5"/>
    <w:rsid w:val="00B7382A"/>
    <w:rsid w:val="00B73C2C"/>
    <w:rsid w:val="00B73F51"/>
    <w:rsid w:val="00B75FC3"/>
    <w:rsid w:val="00B76C63"/>
    <w:rsid w:val="00B814B5"/>
    <w:rsid w:val="00B84174"/>
    <w:rsid w:val="00B84356"/>
    <w:rsid w:val="00B85AFF"/>
    <w:rsid w:val="00B879FA"/>
    <w:rsid w:val="00B93AB5"/>
    <w:rsid w:val="00B93DD1"/>
    <w:rsid w:val="00B97197"/>
    <w:rsid w:val="00BA2094"/>
    <w:rsid w:val="00BA2250"/>
    <w:rsid w:val="00BA35C4"/>
    <w:rsid w:val="00BA53CF"/>
    <w:rsid w:val="00BB16A0"/>
    <w:rsid w:val="00BB4A3F"/>
    <w:rsid w:val="00BB57A9"/>
    <w:rsid w:val="00BC1F36"/>
    <w:rsid w:val="00BC25FD"/>
    <w:rsid w:val="00BC51DF"/>
    <w:rsid w:val="00BC520D"/>
    <w:rsid w:val="00BD1227"/>
    <w:rsid w:val="00BD169A"/>
    <w:rsid w:val="00BD41DC"/>
    <w:rsid w:val="00BD4F0C"/>
    <w:rsid w:val="00BD733C"/>
    <w:rsid w:val="00BE1552"/>
    <w:rsid w:val="00BE2E4A"/>
    <w:rsid w:val="00BE41EC"/>
    <w:rsid w:val="00BF0320"/>
    <w:rsid w:val="00BF1403"/>
    <w:rsid w:val="00BF5F1B"/>
    <w:rsid w:val="00BF6745"/>
    <w:rsid w:val="00BF72E3"/>
    <w:rsid w:val="00C0286D"/>
    <w:rsid w:val="00C02D87"/>
    <w:rsid w:val="00C0306D"/>
    <w:rsid w:val="00C046BE"/>
    <w:rsid w:val="00C0472A"/>
    <w:rsid w:val="00C04949"/>
    <w:rsid w:val="00C05160"/>
    <w:rsid w:val="00C05663"/>
    <w:rsid w:val="00C05AB3"/>
    <w:rsid w:val="00C0604F"/>
    <w:rsid w:val="00C06943"/>
    <w:rsid w:val="00C06ED1"/>
    <w:rsid w:val="00C0792E"/>
    <w:rsid w:val="00C07A38"/>
    <w:rsid w:val="00C10C32"/>
    <w:rsid w:val="00C10F03"/>
    <w:rsid w:val="00C11B52"/>
    <w:rsid w:val="00C1252B"/>
    <w:rsid w:val="00C1336B"/>
    <w:rsid w:val="00C14579"/>
    <w:rsid w:val="00C14F9E"/>
    <w:rsid w:val="00C20C4C"/>
    <w:rsid w:val="00C26399"/>
    <w:rsid w:val="00C26BAF"/>
    <w:rsid w:val="00C27C60"/>
    <w:rsid w:val="00C30EB0"/>
    <w:rsid w:val="00C332EE"/>
    <w:rsid w:val="00C34ED2"/>
    <w:rsid w:val="00C36087"/>
    <w:rsid w:val="00C37706"/>
    <w:rsid w:val="00C37B46"/>
    <w:rsid w:val="00C37B7B"/>
    <w:rsid w:val="00C37FF9"/>
    <w:rsid w:val="00C40E76"/>
    <w:rsid w:val="00C41BF6"/>
    <w:rsid w:val="00C42E90"/>
    <w:rsid w:val="00C453DA"/>
    <w:rsid w:val="00C456E0"/>
    <w:rsid w:val="00C50A8E"/>
    <w:rsid w:val="00C577C5"/>
    <w:rsid w:val="00C615C6"/>
    <w:rsid w:val="00C648EC"/>
    <w:rsid w:val="00C65C95"/>
    <w:rsid w:val="00C6751F"/>
    <w:rsid w:val="00C701E7"/>
    <w:rsid w:val="00C71780"/>
    <w:rsid w:val="00C71FF5"/>
    <w:rsid w:val="00C74256"/>
    <w:rsid w:val="00C75749"/>
    <w:rsid w:val="00C81F58"/>
    <w:rsid w:val="00C82BFA"/>
    <w:rsid w:val="00C832EE"/>
    <w:rsid w:val="00C83DD7"/>
    <w:rsid w:val="00C84B46"/>
    <w:rsid w:val="00C851C7"/>
    <w:rsid w:val="00C85269"/>
    <w:rsid w:val="00C93754"/>
    <w:rsid w:val="00C95325"/>
    <w:rsid w:val="00CA0FFB"/>
    <w:rsid w:val="00CA174F"/>
    <w:rsid w:val="00CA4290"/>
    <w:rsid w:val="00CA5007"/>
    <w:rsid w:val="00CA54CB"/>
    <w:rsid w:val="00CA67C4"/>
    <w:rsid w:val="00CB2243"/>
    <w:rsid w:val="00CB7244"/>
    <w:rsid w:val="00CC052C"/>
    <w:rsid w:val="00CC1AE3"/>
    <w:rsid w:val="00CC2F43"/>
    <w:rsid w:val="00CC4EA8"/>
    <w:rsid w:val="00CC4F55"/>
    <w:rsid w:val="00CC556F"/>
    <w:rsid w:val="00CC60E6"/>
    <w:rsid w:val="00CC671A"/>
    <w:rsid w:val="00CD0066"/>
    <w:rsid w:val="00CD240D"/>
    <w:rsid w:val="00CD61DF"/>
    <w:rsid w:val="00CE5FAC"/>
    <w:rsid w:val="00CE6033"/>
    <w:rsid w:val="00CE615C"/>
    <w:rsid w:val="00CF03C2"/>
    <w:rsid w:val="00CF0C67"/>
    <w:rsid w:val="00CF1A65"/>
    <w:rsid w:val="00CF3321"/>
    <w:rsid w:val="00CF3CF6"/>
    <w:rsid w:val="00CF5278"/>
    <w:rsid w:val="00CF6084"/>
    <w:rsid w:val="00CF618B"/>
    <w:rsid w:val="00CF661D"/>
    <w:rsid w:val="00D00D24"/>
    <w:rsid w:val="00D04ACA"/>
    <w:rsid w:val="00D07B66"/>
    <w:rsid w:val="00D07B6F"/>
    <w:rsid w:val="00D1173E"/>
    <w:rsid w:val="00D13503"/>
    <w:rsid w:val="00D14710"/>
    <w:rsid w:val="00D15DC7"/>
    <w:rsid w:val="00D20A76"/>
    <w:rsid w:val="00D21218"/>
    <w:rsid w:val="00D21649"/>
    <w:rsid w:val="00D2190B"/>
    <w:rsid w:val="00D2255B"/>
    <w:rsid w:val="00D233F6"/>
    <w:rsid w:val="00D2405D"/>
    <w:rsid w:val="00D2439C"/>
    <w:rsid w:val="00D249D7"/>
    <w:rsid w:val="00D24D2D"/>
    <w:rsid w:val="00D30C8E"/>
    <w:rsid w:val="00D30D46"/>
    <w:rsid w:val="00D323A1"/>
    <w:rsid w:val="00D336A3"/>
    <w:rsid w:val="00D35265"/>
    <w:rsid w:val="00D3686A"/>
    <w:rsid w:val="00D36F7A"/>
    <w:rsid w:val="00D379E3"/>
    <w:rsid w:val="00D37CE5"/>
    <w:rsid w:val="00D37E8B"/>
    <w:rsid w:val="00D43035"/>
    <w:rsid w:val="00D45011"/>
    <w:rsid w:val="00D47A83"/>
    <w:rsid w:val="00D519D5"/>
    <w:rsid w:val="00D51CD5"/>
    <w:rsid w:val="00D52E75"/>
    <w:rsid w:val="00D54ED9"/>
    <w:rsid w:val="00D5586C"/>
    <w:rsid w:val="00D60BD9"/>
    <w:rsid w:val="00D654CD"/>
    <w:rsid w:val="00D67968"/>
    <w:rsid w:val="00D7105A"/>
    <w:rsid w:val="00D71EEA"/>
    <w:rsid w:val="00D75DE8"/>
    <w:rsid w:val="00D762B2"/>
    <w:rsid w:val="00D76F07"/>
    <w:rsid w:val="00D774A9"/>
    <w:rsid w:val="00D81D12"/>
    <w:rsid w:val="00D84E37"/>
    <w:rsid w:val="00D856DE"/>
    <w:rsid w:val="00D87A12"/>
    <w:rsid w:val="00D91DD2"/>
    <w:rsid w:val="00D93D4A"/>
    <w:rsid w:val="00D973BA"/>
    <w:rsid w:val="00DA066E"/>
    <w:rsid w:val="00DA2485"/>
    <w:rsid w:val="00DA287C"/>
    <w:rsid w:val="00DA4EC0"/>
    <w:rsid w:val="00DA5786"/>
    <w:rsid w:val="00DB1002"/>
    <w:rsid w:val="00DB27C3"/>
    <w:rsid w:val="00DB2927"/>
    <w:rsid w:val="00DB306E"/>
    <w:rsid w:val="00DB424B"/>
    <w:rsid w:val="00DB4E7B"/>
    <w:rsid w:val="00DB580B"/>
    <w:rsid w:val="00DB5FD2"/>
    <w:rsid w:val="00DB60E0"/>
    <w:rsid w:val="00DB736E"/>
    <w:rsid w:val="00DC055E"/>
    <w:rsid w:val="00DC1758"/>
    <w:rsid w:val="00DC4BA0"/>
    <w:rsid w:val="00DC5369"/>
    <w:rsid w:val="00DC58C6"/>
    <w:rsid w:val="00DC7EB1"/>
    <w:rsid w:val="00DC7FD1"/>
    <w:rsid w:val="00DD0514"/>
    <w:rsid w:val="00DD1393"/>
    <w:rsid w:val="00DD36E0"/>
    <w:rsid w:val="00DD3C83"/>
    <w:rsid w:val="00DD53C2"/>
    <w:rsid w:val="00DD5721"/>
    <w:rsid w:val="00DD6687"/>
    <w:rsid w:val="00DE1462"/>
    <w:rsid w:val="00DE2776"/>
    <w:rsid w:val="00DE27D5"/>
    <w:rsid w:val="00DE2C2B"/>
    <w:rsid w:val="00DE2E45"/>
    <w:rsid w:val="00DE41FC"/>
    <w:rsid w:val="00DE6A2F"/>
    <w:rsid w:val="00DE6E56"/>
    <w:rsid w:val="00DF00CE"/>
    <w:rsid w:val="00DF0441"/>
    <w:rsid w:val="00DF1777"/>
    <w:rsid w:val="00DF314B"/>
    <w:rsid w:val="00DF3BAB"/>
    <w:rsid w:val="00E0070B"/>
    <w:rsid w:val="00E034DD"/>
    <w:rsid w:val="00E03640"/>
    <w:rsid w:val="00E063D1"/>
    <w:rsid w:val="00E109D5"/>
    <w:rsid w:val="00E13542"/>
    <w:rsid w:val="00E15CB3"/>
    <w:rsid w:val="00E21A4C"/>
    <w:rsid w:val="00E229E5"/>
    <w:rsid w:val="00E23419"/>
    <w:rsid w:val="00E243C4"/>
    <w:rsid w:val="00E24F31"/>
    <w:rsid w:val="00E26293"/>
    <w:rsid w:val="00E3056B"/>
    <w:rsid w:val="00E309DE"/>
    <w:rsid w:val="00E34777"/>
    <w:rsid w:val="00E35766"/>
    <w:rsid w:val="00E3791A"/>
    <w:rsid w:val="00E414A8"/>
    <w:rsid w:val="00E42A5A"/>
    <w:rsid w:val="00E4344B"/>
    <w:rsid w:val="00E44A01"/>
    <w:rsid w:val="00E45266"/>
    <w:rsid w:val="00E4607B"/>
    <w:rsid w:val="00E46159"/>
    <w:rsid w:val="00E464C1"/>
    <w:rsid w:val="00E479DE"/>
    <w:rsid w:val="00E505FD"/>
    <w:rsid w:val="00E52311"/>
    <w:rsid w:val="00E52C2F"/>
    <w:rsid w:val="00E54497"/>
    <w:rsid w:val="00E54532"/>
    <w:rsid w:val="00E61338"/>
    <w:rsid w:val="00E61D67"/>
    <w:rsid w:val="00E61EEA"/>
    <w:rsid w:val="00E65449"/>
    <w:rsid w:val="00E65842"/>
    <w:rsid w:val="00E67516"/>
    <w:rsid w:val="00E7518D"/>
    <w:rsid w:val="00E75398"/>
    <w:rsid w:val="00E75AE4"/>
    <w:rsid w:val="00E7741C"/>
    <w:rsid w:val="00E80A6F"/>
    <w:rsid w:val="00E80AF9"/>
    <w:rsid w:val="00E82811"/>
    <w:rsid w:val="00E8636C"/>
    <w:rsid w:val="00E87D4A"/>
    <w:rsid w:val="00E901E6"/>
    <w:rsid w:val="00E91FB9"/>
    <w:rsid w:val="00E93608"/>
    <w:rsid w:val="00E958EA"/>
    <w:rsid w:val="00EA064A"/>
    <w:rsid w:val="00EA3561"/>
    <w:rsid w:val="00EA3D04"/>
    <w:rsid w:val="00EA47F8"/>
    <w:rsid w:val="00EA5C18"/>
    <w:rsid w:val="00EA605F"/>
    <w:rsid w:val="00EA6426"/>
    <w:rsid w:val="00EA7FC5"/>
    <w:rsid w:val="00EB2427"/>
    <w:rsid w:val="00EB2A9C"/>
    <w:rsid w:val="00EB6459"/>
    <w:rsid w:val="00EC0DC3"/>
    <w:rsid w:val="00EC1CCD"/>
    <w:rsid w:val="00EC2213"/>
    <w:rsid w:val="00EC4509"/>
    <w:rsid w:val="00EC4A54"/>
    <w:rsid w:val="00EC4BA0"/>
    <w:rsid w:val="00EC5EDA"/>
    <w:rsid w:val="00ED08B6"/>
    <w:rsid w:val="00ED2E11"/>
    <w:rsid w:val="00ED5AA7"/>
    <w:rsid w:val="00ED5C97"/>
    <w:rsid w:val="00ED6AC0"/>
    <w:rsid w:val="00ED7FD5"/>
    <w:rsid w:val="00EE05D1"/>
    <w:rsid w:val="00EE13C1"/>
    <w:rsid w:val="00EE3455"/>
    <w:rsid w:val="00EE57B7"/>
    <w:rsid w:val="00EE7506"/>
    <w:rsid w:val="00EF2909"/>
    <w:rsid w:val="00EF2F5D"/>
    <w:rsid w:val="00EF4B56"/>
    <w:rsid w:val="00EF5336"/>
    <w:rsid w:val="00EF53AE"/>
    <w:rsid w:val="00F00163"/>
    <w:rsid w:val="00F00C31"/>
    <w:rsid w:val="00F021EE"/>
    <w:rsid w:val="00F03AA4"/>
    <w:rsid w:val="00F05537"/>
    <w:rsid w:val="00F05B9C"/>
    <w:rsid w:val="00F05BB8"/>
    <w:rsid w:val="00F11465"/>
    <w:rsid w:val="00F13383"/>
    <w:rsid w:val="00F135B6"/>
    <w:rsid w:val="00F1646C"/>
    <w:rsid w:val="00F2056F"/>
    <w:rsid w:val="00F20C4C"/>
    <w:rsid w:val="00F22C7D"/>
    <w:rsid w:val="00F232A5"/>
    <w:rsid w:val="00F232B4"/>
    <w:rsid w:val="00F24204"/>
    <w:rsid w:val="00F26041"/>
    <w:rsid w:val="00F27361"/>
    <w:rsid w:val="00F31064"/>
    <w:rsid w:val="00F31271"/>
    <w:rsid w:val="00F31B99"/>
    <w:rsid w:val="00F31C2F"/>
    <w:rsid w:val="00F32023"/>
    <w:rsid w:val="00F323DD"/>
    <w:rsid w:val="00F327C3"/>
    <w:rsid w:val="00F32A4E"/>
    <w:rsid w:val="00F33A0A"/>
    <w:rsid w:val="00F348DA"/>
    <w:rsid w:val="00F34B0E"/>
    <w:rsid w:val="00F359D4"/>
    <w:rsid w:val="00F35DBD"/>
    <w:rsid w:val="00F40F72"/>
    <w:rsid w:val="00F4428B"/>
    <w:rsid w:val="00F4454A"/>
    <w:rsid w:val="00F4773F"/>
    <w:rsid w:val="00F47D64"/>
    <w:rsid w:val="00F51F4D"/>
    <w:rsid w:val="00F5329F"/>
    <w:rsid w:val="00F568D1"/>
    <w:rsid w:val="00F60554"/>
    <w:rsid w:val="00F60C05"/>
    <w:rsid w:val="00F60DAF"/>
    <w:rsid w:val="00F62155"/>
    <w:rsid w:val="00F63ADB"/>
    <w:rsid w:val="00F65565"/>
    <w:rsid w:val="00F7134D"/>
    <w:rsid w:val="00F73B27"/>
    <w:rsid w:val="00F75C0F"/>
    <w:rsid w:val="00F77BFE"/>
    <w:rsid w:val="00F80F70"/>
    <w:rsid w:val="00F8106A"/>
    <w:rsid w:val="00F828A1"/>
    <w:rsid w:val="00F83733"/>
    <w:rsid w:val="00F83F32"/>
    <w:rsid w:val="00F862F4"/>
    <w:rsid w:val="00F92AA1"/>
    <w:rsid w:val="00F92BC1"/>
    <w:rsid w:val="00F95124"/>
    <w:rsid w:val="00F95A8E"/>
    <w:rsid w:val="00F96ABD"/>
    <w:rsid w:val="00F97E0A"/>
    <w:rsid w:val="00FA17A1"/>
    <w:rsid w:val="00FA4EF6"/>
    <w:rsid w:val="00FA51BC"/>
    <w:rsid w:val="00FA6FE8"/>
    <w:rsid w:val="00FB2C8D"/>
    <w:rsid w:val="00FB55D8"/>
    <w:rsid w:val="00FB5DF8"/>
    <w:rsid w:val="00FC2B50"/>
    <w:rsid w:val="00FC31F8"/>
    <w:rsid w:val="00FC5889"/>
    <w:rsid w:val="00FC6B74"/>
    <w:rsid w:val="00FC7BD3"/>
    <w:rsid w:val="00FD0312"/>
    <w:rsid w:val="00FD3199"/>
    <w:rsid w:val="00FD42BD"/>
    <w:rsid w:val="00FD42E8"/>
    <w:rsid w:val="00FD48BC"/>
    <w:rsid w:val="00FD5F1A"/>
    <w:rsid w:val="00FE072D"/>
    <w:rsid w:val="00FE076C"/>
    <w:rsid w:val="00FE5C5E"/>
    <w:rsid w:val="00FE5FDB"/>
    <w:rsid w:val="00FF03D0"/>
    <w:rsid w:val="00FF27B0"/>
    <w:rsid w:val="01D9EF33"/>
    <w:rsid w:val="02941D90"/>
    <w:rsid w:val="02DA8052"/>
    <w:rsid w:val="037ABA93"/>
    <w:rsid w:val="049B6F6B"/>
    <w:rsid w:val="050BD6DC"/>
    <w:rsid w:val="0519261C"/>
    <w:rsid w:val="06F419D4"/>
    <w:rsid w:val="0747F1A6"/>
    <w:rsid w:val="0780B6B0"/>
    <w:rsid w:val="07C383D3"/>
    <w:rsid w:val="08399914"/>
    <w:rsid w:val="08453B50"/>
    <w:rsid w:val="08B30CD3"/>
    <w:rsid w:val="0993EFB3"/>
    <w:rsid w:val="0A2AF558"/>
    <w:rsid w:val="0B193A5E"/>
    <w:rsid w:val="0BAC8EEB"/>
    <w:rsid w:val="0BC18BE5"/>
    <w:rsid w:val="0BD35638"/>
    <w:rsid w:val="0BE00F59"/>
    <w:rsid w:val="0C69955F"/>
    <w:rsid w:val="0CBD0261"/>
    <w:rsid w:val="0CDFCF25"/>
    <w:rsid w:val="0D6BB9D9"/>
    <w:rsid w:val="0DA5E815"/>
    <w:rsid w:val="0DF1F72F"/>
    <w:rsid w:val="0E60CB26"/>
    <w:rsid w:val="0EB633C7"/>
    <w:rsid w:val="1017E24A"/>
    <w:rsid w:val="103DCC6C"/>
    <w:rsid w:val="10F26EF7"/>
    <w:rsid w:val="110174DC"/>
    <w:rsid w:val="11374698"/>
    <w:rsid w:val="128A8900"/>
    <w:rsid w:val="12D9C462"/>
    <w:rsid w:val="13884C57"/>
    <w:rsid w:val="138C44FA"/>
    <w:rsid w:val="1396C263"/>
    <w:rsid w:val="143497CA"/>
    <w:rsid w:val="14C0B515"/>
    <w:rsid w:val="1535DAC4"/>
    <w:rsid w:val="15380671"/>
    <w:rsid w:val="158BDD76"/>
    <w:rsid w:val="16D729A7"/>
    <w:rsid w:val="16D9FDC5"/>
    <w:rsid w:val="16EE1BFB"/>
    <w:rsid w:val="172F95E3"/>
    <w:rsid w:val="1799A3BE"/>
    <w:rsid w:val="1817E809"/>
    <w:rsid w:val="183AEFE1"/>
    <w:rsid w:val="186D381A"/>
    <w:rsid w:val="1A54CFD3"/>
    <w:rsid w:val="1A6FCD69"/>
    <w:rsid w:val="1AC3CC74"/>
    <w:rsid w:val="1B67146F"/>
    <w:rsid w:val="1B9B9AE4"/>
    <w:rsid w:val="1BE7772C"/>
    <w:rsid w:val="1C20E636"/>
    <w:rsid w:val="1C83258B"/>
    <w:rsid w:val="1D13E102"/>
    <w:rsid w:val="1D3AD78A"/>
    <w:rsid w:val="1DC8CB68"/>
    <w:rsid w:val="1DCD06ED"/>
    <w:rsid w:val="1DD68FD1"/>
    <w:rsid w:val="1DEF2CBC"/>
    <w:rsid w:val="1E6CFFAD"/>
    <w:rsid w:val="1E772E11"/>
    <w:rsid w:val="1E79153F"/>
    <w:rsid w:val="1EAE155F"/>
    <w:rsid w:val="1FCF80E7"/>
    <w:rsid w:val="21AAEEDA"/>
    <w:rsid w:val="21CA3B1C"/>
    <w:rsid w:val="22395E8C"/>
    <w:rsid w:val="22757DD8"/>
    <w:rsid w:val="22FC6439"/>
    <w:rsid w:val="2341A026"/>
    <w:rsid w:val="237A144D"/>
    <w:rsid w:val="2383D095"/>
    <w:rsid w:val="23FBDE46"/>
    <w:rsid w:val="2408C0D0"/>
    <w:rsid w:val="242D0093"/>
    <w:rsid w:val="2545A3DD"/>
    <w:rsid w:val="25C6436F"/>
    <w:rsid w:val="2603B86F"/>
    <w:rsid w:val="265FBC0D"/>
    <w:rsid w:val="268483E2"/>
    <w:rsid w:val="26DC2A2A"/>
    <w:rsid w:val="26E7FC21"/>
    <w:rsid w:val="26F8C4C7"/>
    <w:rsid w:val="271275F8"/>
    <w:rsid w:val="2759D7CA"/>
    <w:rsid w:val="276213D0"/>
    <w:rsid w:val="27F9418C"/>
    <w:rsid w:val="28418072"/>
    <w:rsid w:val="28526EDB"/>
    <w:rsid w:val="287EEE33"/>
    <w:rsid w:val="28EC26A2"/>
    <w:rsid w:val="292FF586"/>
    <w:rsid w:val="2A101749"/>
    <w:rsid w:val="2A7E4330"/>
    <w:rsid w:val="2B372042"/>
    <w:rsid w:val="2B4A1AA3"/>
    <w:rsid w:val="2B58F464"/>
    <w:rsid w:val="2BCEF159"/>
    <w:rsid w:val="2C22C3EE"/>
    <w:rsid w:val="2C43B873"/>
    <w:rsid w:val="2C631C14"/>
    <w:rsid w:val="2C968A11"/>
    <w:rsid w:val="2D562B1D"/>
    <w:rsid w:val="2D87A254"/>
    <w:rsid w:val="2DB7BEF2"/>
    <w:rsid w:val="2E42E0E8"/>
    <w:rsid w:val="2E51F365"/>
    <w:rsid w:val="2E801F56"/>
    <w:rsid w:val="2EAA7531"/>
    <w:rsid w:val="2F0224F0"/>
    <w:rsid w:val="2F252B9B"/>
    <w:rsid w:val="2F59AD0A"/>
    <w:rsid w:val="3138C047"/>
    <w:rsid w:val="31ED5660"/>
    <w:rsid w:val="31FD8257"/>
    <w:rsid w:val="329F3A11"/>
    <w:rsid w:val="335FF5E7"/>
    <w:rsid w:val="339CD0B7"/>
    <w:rsid w:val="33CB132B"/>
    <w:rsid w:val="33DB2077"/>
    <w:rsid w:val="34198BB5"/>
    <w:rsid w:val="345A5466"/>
    <w:rsid w:val="34A25D7A"/>
    <w:rsid w:val="34AE9F9D"/>
    <w:rsid w:val="35107D3D"/>
    <w:rsid w:val="3585B66D"/>
    <w:rsid w:val="35F29A3E"/>
    <w:rsid w:val="363D2552"/>
    <w:rsid w:val="36A01888"/>
    <w:rsid w:val="36B5D0DD"/>
    <w:rsid w:val="370337AF"/>
    <w:rsid w:val="377989E5"/>
    <w:rsid w:val="3824D88F"/>
    <w:rsid w:val="38602628"/>
    <w:rsid w:val="38FAEE15"/>
    <w:rsid w:val="394DE834"/>
    <w:rsid w:val="39EF4169"/>
    <w:rsid w:val="3AA7931B"/>
    <w:rsid w:val="3B0CF459"/>
    <w:rsid w:val="3C341AE7"/>
    <w:rsid w:val="3D35F351"/>
    <w:rsid w:val="3D988AA0"/>
    <w:rsid w:val="3DE7DDC5"/>
    <w:rsid w:val="3E318698"/>
    <w:rsid w:val="3EC41E21"/>
    <w:rsid w:val="3F9BB303"/>
    <w:rsid w:val="404D62CA"/>
    <w:rsid w:val="4236C11F"/>
    <w:rsid w:val="43036034"/>
    <w:rsid w:val="430DE1F3"/>
    <w:rsid w:val="43186DFA"/>
    <w:rsid w:val="43739C09"/>
    <w:rsid w:val="438E56B3"/>
    <w:rsid w:val="443B9919"/>
    <w:rsid w:val="44433D3A"/>
    <w:rsid w:val="444A486B"/>
    <w:rsid w:val="44D187E5"/>
    <w:rsid w:val="44F98FFC"/>
    <w:rsid w:val="455623BA"/>
    <w:rsid w:val="457892C6"/>
    <w:rsid w:val="46665E8E"/>
    <w:rsid w:val="479BE2E5"/>
    <w:rsid w:val="47C88D42"/>
    <w:rsid w:val="480EB7A1"/>
    <w:rsid w:val="4834F20D"/>
    <w:rsid w:val="4898C02B"/>
    <w:rsid w:val="48BAF8F0"/>
    <w:rsid w:val="493BAC2E"/>
    <w:rsid w:val="49C95E89"/>
    <w:rsid w:val="4A1AF960"/>
    <w:rsid w:val="4A3C6A02"/>
    <w:rsid w:val="4A616C59"/>
    <w:rsid w:val="4A7A8C33"/>
    <w:rsid w:val="4AAE718E"/>
    <w:rsid w:val="4AE28B5F"/>
    <w:rsid w:val="4AF8894E"/>
    <w:rsid w:val="4B65E816"/>
    <w:rsid w:val="4B8E312E"/>
    <w:rsid w:val="4BDD0F9D"/>
    <w:rsid w:val="4BF6EBF3"/>
    <w:rsid w:val="4D441778"/>
    <w:rsid w:val="4E0861EB"/>
    <w:rsid w:val="4E6E5A16"/>
    <w:rsid w:val="4EBFDF5F"/>
    <w:rsid w:val="4F3661A5"/>
    <w:rsid w:val="4FEA354D"/>
    <w:rsid w:val="513D8FD7"/>
    <w:rsid w:val="51648EF3"/>
    <w:rsid w:val="51D56F02"/>
    <w:rsid w:val="5206695B"/>
    <w:rsid w:val="5209F908"/>
    <w:rsid w:val="525B6E9B"/>
    <w:rsid w:val="529CEAF6"/>
    <w:rsid w:val="52AACF1F"/>
    <w:rsid w:val="52EFE367"/>
    <w:rsid w:val="52F81DFD"/>
    <w:rsid w:val="52F83790"/>
    <w:rsid w:val="531C7F53"/>
    <w:rsid w:val="53316543"/>
    <w:rsid w:val="5340A7DC"/>
    <w:rsid w:val="535574D9"/>
    <w:rsid w:val="536283CD"/>
    <w:rsid w:val="53B26535"/>
    <w:rsid w:val="54851245"/>
    <w:rsid w:val="5495B821"/>
    <w:rsid w:val="54F34748"/>
    <w:rsid w:val="54FCD2B4"/>
    <w:rsid w:val="55A1402E"/>
    <w:rsid w:val="565E6DD9"/>
    <w:rsid w:val="5673ED3E"/>
    <w:rsid w:val="56C126EC"/>
    <w:rsid w:val="56FACCBD"/>
    <w:rsid w:val="56FCAB49"/>
    <w:rsid w:val="575CF4B0"/>
    <w:rsid w:val="57B18F36"/>
    <w:rsid w:val="57B32077"/>
    <w:rsid w:val="580E6ADC"/>
    <w:rsid w:val="58590D5A"/>
    <w:rsid w:val="58708F6C"/>
    <w:rsid w:val="593AC87E"/>
    <w:rsid w:val="59C8D45E"/>
    <w:rsid w:val="59CA1F24"/>
    <w:rsid w:val="5AD39BED"/>
    <w:rsid w:val="5AD97F47"/>
    <w:rsid w:val="5B1C3C0A"/>
    <w:rsid w:val="5B280E91"/>
    <w:rsid w:val="5B49FD89"/>
    <w:rsid w:val="5B70FC8E"/>
    <w:rsid w:val="5C158FDE"/>
    <w:rsid w:val="5C6E06B0"/>
    <w:rsid w:val="5C7CE87F"/>
    <w:rsid w:val="5CBCC045"/>
    <w:rsid w:val="5D6C2283"/>
    <w:rsid w:val="5D6FA4EC"/>
    <w:rsid w:val="5DB96107"/>
    <w:rsid w:val="5DF72E49"/>
    <w:rsid w:val="5E0B3CAF"/>
    <w:rsid w:val="5F7029CA"/>
    <w:rsid w:val="606D7C89"/>
    <w:rsid w:val="60A84C34"/>
    <w:rsid w:val="610E9277"/>
    <w:rsid w:val="6135F383"/>
    <w:rsid w:val="61864684"/>
    <w:rsid w:val="6241A811"/>
    <w:rsid w:val="62C0B31E"/>
    <w:rsid w:val="63423AF0"/>
    <w:rsid w:val="6356CBA6"/>
    <w:rsid w:val="63CD1FD0"/>
    <w:rsid w:val="6433A4F2"/>
    <w:rsid w:val="646B0FD1"/>
    <w:rsid w:val="64BB8C5F"/>
    <w:rsid w:val="65122CD9"/>
    <w:rsid w:val="6594C8C0"/>
    <w:rsid w:val="663FFC61"/>
    <w:rsid w:val="664B6C78"/>
    <w:rsid w:val="668B385E"/>
    <w:rsid w:val="6744DA3C"/>
    <w:rsid w:val="6752B1A4"/>
    <w:rsid w:val="681D59CB"/>
    <w:rsid w:val="68F38CC9"/>
    <w:rsid w:val="68F9C88F"/>
    <w:rsid w:val="6A38F70B"/>
    <w:rsid w:val="6B728590"/>
    <w:rsid w:val="6B85281A"/>
    <w:rsid w:val="6C800ADD"/>
    <w:rsid w:val="6D189971"/>
    <w:rsid w:val="6D1BEC9C"/>
    <w:rsid w:val="6D2A99CC"/>
    <w:rsid w:val="6DB85844"/>
    <w:rsid w:val="6E66DD4F"/>
    <w:rsid w:val="6ECB6EE9"/>
    <w:rsid w:val="6F1115BF"/>
    <w:rsid w:val="6F3F1E5F"/>
    <w:rsid w:val="6F83020C"/>
    <w:rsid w:val="7003072C"/>
    <w:rsid w:val="7015E5AA"/>
    <w:rsid w:val="7032F0C5"/>
    <w:rsid w:val="70D29971"/>
    <w:rsid w:val="711B9136"/>
    <w:rsid w:val="71354C02"/>
    <w:rsid w:val="7152580B"/>
    <w:rsid w:val="71B0D38B"/>
    <w:rsid w:val="7219E8AA"/>
    <w:rsid w:val="72411802"/>
    <w:rsid w:val="725FE875"/>
    <w:rsid w:val="727E6B09"/>
    <w:rsid w:val="73356C01"/>
    <w:rsid w:val="735BDAF0"/>
    <w:rsid w:val="73932845"/>
    <w:rsid w:val="7419A397"/>
    <w:rsid w:val="74325ECF"/>
    <w:rsid w:val="74DF939E"/>
    <w:rsid w:val="7507A7C4"/>
    <w:rsid w:val="76991B50"/>
    <w:rsid w:val="76EEF86B"/>
    <w:rsid w:val="772FB256"/>
    <w:rsid w:val="78E4AB14"/>
    <w:rsid w:val="78ED7FDF"/>
    <w:rsid w:val="797A56CA"/>
    <w:rsid w:val="79A59799"/>
    <w:rsid w:val="7AB67664"/>
    <w:rsid w:val="7B00CDD5"/>
    <w:rsid w:val="7B06DD4C"/>
    <w:rsid w:val="7B0B63CE"/>
    <w:rsid w:val="7BFBA52D"/>
    <w:rsid w:val="7C02B9A0"/>
    <w:rsid w:val="7CFCD913"/>
    <w:rsid w:val="7D18C79F"/>
    <w:rsid w:val="7D9046F6"/>
    <w:rsid w:val="7E5ABD97"/>
    <w:rsid w:val="7EFCF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372F"/>
  <w15:chartTrackingRefBased/>
  <w15:docId w15:val="{5023CB7F-A1C3-430A-BCA2-216F6A9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D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4D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3D"/>
    <w:rPr>
      <w:color w:val="0563C1" w:themeColor="hyperlink"/>
      <w:u w:val="single"/>
    </w:rPr>
  </w:style>
  <w:style w:type="character" w:styleId="UnresolvedMention">
    <w:name w:val="Unresolved Mention"/>
    <w:basedOn w:val="DefaultParagraphFont"/>
    <w:uiPriority w:val="99"/>
    <w:unhideWhenUsed/>
    <w:rsid w:val="00B3613D"/>
    <w:rPr>
      <w:color w:val="605E5C"/>
      <w:shd w:val="clear" w:color="auto" w:fill="E1DFDD"/>
    </w:rPr>
  </w:style>
  <w:style w:type="paragraph" w:styleId="ListParagraph">
    <w:name w:val="List Paragraph"/>
    <w:basedOn w:val="Normal"/>
    <w:uiPriority w:val="34"/>
    <w:qFormat/>
    <w:rsid w:val="00080F03"/>
    <w:pPr>
      <w:ind w:left="720"/>
      <w:contextualSpacing/>
    </w:pPr>
  </w:style>
  <w:style w:type="character" w:styleId="CommentReference">
    <w:name w:val="annotation reference"/>
    <w:basedOn w:val="DefaultParagraphFont"/>
    <w:uiPriority w:val="99"/>
    <w:semiHidden/>
    <w:unhideWhenUsed/>
    <w:rsid w:val="008D173F"/>
    <w:rPr>
      <w:sz w:val="16"/>
      <w:szCs w:val="16"/>
    </w:rPr>
  </w:style>
  <w:style w:type="paragraph" w:styleId="CommentText">
    <w:name w:val="annotation text"/>
    <w:basedOn w:val="Normal"/>
    <w:link w:val="CommentTextChar"/>
    <w:uiPriority w:val="99"/>
    <w:semiHidden/>
    <w:unhideWhenUsed/>
    <w:rsid w:val="008D173F"/>
    <w:pPr>
      <w:spacing w:line="240" w:lineRule="auto"/>
    </w:pPr>
    <w:rPr>
      <w:sz w:val="20"/>
      <w:szCs w:val="20"/>
    </w:rPr>
  </w:style>
  <w:style w:type="character" w:customStyle="1" w:styleId="CommentTextChar">
    <w:name w:val="Comment Text Char"/>
    <w:basedOn w:val="DefaultParagraphFont"/>
    <w:link w:val="CommentText"/>
    <w:uiPriority w:val="99"/>
    <w:semiHidden/>
    <w:rsid w:val="008D173F"/>
    <w:rPr>
      <w:sz w:val="20"/>
      <w:szCs w:val="20"/>
    </w:rPr>
  </w:style>
  <w:style w:type="paragraph" w:styleId="CommentSubject">
    <w:name w:val="annotation subject"/>
    <w:basedOn w:val="CommentText"/>
    <w:next w:val="CommentText"/>
    <w:link w:val="CommentSubjectChar"/>
    <w:uiPriority w:val="99"/>
    <w:semiHidden/>
    <w:unhideWhenUsed/>
    <w:rsid w:val="008D173F"/>
    <w:rPr>
      <w:b/>
      <w:bCs/>
    </w:rPr>
  </w:style>
  <w:style w:type="character" w:customStyle="1" w:styleId="CommentSubjectChar">
    <w:name w:val="Comment Subject Char"/>
    <w:basedOn w:val="CommentTextChar"/>
    <w:link w:val="CommentSubject"/>
    <w:uiPriority w:val="99"/>
    <w:semiHidden/>
    <w:rsid w:val="008D173F"/>
    <w:rPr>
      <w:b/>
      <w:bCs/>
      <w:sz w:val="20"/>
      <w:szCs w:val="20"/>
    </w:rPr>
  </w:style>
  <w:style w:type="paragraph" w:styleId="BalloonText">
    <w:name w:val="Balloon Text"/>
    <w:basedOn w:val="Normal"/>
    <w:link w:val="BalloonTextChar"/>
    <w:uiPriority w:val="99"/>
    <w:semiHidden/>
    <w:unhideWhenUsed/>
    <w:rsid w:val="008D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73F"/>
    <w:rPr>
      <w:rFonts w:ascii="Segoe UI" w:hAnsi="Segoe UI" w:cs="Segoe UI"/>
      <w:sz w:val="18"/>
      <w:szCs w:val="18"/>
    </w:rPr>
  </w:style>
  <w:style w:type="character" w:styleId="Mention">
    <w:name w:val="Mention"/>
    <w:basedOn w:val="DefaultParagraphFont"/>
    <w:uiPriority w:val="99"/>
    <w:unhideWhenUsed/>
    <w:rsid w:val="00D249D7"/>
    <w:rPr>
      <w:color w:val="2B579A"/>
      <w:shd w:val="clear" w:color="auto" w:fill="E1DFDD"/>
    </w:rPr>
  </w:style>
  <w:style w:type="paragraph" w:customStyle="1" w:styleId="Default">
    <w:name w:val="Default"/>
    <w:rsid w:val="006D3FA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42DBF"/>
    <w:rPr>
      <w:color w:val="954F72" w:themeColor="followedHyperlink"/>
      <w:u w:val="single"/>
    </w:rPr>
  </w:style>
  <w:style w:type="paragraph" w:styleId="Header">
    <w:name w:val="header"/>
    <w:basedOn w:val="Normal"/>
    <w:link w:val="HeaderChar"/>
    <w:uiPriority w:val="99"/>
    <w:unhideWhenUsed/>
    <w:rsid w:val="00CD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0D"/>
  </w:style>
  <w:style w:type="paragraph" w:styleId="Footer">
    <w:name w:val="footer"/>
    <w:basedOn w:val="Normal"/>
    <w:link w:val="FooterChar"/>
    <w:uiPriority w:val="99"/>
    <w:unhideWhenUsed/>
    <w:rsid w:val="00CD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0D"/>
  </w:style>
  <w:style w:type="character" w:customStyle="1" w:styleId="Heading1Char">
    <w:name w:val="Heading 1 Char"/>
    <w:basedOn w:val="DefaultParagraphFont"/>
    <w:link w:val="Heading1"/>
    <w:uiPriority w:val="9"/>
    <w:rsid w:val="004B4D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4DB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B4DB3"/>
    <w:pPr>
      <w:outlineLvl w:val="9"/>
    </w:pPr>
  </w:style>
  <w:style w:type="paragraph" w:styleId="TOC2">
    <w:name w:val="toc 2"/>
    <w:basedOn w:val="Normal"/>
    <w:next w:val="Normal"/>
    <w:autoRedefine/>
    <w:uiPriority w:val="39"/>
    <w:unhideWhenUsed/>
    <w:rsid w:val="004B4DB3"/>
    <w:pPr>
      <w:spacing w:after="100"/>
      <w:ind w:left="220"/>
    </w:pPr>
    <w:rPr>
      <w:rFonts w:eastAsiaTheme="minorEastAsia" w:cs="Times New Roman"/>
    </w:rPr>
  </w:style>
  <w:style w:type="paragraph" w:styleId="TOC1">
    <w:name w:val="toc 1"/>
    <w:basedOn w:val="Normal"/>
    <w:next w:val="Normal"/>
    <w:autoRedefine/>
    <w:uiPriority w:val="39"/>
    <w:unhideWhenUsed/>
    <w:rsid w:val="004B4DB3"/>
    <w:pPr>
      <w:spacing w:after="100"/>
    </w:pPr>
    <w:rPr>
      <w:rFonts w:eastAsiaTheme="minorEastAsia" w:cs="Times New Roman"/>
    </w:rPr>
  </w:style>
  <w:style w:type="paragraph" w:styleId="TOC3">
    <w:name w:val="toc 3"/>
    <w:basedOn w:val="Normal"/>
    <w:next w:val="Normal"/>
    <w:autoRedefine/>
    <w:uiPriority w:val="39"/>
    <w:unhideWhenUsed/>
    <w:rsid w:val="004B4DB3"/>
    <w:pPr>
      <w:spacing w:after="100"/>
      <w:ind w:left="440"/>
    </w:pPr>
    <w:rPr>
      <w:rFonts w:eastAsiaTheme="minorEastAsia" w:cs="Times New Roman"/>
    </w:rPr>
  </w:style>
  <w:style w:type="table" w:styleId="TableGrid">
    <w:name w:val="Table Grid"/>
    <w:basedOn w:val="TableNormal"/>
    <w:uiPriority w:val="39"/>
    <w:rsid w:val="00F1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26A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2D75"/>
    <w:pPr>
      <w:spacing w:after="0" w:line="240" w:lineRule="auto"/>
    </w:pPr>
  </w:style>
  <w:style w:type="paragraph" w:styleId="Revision">
    <w:name w:val="Revision"/>
    <w:hidden/>
    <w:uiPriority w:val="99"/>
    <w:semiHidden/>
    <w:rsid w:val="00132D75"/>
    <w:pPr>
      <w:spacing w:after="0" w:line="240" w:lineRule="auto"/>
    </w:pPr>
  </w:style>
  <w:style w:type="paragraph" w:customStyle="1" w:styleId="paragraph">
    <w:name w:val="paragraph"/>
    <w:basedOn w:val="Normal"/>
    <w:rsid w:val="00641A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AD2"/>
  </w:style>
  <w:style w:type="character" w:customStyle="1" w:styleId="eop">
    <w:name w:val="eop"/>
    <w:basedOn w:val="DefaultParagraphFont"/>
    <w:rsid w:val="00641AD2"/>
  </w:style>
  <w:style w:type="character" w:customStyle="1" w:styleId="contextualspellingandgrammarerror">
    <w:name w:val="contextualspellingandgrammarerror"/>
    <w:basedOn w:val="DefaultParagraphFont"/>
    <w:rsid w:val="001B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2686">
      <w:bodyDiv w:val="1"/>
      <w:marLeft w:val="0"/>
      <w:marRight w:val="0"/>
      <w:marTop w:val="0"/>
      <w:marBottom w:val="0"/>
      <w:divBdr>
        <w:top w:val="none" w:sz="0" w:space="0" w:color="auto"/>
        <w:left w:val="none" w:sz="0" w:space="0" w:color="auto"/>
        <w:bottom w:val="none" w:sz="0" w:space="0" w:color="auto"/>
        <w:right w:val="none" w:sz="0" w:space="0" w:color="auto"/>
      </w:divBdr>
      <w:divsChild>
        <w:div w:id="193615368">
          <w:marLeft w:val="0"/>
          <w:marRight w:val="0"/>
          <w:marTop w:val="0"/>
          <w:marBottom w:val="0"/>
          <w:divBdr>
            <w:top w:val="none" w:sz="0" w:space="0" w:color="auto"/>
            <w:left w:val="none" w:sz="0" w:space="0" w:color="auto"/>
            <w:bottom w:val="none" w:sz="0" w:space="0" w:color="auto"/>
            <w:right w:val="none" w:sz="0" w:space="0" w:color="auto"/>
          </w:divBdr>
        </w:div>
        <w:div w:id="348407816">
          <w:marLeft w:val="0"/>
          <w:marRight w:val="0"/>
          <w:marTop w:val="0"/>
          <w:marBottom w:val="0"/>
          <w:divBdr>
            <w:top w:val="none" w:sz="0" w:space="0" w:color="auto"/>
            <w:left w:val="none" w:sz="0" w:space="0" w:color="auto"/>
            <w:bottom w:val="none" w:sz="0" w:space="0" w:color="auto"/>
            <w:right w:val="none" w:sz="0" w:space="0" w:color="auto"/>
          </w:divBdr>
        </w:div>
        <w:div w:id="1210415687">
          <w:marLeft w:val="0"/>
          <w:marRight w:val="0"/>
          <w:marTop w:val="0"/>
          <w:marBottom w:val="0"/>
          <w:divBdr>
            <w:top w:val="none" w:sz="0" w:space="0" w:color="auto"/>
            <w:left w:val="none" w:sz="0" w:space="0" w:color="auto"/>
            <w:bottom w:val="none" w:sz="0" w:space="0" w:color="auto"/>
            <w:right w:val="none" w:sz="0" w:space="0" w:color="auto"/>
          </w:divBdr>
        </w:div>
      </w:divsChild>
    </w:div>
    <w:div w:id="97066060">
      <w:bodyDiv w:val="1"/>
      <w:marLeft w:val="0"/>
      <w:marRight w:val="0"/>
      <w:marTop w:val="0"/>
      <w:marBottom w:val="0"/>
      <w:divBdr>
        <w:top w:val="none" w:sz="0" w:space="0" w:color="auto"/>
        <w:left w:val="none" w:sz="0" w:space="0" w:color="auto"/>
        <w:bottom w:val="none" w:sz="0" w:space="0" w:color="auto"/>
        <w:right w:val="none" w:sz="0" w:space="0" w:color="auto"/>
      </w:divBdr>
      <w:divsChild>
        <w:div w:id="636447390">
          <w:marLeft w:val="0"/>
          <w:marRight w:val="0"/>
          <w:marTop w:val="0"/>
          <w:marBottom w:val="120"/>
          <w:divBdr>
            <w:top w:val="none" w:sz="0" w:space="0" w:color="auto"/>
            <w:left w:val="none" w:sz="0" w:space="0" w:color="auto"/>
            <w:bottom w:val="none" w:sz="0" w:space="0" w:color="auto"/>
            <w:right w:val="none" w:sz="0" w:space="0" w:color="auto"/>
          </w:divBdr>
          <w:divsChild>
            <w:div w:id="871071587">
              <w:marLeft w:val="0"/>
              <w:marRight w:val="0"/>
              <w:marTop w:val="0"/>
              <w:marBottom w:val="0"/>
              <w:divBdr>
                <w:top w:val="none" w:sz="0" w:space="0" w:color="auto"/>
                <w:left w:val="none" w:sz="0" w:space="0" w:color="auto"/>
                <w:bottom w:val="none" w:sz="0" w:space="0" w:color="auto"/>
                <w:right w:val="none" w:sz="0" w:space="0" w:color="auto"/>
              </w:divBdr>
            </w:div>
          </w:divsChild>
        </w:div>
        <w:div w:id="946347060">
          <w:marLeft w:val="0"/>
          <w:marRight w:val="0"/>
          <w:marTop w:val="0"/>
          <w:marBottom w:val="120"/>
          <w:divBdr>
            <w:top w:val="none" w:sz="0" w:space="0" w:color="auto"/>
            <w:left w:val="none" w:sz="0" w:space="0" w:color="auto"/>
            <w:bottom w:val="none" w:sz="0" w:space="0" w:color="auto"/>
            <w:right w:val="none" w:sz="0" w:space="0" w:color="auto"/>
          </w:divBdr>
          <w:divsChild>
            <w:div w:id="1235965709">
              <w:marLeft w:val="0"/>
              <w:marRight w:val="0"/>
              <w:marTop w:val="0"/>
              <w:marBottom w:val="0"/>
              <w:divBdr>
                <w:top w:val="none" w:sz="0" w:space="0" w:color="auto"/>
                <w:left w:val="none" w:sz="0" w:space="0" w:color="auto"/>
                <w:bottom w:val="none" w:sz="0" w:space="0" w:color="auto"/>
                <w:right w:val="none" w:sz="0" w:space="0" w:color="auto"/>
              </w:divBdr>
            </w:div>
          </w:divsChild>
        </w:div>
        <w:div w:id="1582257599">
          <w:marLeft w:val="0"/>
          <w:marRight w:val="0"/>
          <w:marTop w:val="0"/>
          <w:marBottom w:val="120"/>
          <w:divBdr>
            <w:top w:val="none" w:sz="0" w:space="0" w:color="auto"/>
            <w:left w:val="none" w:sz="0" w:space="0" w:color="auto"/>
            <w:bottom w:val="none" w:sz="0" w:space="0" w:color="auto"/>
            <w:right w:val="none" w:sz="0" w:space="0" w:color="auto"/>
          </w:divBdr>
          <w:divsChild>
            <w:div w:id="16373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996">
      <w:bodyDiv w:val="1"/>
      <w:marLeft w:val="0"/>
      <w:marRight w:val="0"/>
      <w:marTop w:val="0"/>
      <w:marBottom w:val="0"/>
      <w:divBdr>
        <w:top w:val="none" w:sz="0" w:space="0" w:color="auto"/>
        <w:left w:val="none" w:sz="0" w:space="0" w:color="auto"/>
        <w:bottom w:val="none" w:sz="0" w:space="0" w:color="auto"/>
        <w:right w:val="none" w:sz="0" w:space="0" w:color="auto"/>
      </w:divBdr>
    </w:div>
    <w:div w:id="187762507">
      <w:bodyDiv w:val="1"/>
      <w:marLeft w:val="0"/>
      <w:marRight w:val="0"/>
      <w:marTop w:val="0"/>
      <w:marBottom w:val="0"/>
      <w:divBdr>
        <w:top w:val="none" w:sz="0" w:space="0" w:color="auto"/>
        <w:left w:val="none" w:sz="0" w:space="0" w:color="auto"/>
        <w:bottom w:val="none" w:sz="0" w:space="0" w:color="auto"/>
        <w:right w:val="none" w:sz="0" w:space="0" w:color="auto"/>
      </w:divBdr>
    </w:div>
    <w:div w:id="343748582">
      <w:bodyDiv w:val="1"/>
      <w:marLeft w:val="0"/>
      <w:marRight w:val="0"/>
      <w:marTop w:val="0"/>
      <w:marBottom w:val="0"/>
      <w:divBdr>
        <w:top w:val="none" w:sz="0" w:space="0" w:color="auto"/>
        <w:left w:val="none" w:sz="0" w:space="0" w:color="auto"/>
        <w:bottom w:val="none" w:sz="0" w:space="0" w:color="auto"/>
        <w:right w:val="none" w:sz="0" w:space="0" w:color="auto"/>
      </w:divBdr>
      <w:divsChild>
        <w:div w:id="179395317">
          <w:marLeft w:val="0"/>
          <w:marRight w:val="0"/>
          <w:marTop w:val="0"/>
          <w:marBottom w:val="0"/>
          <w:divBdr>
            <w:top w:val="none" w:sz="0" w:space="0" w:color="auto"/>
            <w:left w:val="none" w:sz="0" w:space="0" w:color="auto"/>
            <w:bottom w:val="none" w:sz="0" w:space="0" w:color="auto"/>
            <w:right w:val="none" w:sz="0" w:space="0" w:color="auto"/>
          </w:divBdr>
          <w:divsChild>
            <w:div w:id="70935973">
              <w:marLeft w:val="0"/>
              <w:marRight w:val="0"/>
              <w:marTop w:val="0"/>
              <w:marBottom w:val="0"/>
              <w:divBdr>
                <w:top w:val="none" w:sz="0" w:space="0" w:color="auto"/>
                <w:left w:val="none" w:sz="0" w:space="0" w:color="auto"/>
                <w:bottom w:val="none" w:sz="0" w:space="0" w:color="auto"/>
                <w:right w:val="none" w:sz="0" w:space="0" w:color="auto"/>
              </w:divBdr>
              <w:divsChild>
                <w:div w:id="1841385648">
                  <w:marLeft w:val="0"/>
                  <w:marRight w:val="0"/>
                  <w:marTop w:val="0"/>
                  <w:marBottom w:val="0"/>
                  <w:divBdr>
                    <w:top w:val="none" w:sz="0" w:space="0" w:color="auto"/>
                    <w:left w:val="none" w:sz="0" w:space="0" w:color="auto"/>
                    <w:bottom w:val="none" w:sz="0" w:space="0" w:color="auto"/>
                    <w:right w:val="none" w:sz="0" w:space="0" w:color="auto"/>
                  </w:divBdr>
                  <w:divsChild>
                    <w:div w:id="185601581">
                      <w:marLeft w:val="0"/>
                      <w:marRight w:val="0"/>
                      <w:marTop w:val="0"/>
                      <w:marBottom w:val="0"/>
                      <w:divBdr>
                        <w:top w:val="none" w:sz="0" w:space="0" w:color="auto"/>
                        <w:left w:val="none" w:sz="0" w:space="0" w:color="auto"/>
                        <w:bottom w:val="none" w:sz="0" w:space="0" w:color="auto"/>
                        <w:right w:val="none" w:sz="0" w:space="0" w:color="auto"/>
                      </w:divBdr>
                      <w:divsChild>
                        <w:div w:id="1152142161">
                          <w:marLeft w:val="0"/>
                          <w:marRight w:val="0"/>
                          <w:marTop w:val="0"/>
                          <w:marBottom w:val="0"/>
                          <w:divBdr>
                            <w:top w:val="none" w:sz="0" w:space="0" w:color="auto"/>
                            <w:left w:val="none" w:sz="0" w:space="0" w:color="auto"/>
                            <w:bottom w:val="none" w:sz="0" w:space="0" w:color="auto"/>
                            <w:right w:val="none" w:sz="0" w:space="0" w:color="auto"/>
                          </w:divBdr>
                          <w:divsChild>
                            <w:div w:id="1608390950">
                              <w:marLeft w:val="0"/>
                              <w:marRight w:val="0"/>
                              <w:marTop w:val="0"/>
                              <w:marBottom w:val="0"/>
                              <w:divBdr>
                                <w:top w:val="none" w:sz="0" w:space="0" w:color="auto"/>
                                <w:left w:val="none" w:sz="0" w:space="0" w:color="auto"/>
                                <w:bottom w:val="none" w:sz="0" w:space="0" w:color="auto"/>
                                <w:right w:val="none" w:sz="0" w:space="0" w:color="auto"/>
                              </w:divBdr>
                              <w:divsChild>
                                <w:div w:id="1451977051">
                                  <w:marLeft w:val="0"/>
                                  <w:marRight w:val="0"/>
                                  <w:marTop w:val="0"/>
                                  <w:marBottom w:val="0"/>
                                  <w:divBdr>
                                    <w:top w:val="none" w:sz="0" w:space="0" w:color="auto"/>
                                    <w:left w:val="none" w:sz="0" w:space="0" w:color="auto"/>
                                    <w:bottom w:val="none" w:sz="0" w:space="0" w:color="auto"/>
                                    <w:right w:val="none" w:sz="0" w:space="0" w:color="auto"/>
                                  </w:divBdr>
                                  <w:divsChild>
                                    <w:div w:id="1752503336">
                                      <w:marLeft w:val="0"/>
                                      <w:marRight w:val="0"/>
                                      <w:marTop w:val="0"/>
                                      <w:marBottom w:val="0"/>
                                      <w:divBdr>
                                        <w:top w:val="none" w:sz="0" w:space="0" w:color="auto"/>
                                        <w:left w:val="none" w:sz="0" w:space="0" w:color="auto"/>
                                        <w:bottom w:val="none" w:sz="0" w:space="0" w:color="auto"/>
                                        <w:right w:val="none" w:sz="0" w:space="0" w:color="auto"/>
                                      </w:divBdr>
                                      <w:divsChild>
                                        <w:div w:id="842164314">
                                          <w:marLeft w:val="0"/>
                                          <w:marRight w:val="0"/>
                                          <w:marTop w:val="0"/>
                                          <w:marBottom w:val="0"/>
                                          <w:divBdr>
                                            <w:top w:val="none" w:sz="0" w:space="0" w:color="auto"/>
                                            <w:left w:val="none" w:sz="0" w:space="0" w:color="auto"/>
                                            <w:bottom w:val="none" w:sz="0" w:space="0" w:color="auto"/>
                                            <w:right w:val="none" w:sz="0" w:space="0" w:color="auto"/>
                                          </w:divBdr>
                                          <w:divsChild>
                                            <w:div w:id="868765769">
                                              <w:marLeft w:val="0"/>
                                              <w:marRight w:val="0"/>
                                              <w:marTop w:val="0"/>
                                              <w:marBottom w:val="0"/>
                                              <w:divBdr>
                                                <w:top w:val="none" w:sz="0" w:space="0" w:color="auto"/>
                                                <w:left w:val="none" w:sz="0" w:space="0" w:color="auto"/>
                                                <w:bottom w:val="none" w:sz="0" w:space="0" w:color="auto"/>
                                                <w:right w:val="none" w:sz="0" w:space="0" w:color="auto"/>
                                              </w:divBdr>
                                              <w:divsChild>
                                                <w:div w:id="2028019158">
                                                  <w:marLeft w:val="0"/>
                                                  <w:marRight w:val="0"/>
                                                  <w:marTop w:val="0"/>
                                                  <w:marBottom w:val="0"/>
                                                  <w:divBdr>
                                                    <w:top w:val="none" w:sz="0" w:space="0" w:color="auto"/>
                                                    <w:left w:val="none" w:sz="0" w:space="0" w:color="auto"/>
                                                    <w:bottom w:val="none" w:sz="0" w:space="0" w:color="auto"/>
                                                    <w:right w:val="none" w:sz="0" w:space="0" w:color="auto"/>
                                                  </w:divBdr>
                                                  <w:divsChild>
                                                    <w:div w:id="907225337">
                                                      <w:marLeft w:val="0"/>
                                                      <w:marRight w:val="0"/>
                                                      <w:marTop w:val="0"/>
                                                      <w:marBottom w:val="0"/>
                                                      <w:divBdr>
                                                        <w:top w:val="none" w:sz="0" w:space="0" w:color="auto"/>
                                                        <w:left w:val="none" w:sz="0" w:space="0" w:color="auto"/>
                                                        <w:bottom w:val="none" w:sz="0" w:space="0" w:color="auto"/>
                                                        <w:right w:val="none" w:sz="0" w:space="0" w:color="auto"/>
                                                      </w:divBdr>
                                                      <w:divsChild>
                                                        <w:div w:id="382287741">
                                                          <w:marLeft w:val="0"/>
                                                          <w:marRight w:val="0"/>
                                                          <w:marTop w:val="0"/>
                                                          <w:marBottom w:val="0"/>
                                                          <w:divBdr>
                                                            <w:top w:val="none" w:sz="0" w:space="0" w:color="auto"/>
                                                            <w:left w:val="none" w:sz="0" w:space="0" w:color="auto"/>
                                                            <w:bottom w:val="none" w:sz="0" w:space="0" w:color="auto"/>
                                                            <w:right w:val="none" w:sz="0" w:space="0" w:color="auto"/>
                                                          </w:divBdr>
                                                          <w:divsChild>
                                                            <w:div w:id="539173434">
                                                              <w:marLeft w:val="0"/>
                                                              <w:marRight w:val="0"/>
                                                              <w:marTop w:val="0"/>
                                                              <w:marBottom w:val="0"/>
                                                              <w:divBdr>
                                                                <w:top w:val="none" w:sz="0" w:space="0" w:color="auto"/>
                                                                <w:left w:val="none" w:sz="0" w:space="0" w:color="auto"/>
                                                                <w:bottom w:val="none" w:sz="0" w:space="0" w:color="auto"/>
                                                                <w:right w:val="none" w:sz="0" w:space="0" w:color="auto"/>
                                                              </w:divBdr>
                                                              <w:divsChild>
                                                                <w:div w:id="485362873">
                                                                  <w:marLeft w:val="0"/>
                                                                  <w:marRight w:val="0"/>
                                                                  <w:marTop w:val="0"/>
                                                                  <w:marBottom w:val="120"/>
                                                                  <w:divBdr>
                                                                    <w:top w:val="none" w:sz="0" w:space="0" w:color="auto"/>
                                                                    <w:left w:val="none" w:sz="0" w:space="0" w:color="auto"/>
                                                                    <w:bottom w:val="none" w:sz="0" w:space="0" w:color="auto"/>
                                                                    <w:right w:val="none" w:sz="0" w:space="0" w:color="auto"/>
                                                                  </w:divBdr>
                                                                  <w:divsChild>
                                                                    <w:div w:id="1019743947">
                                                                      <w:marLeft w:val="0"/>
                                                                      <w:marRight w:val="0"/>
                                                                      <w:marTop w:val="0"/>
                                                                      <w:marBottom w:val="0"/>
                                                                      <w:divBdr>
                                                                        <w:top w:val="none" w:sz="0" w:space="0" w:color="auto"/>
                                                                        <w:left w:val="none" w:sz="0" w:space="0" w:color="auto"/>
                                                                        <w:bottom w:val="none" w:sz="0" w:space="0" w:color="auto"/>
                                                                        <w:right w:val="none" w:sz="0" w:space="0" w:color="auto"/>
                                                                      </w:divBdr>
                                                                    </w:div>
                                                                  </w:divsChild>
                                                                </w:div>
                                                                <w:div w:id="534853187">
                                                                  <w:marLeft w:val="0"/>
                                                                  <w:marRight w:val="0"/>
                                                                  <w:marTop w:val="0"/>
                                                                  <w:marBottom w:val="120"/>
                                                                  <w:divBdr>
                                                                    <w:top w:val="none" w:sz="0" w:space="0" w:color="auto"/>
                                                                    <w:left w:val="none" w:sz="0" w:space="0" w:color="auto"/>
                                                                    <w:bottom w:val="none" w:sz="0" w:space="0" w:color="auto"/>
                                                                    <w:right w:val="none" w:sz="0" w:space="0" w:color="auto"/>
                                                                  </w:divBdr>
                                                                  <w:divsChild>
                                                                    <w:div w:id="117798177">
                                                                      <w:marLeft w:val="0"/>
                                                                      <w:marRight w:val="0"/>
                                                                      <w:marTop w:val="0"/>
                                                                      <w:marBottom w:val="0"/>
                                                                      <w:divBdr>
                                                                        <w:top w:val="none" w:sz="0" w:space="0" w:color="auto"/>
                                                                        <w:left w:val="none" w:sz="0" w:space="0" w:color="auto"/>
                                                                        <w:bottom w:val="none" w:sz="0" w:space="0" w:color="auto"/>
                                                                        <w:right w:val="none" w:sz="0" w:space="0" w:color="auto"/>
                                                                      </w:divBdr>
                                                                    </w:div>
                                                                  </w:divsChild>
                                                                </w:div>
                                                                <w:div w:id="893007427">
                                                                  <w:marLeft w:val="0"/>
                                                                  <w:marRight w:val="0"/>
                                                                  <w:marTop w:val="0"/>
                                                                  <w:marBottom w:val="120"/>
                                                                  <w:divBdr>
                                                                    <w:top w:val="none" w:sz="0" w:space="0" w:color="auto"/>
                                                                    <w:left w:val="none" w:sz="0" w:space="0" w:color="auto"/>
                                                                    <w:bottom w:val="none" w:sz="0" w:space="0" w:color="auto"/>
                                                                    <w:right w:val="none" w:sz="0" w:space="0" w:color="auto"/>
                                                                  </w:divBdr>
                                                                  <w:divsChild>
                                                                    <w:div w:id="909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290516">
      <w:bodyDiv w:val="1"/>
      <w:marLeft w:val="0"/>
      <w:marRight w:val="0"/>
      <w:marTop w:val="0"/>
      <w:marBottom w:val="0"/>
      <w:divBdr>
        <w:top w:val="none" w:sz="0" w:space="0" w:color="auto"/>
        <w:left w:val="none" w:sz="0" w:space="0" w:color="auto"/>
        <w:bottom w:val="none" w:sz="0" w:space="0" w:color="auto"/>
        <w:right w:val="none" w:sz="0" w:space="0" w:color="auto"/>
      </w:divBdr>
    </w:div>
    <w:div w:id="767503934">
      <w:bodyDiv w:val="1"/>
      <w:marLeft w:val="0"/>
      <w:marRight w:val="0"/>
      <w:marTop w:val="0"/>
      <w:marBottom w:val="0"/>
      <w:divBdr>
        <w:top w:val="none" w:sz="0" w:space="0" w:color="auto"/>
        <w:left w:val="none" w:sz="0" w:space="0" w:color="auto"/>
        <w:bottom w:val="none" w:sz="0" w:space="0" w:color="auto"/>
        <w:right w:val="none" w:sz="0" w:space="0" w:color="auto"/>
      </w:divBdr>
      <w:divsChild>
        <w:div w:id="1958366518">
          <w:marLeft w:val="0"/>
          <w:marRight w:val="0"/>
          <w:marTop w:val="0"/>
          <w:marBottom w:val="0"/>
          <w:divBdr>
            <w:top w:val="none" w:sz="0" w:space="0" w:color="auto"/>
            <w:left w:val="none" w:sz="0" w:space="0" w:color="auto"/>
            <w:bottom w:val="none" w:sz="0" w:space="0" w:color="auto"/>
            <w:right w:val="none" w:sz="0" w:space="0" w:color="auto"/>
          </w:divBdr>
          <w:divsChild>
            <w:div w:id="1922523629">
              <w:marLeft w:val="0"/>
              <w:marRight w:val="0"/>
              <w:marTop w:val="0"/>
              <w:marBottom w:val="0"/>
              <w:divBdr>
                <w:top w:val="none" w:sz="0" w:space="0" w:color="auto"/>
                <w:left w:val="none" w:sz="0" w:space="0" w:color="auto"/>
                <w:bottom w:val="none" w:sz="0" w:space="0" w:color="auto"/>
                <w:right w:val="none" w:sz="0" w:space="0" w:color="auto"/>
              </w:divBdr>
              <w:divsChild>
                <w:div w:id="1827162644">
                  <w:marLeft w:val="0"/>
                  <w:marRight w:val="0"/>
                  <w:marTop w:val="0"/>
                  <w:marBottom w:val="0"/>
                  <w:divBdr>
                    <w:top w:val="none" w:sz="0" w:space="0" w:color="auto"/>
                    <w:left w:val="none" w:sz="0" w:space="0" w:color="auto"/>
                    <w:bottom w:val="none" w:sz="0" w:space="0" w:color="auto"/>
                    <w:right w:val="none" w:sz="0" w:space="0" w:color="auto"/>
                  </w:divBdr>
                  <w:divsChild>
                    <w:div w:id="662322376">
                      <w:marLeft w:val="0"/>
                      <w:marRight w:val="0"/>
                      <w:marTop w:val="0"/>
                      <w:marBottom w:val="0"/>
                      <w:divBdr>
                        <w:top w:val="none" w:sz="0" w:space="0" w:color="auto"/>
                        <w:left w:val="none" w:sz="0" w:space="0" w:color="auto"/>
                        <w:bottom w:val="none" w:sz="0" w:space="0" w:color="auto"/>
                        <w:right w:val="none" w:sz="0" w:space="0" w:color="auto"/>
                      </w:divBdr>
                      <w:divsChild>
                        <w:div w:id="36130599">
                          <w:marLeft w:val="0"/>
                          <w:marRight w:val="0"/>
                          <w:marTop w:val="0"/>
                          <w:marBottom w:val="0"/>
                          <w:divBdr>
                            <w:top w:val="none" w:sz="0" w:space="0" w:color="auto"/>
                            <w:left w:val="none" w:sz="0" w:space="0" w:color="auto"/>
                            <w:bottom w:val="none" w:sz="0" w:space="0" w:color="auto"/>
                            <w:right w:val="none" w:sz="0" w:space="0" w:color="auto"/>
                          </w:divBdr>
                          <w:divsChild>
                            <w:div w:id="756632214">
                              <w:marLeft w:val="0"/>
                              <w:marRight w:val="0"/>
                              <w:marTop w:val="0"/>
                              <w:marBottom w:val="0"/>
                              <w:divBdr>
                                <w:top w:val="none" w:sz="0" w:space="0" w:color="auto"/>
                                <w:left w:val="none" w:sz="0" w:space="0" w:color="auto"/>
                                <w:bottom w:val="none" w:sz="0" w:space="0" w:color="auto"/>
                                <w:right w:val="none" w:sz="0" w:space="0" w:color="auto"/>
                              </w:divBdr>
                              <w:divsChild>
                                <w:div w:id="1691561458">
                                  <w:marLeft w:val="0"/>
                                  <w:marRight w:val="0"/>
                                  <w:marTop w:val="0"/>
                                  <w:marBottom w:val="0"/>
                                  <w:divBdr>
                                    <w:top w:val="none" w:sz="0" w:space="0" w:color="auto"/>
                                    <w:left w:val="none" w:sz="0" w:space="0" w:color="auto"/>
                                    <w:bottom w:val="none" w:sz="0" w:space="0" w:color="auto"/>
                                    <w:right w:val="none" w:sz="0" w:space="0" w:color="auto"/>
                                  </w:divBdr>
                                  <w:divsChild>
                                    <w:div w:id="402916421">
                                      <w:marLeft w:val="0"/>
                                      <w:marRight w:val="0"/>
                                      <w:marTop w:val="0"/>
                                      <w:marBottom w:val="0"/>
                                      <w:divBdr>
                                        <w:top w:val="none" w:sz="0" w:space="0" w:color="auto"/>
                                        <w:left w:val="none" w:sz="0" w:space="0" w:color="auto"/>
                                        <w:bottom w:val="none" w:sz="0" w:space="0" w:color="auto"/>
                                        <w:right w:val="none" w:sz="0" w:space="0" w:color="auto"/>
                                      </w:divBdr>
                                      <w:divsChild>
                                        <w:div w:id="1220362809">
                                          <w:marLeft w:val="0"/>
                                          <w:marRight w:val="0"/>
                                          <w:marTop w:val="0"/>
                                          <w:marBottom w:val="0"/>
                                          <w:divBdr>
                                            <w:top w:val="none" w:sz="0" w:space="0" w:color="auto"/>
                                            <w:left w:val="none" w:sz="0" w:space="0" w:color="auto"/>
                                            <w:bottom w:val="none" w:sz="0" w:space="0" w:color="auto"/>
                                            <w:right w:val="none" w:sz="0" w:space="0" w:color="auto"/>
                                          </w:divBdr>
                                          <w:divsChild>
                                            <w:div w:id="1520973626">
                                              <w:marLeft w:val="0"/>
                                              <w:marRight w:val="0"/>
                                              <w:marTop w:val="0"/>
                                              <w:marBottom w:val="0"/>
                                              <w:divBdr>
                                                <w:top w:val="none" w:sz="0" w:space="0" w:color="auto"/>
                                                <w:left w:val="none" w:sz="0" w:space="0" w:color="auto"/>
                                                <w:bottom w:val="none" w:sz="0" w:space="0" w:color="auto"/>
                                                <w:right w:val="none" w:sz="0" w:space="0" w:color="auto"/>
                                              </w:divBdr>
                                              <w:divsChild>
                                                <w:div w:id="146212987">
                                                  <w:marLeft w:val="0"/>
                                                  <w:marRight w:val="0"/>
                                                  <w:marTop w:val="0"/>
                                                  <w:marBottom w:val="0"/>
                                                  <w:divBdr>
                                                    <w:top w:val="none" w:sz="0" w:space="0" w:color="auto"/>
                                                    <w:left w:val="none" w:sz="0" w:space="0" w:color="auto"/>
                                                    <w:bottom w:val="none" w:sz="0" w:space="0" w:color="auto"/>
                                                    <w:right w:val="none" w:sz="0" w:space="0" w:color="auto"/>
                                                  </w:divBdr>
                                                  <w:divsChild>
                                                    <w:div w:id="542837024">
                                                      <w:marLeft w:val="0"/>
                                                      <w:marRight w:val="0"/>
                                                      <w:marTop w:val="0"/>
                                                      <w:marBottom w:val="0"/>
                                                      <w:divBdr>
                                                        <w:top w:val="none" w:sz="0" w:space="0" w:color="auto"/>
                                                        <w:left w:val="none" w:sz="0" w:space="0" w:color="auto"/>
                                                        <w:bottom w:val="none" w:sz="0" w:space="0" w:color="auto"/>
                                                        <w:right w:val="none" w:sz="0" w:space="0" w:color="auto"/>
                                                      </w:divBdr>
                                                      <w:divsChild>
                                                        <w:div w:id="1765222360">
                                                          <w:marLeft w:val="0"/>
                                                          <w:marRight w:val="0"/>
                                                          <w:marTop w:val="0"/>
                                                          <w:marBottom w:val="0"/>
                                                          <w:divBdr>
                                                            <w:top w:val="none" w:sz="0" w:space="0" w:color="auto"/>
                                                            <w:left w:val="none" w:sz="0" w:space="0" w:color="auto"/>
                                                            <w:bottom w:val="none" w:sz="0" w:space="0" w:color="auto"/>
                                                            <w:right w:val="none" w:sz="0" w:space="0" w:color="auto"/>
                                                          </w:divBdr>
                                                          <w:divsChild>
                                                            <w:div w:id="2082092699">
                                                              <w:marLeft w:val="0"/>
                                                              <w:marRight w:val="0"/>
                                                              <w:marTop w:val="0"/>
                                                              <w:marBottom w:val="0"/>
                                                              <w:divBdr>
                                                                <w:top w:val="none" w:sz="0" w:space="0" w:color="auto"/>
                                                                <w:left w:val="none" w:sz="0" w:space="0" w:color="auto"/>
                                                                <w:bottom w:val="none" w:sz="0" w:space="0" w:color="auto"/>
                                                                <w:right w:val="none" w:sz="0" w:space="0" w:color="auto"/>
                                                              </w:divBdr>
                                                              <w:divsChild>
                                                                <w:div w:id="720175813">
                                                                  <w:marLeft w:val="0"/>
                                                                  <w:marRight w:val="0"/>
                                                                  <w:marTop w:val="0"/>
                                                                  <w:marBottom w:val="120"/>
                                                                  <w:divBdr>
                                                                    <w:top w:val="none" w:sz="0" w:space="0" w:color="auto"/>
                                                                    <w:left w:val="none" w:sz="0" w:space="0" w:color="auto"/>
                                                                    <w:bottom w:val="none" w:sz="0" w:space="0" w:color="auto"/>
                                                                    <w:right w:val="none" w:sz="0" w:space="0" w:color="auto"/>
                                                                  </w:divBdr>
                                                                  <w:divsChild>
                                                                    <w:div w:id="1801799736">
                                                                      <w:marLeft w:val="0"/>
                                                                      <w:marRight w:val="0"/>
                                                                      <w:marTop w:val="0"/>
                                                                      <w:marBottom w:val="0"/>
                                                                      <w:divBdr>
                                                                        <w:top w:val="none" w:sz="0" w:space="0" w:color="auto"/>
                                                                        <w:left w:val="none" w:sz="0" w:space="0" w:color="auto"/>
                                                                        <w:bottom w:val="none" w:sz="0" w:space="0" w:color="auto"/>
                                                                        <w:right w:val="none" w:sz="0" w:space="0" w:color="auto"/>
                                                                      </w:divBdr>
                                                                    </w:div>
                                                                  </w:divsChild>
                                                                </w:div>
                                                                <w:div w:id="1097097119">
                                                                  <w:marLeft w:val="0"/>
                                                                  <w:marRight w:val="0"/>
                                                                  <w:marTop w:val="0"/>
                                                                  <w:marBottom w:val="120"/>
                                                                  <w:divBdr>
                                                                    <w:top w:val="none" w:sz="0" w:space="0" w:color="auto"/>
                                                                    <w:left w:val="none" w:sz="0" w:space="0" w:color="auto"/>
                                                                    <w:bottom w:val="none" w:sz="0" w:space="0" w:color="auto"/>
                                                                    <w:right w:val="none" w:sz="0" w:space="0" w:color="auto"/>
                                                                  </w:divBdr>
                                                                  <w:divsChild>
                                                                    <w:div w:id="867335248">
                                                                      <w:marLeft w:val="0"/>
                                                                      <w:marRight w:val="0"/>
                                                                      <w:marTop w:val="0"/>
                                                                      <w:marBottom w:val="0"/>
                                                                      <w:divBdr>
                                                                        <w:top w:val="none" w:sz="0" w:space="0" w:color="auto"/>
                                                                        <w:left w:val="none" w:sz="0" w:space="0" w:color="auto"/>
                                                                        <w:bottom w:val="none" w:sz="0" w:space="0" w:color="auto"/>
                                                                        <w:right w:val="none" w:sz="0" w:space="0" w:color="auto"/>
                                                                      </w:divBdr>
                                                                    </w:div>
                                                                  </w:divsChild>
                                                                </w:div>
                                                                <w:div w:id="1240555937">
                                                                  <w:marLeft w:val="0"/>
                                                                  <w:marRight w:val="0"/>
                                                                  <w:marTop w:val="0"/>
                                                                  <w:marBottom w:val="120"/>
                                                                  <w:divBdr>
                                                                    <w:top w:val="none" w:sz="0" w:space="0" w:color="auto"/>
                                                                    <w:left w:val="none" w:sz="0" w:space="0" w:color="auto"/>
                                                                    <w:bottom w:val="none" w:sz="0" w:space="0" w:color="auto"/>
                                                                    <w:right w:val="none" w:sz="0" w:space="0" w:color="auto"/>
                                                                  </w:divBdr>
                                                                  <w:divsChild>
                                                                    <w:div w:id="9092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2307354">
      <w:bodyDiv w:val="1"/>
      <w:marLeft w:val="0"/>
      <w:marRight w:val="0"/>
      <w:marTop w:val="0"/>
      <w:marBottom w:val="0"/>
      <w:divBdr>
        <w:top w:val="none" w:sz="0" w:space="0" w:color="auto"/>
        <w:left w:val="none" w:sz="0" w:space="0" w:color="auto"/>
        <w:bottom w:val="none" w:sz="0" w:space="0" w:color="auto"/>
        <w:right w:val="none" w:sz="0" w:space="0" w:color="auto"/>
      </w:divBdr>
      <w:divsChild>
        <w:div w:id="103231364">
          <w:marLeft w:val="0"/>
          <w:marRight w:val="0"/>
          <w:marTop w:val="0"/>
          <w:marBottom w:val="0"/>
          <w:divBdr>
            <w:top w:val="none" w:sz="0" w:space="0" w:color="auto"/>
            <w:left w:val="none" w:sz="0" w:space="0" w:color="auto"/>
            <w:bottom w:val="none" w:sz="0" w:space="0" w:color="auto"/>
            <w:right w:val="none" w:sz="0" w:space="0" w:color="auto"/>
          </w:divBdr>
        </w:div>
        <w:div w:id="1118915051">
          <w:marLeft w:val="0"/>
          <w:marRight w:val="0"/>
          <w:marTop w:val="0"/>
          <w:marBottom w:val="0"/>
          <w:divBdr>
            <w:top w:val="none" w:sz="0" w:space="0" w:color="auto"/>
            <w:left w:val="none" w:sz="0" w:space="0" w:color="auto"/>
            <w:bottom w:val="none" w:sz="0" w:space="0" w:color="auto"/>
            <w:right w:val="none" w:sz="0" w:space="0" w:color="auto"/>
          </w:divBdr>
        </w:div>
        <w:div w:id="1235973702">
          <w:marLeft w:val="0"/>
          <w:marRight w:val="0"/>
          <w:marTop w:val="0"/>
          <w:marBottom w:val="0"/>
          <w:divBdr>
            <w:top w:val="none" w:sz="0" w:space="0" w:color="auto"/>
            <w:left w:val="none" w:sz="0" w:space="0" w:color="auto"/>
            <w:bottom w:val="none" w:sz="0" w:space="0" w:color="auto"/>
            <w:right w:val="none" w:sz="0" w:space="0" w:color="auto"/>
          </w:divBdr>
        </w:div>
        <w:div w:id="1594899835">
          <w:marLeft w:val="0"/>
          <w:marRight w:val="0"/>
          <w:marTop w:val="0"/>
          <w:marBottom w:val="0"/>
          <w:divBdr>
            <w:top w:val="none" w:sz="0" w:space="0" w:color="auto"/>
            <w:left w:val="none" w:sz="0" w:space="0" w:color="auto"/>
            <w:bottom w:val="none" w:sz="0" w:space="0" w:color="auto"/>
            <w:right w:val="none" w:sz="0" w:space="0" w:color="auto"/>
          </w:divBdr>
        </w:div>
        <w:div w:id="1596593755">
          <w:marLeft w:val="0"/>
          <w:marRight w:val="0"/>
          <w:marTop w:val="0"/>
          <w:marBottom w:val="0"/>
          <w:divBdr>
            <w:top w:val="none" w:sz="0" w:space="0" w:color="auto"/>
            <w:left w:val="none" w:sz="0" w:space="0" w:color="auto"/>
            <w:bottom w:val="none" w:sz="0" w:space="0" w:color="auto"/>
            <w:right w:val="none" w:sz="0" w:space="0" w:color="auto"/>
          </w:divBdr>
        </w:div>
      </w:divsChild>
    </w:div>
    <w:div w:id="974260708">
      <w:bodyDiv w:val="1"/>
      <w:marLeft w:val="0"/>
      <w:marRight w:val="0"/>
      <w:marTop w:val="0"/>
      <w:marBottom w:val="0"/>
      <w:divBdr>
        <w:top w:val="none" w:sz="0" w:space="0" w:color="auto"/>
        <w:left w:val="none" w:sz="0" w:space="0" w:color="auto"/>
        <w:bottom w:val="none" w:sz="0" w:space="0" w:color="auto"/>
        <w:right w:val="none" w:sz="0" w:space="0" w:color="auto"/>
      </w:divBdr>
    </w:div>
    <w:div w:id="1030381338">
      <w:bodyDiv w:val="1"/>
      <w:marLeft w:val="0"/>
      <w:marRight w:val="0"/>
      <w:marTop w:val="0"/>
      <w:marBottom w:val="0"/>
      <w:divBdr>
        <w:top w:val="none" w:sz="0" w:space="0" w:color="auto"/>
        <w:left w:val="none" w:sz="0" w:space="0" w:color="auto"/>
        <w:bottom w:val="none" w:sz="0" w:space="0" w:color="auto"/>
        <w:right w:val="none" w:sz="0" w:space="0" w:color="auto"/>
      </w:divBdr>
    </w:div>
    <w:div w:id="1379086546">
      <w:bodyDiv w:val="1"/>
      <w:marLeft w:val="0"/>
      <w:marRight w:val="0"/>
      <w:marTop w:val="0"/>
      <w:marBottom w:val="0"/>
      <w:divBdr>
        <w:top w:val="none" w:sz="0" w:space="0" w:color="auto"/>
        <w:left w:val="none" w:sz="0" w:space="0" w:color="auto"/>
        <w:bottom w:val="none" w:sz="0" w:space="0" w:color="auto"/>
        <w:right w:val="none" w:sz="0" w:space="0" w:color="auto"/>
      </w:divBdr>
      <w:divsChild>
        <w:div w:id="188035767">
          <w:marLeft w:val="0"/>
          <w:marRight w:val="0"/>
          <w:marTop w:val="0"/>
          <w:marBottom w:val="0"/>
          <w:divBdr>
            <w:top w:val="none" w:sz="0" w:space="0" w:color="auto"/>
            <w:left w:val="none" w:sz="0" w:space="0" w:color="auto"/>
            <w:bottom w:val="none" w:sz="0" w:space="0" w:color="auto"/>
            <w:right w:val="none" w:sz="0" w:space="0" w:color="auto"/>
          </w:divBdr>
        </w:div>
        <w:div w:id="543830855">
          <w:marLeft w:val="0"/>
          <w:marRight w:val="0"/>
          <w:marTop w:val="0"/>
          <w:marBottom w:val="0"/>
          <w:divBdr>
            <w:top w:val="none" w:sz="0" w:space="0" w:color="auto"/>
            <w:left w:val="none" w:sz="0" w:space="0" w:color="auto"/>
            <w:bottom w:val="none" w:sz="0" w:space="0" w:color="auto"/>
            <w:right w:val="none" w:sz="0" w:space="0" w:color="auto"/>
          </w:divBdr>
        </w:div>
        <w:div w:id="2072804588">
          <w:marLeft w:val="0"/>
          <w:marRight w:val="0"/>
          <w:marTop w:val="0"/>
          <w:marBottom w:val="0"/>
          <w:divBdr>
            <w:top w:val="none" w:sz="0" w:space="0" w:color="auto"/>
            <w:left w:val="none" w:sz="0" w:space="0" w:color="auto"/>
            <w:bottom w:val="none" w:sz="0" w:space="0" w:color="auto"/>
            <w:right w:val="none" w:sz="0" w:space="0" w:color="auto"/>
          </w:divBdr>
        </w:div>
      </w:divsChild>
    </w:div>
    <w:div w:id="1438057953">
      <w:bodyDiv w:val="1"/>
      <w:marLeft w:val="0"/>
      <w:marRight w:val="0"/>
      <w:marTop w:val="0"/>
      <w:marBottom w:val="0"/>
      <w:divBdr>
        <w:top w:val="none" w:sz="0" w:space="0" w:color="auto"/>
        <w:left w:val="none" w:sz="0" w:space="0" w:color="auto"/>
        <w:bottom w:val="none" w:sz="0" w:space="0" w:color="auto"/>
        <w:right w:val="none" w:sz="0" w:space="0" w:color="auto"/>
      </w:divBdr>
      <w:divsChild>
        <w:div w:id="2038265616">
          <w:marLeft w:val="0"/>
          <w:marRight w:val="0"/>
          <w:marTop w:val="0"/>
          <w:marBottom w:val="0"/>
          <w:divBdr>
            <w:top w:val="none" w:sz="0" w:space="0" w:color="auto"/>
            <w:left w:val="none" w:sz="0" w:space="0" w:color="auto"/>
            <w:bottom w:val="none" w:sz="0" w:space="0" w:color="auto"/>
            <w:right w:val="none" w:sz="0" w:space="0" w:color="auto"/>
          </w:divBdr>
          <w:divsChild>
            <w:div w:id="1277835077">
              <w:marLeft w:val="0"/>
              <w:marRight w:val="0"/>
              <w:marTop w:val="0"/>
              <w:marBottom w:val="0"/>
              <w:divBdr>
                <w:top w:val="none" w:sz="0" w:space="0" w:color="auto"/>
                <w:left w:val="none" w:sz="0" w:space="0" w:color="auto"/>
                <w:bottom w:val="none" w:sz="0" w:space="0" w:color="auto"/>
                <w:right w:val="none" w:sz="0" w:space="0" w:color="auto"/>
              </w:divBdr>
              <w:divsChild>
                <w:div w:id="309018480">
                  <w:marLeft w:val="0"/>
                  <w:marRight w:val="0"/>
                  <w:marTop w:val="0"/>
                  <w:marBottom w:val="0"/>
                  <w:divBdr>
                    <w:top w:val="none" w:sz="0" w:space="0" w:color="auto"/>
                    <w:left w:val="none" w:sz="0" w:space="0" w:color="auto"/>
                    <w:bottom w:val="none" w:sz="0" w:space="0" w:color="auto"/>
                    <w:right w:val="none" w:sz="0" w:space="0" w:color="auto"/>
                  </w:divBdr>
                  <w:divsChild>
                    <w:div w:id="1875461379">
                      <w:marLeft w:val="0"/>
                      <w:marRight w:val="0"/>
                      <w:marTop w:val="0"/>
                      <w:marBottom w:val="0"/>
                      <w:divBdr>
                        <w:top w:val="none" w:sz="0" w:space="0" w:color="auto"/>
                        <w:left w:val="none" w:sz="0" w:space="0" w:color="auto"/>
                        <w:bottom w:val="none" w:sz="0" w:space="0" w:color="auto"/>
                        <w:right w:val="none" w:sz="0" w:space="0" w:color="auto"/>
                      </w:divBdr>
                      <w:divsChild>
                        <w:div w:id="912810517">
                          <w:marLeft w:val="0"/>
                          <w:marRight w:val="0"/>
                          <w:marTop w:val="0"/>
                          <w:marBottom w:val="0"/>
                          <w:divBdr>
                            <w:top w:val="none" w:sz="0" w:space="0" w:color="auto"/>
                            <w:left w:val="none" w:sz="0" w:space="0" w:color="auto"/>
                            <w:bottom w:val="none" w:sz="0" w:space="0" w:color="auto"/>
                            <w:right w:val="none" w:sz="0" w:space="0" w:color="auto"/>
                          </w:divBdr>
                          <w:divsChild>
                            <w:div w:id="871961129">
                              <w:marLeft w:val="0"/>
                              <w:marRight w:val="0"/>
                              <w:marTop w:val="0"/>
                              <w:marBottom w:val="0"/>
                              <w:divBdr>
                                <w:top w:val="none" w:sz="0" w:space="0" w:color="auto"/>
                                <w:left w:val="none" w:sz="0" w:space="0" w:color="auto"/>
                                <w:bottom w:val="none" w:sz="0" w:space="0" w:color="auto"/>
                                <w:right w:val="none" w:sz="0" w:space="0" w:color="auto"/>
                              </w:divBdr>
                              <w:divsChild>
                                <w:div w:id="71316421">
                                  <w:marLeft w:val="0"/>
                                  <w:marRight w:val="0"/>
                                  <w:marTop w:val="0"/>
                                  <w:marBottom w:val="0"/>
                                  <w:divBdr>
                                    <w:top w:val="none" w:sz="0" w:space="0" w:color="auto"/>
                                    <w:left w:val="none" w:sz="0" w:space="0" w:color="auto"/>
                                    <w:bottom w:val="none" w:sz="0" w:space="0" w:color="auto"/>
                                    <w:right w:val="none" w:sz="0" w:space="0" w:color="auto"/>
                                  </w:divBdr>
                                  <w:divsChild>
                                    <w:div w:id="1598828387">
                                      <w:marLeft w:val="0"/>
                                      <w:marRight w:val="0"/>
                                      <w:marTop w:val="0"/>
                                      <w:marBottom w:val="0"/>
                                      <w:divBdr>
                                        <w:top w:val="none" w:sz="0" w:space="0" w:color="auto"/>
                                        <w:left w:val="none" w:sz="0" w:space="0" w:color="auto"/>
                                        <w:bottom w:val="none" w:sz="0" w:space="0" w:color="auto"/>
                                        <w:right w:val="none" w:sz="0" w:space="0" w:color="auto"/>
                                      </w:divBdr>
                                      <w:divsChild>
                                        <w:div w:id="1526207198">
                                          <w:marLeft w:val="0"/>
                                          <w:marRight w:val="0"/>
                                          <w:marTop w:val="0"/>
                                          <w:marBottom w:val="0"/>
                                          <w:divBdr>
                                            <w:top w:val="none" w:sz="0" w:space="0" w:color="auto"/>
                                            <w:left w:val="none" w:sz="0" w:space="0" w:color="auto"/>
                                            <w:bottom w:val="none" w:sz="0" w:space="0" w:color="auto"/>
                                            <w:right w:val="none" w:sz="0" w:space="0" w:color="auto"/>
                                          </w:divBdr>
                                          <w:divsChild>
                                            <w:div w:id="1362317090">
                                              <w:marLeft w:val="0"/>
                                              <w:marRight w:val="0"/>
                                              <w:marTop w:val="0"/>
                                              <w:marBottom w:val="0"/>
                                              <w:divBdr>
                                                <w:top w:val="none" w:sz="0" w:space="0" w:color="auto"/>
                                                <w:left w:val="none" w:sz="0" w:space="0" w:color="auto"/>
                                                <w:bottom w:val="none" w:sz="0" w:space="0" w:color="auto"/>
                                                <w:right w:val="none" w:sz="0" w:space="0" w:color="auto"/>
                                              </w:divBdr>
                                              <w:divsChild>
                                                <w:div w:id="13362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01854">
                              <w:marLeft w:val="0"/>
                              <w:marRight w:val="0"/>
                              <w:marTop w:val="0"/>
                              <w:marBottom w:val="0"/>
                              <w:divBdr>
                                <w:top w:val="none" w:sz="0" w:space="0" w:color="auto"/>
                                <w:left w:val="none" w:sz="0" w:space="0" w:color="auto"/>
                                <w:bottom w:val="none" w:sz="0" w:space="0" w:color="auto"/>
                                <w:right w:val="none" w:sz="0" w:space="0" w:color="auto"/>
                              </w:divBdr>
                              <w:divsChild>
                                <w:div w:id="296573511">
                                  <w:marLeft w:val="0"/>
                                  <w:marRight w:val="0"/>
                                  <w:marTop w:val="0"/>
                                  <w:marBottom w:val="0"/>
                                  <w:divBdr>
                                    <w:top w:val="none" w:sz="0" w:space="0" w:color="auto"/>
                                    <w:left w:val="none" w:sz="0" w:space="0" w:color="auto"/>
                                    <w:bottom w:val="none" w:sz="0" w:space="0" w:color="auto"/>
                                    <w:right w:val="none" w:sz="0" w:space="0" w:color="auto"/>
                                  </w:divBdr>
                                  <w:divsChild>
                                    <w:div w:id="1247496331">
                                      <w:marLeft w:val="0"/>
                                      <w:marRight w:val="0"/>
                                      <w:marTop w:val="0"/>
                                      <w:marBottom w:val="0"/>
                                      <w:divBdr>
                                        <w:top w:val="none" w:sz="0" w:space="0" w:color="auto"/>
                                        <w:left w:val="none" w:sz="0" w:space="0" w:color="auto"/>
                                        <w:bottom w:val="none" w:sz="0" w:space="0" w:color="auto"/>
                                        <w:right w:val="none" w:sz="0" w:space="0" w:color="auto"/>
                                      </w:divBdr>
                                      <w:divsChild>
                                        <w:div w:id="215287093">
                                          <w:marLeft w:val="0"/>
                                          <w:marRight w:val="0"/>
                                          <w:marTop w:val="0"/>
                                          <w:marBottom w:val="0"/>
                                          <w:divBdr>
                                            <w:top w:val="none" w:sz="0" w:space="0" w:color="auto"/>
                                            <w:left w:val="none" w:sz="0" w:space="0" w:color="auto"/>
                                            <w:bottom w:val="none" w:sz="0" w:space="0" w:color="auto"/>
                                            <w:right w:val="none" w:sz="0" w:space="0" w:color="auto"/>
                                          </w:divBdr>
                                          <w:divsChild>
                                            <w:div w:id="1599752801">
                                              <w:marLeft w:val="0"/>
                                              <w:marRight w:val="0"/>
                                              <w:marTop w:val="0"/>
                                              <w:marBottom w:val="0"/>
                                              <w:divBdr>
                                                <w:top w:val="none" w:sz="0" w:space="0" w:color="auto"/>
                                                <w:left w:val="none" w:sz="0" w:space="0" w:color="auto"/>
                                                <w:bottom w:val="none" w:sz="0" w:space="0" w:color="auto"/>
                                                <w:right w:val="none" w:sz="0" w:space="0" w:color="auto"/>
                                              </w:divBdr>
                                              <w:divsChild>
                                                <w:div w:id="60833178">
                                                  <w:marLeft w:val="0"/>
                                                  <w:marRight w:val="0"/>
                                                  <w:marTop w:val="0"/>
                                                  <w:marBottom w:val="0"/>
                                                  <w:divBdr>
                                                    <w:top w:val="none" w:sz="0" w:space="0" w:color="auto"/>
                                                    <w:left w:val="none" w:sz="0" w:space="0" w:color="auto"/>
                                                    <w:bottom w:val="none" w:sz="0" w:space="0" w:color="auto"/>
                                                    <w:right w:val="none" w:sz="0" w:space="0" w:color="auto"/>
                                                  </w:divBdr>
                                                  <w:divsChild>
                                                    <w:div w:id="744106950">
                                                      <w:marLeft w:val="0"/>
                                                      <w:marRight w:val="0"/>
                                                      <w:marTop w:val="0"/>
                                                      <w:marBottom w:val="0"/>
                                                      <w:divBdr>
                                                        <w:top w:val="none" w:sz="0" w:space="0" w:color="auto"/>
                                                        <w:left w:val="none" w:sz="0" w:space="0" w:color="auto"/>
                                                        <w:bottom w:val="none" w:sz="0" w:space="0" w:color="auto"/>
                                                        <w:right w:val="none" w:sz="0" w:space="0" w:color="auto"/>
                                                      </w:divBdr>
                                                      <w:divsChild>
                                                        <w:div w:id="933168213">
                                                          <w:marLeft w:val="0"/>
                                                          <w:marRight w:val="0"/>
                                                          <w:marTop w:val="0"/>
                                                          <w:marBottom w:val="0"/>
                                                          <w:divBdr>
                                                            <w:top w:val="none" w:sz="0" w:space="0" w:color="auto"/>
                                                            <w:left w:val="none" w:sz="0" w:space="0" w:color="auto"/>
                                                            <w:bottom w:val="none" w:sz="0" w:space="0" w:color="auto"/>
                                                            <w:right w:val="none" w:sz="0" w:space="0" w:color="auto"/>
                                                          </w:divBdr>
                                                          <w:divsChild>
                                                            <w:div w:id="102119626">
                                                              <w:marLeft w:val="0"/>
                                                              <w:marRight w:val="0"/>
                                                              <w:marTop w:val="0"/>
                                                              <w:marBottom w:val="0"/>
                                                              <w:divBdr>
                                                                <w:top w:val="none" w:sz="0" w:space="0" w:color="auto"/>
                                                                <w:left w:val="none" w:sz="0" w:space="0" w:color="auto"/>
                                                                <w:bottom w:val="none" w:sz="0" w:space="0" w:color="auto"/>
                                                                <w:right w:val="none" w:sz="0" w:space="0" w:color="auto"/>
                                                              </w:divBdr>
                                                              <w:divsChild>
                                                                <w:div w:id="206574704">
                                                                  <w:marLeft w:val="0"/>
                                                                  <w:marRight w:val="0"/>
                                                                  <w:marTop w:val="0"/>
                                                                  <w:marBottom w:val="120"/>
                                                                  <w:divBdr>
                                                                    <w:top w:val="none" w:sz="0" w:space="0" w:color="auto"/>
                                                                    <w:left w:val="none" w:sz="0" w:space="0" w:color="auto"/>
                                                                    <w:bottom w:val="none" w:sz="0" w:space="0" w:color="auto"/>
                                                                    <w:right w:val="none" w:sz="0" w:space="0" w:color="auto"/>
                                                                  </w:divBdr>
                                                                  <w:divsChild>
                                                                    <w:div w:id="1734348524">
                                                                      <w:marLeft w:val="0"/>
                                                                      <w:marRight w:val="0"/>
                                                                      <w:marTop w:val="0"/>
                                                                      <w:marBottom w:val="0"/>
                                                                      <w:divBdr>
                                                                        <w:top w:val="none" w:sz="0" w:space="0" w:color="auto"/>
                                                                        <w:left w:val="none" w:sz="0" w:space="0" w:color="auto"/>
                                                                        <w:bottom w:val="none" w:sz="0" w:space="0" w:color="auto"/>
                                                                        <w:right w:val="none" w:sz="0" w:space="0" w:color="auto"/>
                                                                      </w:divBdr>
                                                                    </w:div>
                                                                  </w:divsChild>
                                                                </w:div>
                                                                <w:div w:id="225651028">
                                                                  <w:marLeft w:val="0"/>
                                                                  <w:marRight w:val="0"/>
                                                                  <w:marTop w:val="0"/>
                                                                  <w:marBottom w:val="120"/>
                                                                  <w:divBdr>
                                                                    <w:top w:val="none" w:sz="0" w:space="0" w:color="auto"/>
                                                                    <w:left w:val="none" w:sz="0" w:space="0" w:color="auto"/>
                                                                    <w:bottom w:val="none" w:sz="0" w:space="0" w:color="auto"/>
                                                                    <w:right w:val="none" w:sz="0" w:space="0" w:color="auto"/>
                                                                  </w:divBdr>
                                                                  <w:divsChild>
                                                                    <w:div w:id="2020889112">
                                                                      <w:marLeft w:val="0"/>
                                                                      <w:marRight w:val="0"/>
                                                                      <w:marTop w:val="0"/>
                                                                      <w:marBottom w:val="0"/>
                                                                      <w:divBdr>
                                                                        <w:top w:val="none" w:sz="0" w:space="0" w:color="auto"/>
                                                                        <w:left w:val="none" w:sz="0" w:space="0" w:color="auto"/>
                                                                        <w:bottom w:val="none" w:sz="0" w:space="0" w:color="auto"/>
                                                                        <w:right w:val="none" w:sz="0" w:space="0" w:color="auto"/>
                                                                      </w:divBdr>
                                                                    </w:div>
                                                                  </w:divsChild>
                                                                </w:div>
                                                                <w:div w:id="488861483">
                                                                  <w:marLeft w:val="0"/>
                                                                  <w:marRight w:val="0"/>
                                                                  <w:marTop w:val="0"/>
                                                                  <w:marBottom w:val="120"/>
                                                                  <w:divBdr>
                                                                    <w:top w:val="none" w:sz="0" w:space="0" w:color="auto"/>
                                                                    <w:left w:val="none" w:sz="0" w:space="0" w:color="auto"/>
                                                                    <w:bottom w:val="none" w:sz="0" w:space="0" w:color="auto"/>
                                                                    <w:right w:val="none" w:sz="0" w:space="0" w:color="auto"/>
                                                                  </w:divBdr>
                                                                  <w:divsChild>
                                                                    <w:div w:id="1590306326">
                                                                      <w:marLeft w:val="0"/>
                                                                      <w:marRight w:val="0"/>
                                                                      <w:marTop w:val="0"/>
                                                                      <w:marBottom w:val="0"/>
                                                                      <w:divBdr>
                                                                        <w:top w:val="none" w:sz="0" w:space="0" w:color="auto"/>
                                                                        <w:left w:val="none" w:sz="0" w:space="0" w:color="auto"/>
                                                                        <w:bottom w:val="none" w:sz="0" w:space="0" w:color="auto"/>
                                                                        <w:right w:val="none" w:sz="0" w:space="0" w:color="auto"/>
                                                                      </w:divBdr>
                                                                    </w:div>
                                                                  </w:divsChild>
                                                                </w:div>
                                                                <w:div w:id="1094129120">
                                                                  <w:marLeft w:val="0"/>
                                                                  <w:marRight w:val="0"/>
                                                                  <w:marTop w:val="0"/>
                                                                  <w:marBottom w:val="120"/>
                                                                  <w:divBdr>
                                                                    <w:top w:val="none" w:sz="0" w:space="0" w:color="auto"/>
                                                                    <w:left w:val="none" w:sz="0" w:space="0" w:color="auto"/>
                                                                    <w:bottom w:val="none" w:sz="0" w:space="0" w:color="auto"/>
                                                                    <w:right w:val="none" w:sz="0" w:space="0" w:color="auto"/>
                                                                  </w:divBdr>
                                                                  <w:divsChild>
                                                                    <w:div w:id="482359245">
                                                                      <w:marLeft w:val="0"/>
                                                                      <w:marRight w:val="0"/>
                                                                      <w:marTop w:val="0"/>
                                                                      <w:marBottom w:val="0"/>
                                                                      <w:divBdr>
                                                                        <w:top w:val="none" w:sz="0" w:space="0" w:color="auto"/>
                                                                        <w:left w:val="none" w:sz="0" w:space="0" w:color="auto"/>
                                                                        <w:bottom w:val="none" w:sz="0" w:space="0" w:color="auto"/>
                                                                        <w:right w:val="none" w:sz="0" w:space="0" w:color="auto"/>
                                                                      </w:divBdr>
                                                                    </w:div>
                                                                  </w:divsChild>
                                                                </w:div>
                                                                <w:div w:id="1573006351">
                                                                  <w:marLeft w:val="0"/>
                                                                  <w:marRight w:val="0"/>
                                                                  <w:marTop w:val="0"/>
                                                                  <w:marBottom w:val="120"/>
                                                                  <w:divBdr>
                                                                    <w:top w:val="none" w:sz="0" w:space="0" w:color="auto"/>
                                                                    <w:left w:val="none" w:sz="0" w:space="0" w:color="auto"/>
                                                                    <w:bottom w:val="none" w:sz="0" w:space="0" w:color="auto"/>
                                                                    <w:right w:val="none" w:sz="0" w:space="0" w:color="auto"/>
                                                                  </w:divBdr>
                                                                  <w:divsChild>
                                                                    <w:div w:id="13930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7237">
      <w:bodyDiv w:val="1"/>
      <w:marLeft w:val="0"/>
      <w:marRight w:val="0"/>
      <w:marTop w:val="0"/>
      <w:marBottom w:val="0"/>
      <w:divBdr>
        <w:top w:val="none" w:sz="0" w:space="0" w:color="auto"/>
        <w:left w:val="none" w:sz="0" w:space="0" w:color="auto"/>
        <w:bottom w:val="none" w:sz="0" w:space="0" w:color="auto"/>
        <w:right w:val="none" w:sz="0" w:space="0" w:color="auto"/>
      </w:divBdr>
      <w:divsChild>
        <w:div w:id="1529181088">
          <w:marLeft w:val="0"/>
          <w:marRight w:val="0"/>
          <w:marTop w:val="0"/>
          <w:marBottom w:val="0"/>
          <w:divBdr>
            <w:top w:val="none" w:sz="0" w:space="0" w:color="auto"/>
            <w:left w:val="none" w:sz="0" w:space="0" w:color="auto"/>
            <w:bottom w:val="none" w:sz="0" w:space="0" w:color="auto"/>
            <w:right w:val="none" w:sz="0" w:space="0" w:color="auto"/>
          </w:divBdr>
          <w:divsChild>
            <w:div w:id="2065180307">
              <w:marLeft w:val="0"/>
              <w:marRight w:val="0"/>
              <w:marTop w:val="0"/>
              <w:marBottom w:val="0"/>
              <w:divBdr>
                <w:top w:val="none" w:sz="0" w:space="0" w:color="auto"/>
                <w:left w:val="none" w:sz="0" w:space="0" w:color="auto"/>
                <w:bottom w:val="none" w:sz="0" w:space="0" w:color="auto"/>
                <w:right w:val="none" w:sz="0" w:space="0" w:color="auto"/>
              </w:divBdr>
              <w:divsChild>
                <w:div w:id="1140463064">
                  <w:marLeft w:val="0"/>
                  <w:marRight w:val="0"/>
                  <w:marTop w:val="0"/>
                  <w:marBottom w:val="0"/>
                  <w:divBdr>
                    <w:top w:val="none" w:sz="0" w:space="0" w:color="auto"/>
                    <w:left w:val="none" w:sz="0" w:space="0" w:color="auto"/>
                    <w:bottom w:val="none" w:sz="0" w:space="0" w:color="auto"/>
                    <w:right w:val="none" w:sz="0" w:space="0" w:color="auto"/>
                  </w:divBdr>
                  <w:divsChild>
                    <w:div w:id="2109278380">
                      <w:marLeft w:val="0"/>
                      <w:marRight w:val="0"/>
                      <w:marTop w:val="0"/>
                      <w:marBottom w:val="0"/>
                      <w:divBdr>
                        <w:top w:val="none" w:sz="0" w:space="0" w:color="auto"/>
                        <w:left w:val="none" w:sz="0" w:space="0" w:color="auto"/>
                        <w:bottom w:val="none" w:sz="0" w:space="0" w:color="auto"/>
                        <w:right w:val="none" w:sz="0" w:space="0" w:color="auto"/>
                      </w:divBdr>
                      <w:divsChild>
                        <w:div w:id="1255627452">
                          <w:marLeft w:val="0"/>
                          <w:marRight w:val="0"/>
                          <w:marTop w:val="0"/>
                          <w:marBottom w:val="0"/>
                          <w:divBdr>
                            <w:top w:val="none" w:sz="0" w:space="0" w:color="auto"/>
                            <w:left w:val="none" w:sz="0" w:space="0" w:color="auto"/>
                            <w:bottom w:val="none" w:sz="0" w:space="0" w:color="auto"/>
                            <w:right w:val="none" w:sz="0" w:space="0" w:color="auto"/>
                          </w:divBdr>
                          <w:divsChild>
                            <w:div w:id="1205483979">
                              <w:marLeft w:val="0"/>
                              <w:marRight w:val="0"/>
                              <w:marTop w:val="0"/>
                              <w:marBottom w:val="0"/>
                              <w:divBdr>
                                <w:top w:val="none" w:sz="0" w:space="0" w:color="auto"/>
                                <w:left w:val="none" w:sz="0" w:space="0" w:color="auto"/>
                                <w:bottom w:val="none" w:sz="0" w:space="0" w:color="auto"/>
                                <w:right w:val="none" w:sz="0" w:space="0" w:color="auto"/>
                              </w:divBdr>
                              <w:divsChild>
                                <w:div w:id="1219513515">
                                  <w:marLeft w:val="0"/>
                                  <w:marRight w:val="0"/>
                                  <w:marTop w:val="0"/>
                                  <w:marBottom w:val="0"/>
                                  <w:divBdr>
                                    <w:top w:val="none" w:sz="0" w:space="0" w:color="auto"/>
                                    <w:left w:val="none" w:sz="0" w:space="0" w:color="auto"/>
                                    <w:bottom w:val="none" w:sz="0" w:space="0" w:color="auto"/>
                                    <w:right w:val="none" w:sz="0" w:space="0" w:color="auto"/>
                                  </w:divBdr>
                                  <w:divsChild>
                                    <w:div w:id="2097896987">
                                      <w:marLeft w:val="0"/>
                                      <w:marRight w:val="0"/>
                                      <w:marTop w:val="0"/>
                                      <w:marBottom w:val="0"/>
                                      <w:divBdr>
                                        <w:top w:val="none" w:sz="0" w:space="0" w:color="auto"/>
                                        <w:left w:val="none" w:sz="0" w:space="0" w:color="auto"/>
                                        <w:bottom w:val="none" w:sz="0" w:space="0" w:color="auto"/>
                                        <w:right w:val="none" w:sz="0" w:space="0" w:color="auto"/>
                                      </w:divBdr>
                                      <w:divsChild>
                                        <w:div w:id="1966546949">
                                          <w:marLeft w:val="0"/>
                                          <w:marRight w:val="0"/>
                                          <w:marTop w:val="0"/>
                                          <w:marBottom w:val="0"/>
                                          <w:divBdr>
                                            <w:top w:val="none" w:sz="0" w:space="0" w:color="auto"/>
                                            <w:left w:val="none" w:sz="0" w:space="0" w:color="auto"/>
                                            <w:bottom w:val="none" w:sz="0" w:space="0" w:color="auto"/>
                                            <w:right w:val="none" w:sz="0" w:space="0" w:color="auto"/>
                                          </w:divBdr>
                                          <w:divsChild>
                                            <w:div w:id="985210034">
                                              <w:marLeft w:val="0"/>
                                              <w:marRight w:val="0"/>
                                              <w:marTop w:val="0"/>
                                              <w:marBottom w:val="0"/>
                                              <w:divBdr>
                                                <w:top w:val="none" w:sz="0" w:space="0" w:color="auto"/>
                                                <w:left w:val="none" w:sz="0" w:space="0" w:color="auto"/>
                                                <w:bottom w:val="none" w:sz="0" w:space="0" w:color="auto"/>
                                                <w:right w:val="none" w:sz="0" w:space="0" w:color="auto"/>
                                              </w:divBdr>
                                              <w:divsChild>
                                                <w:div w:id="148792682">
                                                  <w:marLeft w:val="0"/>
                                                  <w:marRight w:val="0"/>
                                                  <w:marTop w:val="0"/>
                                                  <w:marBottom w:val="0"/>
                                                  <w:divBdr>
                                                    <w:top w:val="none" w:sz="0" w:space="0" w:color="auto"/>
                                                    <w:left w:val="none" w:sz="0" w:space="0" w:color="auto"/>
                                                    <w:bottom w:val="none" w:sz="0" w:space="0" w:color="auto"/>
                                                    <w:right w:val="none" w:sz="0" w:space="0" w:color="auto"/>
                                                  </w:divBdr>
                                                  <w:divsChild>
                                                    <w:div w:id="503400523">
                                                      <w:marLeft w:val="0"/>
                                                      <w:marRight w:val="0"/>
                                                      <w:marTop w:val="0"/>
                                                      <w:marBottom w:val="0"/>
                                                      <w:divBdr>
                                                        <w:top w:val="none" w:sz="0" w:space="0" w:color="auto"/>
                                                        <w:left w:val="none" w:sz="0" w:space="0" w:color="auto"/>
                                                        <w:bottom w:val="none" w:sz="0" w:space="0" w:color="auto"/>
                                                        <w:right w:val="none" w:sz="0" w:space="0" w:color="auto"/>
                                                      </w:divBdr>
                                                      <w:divsChild>
                                                        <w:div w:id="1067219477">
                                                          <w:marLeft w:val="0"/>
                                                          <w:marRight w:val="0"/>
                                                          <w:marTop w:val="0"/>
                                                          <w:marBottom w:val="0"/>
                                                          <w:divBdr>
                                                            <w:top w:val="none" w:sz="0" w:space="0" w:color="auto"/>
                                                            <w:left w:val="none" w:sz="0" w:space="0" w:color="auto"/>
                                                            <w:bottom w:val="none" w:sz="0" w:space="0" w:color="auto"/>
                                                            <w:right w:val="none" w:sz="0" w:space="0" w:color="auto"/>
                                                          </w:divBdr>
                                                          <w:divsChild>
                                                            <w:div w:id="2037388614">
                                                              <w:marLeft w:val="0"/>
                                                              <w:marRight w:val="0"/>
                                                              <w:marTop w:val="0"/>
                                                              <w:marBottom w:val="0"/>
                                                              <w:divBdr>
                                                                <w:top w:val="none" w:sz="0" w:space="0" w:color="auto"/>
                                                                <w:left w:val="none" w:sz="0" w:space="0" w:color="auto"/>
                                                                <w:bottom w:val="none" w:sz="0" w:space="0" w:color="auto"/>
                                                                <w:right w:val="none" w:sz="0" w:space="0" w:color="auto"/>
                                                              </w:divBdr>
                                                              <w:divsChild>
                                                                <w:div w:id="1278828092">
                                                                  <w:marLeft w:val="0"/>
                                                                  <w:marRight w:val="0"/>
                                                                  <w:marTop w:val="0"/>
                                                                  <w:marBottom w:val="120"/>
                                                                  <w:divBdr>
                                                                    <w:top w:val="none" w:sz="0" w:space="0" w:color="auto"/>
                                                                    <w:left w:val="none" w:sz="0" w:space="0" w:color="auto"/>
                                                                    <w:bottom w:val="none" w:sz="0" w:space="0" w:color="auto"/>
                                                                    <w:right w:val="none" w:sz="0" w:space="0" w:color="auto"/>
                                                                  </w:divBdr>
                                                                  <w:divsChild>
                                                                    <w:div w:id="278487606">
                                                                      <w:marLeft w:val="0"/>
                                                                      <w:marRight w:val="0"/>
                                                                      <w:marTop w:val="0"/>
                                                                      <w:marBottom w:val="0"/>
                                                                      <w:divBdr>
                                                                        <w:top w:val="none" w:sz="0" w:space="0" w:color="auto"/>
                                                                        <w:left w:val="none" w:sz="0" w:space="0" w:color="auto"/>
                                                                        <w:bottom w:val="none" w:sz="0" w:space="0" w:color="auto"/>
                                                                        <w:right w:val="none" w:sz="0" w:space="0" w:color="auto"/>
                                                                      </w:divBdr>
                                                                    </w:div>
                                                                  </w:divsChild>
                                                                </w:div>
                                                                <w:div w:id="1306397339">
                                                                  <w:marLeft w:val="0"/>
                                                                  <w:marRight w:val="0"/>
                                                                  <w:marTop w:val="0"/>
                                                                  <w:marBottom w:val="120"/>
                                                                  <w:divBdr>
                                                                    <w:top w:val="none" w:sz="0" w:space="0" w:color="auto"/>
                                                                    <w:left w:val="none" w:sz="0" w:space="0" w:color="auto"/>
                                                                    <w:bottom w:val="none" w:sz="0" w:space="0" w:color="auto"/>
                                                                    <w:right w:val="none" w:sz="0" w:space="0" w:color="auto"/>
                                                                  </w:divBdr>
                                                                  <w:divsChild>
                                                                    <w:div w:id="1760715681">
                                                                      <w:marLeft w:val="0"/>
                                                                      <w:marRight w:val="0"/>
                                                                      <w:marTop w:val="0"/>
                                                                      <w:marBottom w:val="0"/>
                                                                      <w:divBdr>
                                                                        <w:top w:val="none" w:sz="0" w:space="0" w:color="auto"/>
                                                                        <w:left w:val="none" w:sz="0" w:space="0" w:color="auto"/>
                                                                        <w:bottom w:val="none" w:sz="0" w:space="0" w:color="auto"/>
                                                                        <w:right w:val="none" w:sz="0" w:space="0" w:color="auto"/>
                                                                      </w:divBdr>
                                                                    </w:div>
                                                                  </w:divsChild>
                                                                </w:div>
                                                                <w:div w:id="2054962466">
                                                                  <w:marLeft w:val="0"/>
                                                                  <w:marRight w:val="0"/>
                                                                  <w:marTop w:val="0"/>
                                                                  <w:marBottom w:val="120"/>
                                                                  <w:divBdr>
                                                                    <w:top w:val="none" w:sz="0" w:space="0" w:color="auto"/>
                                                                    <w:left w:val="none" w:sz="0" w:space="0" w:color="auto"/>
                                                                    <w:bottom w:val="none" w:sz="0" w:space="0" w:color="auto"/>
                                                                    <w:right w:val="none" w:sz="0" w:space="0" w:color="auto"/>
                                                                  </w:divBdr>
                                                                  <w:divsChild>
                                                                    <w:div w:id="1035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7053057">
      <w:bodyDiv w:val="1"/>
      <w:marLeft w:val="0"/>
      <w:marRight w:val="0"/>
      <w:marTop w:val="0"/>
      <w:marBottom w:val="0"/>
      <w:divBdr>
        <w:top w:val="none" w:sz="0" w:space="0" w:color="auto"/>
        <w:left w:val="none" w:sz="0" w:space="0" w:color="auto"/>
        <w:bottom w:val="none" w:sz="0" w:space="0" w:color="auto"/>
        <w:right w:val="none" w:sz="0" w:space="0" w:color="auto"/>
      </w:divBdr>
      <w:divsChild>
        <w:div w:id="10186949">
          <w:marLeft w:val="0"/>
          <w:marRight w:val="0"/>
          <w:marTop w:val="0"/>
          <w:marBottom w:val="0"/>
          <w:divBdr>
            <w:top w:val="none" w:sz="0" w:space="0" w:color="auto"/>
            <w:left w:val="none" w:sz="0" w:space="0" w:color="auto"/>
            <w:bottom w:val="none" w:sz="0" w:space="0" w:color="auto"/>
            <w:right w:val="none" w:sz="0" w:space="0" w:color="auto"/>
          </w:divBdr>
        </w:div>
        <w:div w:id="384840644">
          <w:marLeft w:val="0"/>
          <w:marRight w:val="0"/>
          <w:marTop w:val="0"/>
          <w:marBottom w:val="0"/>
          <w:divBdr>
            <w:top w:val="none" w:sz="0" w:space="0" w:color="auto"/>
            <w:left w:val="none" w:sz="0" w:space="0" w:color="auto"/>
            <w:bottom w:val="none" w:sz="0" w:space="0" w:color="auto"/>
            <w:right w:val="none" w:sz="0" w:space="0" w:color="auto"/>
          </w:divBdr>
        </w:div>
        <w:div w:id="1705405695">
          <w:marLeft w:val="0"/>
          <w:marRight w:val="0"/>
          <w:marTop w:val="0"/>
          <w:marBottom w:val="0"/>
          <w:divBdr>
            <w:top w:val="none" w:sz="0" w:space="0" w:color="auto"/>
            <w:left w:val="none" w:sz="0" w:space="0" w:color="auto"/>
            <w:bottom w:val="none" w:sz="0" w:space="0" w:color="auto"/>
            <w:right w:val="none" w:sz="0" w:space="0" w:color="auto"/>
          </w:divBdr>
        </w:div>
      </w:divsChild>
    </w:div>
    <w:div w:id="21184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oe/Testing_Accountability/MECAS/materials" TargetMode="External"/><Relationship Id="rId18" Type="http://schemas.openxmlformats.org/officeDocument/2006/relationships/hyperlink" Target="https://www.maine.gov/doe/Testing_Accountability/MECAS/materials/msaa" TargetMode="External"/><Relationship Id="rId26" Type="http://schemas.openxmlformats.org/officeDocument/2006/relationships/hyperlink" Target="https://www.ed.gov/news/press-releases/ed-announces-national-survey-gather-critical-data-school-reopening" TargetMode="External"/><Relationship Id="rId39" Type="http://schemas.openxmlformats.org/officeDocument/2006/relationships/hyperlink" Target="https://neo.maine.gov/DOE/NEO/Accounts/Account/Login" TargetMode="External"/><Relationship Id="rId3" Type="http://schemas.openxmlformats.org/officeDocument/2006/relationships/customXml" Target="../customXml/item3.xml"/><Relationship Id="rId21" Type="http://schemas.openxmlformats.org/officeDocument/2006/relationships/hyperlink" Target="https://mzdevinc.com/adam/" TargetMode="External"/><Relationship Id="rId34" Type="http://schemas.openxmlformats.org/officeDocument/2006/relationships/hyperlink" Target="https://www.maine.gov/doe/Testing_Accountability/MECAS/support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blogs.edweek.org/edweek/campaign-k-12/Secretary%20DeVos%20Letter%20to%20CSSOs%2009%2003%202020.pdf" TargetMode="External"/><Relationship Id="rId17" Type="http://schemas.openxmlformats.org/officeDocument/2006/relationships/hyperlink" Target="https://www.nwea.org/resource-center/resource/remote-testing-on-demand-webinar/" TargetMode="External"/><Relationship Id="rId25" Type="http://schemas.openxmlformats.org/officeDocument/2006/relationships/hyperlink" Target="https://www.nagb.gov/news-and-events/news-releases/2020/governing-board-statement-on-postponment-of-naep-2021.html" TargetMode="External"/><Relationship Id="rId33" Type="http://schemas.openxmlformats.org/officeDocument/2006/relationships/hyperlink" Target="mailto:Nancy.Godfrey@maine.gov" TargetMode="External"/><Relationship Id="rId38" Type="http://schemas.openxmlformats.org/officeDocument/2006/relationships/hyperlink" Target="https://neo.maine.gov/DOE/NEO/Accounts/Account/Login" TargetMode="External"/><Relationship Id="rId2" Type="http://schemas.openxmlformats.org/officeDocument/2006/relationships/customXml" Target="../customXml/item2.xml"/><Relationship Id="rId16" Type="http://schemas.openxmlformats.org/officeDocument/2006/relationships/hyperlink" Target="https://www.maine.gov/doe/framework/part-I/" TargetMode="External"/><Relationship Id="rId20" Type="http://schemas.openxmlformats.org/officeDocument/2006/relationships/hyperlink" Target="https://mzdevinc.com/" TargetMode="External"/><Relationship Id="rId29" Type="http://schemas.openxmlformats.org/officeDocument/2006/relationships/hyperlink" Target="https://docs.mynaep.com/myschool/documents/NAEP_2021_School_Survey.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nces.ed.gov/whatsnew/commissioner/remarks2020/11_25_2020.asp" TargetMode="External"/><Relationship Id="rId32" Type="http://schemas.openxmlformats.org/officeDocument/2006/relationships/hyperlink" Target="mailto:Jodi.Bossio-Smtih@maine.gov" TargetMode="External"/><Relationship Id="rId37" Type="http://schemas.openxmlformats.org/officeDocument/2006/relationships/hyperlink" Target="https://neo.maine.gov/DOE/NEO/Accounts/Account/Login" TargetMode="External"/><Relationship Id="rId40" Type="http://schemas.openxmlformats.org/officeDocument/2006/relationships/hyperlink" Target="https://neo.maine.gov/DOE/NEO/Accounts/Account/Login" TargetMode="External"/><Relationship Id="rId5" Type="http://schemas.openxmlformats.org/officeDocument/2006/relationships/numbering" Target="numbering.xml"/><Relationship Id="rId15" Type="http://schemas.openxmlformats.org/officeDocument/2006/relationships/hyperlink" Target="https://www.maine.gov/dhhs/mecdc/infectious-disease/epi/airborne/coronavirus/index.shtml" TargetMode="External"/><Relationship Id="rId23" Type="http://schemas.openxmlformats.org/officeDocument/2006/relationships/hyperlink" Target="https://nces.ed.gov/whatsnew/commissioner/remarks2020/11_25_2020.asp" TargetMode="External"/><Relationship Id="rId28" Type="http://schemas.openxmlformats.org/officeDocument/2006/relationships/hyperlink" Target="https://www.maine.gov/doe/Testing_Accountability/MECAS/supports" TargetMode="External"/><Relationship Id="rId36" Type="http://schemas.openxmlformats.org/officeDocument/2006/relationships/hyperlink" Target="https://neo.maine.gov/DOE/NEO/Accounts/Account/Login" TargetMode="External"/><Relationship Id="rId10" Type="http://schemas.openxmlformats.org/officeDocument/2006/relationships/endnotes" Target="endnotes.xml"/><Relationship Id="rId19" Type="http://schemas.openxmlformats.org/officeDocument/2006/relationships/hyperlink" Target="https://newmeridiancorp.org/science-exchange/" TargetMode="External"/><Relationship Id="rId31" Type="http://schemas.openxmlformats.org/officeDocument/2006/relationships/hyperlink" Target="https://www.maine.gov/doe/Testing_Accountability/MECAS/calend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oe/framework" TargetMode="External"/><Relationship Id="rId22" Type="http://schemas.openxmlformats.org/officeDocument/2006/relationships/hyperlink" Target="https://mzdevinc.com/" TargetMode="External"/><Relationship Id="rId27" Type="http://schemas.openxmlformats.org/officeDocument/2006/relationships/hyperlink" Target="https://www.govinfo.gov/content/pkg/FR-2021-01-26/pdf/2021-01864.pdf" TargetMode="External"/><Relationship Id="rId30" Type="http://schemas.openxmlformats.org/officeDocument/2006/relationships/hyperlink" Target="https://neo.maine.gov/DOE/NEO/Accounts/Account/Login&#8203;" TargetMode="External"/><Relationship Id="rId35" Type="http://schemas.openxmlformats.org/officeDocument/2006/relationships/hyperlink" Target="https://neo.maine.gov/DOE/NEO/Accounts/Account/Logi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FA32-992C-4F34-B558-2E9722AE8D1F}">
  <ds:schemaRefs>
    <ds:schemaRef ds:uri="http://schemas.microsoft.com/sharepoint/v3/contenttype/forms"/>
  </ds:schemaRefs>
</ds:datastoreItem>
</file>

<file path=customXml/itemProps2.xml><?xml version="1.0" encoding="utf-8"?>
<ds:datastoreItem xmlns:ds="http://schemas.openxmlformats.org/officeDocument/2006/customXml" ds:itemID="{CF67FB70-52B3-4B7E-81B6-4443CCB541EA}">
  <ds:schemaRefs>
    <ds:schemaRef ds:uri="ae725f98-704a-4a60-847a-e5c07b6ac1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CE05CAB-0F02-4AE3-889B-8772B779F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3166E-ADC2-4E3B-BC3D-B3DC5015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45775</CharactersWithSpaces>
  <SharedDoc>false</SharedDoc>
  <HLinks>
    <vt:vector size="372" baseType="variant">
      <vt:variant>
        <vt:i4>5636146</vt:i4>
      </vt:variant>
      <vt:variant>
        <vt:i4>285</vt:i4>
      </vt:variant>
      <vt:variant>
        <vt:i4>0</vt:i4>
      </vt:variant>
      <vt:variant>
        <vt:i4>5</vt:i4>
      </vt:variant>
      <vt:variant>
        <vt:lpwstr>https://www.maine.gov/doe/Testing_Accountability/MECAS/supports</vt:lpwstr>
      </vt:variant>
      <vt:variant>
        <vt:lpwstr/>
      </vt:variant>
      <vt:variant>
        <vt:i4>6488068</vt:i4>
      </vt:variant>
      <vt:variant>
        <vt:i4>282</vt:i4>
      </vt:variant>
      <vt:variant>
        <vt:i4>0</vt:i4>
      </vt:variant>
      <vt:variant>
        <vt:i4>5</vt:i4>
      </vt:variant>
      <vt:variant>
        <vt:lpwstr>mailto:Nancy.Godfrey@maine.gov</vt:lpwstr>
      </vt:variant>
      <vt:variant>
        <vt:lpwstr/>
      </vt:variant>
      <vt:variant>
        <vt:i4>3014675</vt:i4>
      </vt:variant>
      <vt:variant>
        <vt:i4>279</vt:i4>
      </vt:variant>
      <vt:variant>
        <vt:i4>0</vt:i4>
      </vt:variant>
      <vt:variant>
        <vt:i4>5</vt:i4>
      </vt:variant>
      <vt:variant>
        <vt:lpwstr>mailto:Jodi.Bossio-Smtih@maine.gov</vt:lpwstr>
      </vt:variant>
      <vt:variant>
        <vt:lpwstr/>
      </vt:variant>
      <vt:variant>
        <vt:i4>5111845</vt:i4>
      </vt:variant>
      <vt:variant>
        <vt:i4>276</vt:i4>
      </vt:variant>
      <vt:variant>
        <vt:i4>0</vt:i4>
      </vt:variant>
      <vt:variant>
        <vt:i4>5</vt:i4>
      </vt:variant>
      <vt:variant>
        <vt:lpwstr>https://www.maine.gov/doe/Testing_Accountability/MECAS/calendar</vt:lpwstr>
      </vt:variant>
      <vt:variant>
        <vt:lpwstr/>
      </vt:variant>
      <vt:variant>
        <vt:i4>4587606</vt:i4>
      </vt:variant>
      <vt:variant>
        <vt:i4>273</vt:i4>
      </vt:variant>
      <vt:variant>
        <vt:i4>0</vt:i4>
      </vt:variant>
      <vt:variant>
        <vt:i4>5</vt:i4>
      </vt:variant>
      <vt:variant>
        <vt:lpwstr>https://neo.maine.gov/DOE/NEO/Accounts/Account/Login​</vt:lpwstr>
      </vt:variant>
      <vt:variant>
        <vt:lpwstr/>
      </vt:variant>
      <vt:variant>
        <vt:i4>7929885</vt:i4>
      </vt:variant>
      <vt:variant>
        <vt:i4>270</vt:i4>
      </vt:variant>
      <vt:variant>
        <vt:i4>0</vt:i4>
      </vt:variant>
      <vt:variant>
        <vt:i4>5</vt:i4>
      </vt:variant>
      <vt:variant>
        <vt:lpwstr>https://docs.mynaep.com/myschool/documents/NAEP_2021_School_Survey.pdf</vt:lpwstr>
      </vt:variant>
      <vt:variant>
        <vt:lpwstr/>
      </vt:variant>
      <vt:variant>
        <vt:i4>5636146</vt:i4>
      </vt:variant>
      <vt:variant>
        <vt:i4>267</vt:i4>
      </vt:variant>
      <vt:variant>
        <vt:i4>0</vt:i4>
      </vt:variant>
      <vt:variant>
        <vt:i4>5</vt:i4>
      </vt:variant>
      <vt:variant>
        <vt:lpwstr>https://www.maine.gov/doe/Testing_Accountability/MECAS/supports</vt:lpwstr>
      </vt:variant>
      <vt:variant>
        <vt:lpwstr/>
      </vt:variant>
      <vt:variant>
        <vt:i4>4915293</vt:i4>
      </vt:variant>
      <vt:variant>
        <vt:i4>264</vt:i4>
      </vt:variant>
      <vt:variant>
        <vt:i4>0</vt:i4>
      </vt:variant>
      <vt:variant>
        <vt:i4>5</vt:i4>
      </vt:variant>
      <vt:variant>
        <vt:lpwstr>https://www.govinfo.gov/content/pkg/FR-2021-01-26/pdf/2021-01864.pdf</vt:lpwstr>
      </vt:variant>
      <vt:variant>
        <vt:lpwstr/>
      </vt:variant>
      <vt:variant>
        <vt:i4>1245277</vt:i4>
      </vt:variant>
      <vt:variant>
        <vt:i4>261</vt:i4>
      </vt:variant>
      <vt:variant>
        <vt:i4>0</vt:i4>
      </vt:variant>
      <vt:variant>
        <vt:i4>5</vt:i4>
      </vt:variant>
      <vt:variant>
        <vt:lpwstr>https://www.ed.gov/news/press-releases/ed-announces-national-survey-gather-critical-data-school-reopening</vt:lpwstr>
      </vt:variant>
      <vt:variant>
        <vt:lpwstr/>
      </vt:variant>
      <vt:variant>
        <vt:i4>6488188</vt:i4>
      </vt:variant>
      <vt:variant>
        <vt:i4>258</vt:i4>
      </vt:variant>
      <vt:variant>
        <vt:i4>0</vt:i4>
      </vt:variant>
      <vt:variant>
        <vt:i4>5</vt:i4>
      </vt:variant>
      <vt:variant>
        <vt:lpwstr>https://www.nagb.gov/news-and-events/news-releases/2020/governing-board-statement-on-postponment-of-naep-2021.html</vt:lpwstr>
      </vt:variant>
      <vt:variant>
        <vt:lpwstr/>
      </vt:variant>
      <vt:variant>
        <vt:i4>3342371</vt:i4>
      </vt:variant>
      <vt:variant>
        <vt:i4>255</vt:i4>
      </vt:variant>
      <vt:variant>
        <vt:i4>0</vt:i4>
      </vt:variant>
      <vt:variant>
        <vt:i4>5</vt:i4>
      </vt:variant>
      <vt:variant>
        <vt:lpwstr>https://nces.ed.gov/whatsnew/commissioner/remarks2020/11_25_2020.asp</vt:lpwstr>
      </vt:variant>
      <vt:variant>
        <vt:lpwstr/>
      </vt:variant>
      <vt:variant>
        <vt:i4>3342371</vt:i4>
      </vt:variant>
      <vt:variant>
        <vt:i4>252</vt:i4>
      </vt:variant>
      <vt:variant>
        <vt:i4>0</vt:i4>
      </vt:variant>
      <vt:variant>
        <vt:i4>5</vt:i4>
      </vt:variant>
      <vt:variant>
        <vt:lpwstr>https://nces.ed.gov/whatsnew/commissioner/remarks2020/11_25_2020.asp</vt:lpwstr>
      </vt:variant>
      <vt:variant>
        <vt:lpwstr/>
      </vt:variant>
      <vt:variant>
        <vt:i4>655376</vt:i4>
      </vt:variant>
      <vt:variant>
        <vt:i4>249</vt:i4>
      </vt:variant>
      <vt:variant>
        <vt:i4>0</vt:i4>
      </vt:variant>
      <vt:variant>
        <vt:i4>5</vt:i4>
      </vt:variant>
      <vt:variant>
        <vt:lpwstr>https://mzdevinc.com/</vt:lpwstr>
      </vt:variant>
      <vt:variant>
        <vt:lpwstr/>
      </vt:variant>
      <vt:variant>
        <vt:i4>2424886</vt:i4>
      </vt:variant>
      <vt:variant>
        <vt:i4>246</vt:i4>
      </vt:variant>
      <vt:variant>
        <vt:i4>0</vt:i4>
      </vt:variant>
      <vt:variant>
        <vt:i4>5</vt:i4>
      </vt:variant>
      <vt:variant>
        <vt:lpwstr>https://mzdevinc.com/adam/</vt:lpwstr>
      </vt:variant>
      <vt:variant>
        <vt:lpwstr/>
      </vt:variant>
      <vt:variant>
        <vt:i4>655376</vt:i4>
      </vt:variant>
      <vt:variant>
        <vt:i4>243</vt:i4>
      </vt:variant>
      <vt:variant>
        <vt:i4>0</vt:i4>
      </vt:variant>
      <vt:variant>
        <vt:i4>5</vt:i4>
      </vt:variant>
      <vt:variant>
        <vt:lpwstr>https://mzdevinc.com/</vt:lpwstr>
      </vt:variant>
      <vt:variant>
        <vt:lpwstr/>
      </vt:variant>
      <vt:variant>
        <vt:i4>6226004</vt:i4>
      </vt:variant>
      <vt:variant>
        <vt:i4>240</vt:i4>
      </vt:variant>
      <vt:variant>
        <vt:i4>0</vt:i4>
      </vt:variant>
      <vt:variant>
        <vt:i4>5</vt:i4>
      </vt:variant>
      <vt:variant>
        <vt:lpwstr>https://newmeridiancorp.org/science-exchange/</vt:lpwstr>
      </vt:variant>
      <vt:variant>
        <vt:lpwstr/>
      </vt:variant>
      <vt:variant>
        <vt:i4>3866648</vt:i4>
      </vt:variant>
      <vt:variant>
        <vt:i4>237</vt:i4>
      </vt:variant>
      <vt:variant>
        <vt:i4>0</vt:i4>
      </vt:variant>
      <vt:variant>
        <vt:i4>5</vt:i4>
      </vt:variant>
      <vt:variant>
        <vt:lpwstr>https://www.maine.gov/doe/Testing_Accountability/MECAS/materials/msaa</vt:lpwstr>
      </vt:variant>
      <vt:variant>
        <vt:lpwstr/>
      </vt:variant>
      <vt:variant>
        <vt:i4>7995426</vt:i4>
      </vt:variant>
      <vt:variant>
        <vt:i4>234</vt:i4>
      </vt:variant>
      <vt:variant>
        <vt:i4>0</vt:i4>
      </vt:variant>
      <vt:variant>
        <vt:i4>5</vt:i4>
      </vt:variant>
      <vt:variant>
        <vt:lpwstr>https://www.nwea.org/resource-center/resource/remote-testing-on-demand-webinar/</vt:lpwstr>
      </vt:variant>
      <vt:variant>
        <vt:lpwstr/>
      </vt:variant>
      <vt:variant>
        <vt:i4>5374030</vt:i4>
      </vt:variant>
      <vt:variant>
        <vt:i4>231</vt:i4>
      </vt:variant>
      <vt:variant>
        <vt:i4>0</vt:i4>
      </vt:variant>
      <vt:variant>
        <vt:i4>5</vt:i4>
      </vt:variant>
      <vt:variant>
        <vt:lpwstr>https://www.maine.gov/doe/framework/part-I/</vt:lpwstr>
      </vt:variant>
      <vt:variant>
        <vt:lpwstr>6r</vt:lpwstr>
      </vt:variant>
      <vt:variant>
        <vt:i4>458766</vt:i4>
      </vt:variant>
      <vt:variant>
        <vt:i4>228</vt:i4>
      </vt:variant>
      <vt:variant>
        <vt:i4>0</vt:i4>
      </vt:variant>
      <vt:variant>
        <vt:i4>5</vt:i4>
      </vt:variant>
      <vt:variant>
        <vt:lpwstr>https://www.maine.gov/dhhs/mecdc/infectious-disease/epi/airborne/coronavirus/index.shtml</vt:lpwstr>
      </vt:variant>
      <vt:variant>
        <vt:lpwstr/>
      </vt:variant>
      <vt:variant>
        <vt:i4>7536700</vt:i4>
      </vt:variant>
      <vt:variant>
        <vt:i4>225</vt:i4>
      </vt:variant>
      <vt:variant>
        <vt:i4>0</vt:i4>
      </vt:variant>
      <vt:variant>
        <vt:i4>5</vt:i4>
      </vt:variant>
      <vt:variant>
        <vt:lpwstr>https://www.maine.gov/doe/framework</vt:lpwstr>
      </vt:variant>
      <vt:variant>
        <vt:lpwstr/>
      </vt:variant>
      <vt:variant>
        <vt:i4>3604548</vt:i4>
      </vt:variant>
      <vt:variant>
        <vt:i4>222</vt:i4>
      </vt:variant>
      <vt:variant>
        <vt:i4>0</vt:i4>
      </vt:variant>
      <vt:variant>
        <vt:i4>5</vt:i4>
      </vt:variant>
      <vt:variant>
        <vt:lpwstr>https://www.maine.gov/doe/Testing_Accountability/MECAS/materials</vt:lpwstr>
      </vt:variant>
      <vt:variant>
        <vt:lpwstr/>
      </vt:variant>
      <vt:variant>
        <vt:i4>3473468</vt:i4>
      </vt:variant>
      <vt:variant>
        <vt:i4>219</vt:i4>
      </vt:variant>
      <vt:variant>
        <vt:i4>0</vt:i4>
      </vt:variant>
      <vt:variant>
        <vt:i4>5</vt:i4>
      </vt:variant>
      <vt:variant>
        <vt:lpwstr>http://blogs.edweek.org/edweek/campaign-k-12/Secretary DeVos Letter to CSSOs 09 03 2020.pdf</vt:lpwstr>
      </vt:variant>
      <vt:variant>
        <vt:lpwstr/>
      </vt:variant>
      <vt:variant>
        <vt:i4>1048638</vt:i4>
      </vt:variant>
      <vt:variant>
        <vt:i4>212</vt:i4>
      </vt:variant>
      <vt:variant>
        <vt:i4>0</vt:i4>
      </vt:variant>
      <vt:variant>
        <vt:i4>5</vt:i4>
      </vt:variant>
      <vt:variant>
        <vt:lpwstr/>
      </vt:variant>
      <vt:variant>
        <vt:lpwstr>_Toc66188811</vt:lpwstr>
      </vt:variant>
      <vt:variant>
        <vt:i4>1114174</vt:i4>
      </vt:variant>
      <vt:variant>
        <vt:i4>206</vt:i4>
      </vt:variant>
      <vt:variant>
        <vt:i4>0</vt:i4>
      </vt:variant>
      <vt:variant>
        <vt:i4>5</vt:i4>
      </vt:variant>
      <vt:variant>
        <vt:lpwstr/>
      </vt:variant>
      <vt:variant>
        <vt:lpwstr>_Toc66188810</vt:lpwstr>
      </vt:variant>
      <vt:variant>
        <vt:i4>1572927</vt:i4>
      </vt:variant>
      <vt:variant>
        <vt:i4>200</vt:i4>
      </vt:variant>
      <vt:variant>
        <vt:i4>0</vt:i4>
      </vt:variant>
      <vt:variant>
        <vt:i4>5</vt:i4>
      </vt:variant>
      <vt:variant>
        <vt:lpwstr/>
      </vt:variant>
      <vt:variant>
        <vt:lpwstr>_Toc66188809</vt:lpwstr>
      </vt:variant>
      <vt:variant>
        <vt:i4>1638463</vt:i4>
      </vt:variant>
      <vt:variant>
        <vt:i4>194</vt:i4>
      </vt:variant>
      <vt:variant>
        <vt:i4>0</vt:i4>
      </vt:variant>
      <vt:variant>
        <vt:i4>5</vt:i4>
      </vt:variant>
      <vt:variant>
        <vt:lpwstr/>
      </vt:variant>
      <vt:variant>
        <vt:lpwstr>_Toc66188808</vt:lpwstr>
      </vt:variant>
      <vt:variant>
        <vt:i4>1441855</vt:i4>
      </vt:variant>
      <vt:variant>
        <vt:i4>188</vt:i4>
      </vt:variant>
      <vt:variant>
        <vt:i4>0</vt:i4>
      </vt:variant>
      <vt:variant>
        <vt:i4>5</vt:i4>
      </vt:variant>
      <vt:variant>
        <vt:lpwstr/>
      </vt:variant>
      <vt:variant>
        <vt:lpwstr>_Toc66188807</vt:lpwstr>
      </vt:variant>
      <vt:variant>
        <vt:i4>1507391</vt:i4>
      </vt:variant>
      <vt:variant>
        <vt:i4>182</vt:i4>
      </vt:variant>
      <vt:variant>
        <vt:i4>0</vt:i4>
      </vt:variant>
      <vt:variant>
        <vt:i4>5</vt:i4>
      </vt:variant>
      <vt:variant>
        <vt:lpwstr/>
      </vt:variant>
      <vt:variant>
        <vt:lpwstr>_Toc66188806</vt:lpwstr>
      </vt:variant>
      <vt:variant>
        <vt:i4>1310783</vt:i4>
      </vt:variant>
      <vt:variant>
        <vt:i4>176</vt:i4>
      </vt:variant>
      <vt:variant>
        <vt:i4>0</vt:i4>
      </vt:variant>
      <vt:variant>
        <vt:i4>5</vt:i4>
      </vt:variant>
      <vt:variant>
        <vt:lpwstr/>
      </vt:variant>
      <vt:variant>
        <vt:lpwstr>_Toc66188805</vt:lpwstr>
      </vt:variant>
      <vt:variant>
        <vt:i4>1376319</vt:i4>
      </vt:variant>
      <vt:variant>
        <vt:i4>170</vt:i4>
      </vt:variant>
      <vt:variant>
        <vt:i4>0</vt:i4>
      </vt:variant>
      <vt:variant>
        <vt:i4>5</vt:i4>
      </vt:variant>
      <vt:variant>
        <vt:lpwstr/>
      </vt:variant>
      <vt:variant>
        <vt:lpwstr>_Toc66188804</vt:lpwstr>
      </vt:variant>
      <vt:variant>
        <vt:i4>1179711</vt:i4>
      </vt:variant>
      <vt:variant>
        <vt:i4>164</vt:i4>
      </vt:variant>
      <vt:variant>
        <vt:i4>0</vt:i4>
      </vt:variant>
      <vt:variant>
        <vt:i4>5</vt:i4>
      </vt:variant>
      <vt:variant>
        <vt:lpwstr/>
      </vt:variant>
      <vt:variant>
        <vt:lpwstr>_Toc66188803</vt:lpwstr>
      </vt:variant>
      <vt:variant>
        <vt:i4>1245247</vt:i4>
      </vt:variant>
      <vt:variant>
        <vt:i4>158</vt:i4>
      </vt:variant>
      <vt:variant>
        <vt:i4>0</vt:i4>
      </vt:variant>
      <vt:variant>
        <vt:i4>5</vt:i4>
      </vt:variant>
      <vt:variant>
        <vt:lpwstr/>
      </vt:variant>
      <vt:variant>
        <vt:lpwstr>_Toc66188802</vt:lpwstr>
      </vt:variant>
      <vt:variant>
        <vt:i4>1048639</vt:i4>
      </vt:variant>
      <vt:variant>
        <vt:i4>152</vt:i4>
      </vt:variant>
      <vt:variant>
        <vt:i4>0</vt:i4>
      </vt:variant>
      <vt:variant>
        <vt:i4>5</vt:i4>
      </vt:variant>
      <vt:variant>
        <vt:lpwstr/>
      </vt:variant>
      <vt:variant>
        <vt:lpwstr>_Toc66188801</vt:lpwstr>
      </vt:variant>
      <vt:variant>
        <vt:i4>1114175</vt:i4>
      </vt:variant>
      <vt:variant>
        <vt:i4>146</vt:i4>
      </vt:variant>
      <vt:variant>
        <vt:i4>0</vt:i4>
      </vt:variant>
      <vt:variant>
        <vt:i4>5</vt:i4>
      </vt:variant>
      <vt:variant>
        <vt:lpwstr/>
      </vt:variant>
      <vt:variant>
        <vt:lpwstr>_Toc66188800</vt:lpwstr>
      </vt:variant>
      <vt:variant>
        <vt:i4>1507382</vt:i4>
      </vt:variant>
      <vt:variant>
        <vt:i4>140</vt:i4>
      </vt:variant>
      <vt:variant>
        <vt:i4>0</vt:i4>
      </vt:variant>
      <vt:variant>
        <vt:i4>5</vt:i4>
      </vt:variant>
      <vt:variant>
        <vt:lpwstr/>
      </vt:variant>
      <vt:variant>
        <vt:lpwstr>_Toc66188799</vt:lpwstr>
      </vt:variant>
      <vt:variant>
        <vt:i4>1441846</vt:i4>
      </vt:variant>
      <vt:variant>
        <vt:i4>134</vt:i4>
      </vt:variant>
      <vt:variant>
        <vt:i4>0</vt:i4>
      </vt:variant>
      <vt:variant>
        <vt:i4>5</vt:i4>
      </vt:variant>
      <vt:variant>
        <vt:lpwstr/>
      </vt:variant>
      <vt:variant>
        <vt:lpwstr>_Toc66188798</vt:lpwstr>
      </vt:variant>
      <vt:variant>
        <vt:i4>1638454</vt:i4>
      </vt:variant>
      <vt:variant>
        <vt:i4>128</vt:i4>
      </vt:variant>
      <vt:variant>
        <vt:i4>0</vt:i4>
      </vt:variant>
      <vt:variant>
        <vt:i4>5</vt:i4>
      </vt:variant>
      <vt:variant>
        <vt:lpwstr/>
      </vt:variant>
      <vt:variant>
        <vt:lpwstr>_Toc66188797</vt:lpwstr>
      </vt:variant>
      <vt:variant>
        <vt:i4>1572918</vt:i4>
      </vt:variant>
      <vt:variant>
        <vt:i4>122</vt:i4>
      </vt:variant>
      <vt:variant>
        <vt:i4>0</vt:i4>
      </vt:variant>
      <vt:variant>
        <vt:i4>5</vt:i4>
      </vt:variant>
      <vt:variant>
        <vt:lpwstr/>
      </vt:variant>
      <vt:variant>
        <vt:lpwstr>_Toc66188796</vt:lpwstr>
      </vt:variant>
      <vt:variant>
        <vt:i4>1769526</vt:i4>
      </vt:variant>
      <vt:variant>
        <vt:i4>116</vt:i4>
      </vt:variant>
      <vt:variant>
        <vt:i4>0</vt:i4>
      </vt:variant>
      <vt:variant>
        <vt:i4>5</vt:i4>
      </vt:variant>
      <vt:variant>
        <vt:lpwstr/>
      </vt:variant>
      <vt:variant>
        <vt:lpwstr>_Toc66188795</vt:lpwstr>
      </vt:variant>
      <vt:variant>
        <vt:i4>1703990</vt:i4>
      </vt:variant>
      <vt:variant>
        <vt:i4>110</vt:i4>
      </vt:variant>
      <vt:variant>
        <vt:i4>0</vt:i4>
      </vt:variant>
      <vt:variant>
        <vt:i4>5</vt:i4>
      </vt:variant>
      <vt:variant>
        <vt:lpwstr/>
      </vt:variant>
      <vt:variant>
        <vt:lpwstr>_Toc66188794</vt:lpwstr>
      </vt:variant>
      <vt:variant>
        <vt:i4>1900598</vt:i4>
      </vt:variant>
      <vt:variant>
        <vt:i4>104</vt:i4>
      </vt:variant>
      <vt:variant>
        <vt:i4>0</vt:i4>
      </vt:variant>
      <vt:variant>
        <vt:i4>5</vt:i4>
      </vt:variant>
      <vt:variant>
        <vt:lpwstr/>
      </vt:variant>
      <vt:variant>
        <vt:lpwstr>_Toc66188793</vt:lpwstr>
      </vt:variant>
      <vt:variant>
        <vt:i4>1835062</vt:i4>
      </vt:variant>
      <vt:variant>
        <vt:i4>98</vt:i4>
      </vt:variant>
      <vt:variant>
        <vt:i4>0</vt:i4>
      </vt:variant>
      <vt:variant>
        <vt:i4>5</vt:i4>
      </vt:variant>
      <vt:variant>
        <vt:lpwstr/>
      </vt:variant>
      <vt:variant>
        <vt:lpwstr>_Toc66188792</vt:lpwstr>
      </vt:variant>
      <vt:variant>
        <vt:i4>2031670</vt:i4>
      </vt:variant>
      <vt:variant>
        <vt:i4>92</vt:i4>
      </vt:variant>
      <vt:variant>
        <vt:i4>0</vt:i4>
      </vt:variant>
      <vt:variant>
        <vt:i4>5</vt:i4>
      </vt:variant>
      <vt:variant>
        <vt:lpwstr/>
      </vt:variant>
      <vt:variant>
        <vt:lpwstr>_Toc66188791</vt:lpwstr>
      </vt:variant>
      <vt:variant>
        <vt:i4>1966134</vt:i4>
      </vt:variant>
      <vt:variant>
        <vt:i4>86</vt:i4>
      </vt:variant>
      <vt:variant>
        <vt:i4>0</vt:i4>
      </vt:variant>
      <vt:variant>
        <vt:i4>5</vt:i4>
      </vt:variant>
      <vt:variant>
        <vt:lpwstr/>
      </vt:variant>
      <vt:variant>
        <vt:lpwstr>_Toc66188790</vt:lpwstr>
      </vt:variant>
      <vt:variant>
        <vt:i4>1507383</vt:i4>
      </vt:variant>
      <vt:variant>
        <vt:i4>80</vt:i4>
      </vt:variant>
      <vt:variant>
        <vt:i4>0</vt:i4>
      </vt:variant>
      <vt:variant>
        <vt:i4>5</vt:i4>
      </vt:variant>
      <vt:variant>
        <vt:lpwstr/>
      </vt:variant>
      <vt:variant>
        <vt:lpwstr>_Toc66188789</vt:lpwstr>
      </vt:variant>
      <vt:variant>
        <vt:i4>1441847</vt:i4>
      </vt:variant>
      <vt:variant>
        <vt:i4>74</vt:i4>
      </vt:variant>
      <vt:variant>
        <vt:i4>0</vt:i4>
      </vt:variant>
      <vt:variant>
        <vt:i4>5</vt:i4>
      </vt:variant>
      <vt:variant>
        <vt:lpwstr/>
      </vt:variant>
      <vt:variant>
        <vt:lpwstr>_Toc66188788</vt:lpwstr>
      </vt:variant>
      <vt:variant>
        <vt:i4>1638455</vt:i4>
      </vt:variant>
      <vt:variant>
        <vt:i4>68</vt:i4>
      </vt:variant>
      <vt:variant>
        <vt:i4>0</vt:i4>
      </vt:variant>
      <vt:variant>
        <vt:i4>5</vt:i4>
      </vt:variant>
      <vt:variant>
        <vt:lpwstr/>
      </vt:variant>
      <vt:variant>
        <vt:lpwstr>_Toc66188787</vt:lpwstr>
      </vt:variant>
      <vt:variant>
        <vt:i4>1572919</vt:i4>
      </vt:variant>
      <vt:variant>
        <vt:i4>62</vt:i4>
      </vt:variant>
      <vt:variant>
        <vt:i4>0</vt:i4>
      </vt:variant>
      <vt:variant>
        <vt:i4>5</vt:i4>
      </vt:variant>
      <vt:variant>
        <vt:lpwstr/>
      </vt:variant>
      <vt:variant>
        <vt:lpwstr>_Toc66188786</vt:lpwstr>
      </vt:variant>
      <vt:variant>
        <vt:i4>1769527</vt:i4>
      </vt:variant>
      <vt:variant>
        <vt:i4>56</vt:i4>
      </vt:variant>
      <vt:variant>
        <vt:i4>0</vt:i4>
      </vt:variant>
      <vt:variant>
        <vt:i4>5</vt:i4>
      </vt:variant>
      <vt:variant>
        <vt:lpwstr/>
      </vt:variant>
      <vt:variant>
        <vt:lpwstr>_Toc66188785</vt:lpwstr>
      </vt:variant>
      <vt:variant>
        <vt:i4>1703991</vt:i4>
      </vt:variant>
      <vt:variant>
        <vt:i4>50</vt:i4>
      </vt:variant>
      <vt:variant>
        <vt:i4>0</vt:i4>
      </vt:variant>
      <vt:variant>
        <vt:i4>5</vt:i4>
      </vt:variant>
      <vt:variant>
        <vt:lpwstr/>
      </vt:variant>
      <vt:variant>
        <vt:lpwstr>_Toc66188784</vt:lpwstr>
      </vt:variant>
      <vt:variant>
        <vt:i4>1900599</vt:i4>
      </vt:variant>
      <vt:variant>
        <vt:i4>44</vt:i4>
      </vt:variant>
      <vt:variant>
        <vt:i4>0</vt:i4>
      </vt:variant>
      <vt:variant>
        <vt:i4>5</vt:i4>
      </vt:variant>
      <vt:variant>
        <vt:lpwstr/>
      </vt:variant>
      <vt:variant>
        <vt:lpwstr>_Toc66188783</vt:lpwstr>
      </vt:variant>
      <vt:variant>
        <vt:i4>1835063</vt:i4>
      </vt:variant>
      <vt:variant>
        <vt:i4>38</vt:i4>
      </vt:variant>
      <vt:variant>
        <vt:i4>0</vt:i4>
      </vt:variant>
      <vt:variant>
        <vt:i4>5</vt:i4>
      </vt:variant>
      <vt:variant>
        <vt:lpwstr/>
      </vt:variant>
      <vt:variant>
        <vt:lpwstr>_Toc66188782</vt:lpwstr>
      </vt:variant>
      <vt:variant>
        <vt:i4>2031671</vt:i4>
      </vt:variant>
      <vt:variant>
        <vt:i4>32</vt:i4>
      </vt:variant>
      <vt:variant>
        <vt:i4>0</vt:i4>
      </vt:variant>
      <vt:variant>
        <vt:i4>5</vt:i4>
      </vt:variant>
      <vt:variant>
        <vt:lpwstr/>
      </vt:variant>
      <vt:variant>
        <vt:lpwstr>_Toc66188781</vt:lpwstr>
      </vt:variant>
      <vt:variant>
        <vt:i4>1966135</vt:i4>
      </vt:variant>
      <vt:variant>
        <vt:i4>26</vt:i4>
      </vt:variant>
      <vt:variant>
        <vt:i4>0</vt:i4>
      </vt:variant>
      <vt:variant>
        <vt:i4>5</vt:i4>
      </vt:variant>
      <vt:variant>
        <vt:lpwstr/>
      </vt:variant>
      <vt:variant>
        <vt:lpwstr>_Toc66188780</vt:lpwstr>
      </vt:variant>
      <vt:variant>
        <vt:i4>1507384</vt:i4>
      </vt:variant>
      <vt:variant>
        <vt:i4>20</vt:i4>
      </vt:variant>
      <vt:variant>
        <vt:i4>0</vt:i4>
      </vt:variant>
      <vt:variant>
        <vt:i4>5</vt:i4>
      </vt:variant>
      <vt:variant>
        <vt:lpwstr/>
      </vt:variant>
      <vt:variant>
        <vt:lpwstr>_Toc66188779</vt:lpwstr>
      </vt:variant>
      <vt:variant>
        <vt:i4>1441848</vt:i4>
      </vt:variant>
      <vt:variant>
        <vt:i4>14</vt:i4>
      </vt:variant>
      <vt:variant>
        <vt:i4>0</vt:i4>
      </vt:variant>
      <vt:variant>
        <vt:i4>5</vt:i4>
      </vt:variant>
      <vt:variant>
        <vt:lpwstr/>
      </vt:variant>
      <vt:variant>
        <vt:lpwstr>_Toc66188778</vt:lpwstr>
      </vt:variant>
      <vt:variant>
        <vt:i4>1638456</vt:i4>
      </vt:variant>
      <vt:variant>
        <vt:i4>8</vt:i4>
      </vt:variant>
      <vt:variant>
        <vt:i4>0</vt:i4>
      </vt:variant>
      <vt:variant>
        <vt:i4>5</vt:i4>
      </vt:variant>
      <vt:variant>
        <vt:lpwstr/>
      </vt:variant>
      <vt:variant>
        <vt:lpwstr>_Toc66188777</vt:lpwstr>
      </vt:variant>
      <vt:variant>
        <vt:i4>1572920</vt:i4>
      </vt:variant>
      <vt:variant>
        <vt:i4>2</vt:i4>
      </vt:variant>
      <vt:variant>
        <vt:i4>0</vt:i4>
      </vt:variant>
      <vt:variant>
        <vt:i4>5</vt:i4>
      </vt:variant>
      <vt:variant>
        <vt:lpwstr/>
      </vt:variant>
      <vt:variant>
        <vt:lpwstr>_Toc66188776</vt:lpwstr>
      </vt:variant>
      <vt:variant>
        <vt:i4>4587606</vt:i4>
      </vt:variant>
      <vt:variant>
        <vt:i4>6</vt:i4>
      </vt:variant>
      <vt:variant>
        <vt:i4>0</vt:i4>
      </vt:variant>
      <vt:variant>
        <vt:i4>5</vt:i4>
      </vt:variant>
      <vt:variant>
        <vt:lpwstr>https://neo.maine.gov/DOE/NEO/Accounts/Account/Login</vt:lpwstr>
      </vt:variant>
      <vt:variant>
        <vt:lpwstr/>
      </vt:variant>
      <vt:variant>
        <vt:i4>4587606</vt:i4>
      </vt:variant>
      <vt:variant>
        <vt:i4>3</vt:i4>
      </vt:variant>
      <vt:variant>
        <vt:i4>0</vt:i4>
      </vt:variant>
      <vt:variant>
        <vt:i4>5</vt:i4>
      </vt:variant>
      <vt:variant>
        <vt:lpwstr>https://neo.maine.gov/DOE/NEO/Accounts/Account/Login</vt:lpwstr>
      </vt:variant>
      <vt:variant>
        <vt:lpwstr/>
      </vt:variant>
      <vt:variant>
        <vt:i4>4587606</vt:i4>
      </vt:variant>
      <vt:variant>
        <vt:i4>0</vt:i4>
      </vt:variant>
      <vt:variant>
        <vt:i4>0</vt:i4>
      </vt:variant>
      <vt:variant>
        <vt:i4>5</vt:i4>
      </vt:variant>
      <vt:variant>
        <vt:lpwstr>https://neo.maine.gov/DOE/NEO/Accounts/Account/Login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Bossio-Smith, Jodi</dc:creator>
  <cp:keywords/>
  <dc:description/>
  <cp:lastModifiedBy>Brackett, Cheryl</cp:lastModifiedBy>
  <cp:revision>2</cp:revision>
  <dcterms:created xsi:type="dcterms:W3CDTF">2021-03-10T12:13:00Z</dcterms:created>
  <dcterms:modified xsi:type="dcterms:W3CDTF">2021-03-10T12:13:00Z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