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3DD3DE" w14:textId="77991FF8" w:rsidR="004D4317" w:rsidRDefault="00B10029">
      <w:pPr>
        <w:spacing w:before="11"/>
        <w:rPr>
          <w:rFonts w:ascii="Times New Roman" w:eastAsia="Times New Roman" w:hAnsi="Times New Roman" w:cs="Times New Roman"/>
          <w:sz w:val="6"/>
          <w:szCs w:val="6"/>
          <w:lang w:val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/>
        </w:rPr>
        <mc:AlternateContent>
          <mc:Choice Requires="wpg">
            <w:drawing>
              <wp:anchor distT="0" distB="0" distL="114300" distR="114300" simplePos="0" relativeHeight="251656703" behindDoc="1" locked="0" layoutInCell="1" allowOverlap="1" wp14:anchorId="2AE591FC" wp14:editId="316C5F10">
                <wp:simplePos x="0" y="0"/>
                <wp:positionH relativeFrom="column">
                  <wp:posOffset>1571625</wp:posOffset>
                </wp:positionH>
                <wp:positionV relativeFrom="paragraph">
                  <wp:posOffset>-286385</wp:posOffset>
                </wp:positionV>
                <wp:extent cx="5457190" cy="98996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57190" cy="989965"/>
                          <a:chOff x="-128774" y="0"/>
                          <a:chExt cx="5497699" cy="628336"/>
                        </a:xfrm>
                      </wpg:grpSpPr>
                      <wpg:grpSp>
                        <wpg:cNvPr id="1" name="Group 2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368925" cy="455295"/>
                            <a:chOff x="0" y="0"/>
                            <a:chExt cx="5368925" cy="455295"/>
                          </a:xfrm>
                        </wpg:grpSpPr>
                        <pic:pic xmlns:pic="http://schemas.openxmlformats.org/drawingml/2006/picture">
                          <pic:nvPicPr>
                            <pic:cNvPr id="4" name="image1.png"/>
                            <pic:cNvPicPr>
                              <a:picLocks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68925" cy="4552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Rectangle 5"/>
                          <wps:cNvSpPr>
                            <a:spLocks/>
                          </wps:cNvSpPr>
                          <wps:spPr>
                            <a:xfrm>
                              <a:off x="960166" y="121926"/>
                              <a:ext cx="3405051" cy="1949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" name="TextBox 4"/>
                        <wps:cNvSpPr txBox="1">
                          <a:spLocks/>
                        </wps:cNvSpPr>
                        <wps:spPr>
                          <a:xfrm>
                            <a:off x="-128774" y="181296"/>
                            <a:ext cx="5497699" cy="447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71AE2E" w14:textId="0C7C112F" w:rsidR="004704B1" w:rsidRPr="00034CEA" w:rsidRDefault="004704B1" w:rsidP="00B10029">
                              <w:pPr>
                                <w:spacing w:line="28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034CEA">
                                <w:rPr>
                                  <w:rFonts w:ascii="Cambria" w:eastAsia="Cambria" w:hAnsi="Cambria"/>
                                  <w:color w:val="00001A"/>
                                  <w:spacing w:val="-14"/>
                                  <w:sz w:val="24"/>
                                  <w:szCs w:val="24"/>
                                  <w:lang w:val="fr-FR"/>
                                </w:rPr>
                                <w:t>ÉVALUATION PÉDAGOGIQUE DE L'ÉTAT DU MAINE (MEA, Main</w:t>
                              </w:r>
                              <w:r w:rsidR="00B10029" w:rsidRPr="00034CEA">
                                <w:rPr>
                                  <w:rFonts w:ascii="Cambria" w:eastAsia="Cambria" w:hAnsi="Cambria"/>
                                  <w:color w:val="00001A"/>
                                  <w:spacing w:val="-14"/>
                                  <w:sz w:val="24"/>
                                  <w:szCs w:val="24"/>
                                  <w:lang w:val="fr-FR"/>
                                </w:rPr>
                                <w:t>e</w:t>
                              </w:r>
                              <w:r w:rsidRPr="00034CEA">
                                <w:rPr>
                                  <w:rFonts w:ascii="Cambria" w:eastAsia="Cambria" w:hAnsi="Cambria"/>
                                  <w:color w:val="00001A"/>
                                  <w:spacing w:val="-14"/>
                                  <w:sz w:val="24"/>
                                  <w:szCs w:val="24"/>
                                  <w:lang w:val="fr-FR"/>
                                </w:rPr>
                                <w:t xml:space="preserve"> Educational assessment)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AE591FC" id="Group 7" o:spid="_x0000_s1026" style="position:absolute;margin-left:123.75pt;margin-top:-22.55pt;width:429.7pt;height:77.95pt;z-index:-251659777" coordorigin="-1287" coordsize="54976,6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">
                <v:group id="Group 2" o:spid="_x0000_s1027" style="position:absolute;width:53689;height:4552" coordsize="53689,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1.png" o:spid="_x0000_s1028" type="#_x0000_t75" style="position:absolute;width:53689;height:4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">
                    <v:imagedata r:id="rId10" o:title=""/>
                    <o:lock v:ext="edit" aspectratio="f"/>
                  </v:shape>
                  <v:rect id="Rectangle 5" o:spid="_x0000_s1029" style="position:absolute;left:9601;top:1219;width:34051;height: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" fillcolor="white [3212]" strokecolor="white [3212]" strokeweight="2pt">
                    <v:path arrowok="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30" type="#_x0000_t202" style="position:absolute;left:-1287;top:1812;width:54976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171AE2E" w14:textId="0C7C112F" w:rsidR="004704B1" w:rsidRPr="00034CEA" w:rsidRDefault="004704B1" w:rsidP="00B10029">
                        <w:pPr>
                          <w:spacing w:line="28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  <w:lang w:val="fr-FR"/>
                          </w:rPr>
                        </w:pPr>
                        <w:r w:rsidRPr="00034CEA">
                          <w:rPr>
                            <w:rFonts w:ascii="Cambria" w:eastAsia="Cambria" w:hAnsi="Cambria"/>
                            <w:color w:val="00001A"/>
                            <w:spacing w:val="-14"/>
                            <w:sz w:val="24"/>
                            <w:szCs w:val="24"/>
                            <w:lang w:val="fr-FR"/>
                          </w:rPr>
                          <w:t>ÉVALUATION PÉDAGOGIQUE DE L'ÉTAT DU MAINE (MEA, Main</w:t>
                        </w:r>
                        <w:r w:rsidR="00B10029" w:rsidRPr="00034CEA">
                          <w:rPr>
                            <w:rFonts w:ascii="Cambria" w:eastAsia="Cambria" w:hAnsi="Cambria"/>
                            <w:color w:val="00001A"/>
                            <w:spacing w:val="-14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034CEA">
                          <w:rPr>
                            <w:rFonts w:ascii="Cambria" w:eastAsia="Cambria" w:hAnsi="Cambria"/>
                            <w:color w:val="00001A"/>
                            <w:spacing w:val="-14"/>
                            <w:sz w:val="24"/>
                            <w:szCs w:val="24"/>
                            <w:lang w:val="fr-FR"/>
                          </w:rPr>
                          <w:t xml:space="preserve"> Educational assessment)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5A616F" w14:textId="02F47780" w:rsidR="004704B1" w:rsidRDefault="00FB5C95" w:rsidP="004704B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bookmarkStart w:id="1" w:name="_Hlk63418027"/>
      <w:bookmarkEnd w:id="1"/>
      <w:r>
        <w:rPr>
          <w:noProof/>
          <w:lang w:val="fr-FR"/>
        </w:rPr>
        <w:drawing>
          <wp:anchor distT="0" distB="0" distL="114300" distR="114300" simplePos="0" relativeHeight="251657728" behindDoc="1" locked="0" layoutInCell="1" allowOverlap="1" wp14:anchorId="43DAF9CD" wp14:editId="245ABAEC">
            <wp:simplePos x="0" y="0"/>
            <wp:positionH relativeFrom="column">
              <wp:posOffset>76200</wp:posOffset>
            </wp:positionH>
            <wp:positionV relativeFrom="paragraph">
              <wp:posOffset>6350</wp:posOffset>
            </wp:positionV>
            <wp:extent cx="1230252" cy="448700"/>
            <wp:effectExtent l="0" t="0" r="0" b="0"/>
            <wp:wrapTight wrapText="bothSides">
              <wp:wrapPolygon edited="0">
                <wp:start x="335" y="0"/>
                <wp:lineTo x="0" y="3671"/>
                <wp:lineTo x="0" y="21110"/>
                <wp:lineTo x="21410" y="21110"/>
                <wp:lineTo x="21410" y="15603"/>
                <wp:lineTo x="18400" y="15603"/>
                <wp:lineTo x="18734" y="9178"/>
                <wp:lineTo x="15389" y="4589"/>
                <wp:lineTo x="8029" y="0"/>
                <wp:lineTo x="33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252" cy="44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5D945" w14:textId="0452BC97" w:rsidR="004D4317" w:rsidRDefault="004D4317" w:rsidP="004704B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89CFBF0" w14:textId="604DD8A2" w:rsidR="004D4317" w:rsidRDefault="00A158EF" w:rsidP="00FB5C95">
      <w:pPr>
        <w:spacing w:before="55"/>
        <w:ind w:left="2558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/>
          <w:b/>
          <w:sz w:val="24"/>
          <w:lang w:val="fr-FR"/>
        </w:rPr>
        <w:t xml:space="preserve">                       FORMULAIRE DE CONSENTEMENT DES PARENTS</w:t>
      </w:r>
    </w:p>
    <w:p w14:paraId="397A1827" w14:textId="43BEBA6A" w:rsidR="004D4317" w:rsidRDefault="004D4317">
      <w:pPr>
        <w:spacing w:before="4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2E99F9C1" w14:textId="26C74EA6" w:rsidR="00BD7909" w:rsidRPr="00E1345C" w:rsidRDefault="00A158EF" w:rsidP="00BD7909">
      <w:pPr>
        <w:spacing w:line="479" w:lineRule="auto"/>
        <w:ind w:left="199"/>
        <w:rPr>
          <w:rFonts w:ascii="Arial" w:hAnsi="Arial" w:cs="Arial"/>
          <w:b/>
          <w:lang w:val="fr-FR"/>
        </w:rPr>
      </w:pPr>
      <w:r w:rsidRPr="00E1345C">
        <w:rPr>
          <w:rFonts w:ascii="Arial" w:hAnsi="Arial" w:cs="Arial"/>
          <w:b/>
          <w:lang w:val="fr-FR"/>
        </w:rPr>
        <w:t xml:space="preserve">Nom de </w:t>
      </w:r>
      <w:r w:rsidR="000D488D" w:rsidRPr="00E1345C">
        <w:rPr>
          <w:rFonts w:ascii="Arial" w:hAnsi="Arial" w:cs="Arial"/>
          <w:b/>
          <w:lang w:val="fr-FR"/>
        </w:rPr>
        <w:t>l’é</w:t>
      </w:r>
      <w:r w:rsidR="000D488D">
        <w:rPr>
          <w:rFonts w:ascii="Arial" w:hAnsi="Arial" w:cs="Arial"/>
          <w:b/>
          <w:lang w:val="fr-FR"/>
        </w:rPr>
        <w:t>lève</w:t>
      </w:r>
      <w:r w:rsidR="000D488D" w:rsidRPr="00E1345C">
        <w:rPr>
          <w:rFonts w:ascii="Arial" w:hAnsi="Arial" w:cs="Arial"/>
          <w:b/>
          <w:lang w:val="fr-FR"/>
        </w:rPr>
        <w:t> </w:t>
      </w:r>
      <w:r w:rsidRPr="00E1345C">
        <w:rPr>
          <w:rFonts w:ascii="Arial" w:hAnsi="Arial" w:cs="Arial"/>
          <w:b/>
          <w:lang w:val="fr-FR"/>
        </w:rPr>
        <w:t>:</w:t>
      </w:r>
    </w:p>
    <w:p w14:paraId="28EC5A6F" w14:textId="0992AB34" w:rsidR="004D4317" w:rsidRPr="00E1345C" w:rsidRDefault="00A158EF" w:rsidP="00BD7909">
      <w:pPr>
        <w:spacing w:line="479" w:lineRule="auto"/>
        <w:ind w:left="199"/>
        <w:rPr>
          <w:rFonts w:ascii="Arial" w:eastAsia="Arial" w:hAnsi="Arial" w:cs="Arial"/>
          <w:lang w:val="fr-FR"/>
        </w:rPr>
      </w:pPr>
      <w:r w:rsidRPr="00E1345C">
        <w:rPr>
          <w:rFonts w:ascii="Arial" w:hAnsi="Arial" w:cs="Arial"/>
          <w:b/>
          <w:lang w:val="fr-FR"/>
        </w:rPr>
        <w:t>Nom de l’établissement scolaire :</w:t>
      </w:r>
    </w:p>
    <w:p w14:paraId="3E409860" w14:textId="24970324" w:rsidR="004D4317" w:rsidRPr="00E1345C" w:rsidRDefault="00A158EF" w:rsidP="00BD7909">
      <w:pPr>
        <w:ind w:left="199"/>
        <w:rPr>
          <w:rFonts w:ascii="Arial" w:eastAsia="Arial" w:hAnsi="Arial" w:cs="Arial"/>
          <w:lang w:val="fr-FR"/>
        </w:rPr>
      </w:pPr>
      <w:r w:rsidRPr="00E1345C">
        <w:rPr>
          <w:rFonts w:ascii="Arial" w:hAnsi="Arial" w:cs="Arial"/>
          <w:b/>
          <w:bCs/>
          <w:lang w:val="fr-FR"/>
        </w:rPr>
        <w:t>Évaluation :</w:t>
      </w:r>
    </w:p>
    <w:p w14:paraId="761596F9" w14:textId="77777777" w:rsidR="004D4317" w:rsidRPr="00E1345C" w:rsidRDefault="004D4317" w:rsidP="00BD7909">
      <w:pPr>
        <w:rPr>
          <w:rFonts w:ascii="Arial" w:eastAsia="Arial" w:hAnsi="Arial" w:cs="Arial"/>
          <w:b/>
          <w:bCs/>
          <w:lang w:val="fr-FR"/>
        </w:rPr>
      </w:pPr>
    </w:p>
    <w:p w14:paraId="07A3C6B2" w14:textId="1F4E39A9" w:rsidR="004D4317" w:rsidRPr="00E1345C" w:rsidRDefault="00A158EF" w:rsidP="00BD7909">
      <w:pPr>
        <w:ind w:left="199"/>
        <w:rPr>
          <w:rFonts w:ascii="Arial" w:eastAsia="Arial" w:hAnsi="Arial" w:cs="Arial"/>
          <w:lang w:val="fr-FR"/>
        </w:rPr>
      </w:pPr>
      <w:r w:rsidRPr="00E1345C">
        <w:rPr>
          <w:rFonts w:ascii="Arial" w:hAnsi="Arial" w:cs="Arial"/>
          <w:b/>
          <w:lang w:val="fr-FR"/>
        </w:rPr>
        <w:t>Motif :</w:t>
      </w:r>
      <w:r w:rsidR="00BD7909" w:rsidRPr="00E1345C">
        <w:rPr>
          <w:rFonts w:ascii="Arial" w:hAnsi="Arial" w:cs="Arial"/>
          <w:b/>
          <w:lang w:val="fr-FR"/>
        </w:rPr>
        <w:tab/>
      </w:r>
      <w:r w:rsidR="00BD7909" w:rsidRPr="00E1345C">
        <w:rPr>
          <w:rFonts w:ascii="Arial" w:hAnsi="Arial" w:cs="Arial"/>
          <w:b/>
          <w:lang w:val="fr-FR"/>
        </w:rPr>
        <w:tab/>
      </w:r>
    </w:p>
    <w:p w14:paraId="43287F91" w14:textId="77777777" w:rsidR="00BD7909" w:rsidRPr="00E1345C" w:rsidRDefault="00BD7909" w:rsidP="00BD7909">
      <w:pPr>
        <w:ind w:left="180"/>
        <w:rPr>
          <w:rFonts w:ascii="Arial" w:hAnsi="Arial" w:cs="Arial"/>
          <w:b/>
          <w:lang w:val="fr-FR"/>
        </w:rPr>
      </w:pPr>
    </w:p>
    <w:p w14:paraId="1D43730E" w14:textId="494B64D8" w:rsidR="004D4317" w:rsidRPr="00E1345C" w:rsidRDefault="00A158EF" w:rsidP="00BD7909">
      <w:pPr>
        <w:ind w:left="180"/>
        <w:rPr>
          <w:rFonts w:ascii="Arial" w:eastAsia="Arial" w:hAnsi="Arial" w:cs="Arial"/>
          <w:lang w:val="fr-FR"/>
        </w:rPr>
      </w:pPr>
      <w:r w:rsidRPr="00E1345C">
        <w:rPr>
          <w:rFonts w:ascii="Arial" w:hAnsi="Arial" w:cs="Arial"/>
          <w:b/>
          <w:lang w:val="fr-FR"/>
        </w:rPr>
        <w:t>Date d'aujourd'hui :</w:t>
      </w:r>
    </w:p>
    <w:p w14:paraId="3FA1AADD" w14:textId="77777777" w:rsidR="004D4317" w:rsidRPr="00E1345C" w:rsidRDefault="004D4317" w:rsidP="00BD7909">
      <w:pPr>
        <w:rPr>
          <w:rFonts w:ascii="Arial" w:eastAsia="Arial" w:hAnsi="Arial" w:cs="Arial"/>
          <w:lang w:val="fr-FR"/>
        </w:rPr>
      </w:pPr>
    </w:p>
    <w:p w14:paraId="3824C4C4" w14:textId="64028BC8" w:rsidR="004D4317" w:rsidRPr="00E1345C" w:rsidRDefault="00A158EF" w:rsidP="00BD7909">
      <w:pPr>
        <w:numPr>
          <w:ilvl w:val="0"/>
          <w:numId w:val="5"/>
        </w:numPr>
        <w:tabs>
          <w:tab w:val="left" w:pos="274"/>
        </w:tabs>
        <w:ind w:hanging="133"/>
        <w:rPr>
          <w:rFonts w:ascii="Arial" w:eastAsia="Arial" w:hAnsi="Arial" w:cs="Arial"/>
          <w:lang w:val="fr-FR"/>
        </w:rPr>
      </w:pPr>
      <w:r w:rsidRPr="00E1345C">
        <w:rPr>
          <w:rFonts w:ascii="Arial" w:hAnsi="Arial" w:cs="Arial"/>
          <w:b/>
          <w:lang w:val="fr-FR"/>
        </w:rPr>
        <w:t xml:space="preserve">CIRCONSTANCES QUI </w:t>
      </w:r>
      <w:r w:rsidR="00014DAA">
        <w:rPr>
          <w:rFonts w:ascii="Arial" w:hAnsi="Arial" w:cs="Arial"/>
          <w:b/>
          <w:lang w:val="fr-FR"/>
        </w:rPr>
        <w:t>PEUVENT ÊTRE PRISES EN COMPTE</w:t>
      </w:r>
    </w:p>
    <w:p w14:paraId="0F2FA578" w14:textId="79853341" w:rsidR="00E302AC" w:rsidRPr="00E1345C" w:rsidRDefault="00E302AC" w:rsidP="00BD7909">
      <w:pPr>
        <w:tabs>
          <w:tab w:val="left" w:pos="1232"/>
        </w:tabs>
        <w:spacing w:line="233" w:lineRule="auto"/>
        <w:ind w:right="260"/>
        <w:rPr>
          <w:rFonts w:ascii="Arial" w:eastAsia="Times New Roman" w:hAnsi="Arial" w:cs="Arial"/>
          <w:lang w:val="fr-FR"/>
        </w:rPr>
      </w:pPr>
    </w:p>
    <w:p w14:paraId="5B7BBB66" w14:textId="4AE10B10" w:rsidR="004D4317" w:rsidRPr="00E1345C" w:rsidRDefault="00464ABA" w:rsidP="487CBA4F">
      <w:pPr>
        <w:rPr>
          <w:rFonts w:ascii="Arial" w:eastAsia="Times New Roman" w:hAnsi="Arial" w:cs="Arial"/>
          <w:color w:val="000000" w:themeColor="text1"/>
          <w:lang w:val="fr-FR"/>
        </w:rPr>
      </w:pPr>
      <w:r w:rsidRPr="00E1345C">
        <w:rPr>
          <w:rFonts w:ascii="Arial" w:hAnsi="Arial" w:cs="Arial"/>
          <w:color w:val="000000"/>
          <w:shd w:val="clear" w:color="auto" w:fill="FFFFF2"/>
          <w:lang w:val="fr-FR"/>
        </w:rPr>
        <w:t></w:t>
      </w:r>
      <w:r w:rsidR="4D0B955B" w:rsidRPr="00E1345C">
        <w:rPr>
          <w:rFonts w:ascii="Arial" w:eastAsia="Times New Roman" w:hAnsi="Arial" w:cs="Arial"/>
          <w:color w:val="000000" w:themeColor="text1"/>
          <w:lang w:val="fr-FR"/>
        </w:rPr>
        <w:t xml:space="preserve"> URGENCE MÉDICALE</w:t>
      </w:r>
    </w:p>
    <w:p w14:paraId="6E088B8C" w14:textId="586FC464" w:rsidR="004D4317" w:rsidRPr="00E1345C" w:rsidRDefault="4D0B955B" w:rsidP="487CBA4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lang w:val="fr-FR"/>
        </w:rPr>
      </w:pPr>
      <w:r w:rsidRPr="00E1345C">
        <w:rPr>
          <w:rFonts w:ascii="Arial" w:eastAsia="Times New Roman" w:hAnsi="Arial" w:cs="Arial"/>
          <w:color w:val="000000" w:themeColor="text1"/>
          <w:lang w:val="fr-FR"/>
        </w:rPr>
        <w:t xml:space="preserve">Une urgence médicale importante </w:t>
      </w:r>
      <w:r w:rsidR="00236ECB">
        <w:rPr>
          <w:rFonts w:ascii="Arial" w:eastAsia="Times New Roman" w:hAnsi="Arial" w:cs="Arial"/>
          <w:color w:val="000000" w:themeColor="text1"/>
          <w:lang w:val="fr-FR"/>
        </w:rPr>
        <w:t>qui</w:t>
      </w:r>
      <w:r w:rsidRPr="00E1345C">
        <w:rPr>
          <w:rFonts w:ascii="Arial" w:eastAsia="Times New Roman" w:hAnsi="Arial" w:cs="Arial"/>
          <w:color w:val="000000" w:themeColor="text1"/>
          <w:lang w:val="fr-FR"/>
        </w:rPr>
        <w:t xml:space="preserve"> rend l'</w:t>
      </w:r>
      <w:r w:rsidR="000D488D">
        <w:rPr>
          <w:rFonts w:ascii="Arial" w:eastAsia="Times New Roman" w:hAnsi="Arial" w:cs="Arial"/>
          <w:color w:val="000000" w:themeColor="text1"/>
          <w:lang w:val="fr-FR"/>
        </w:rPr>
        <w:t>élève</w:t>
      </w:r>
      <w:r w:rsidRPr="00E1345C">
        <w:rPr>
          <w:rFonts w:ascii="Arial" w:eastAsia="Times New Roman" w:hAnsi="Arial" w:cs="Arial"/>
          <w:color w:val="000000" w:themeColor="text1"/>
          <w:lang w:val="fr-FR"/>
        </w:rPr>
        <w:t xml:space="preserve"> incapable de participer à une activité </w:t>
      </w:r>
      <w:r w:rsidR="00236ECB">
        <w:rPr>
          <w:rFonts w:ascii="Arial" w:eastAsia="Times New Roman" w:hAnsi="Arial" w:cs="Arial"/>
          <w:color w:val="000000" w:themeColor="text1"/>
          <w:lang w:val="fr-FR"/>
        </w:rPr>
        <w:t>solaire</w:t>
      </w:r>
      <w:r w:rsidRPr="00E1345C">
        <w:rPr>
          <w:rFonts w:ascii="Arial" w:eastAsia="Times New Roman" w:hAnsi="Arial" w:cs="Arial"/>
          <w:color w:val="000000" w:themeColor="text1"/>
          <w:lang w:val="fr-FR"/>
        </w:rPr>
        <w:t xml:space="preserve"> ou à une évaluation à l'échelle de l'État</w:t>
      </w:r>
      <w:r w:rsidR="0071540F">
        <w:rPr>
          <w:rFonts w:ascii="Arial" w:eastAsia="Times New Roman" w:hAnsi="Arial" w:cs="Arial"/>
          <w:color w:val="000000" w:themeColor="text1"/>
          <w:lang w:val="fr-FR"/>
        </w:rPr>
        <w:t>, notamment u</w:t>
      </w:r>
      <w:r w:rsidRPr="00E1345C">
        <w:rPr>
          <w:rFonts w:ascii="Arial" w:eastAsia="Times New Roman" w:hAnsi="Arial" w:cs="Arial"/>
          <w:color w:val="000000" w:themeColor="text1"/>
          <w:lang w:val="fr-FR"/>
        </w:rPr>
        <w:t xml:space="preserve">ne hospitalisation de longue durée sans accès </w:t>
      </w:r>
      <w:r w:rsidR="0071540F">
        <w:rPr>
          <w:rFonts w:ascii="Arial" w:eastAsia="Times New Roman" w:hAnsi="Arial" w:cs="Arial"/>
          <w:color w:val="000000" w:themeColor="text1"/>
          <w:lang w:val="fr-FR"/>
        </w:rPr>
        <w:t xml:space="preserve">à </w:t>
      </w:r>
      <w:r w:rsidR="00263DE2">
        <w:rPr>
          <w:rFonts w:ascii="Arial" w:eastAsia="Times New Roman" w:hAnsi="Arial" w:cs="Arial"/>
          <w:color w:val="000000" w:themeColor="text1"/>
          <w:lang w:val="fr-FR"/>
        </w:rPr>
        <w:t>la</w:t>
      </w:r>
      <w:r w:rsidRPr="00E1345C">
        <w:rPr>
          <w:rFonts w:ascii="Arial" w:eastAsia="Times New Roman" w:hAnsi="Arial" w:cs="Arial"/>
          <w:color w:val="000000" w:themeColor="text1"/>
          <w:lang w:val="fr-FR"/>
        </w:rPr>
        <w:t xml:space="preserve"> scolar</w:t>
      </w:r>
      <w:r w:rsidR="006C2BB1">
        <w:rPr>
          <w:rFonts w:ascii="Arial" w:eastAsia="Times New Roman" w:hAnsi="Arial" w:cs="Arial"/>
          <w:color w:val="000000" w:themeColor="text1"/>
          <w:lang w:val="fr-FR"/>
        </w:rPr>
        <w:t>isation</w:t>
      </w:r>
      <w:r w:rsidRPr="00E1345C">
        <w:rPr>
          <w:rFonts w:ascii="Arial" w:eastAsia="Times New Roman" w:hAnsi="Arial" w:cs="Arial"/>
          <w:color w:val="000000" w:themeColor="text1"/>
          <w:lang w:val="fr-FR"/>
        </w:rPr>
        <w:t>, un traumatisme grave, une crise de santé mentale (l'</w:t>
      </w:r>
      <w:r w:rsidR="000D488D">
        <w:rPr>
          <w:rFonts w:ascii="Arial" w:eastAsia="Times New Roman" w:hAnsi="Arial" w:cs="Arial"/>
          <w:color w:val="000000" w:themeColor="text1"/>
          <w:lang w:val="fr-FR"/>
        </w:rPr>
        <w:t>élève</w:t>
      </w:r>
      <w:r w:rsidRPr="00E1345C">
        <w:rPr>
          <w:rFonts w:ascii="Arial" w:eastAsia="Times New Roman" w:hAnsi="Arial" w:cs="Arial"/>
          <w:color w:val="000000" w:themeColor="text1"/>
          <w:lang w:val="fr-FR"/>
        </w:rPr>
        <w:t xml:space="preserve"> est en danger pour lui-même ou pour autrui) ou le placement dans un établissement de soins ou un établissement de santé mentale.</w:t>
      </w:r>
    </w:p>
    <w:p w14:paraId="3E6D7917" w14:textId="65D9F17C" w:rsidR="004D4317" w:rsidRPr="00E1345C" w:rsidRDefault="4D0B955B" w:rsidP="487CBA4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lang w:val="fr-FR"/>
        </w:rPr>
      </w:pPr>
      <w:r w:rsidRPr="405DD9C3">
        <w:rPr>
          <w:rFonts w:ascii="Arial" w:eastAsia="Times New Roman" w:hAnsi="Arial" w:cs="Arial"/>
          <w:color w:val="000000" w:themeColor="text1"/>
          <w:lang w:val="fr-FR"/>
        </w:rPr>
        <w:t xml:space="preserve">Une urgence médicale peut également concerner des </w:t>
      </w:r>
      <w:r w:rsidR="000D488D">
        <w:rPr>
          <w:rFonts w:ascii="Arial" w:eastAsia="Times New Roman" w:hAnsi="Arial" w:cs="Arial"/>
          <w:color w:val="000000" w:themeColor="text1"/>
          <w:lang w:val="fr-FR"/>
        </w:rPr>
        <w:t>élève</w:t>
      </w:r>
      <w:r w:rsidRPr="405DD9C3">
        <w:rPr>
          <w:rFonts w:ascii="Arial" w:eastAsia="Times New Roman" w:hAnsi="Arial" w:cs="Arial"/>
          <w:color w:val="000000" w:themeColor="text1"/>
          <w:lang w:val="fr-FR"/>
        </w:rPr>
        <w:t xml:space="preserve">s </w:t>
      </w:r>
      <w:r w:rsidR="00725D1A">
        <w:rPr>
          <w:rFonts w:ascii="Arial" w:eastAsia="Times New Roman" w:hAnsi="Arial" w:cs="Arial"/>
          <w:color w:val="000000" w:themeColor="text1"/>
          <w:lang w:val="fr-FR"/>
        </w:rPr>
        <w:t>à la santé</w:t>
      </w:r>
      <w:r w:rsidRPr="405DD9C3">
        <w:rPr>
          <w:rFonts w:ascii="Arial" w:eastAsia="Times New Roman" w:hAnsi="Arial" w:cs="Arial"/>
          <w:color w:val="000000" w:themeColor="text1"/>
          <w:lang w:val="fr-FR"/>
        </w:rPr>
        <w:t xml:space="preserve"> fragile qui ne sont pas en mesure de participer à une activité scolaire et/ou à une évaluation de l'État </w:t>
      </w:r>
      <w:r w:rsidR="00936858">
        <w:rPr>
          <w:rFonts w:ascii="Arial" w:eastAsia="Times New Roman" w:hAnsi="Arial" w:cs="Arial"/>
          <w:color w:val="000000" w:themeColor="text1"/>
          <w:lang w:val="fr-FR"/>
        </w:rPr>
        <w:t xml:space="preserve">du Maine </w:t>
      </w:r>
      <w:r w:rsidRPr="405DD9C3">
        <w:rPr>
          <w:rFonts w:ascii="Arial" w:eastAsia="Times New Roman" w:hAnsi="Arial" w:cs="Arial"/>
          <w:color w:val="000000" w:themeColor="text1"/>
          <w:lang w:val="fr-FR"/>
        </w:rPr>
        <w:t>en raison d'une maladi</w:t>
      </w:r>
      <w:r w:rsidR="00725D1A">
        <w:rPr>
          <w:rFonts w:ascii="Arial" w:eastAsia="Times New Roman" w:hAnsi="Arial" w:cs="Arial"/>
          <w:color w:val="000000" w:themeColor="text1"/>
          <w:lang w:val="fr-FR"/>
        </w:rPr>
        <w:t>e</w:t>
      </w:r>
      <w:r w:rsidRPr="405DD9C3">
        <w:rPr>
          <w:rFonts w:ascii="Arial" w:eastAsia="Times New Roman" w:hAnsi="Arial" w:cs="Arial"/>
          <w:color w:val="000000" w:themeColor="text1"/>
          <w:lang w:val="fr-FR"/>
        </w:rPr>
        <w:t>.</w:t>
      </w:r>
    </w:p>
    <w:p w14:paraId="08CB4B3D" w14:textId="77777777" w:rsidR="004D4317" w:rsidRPr="00E1345C" w:rsidRDefault="004D4317">
      <w:pPr>
        <w:rPr>
          <w:rFonts w:ascii="Arial" w:eastAsia="Times New Roman" w:hAnsi="Arial" w:cs="Arial"/>
          <w:lang w:val="fr-FR"/>
        </w:rPr>
      </w:pPr>
    </w:p>
    <w:p w14:paraId="7A121B81" w14:textId="77777777" w:rsidR="004D4317" w:rsidRPr="00E1345C" w:rsidRDefault="004D4317">
      <w:pPr>
        <w:rPr>
          <w:rFonts w:ascii="Arial" w:eastAsia="Times New Roman" w:hAnsi="Arial" w:cs="Arial"/>
          <w:lang w:val="fr-FR"/>
        </w:rPr>
      </w:pPr>
    </w:p>
    <w:p w14:paraId="34C632C2" w14:textId="437A6E2A" w:rsidR="004D4317" w:rsidRPr="00E1345C" w:rsidRDefault="00464ABA" w:rsidP="487CBA4F">
      <w:pPr>
        <w:rPr>
          <w:rFonts w:ascii="Arial" w:hAnsi="Arial" w:cs="Arial"/>
          <w:lang w:val="fr-FR"/>
        </w:rPr>
      </w:pPr>
      <w:r w:rsidRPr="00E1345C">
        <w:rPr>
          <w:rFonts w:ascii="Arial" w:hAnsi="Arial" w:cs="Arial"/>
          <w:color w:val="000000"/>
          <w:shd w:val="clear" w:color="auto" w:fill="FFFFF2"/>
          <w:lang w:val="fr-FR"/>
        </w:rPr>
        <w:t></w:t>
      </w:r>
      <w:r w:rsidR="53E0F469" w:rsidRPr="00E1345C">
        <w:rPr>
          <w:rFonts w:ascii="Arial" w:eastAsia="Times New Roman" w:hAnsi="Arial" w:cs="Arial"/>
          <w:color w:val="000000" w:themeColor="text1"/>
          <w:lang w:val="fr-FR"/>
        </w:rPr>
        <w:t xml:space="preserve"> COVID/QUARANTAINE</w:t>
      </w:r>
    </w:p>
    <w:p w14:paraId="23B6147C" w14:textId="67AFC41C" w:rsidR="004D4317" w:rsidRPr="00E1345C" w:rsidRDefault="53E0F469" w:rsidP="487CBA4F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lang w:val="fr-FR"/>
        </w:rPr>
      </w:pPr>
      <w:r w:rsidRPr="00E1345C">
        <w:rPr>
          <w:rFonts w:ascii="Arial" w:eastAsia="Times New Roman" w:hAnsi="Arial" w:cs="Arial"/>
          <w:color w:val="000000" w:themeColor="text1"/>
          <w:lang w:val="fr-FR"/>
        </w:rPr>
        <w:t>La quarantaine en raison d</w:t>
      </w:r>
      <w:r w:rsidR="005D226F">
        <w:rPr>
          <w:rFonts w:ascii="Arial" w:eastAsia="Times New Roman" w:hAnsi="Arial" w:cs="Arial"/>
          <w:color w:val="000000" w:themeColor="text1"/>
          <w:lang w:val="fr-FR"/>
        </w:rPr>
        <w:t>e la</w:t>
      </w:r>
      <w:r w:rsidRPr="00E1345C">
        <w:rPr>
          <w:rFonts w:ascii="Arial" w:eastAsia="Times New Roman" w:hAnsi="Arial" w:cs="Arial"/>
          <w:color w:val="000000" w:themeColor="text1"/>
          <w:lang w:val="fr-FR"/>
        </w:rPr>
        <w:t xml:space="preserve"> COVID </w:t>
      </w:r>
      <w:r w:rsidR="00A947CA">
        <w:rPr>
          <w:rFonts w:ascii="Arial" w:eastAsia="Times New Roman" w:hAnsi="Arial" w:cs="Arial"/>
          <w:color w:val="000000" w:themeColor="text1"/>
          <w:lang w:val="fr-FR"/>
        </w:rPr>
        <w:t>concerne</w:t>
      </w:r>
      <w:r w:rsidRPr="00E1345C">
        <w:rPr>
          <w:rFonts w:ascii="Arial" w:eastAsia="Times New Roman" w:hAnsi="Arial" w:cs="Arial"/>
          <w:color w:val="000000" w:themeColor="text1"/>
          <w:lang w:val="fr-FR"/>
        </w:rPr>
        <w:t xml:space="preserve"> un </w:t>
      </w:r>
      <w:r w:rsidR="000D488D">
        <w:rPr>
          <w:rFonts w:ascii="Arial" w:eastAsia="Times New Roman" w:hAnsi="Arial" w:cs="Arial"/>
          <w:color w:val="000000" w:themeColor="text1"/>
          <w:lang w:val="fr-FR"/>
        </w:rPr>
        <w:t>élève</w:t>
      </w:r>
      <w:r w:rsidRPr="00E1345C">
        <w:rPr>
          <w:rFonts w:ascii="Arial" w:eastAsia="Times New Roman" w:hAnsi="Arial" w:cs="Arial"/>
          <w:color w:val="000000" w:themeColor="text1"/>
          <w:lang w:val="fr-FR"/>
        </w:rPr>
        <w:t xml:space="preserve"> qui a testé positif </w:t>
      </w:r>
      <w:r w:rsidR="005D226F">
        <w:rPr>
          <w:rFonts w:ascii="Arial" w:eastAsia="Times New Roman" w:hAnsi="Arial" w:cs="Arial"/>
          <w:color w:val="000000" w:themeColor="text1"/>
          <w:lang w:val="fr-FR"/>
        </w:rPr>
        <w:t xml:space="preserve">à la </w:t>
      </w:r>
      <w:r w:rsidRPr="00E1345C">
        <w:rPr>
          <w:rFonts w:ascii="Arial" w:eastAsia="Times New Roman" w:hAnsi="Arial" w:cs="Arial"/>
          <w:color w:val="000000" w:themeColor="text1"/>
          <w:lang w:val="fr-FR"/>
        </w:rPr>
        <w:t xml:space="preserve">COVID, qui est incapable de participer à l'évaluation de l'État </w:t>
      </w:r>
      <w:r w:rsidR="00936858">
        <w:rPr>
          <w:rFonts w:ascii="Arial" w:eastAsia="Times New Roman" w:hAnsi="Arial" w:cs="Arial"/>
          <w:color w:val="000000" w:themeColor="text1"/>
          <w:lang w:val="fr-FR"/>
        </w:rPr>
        <w:t xml:space="preserve">du Maine </w:t>
      </w:r>
      <w:r w:rsidRPr="00E1345C">
        <w:rPr>
          <w:rFonts w:ascii="Arial" w:eastAsia="Times New Roman" w:hAnsi="Arial" w:cs="Arial"/>
          <w:color w:val="000000" w:themeColor="text1"/>
          <w:lang w:val="fr-FR"/>
        </w:rPr>
        <w:t xml:space="preserve">en raison des conditions de quarantaine </w:t>
      </w:r>
      <w:r w:rsidR="001D6655">
        <w:rPr>
          <w:rFonts w:ascii="Arial" w:eastAsia="Times New Roman" w:hAnsi="Arial" w:cs="Arial"/>
          <w:color w:val="000000" w:themeColor="text1"/>
          <w:lang w:val="fr-FR"/>
        </w:rPr>
        <w:t>déterminés d’après</w:t>
      </w:r>
      <w:r w:rsidRPr="00E1345C">
        <w:rPr>
          <w:rFonts w:ascii="Arial" w:eastAsia="Times New Roman" w:hAnsi="Arial" w:cs="Arial"/>
          <w:color w:val="000000" w:themeColor="text1"/>
          <w:lang w:val="fr-FR"/>
        </w:rPr>
        <w:t xml:space="preserve"> la boîte à outils Maine DOE COVID19 </w:t>
      </w:r>
      <w:r w:rsidR="00A0377F">
        <w:rPr>
          <w:rFonts w:ascii="Arial" w:eastAsia="Times New Roman" w:hAnsi="Arial" w:cs="Arial"/>
          <w:color w:val="000000" w:themeColor="text1"/>
          <w:lang w:val="fr-FR"/>
        </w:rPr>
        <w:t>(</w:t>
      </w:r>
      <w:r w:rsidR="00A0377F" w:rsidRPr="00034CEA">
        <w:rPr>
          <w:rFonts w:ascii="Arial" w:eastAsia="Times New Roman" w:hAnsi="Arial" w:cs="Arial"/>
          <w:i/>
          <w:iCs/>
          <w:color w:val="000000" w:themeColor="text1"/>
          <w:lang w:val="fr-FR"/>
        </w:rPr>
        <w:t>Maine DOE COVID 19 Toolkit</w:t>
      </w:r>
      <w:r w:rsidR="00A0377F">
        <w:rPr>
          <w:rFonts w:ascii="Arial" w:eastAsia="Times New Roman" w:hAnsi="Arial" w:cs="Arial"/>
          <w:color w:val="000000" w:themeColor="text1"/>
          <w:lang w:val="fr-FR"/>
        </w:rPr>
        <w:t xml:space="preserve">) </w:t>
      </w:r>
      <w:r w:rsidRPr="00E1345C">
        <w:rPr>
          <w:rFonts w:ascii="Arial" w:eastAsia="Times New Roman" w:hAnsi="Arial" w:cs="Arial"/>
          <w:color w:val="000000" w:themeColor="text1"/>
          <w:lang w:val="fr-FR"/>
        </w:rPr>
        <w:t xml:space="preserve">ou </w:t>
      </w:r>
      <w:r w:rsidR="00195CD3">
        <w:rPr>
          <w:rFonts w:ascii="Arial" w:eastAsia="Times New Roman" w:hAnsi="Arial" w:cs="Arial"/>
          <w:color w:val="000000" w:themeColor="text1"/>
          <w:lang w:val="fr-FR"/>
        </w:rPr>
        <w:t xml:space="preserve">un </w:t>
      </w:r>
      <w:r w:rsidR="000D488D">
        <w:rPr>
          <w:rFonts w:ascii="Arial" w:eastAsia="Times New Roman" w:hAnsi="Arial" w:cs="Arial"/>
          <w:color w:val="000000" w:themeColor="text1"/>
          <w:lang w:val="fr-FR"/>
        </w:rPr>
        <w:t>élève</w:t>
      </w:r>
      <w:r w:rsidR="00195CD3">
        <w:rPr>
          <w:rFonts w:ascii="Arial" w:eastAsia="Times New Roman" w:hAnsi="Arial" w:cs="Arial"/>
          <w:color w:val="000000" w:themeColor="text1"/>
          <w:lang w:val="fr-FR"/>
        </w:rPr>
        <w:t xml:space="preserve"> qui</w:t>
      </w:r>
      <w:r w:rsidRPr="00E1345C">
        <w:rPr>
          <w:rFonts w:ascii="Arial" w:eastAsia="Times New Roman" w:hAnsi="Arial" w:cs="Arial"/>
          <w:color w:val="000000" w:themeColor="text1"/>
          <w:lang w:val="fr-FR"/>
        </w:rPr>
        <w:t xml:space="preserve"> a </w:t>
      </w:r>
      <w:r w:rsidR="00195CD3">
        <w:rPr>
          <w:rFonts w:ascii="Arial" w:eastAsia="Times New Roman" w:hAnsi="Arial" w:cs="Arial"/>
          <w:color w:val="000000" w:themeColor="text1"/>
          <w:lang w:val="fr-FR"/>
        </w:rPr>
        <w:t>opté pour</w:t>
      </w:r>
      <w:r w:rsidRPr="00E1345C">
        <w:rPr>
          <w:rFonts w:ascii="Arial" w:eastAsia="Times New Roman" w:hAnsi="Arial" w:cs="Arial"/>
          <w:color w:val="000000" w:themeColor="text1"/>
          <w:lang w:val="fr-FR"/>
        </w:rPr>
        <w:t xml:space="preserve"> la scolarité à distance </w:t>
      </w:r>
      <w:r w:rsidR="00195CD3">
        <w:rPr>
          <w:rFonts w:ascii="Arial" w:eastAsia="Times New Roman" w:hAnsi="Arial" w:cs="Arial"/>
          <w:color w:val="000000" w:themeColor="text1"/>
          <w:lang w:val="fr-FR"/>
        </w:rPr>
        <w:t>totale</w:t>
      </w:r>
      <w:r w:rsidRPr="00E1345C">
        <w:rPr>
          <w:rFonts w:ascii="Arial" w:eastAsia="Times New Roman" w:hAnsi="Arial" w:cs="Arial"/>
          <w:color w:val="000000" w:themeColor="text1"/>
          <w:lang w:val="fr-FR"/>
        </w:rPr>
        <w:t xml:space="preserve"> </w:t>
      </w:r>
      <w:r w:rsidR="00B24493">
        <w:rPr>
          <w:rFonts w:ascii="Arial" w:eastAsia="Times New Roman" w:hAnsi="Arial" w:cs="Arial"/>
          <w:color w:val="000000" w:themeColor="text1"/>
          <w:lang w:val="fr-FR"/>
        </w:rPr>
        <w:t>pour chacune des</w:t>
      </w:r>
      <w:r w:rsidRPr="00E1345C">
        <w:rPr>
          <w:rFonts w:ascii="Arial" w:eastAsia="Times New Roman" w:hAnsi="Arial" w:cs="Arial"/>
          <w:color w:val="000000" w:themeColor="text1"/>
          <w:lang w:val="fr-FR"/>
        </w:rPr>
        <w:t xml:space="preserve"> étape</w:t>
      </w:r>
      <w:r w:rsidR="00B24493">
        <w:rPr>
          <w:rFonts w:ascii="Arial" w:eastAsia="Times New Roman" w:hAnsi="Arial" w:cs="Arial"/>
          <w:color w:val="000000" w:themeColor="text1"/>
          <w:lang w:val="fr-FR"/>
        </w:rPr>
        <w:t>s</w:t>
      </w:r>
      <w:r w:rsidRPr="00E1345C">
        <w:rPr>
          <w:rFonts w:ascii="Arial" w:eastAsia="Times New Roman" w:hAnsi="Arial" w:cs="Arial"/>
          <w:color w:val="000000" w:themeColor="text1"/>
          <w:lang w:val="fr-FR"/>
        </w:rPr>
        <w:t xml:space="preserve"> d'évaluation individuelle.</w:t>
      </w:r>
    </w:p>
    <w:p w14:paraId="7CF341D5" w14:textId="77777777" w:rsidR="004D4317" w:rsidRPr="00E1345C" w:rsidRDefault="004D4317">
      <w:pPr>
        <w:rPr>
          <w:rFonts w:ascii="Arial" w:eastAsia="Times New Roman" w:hAnsi="Arial" w:cs="Arial"/>
          <w:lang w:val="fr-FR"/>
        </w:rPr>
      </w:pPr>
    </w:p>
    <w:p w14:paraId="248FEA94" w14:textId="77777777" w:rsidR="004D4317" w:rsidRPr="00E1345C" w:rsidRDefault="004D4317">
      <w:pPr>
        <w:rPr>
          <w:rFonts w:ascii="Arial" w:eastAsia="Times New Roman" w:hAnsi="Arial" w:cs="Arial"/>
          <w:lang w:val="fr-FR"/>
        </w:rPr>
      </w:pPr>
    </w:p>
    <w:p w14:paraId="4026F227" w14:textId="1261AB6E" w:rsidR="004D4317" w:rsidRPr="00E1345C" w:rsidRDefault="00A158EF">
      <w:pPr>
        <w:ind w:left="160"/>
        <w:rPr>
          <w:rFonts w:ascii="Arial" w:eastAsia="Arial" w:hAnsi="Arial" w:cs="Arial"/>
          <w:lang w:val="fr-FR"/>
        </w:rPr>
      </w:pPr>
      <w:r w:rsidRPr="00E1345C">
        <w:rPr>
          <w:rFonts w:ascii="Arial" w:hAnsi="Arial" w:cs="Arial"/>
          <w:b/>
          <w:lang w:val="fr-FR"/>
        </w:rPr>
        <w:t>CONSENTEMENT DES PARENTS</w:t>
      </w:r>
    </w:p>
    <w:p w14:paraId="31249976" w14:textId="77777777" w:rsidR="004D4317" w:rsidRPr="00E1345C" w:rsidRDefault="004D4317">
      <w:pPr>
        <w:spacing w:before="6"/>
        <w:rPr>
          <w:rFonts w:ascii="Arial" w:eastAsia="Arial" w:hAnsi="Arial" w:cs="Arial"/>
          <w:b/>
          <w:bCs/>
          <w:lang w:val="fr-FR"/>
        </w:rPr>
      </w:pPr>
    </w:p>
    <w:p w14:paraId="64200ECB" w14:textId="61064166" w:rsidR="004D4317" w:rsidRPr="00E1345C" w:rsidRDefault="00FC5694">
      <w:pPr>
        <w:pStyle w:val="BodyText"/>
        <w:spacing w:line="244" w:lineRule="exact"/>
        <w:rPr>
          <w:rFonts w:cs="Arial"/>
          <w:lang w:val="fr-FR"/>
        </w:rPr>
      </w:pPr>
      <w:r>
        <w:rPr>
          <w:rFonts w:cs="Arial"/>
          <w:lang w:val="fr-FR"/>
        </w:rPr>
        <w:t xml:space="preserve">J’ai </w:t>
      </w:r>
      <w:r w:rsidR="005D226F" w:rsidRPr="005D226F">
        <w:rPr>
          <w:rFonts w:cs="Arial"/>
          <w:lang w:val="fr-FR"/>
        </w:rPr>
        <w:t xml:space="preserve">examiné la demande </w:t>
      </w:r>
      <w:r w:rsidR="005D226F">
        <w:rPr>
          <w:rFonts w:cs="Arial"/>
          <w:lang w:val="fr-FR"/>
        </w:rPr>
        <w:t xml:space="preserve">en consultation </w:t>
      </w:r>
      <w:r w:rsidR="00B24493">
        <w:rPr>
          <w:rFonts w:cs="Arial"/>
          <w:lang w:val="fr-FR"/>
        </w:rPr>
        <w:t xml:space="preserve">avec </w:t>
      </w:r>
      <w:r w:rsidR="00A158EF" w:rsidRPr="00E1345C">
        <w:rPr>
          <w:rFonts w:cs="Arial"/>
          <w:lang w:val="fr-FR"/>
        </w:rPr>
        <w:t>le</w:t>
      </w:r>
      <w:r w:rsidR="005D226F">
        <w:rPr>
          <w:rFonts w:cs="Arial"/>
          <w:lang w:val="fr-FR"/>
        </w:rPr>
        <w:t>s représentants du</w:t>
      </w:r>
      <w:r w:rsidR="00A158EF" w:rsidRPr="00E1345C">
        <w:rPr>
          <w:rFonts w:cs="Arial"/>
          <w:lang w:val="fr-FR"/>
        </w:rPr>
        <w:t xml:space="preserve"> district scolaire et je demande d'exempter mon enfant de l'évaluation de l'État</w:t>
      </w:r>
      <w:r w:rsidR="002F1D94">
        <w:rPr>
          <w:rFonts w:cs="Arial"/>
          <w:lang w:val="fr-FR"/>
        </w:rPr>
        <w:t xml:space="preserve"> du Maine</w:t>
      </w:r>
      <w:r w:rsidR="00A158EF" w:rsidRPr="00E1345C">
        <w:rPr>
          <w:rFonts w:cs="Arial"/>
          <w:lang w:val="fr-FR"/>
        </w:rPr>
        <w:t xml:space="preserve">. Je comprends que cela signifie que je n'aurai pas </w:t>
      </w:r>
      <w:r w:rsidR="005B5861">
        <w:rPr>
          <w:rFonts w:cs="Arial"/>
          <w:lang w:val="fr-FR"/>
        </w:rPr>
        <w:t>de</w:t>
      </w:r>
      <w:r w:rsidR="00A158EF" w:rsidRPr="00E1345C">
        <w:rPr>
          <w:rFonts w:cs="Arial"/>
          <w:lang w:val="fr-FR"/>
        </w:rPr>
        <w:t xml:space="preserve"> </w:t>
      </w:r>
      <w:r w:rsidR="00B06BC9">
        <w:rPr>
          <w:rFonts w:cs="Arial"/>
          <w:lang w:val="fr-FR"/>
        </w:rPr>
        <w:t>résultats</w:t>
      </w:r>
      <w:r w:rsidR="00A158EF" w:rsidRPr="00E1345C">
        <w:rPr>
          <w:rFonts w:cs="Arial"/>
          <w:lang w:val="fr-FR"/>
        </w:rPr>
        <w:t xml:space="preserve"> </w:t>
      </w:r>
      <w:r w:rsidR="005B5861">
        <w:rPr>
          <w:rFonts w:cs="Arial"/>
          <w:lang w:val="fr-FR"/>
        </w:rPr>
        <w:t>d</w:t>
      </w:r>
      <w:r w:rsidR="00A158EF" w:rsidRPr="00E1345C">
        <w:rPr>
          <w:rFonts w:cs="Arial"/>
          <w:lang w:val="fr-FR"/>
        </w:rPr>
        <w:t xml:space="preserve">'évaluation </w:t>
      </w:r>
      <w:r w:rsidR="00E06ED2" w:rsidRPr="00E06ED2">
        <w:rPr>
          <w:rFonts w:cs="Arial"/>
          <w:lang w:val="fr-FR"/>
        </w:rPr>
        <w:t xml:space="preserve">à l'échelle de l'État </w:t>
      </w:r>
      <w:r w:rsidR="00A158EF" w:rsidRPr="00E1345C">
        <w:rPr>
          <w:rFonts w:cs="Arial"/>
          <w:lang w:val="fr-FR"/>
        </w:rPr>
        <w:t>pour mon enfant pour l'année d'instruction évaluée.</w:t>
      </w:r>
    </w:p>
    <w:p w14:paraId="3CE47429" w14:textId="77777777" w:rsidR="004D4317" w:rsidRPr="00E1345C" w:rsidRDefault="004D4317">
      <w:pPr>
        <w:spacing w:before="4"/>
        <w:rPr>
          <w:rFonts w:ascii="Arial" w:eastAsia="Arial" w:hAnsi="Arial" w:cs="Arial"/>
          <w:lang w:val="fr-FR"/>
        </w:rPr>
      </w:pPr>
    </w:p>
    <w:p w14:paraId="234930BF" w14:textId="424BD8D0" w:rsidR="004D4317" w:rsidRPr="00E1345C" w:rsidRDefault="00A158EF">
      <w:pPr>
        <w:spacing w:line="249" w:lineRule="exact"/>
        <w:ind w:left="160"/>
        <w:rPr>
          <w:rFonts w:ascii="Arial" w:hAnsi="Arial" w:cs="Arial"/>
          <w:i/>
          <w:lang w:val="fr-FR"/>
        </w:rPr>
      </w:pPr>
      <w:r w:rsidRPr="00E1345C">
        <w:rPr>
          <w:rFonts w:ascii="Arial" w:hAnsi="Arial" w:cs="Arial"/>
          <w:i/>
          <w:lang w:val="fr-FR"/>
        </w:rPr>
        <w:t>En signant cette demande,</w:t>
      </w:r>
    </w:p>
    <w:p w14:paraId="72C98B1C" w14:textId="77777777" w:rsidR="00B730DA" w:rsidRPr="00E1345C" w:rsidRDefault="00B730DA">
      <w:pPr>
        <w:spacing w:line="249" w:lineRule="exact"/>
        <w:ind w:left="160"/>
        <w:rPr>
          <w:rFonts w:ascii="Arial" w:eastAsia="Arial" w:hAnsi="Arial" w:cs="Arial"/>
          <w:lang w:val="fr-FR"/>
        </w:rPr>
      </w:pPr>
    </w:p>
    <w:p w14:paraId="49DFDFC9" w14:textId="45C20A67" w:rsidR="004D4317" w:rsidRPr="00E1345C" w:rsidRDefault="00A158EF">
      <w:pPr>
        <w:pStyle w:val="BodyText"/>
        <w:spacing w:before="7" w:line="244" w:lineRule="exact"/>
        <w:rPr>
          <w:rFonts w:cs="Arial"/>
          <w:lang w:val="fr-FR"/>
        </w:rPr>
      </w:pPr>
      <w:r w:rsidRPr="00E1345C">
        <w:rPr>
          <w:rFonts w:cs="Arial"/>
          <w:lang w:val="fr-FR"/>
        </w:rPr>
        <w:t xml:space="preserve">Je </w:t>
      </w:r>
      <w:r w:rsidRPr="00E1345C">
        <w:rPr>
          <w:rFonts w:cs="Arial"/>
          <w:b/>
          <w:lang w:val="fr-FR"/>
        </w:rPr>
        <w:t>d</w:t>
      </w:r>
      <w:r w:rsidR="0072489F">
        <w:rPr>
          <w:rFonts w:cs="Arial"/>
          <w:b/>
          <w:lang w:val="fr-FR"/>
        </w:rPr>
        <w:t xml:space="preserve">onne mon </w:t>
      </w:r>
      <w:r w:rsidRPr="00E1345C">
        <w:rPr>
          <w:rFonts w:cs="Arial"/>
          <w:b/>
          <w:lang w:val="fr-FR"/>
        </w:rPr>
        <w:t xml:space="preserve">accord </w:t>
      </w:r>
      <w:r w:rsidR="008A1BE8" w:rsidRPr="002B0EEF">
        <w:rPr>
          <w:rFonts w:cs="Arial"/>
          <w:color w:val="000000"/>
          <w:sz w:val="28"/>
          <w:szCs w:val="28"/>
          <w:shd w:val="clear" w:color="auto" w:fill="FFFFF2"/>
          <w:lang w:val="fr-FR"/>
        </w:rPr>
        <w:t></w:t>
      </w:r>
      <w:r w:rsidR="008A1BE8" w:rsidRPr="00E1345C">
        <w:rPr>
          <w:rFonts w:cs="Arial"/>
          <w:color w:val="000000"/>
          <w:shd w:val="clear" w:color="auto" w:fill="FFFFF2"/>
          <w:lang w:val="fr-FR"/>
        </w:rPr>
        <w:tab/>
      </w:r>
      <w:r w:rsidRPr="00E1345C">
        <w:rPr>
          <w:rFonts w:cs="Arial"/>
          <w:lang w:val="fr-FR"/>
        </w:rPr>
        <w:t xml:space="preserve"> Je </w:t>
      </w:r>
      <w:r w:rsidRPr="00E1345C">
        <w:rPr>
          <w:rFonts w:cs="Arial"/>
          <w:b/>
          <w:lang w:val="fr-FR"/>
        </w:rPr>
        <w:t>refuse</w:t>
      </w:r>
      <w:r w:rsidR="00C5277F">
        <w:rPr>
          <w:rFonts w:cs="Arial"/>
          <w:b/>
          <w:lang w:val="fr-FR"/>
        </w:rPr>
        <w:t xml:space="preserve"> de donner mon accord</w:t>
      </w:r>
      <w:r w:rsidRPr="00E1345C">
        <w:rPr>
          <w:rFonts w:cs="Arial"/>
          <w:b/>
          <w:lang w:val="fr-FR"/>
        </w:rPr>
        <w:t xml:space="preserve"> </w:t>
      </w:r>
      <w:r w:rsidR="008A1BE8" w:rsidRPr="002B0EEF">
        <w:rPr>
          <w:rFonts w:cs="Arial"/>
          <w:color w:val="000000"/>
          <w:sz w:val="28"/>
          <w:szCs w:val="28"/>
          <w:shd w:val="clear" w:color="auto" w:fill="FFFFF2"/>
          <w:lang w:val="fr-FR"/>
        </w:rPr>
        <w:t></w:t>
      </w:r>
      <w:r w:rsidRPr="00E1345C">
        <w:rPr>
          <w:rFonts w:cs="Arial"/>
          <w:lang w:val="fr-FR"/>
        </w:rPr>
        <w:t xml:space="preserve"> (cochez une case) </w:t>
      </w:r>
      <w:r w:rsidR="00B345B7">
        <w:rPr>
          <w:rFonts w:cs="Arial"/>
          <w:lang w:val="fr-FR"/>
        </w:rPr>
        <w:t>qui</w:t>
      </w:r>
      <w:r w:rsidRPr="00E1345C">
        <w:rPr>
          <w:rFonts w:cs="Arial"/>
          <w:lang w:val="fr-FR"/>
        </w:rPr>
        <w:t xml:space="preserve"> permet au district </w:t>
      </w:r>
      <w:r w:rsidR="00B345B7">
        <w:rPr>
          <w:rFonts w:cs="Arial"/>
          <w:lang w:val="fr-FR"/>
        </w:rPr>
        <w:t>de demander</w:t>
      </w:r>
      <w:r w:rsidRPr="00E1345C">
        <w:rPr>
          <w:rFonts w:cs="Arial"/>
          <w:lang w:val="fr-FR"/>
        </w:rPr>
        <w:t xml:space="preserve"> une exemption pour mon enfant de l'évaluation de l'État </w:t>
      </w:r>
      <w:r w:rsidR="001A5F67">
        <w:rPr>
          <w:rFonts w:cs="Arial"/>
          <w:lang w:val="fr-FR"/>
        </w:rPr>
        <w:t xml:space="preserve">du Maine </w:t>
      </w:r>
      <w:r w:rsidRPr="00E1345C">
        <w:rPr>
          <w:rFonts w:cs="Arial"/>
          <w:lang w:val="fr-FR"/>
        </w:rPr>
        <w:t xml:space="preserve">pour des raisons médicales ou autres raisons </w:t>
      </w:r>
      <w:r w:rsidR="001A5F67">
        <w:rPr>
          <w:rFonts w:cs="Arial"/>
          <w:lang w:val="fr-FR"/>
        </w:rPr>
        <w:t>particulières</w:t>
      </w:r>
      <w:r w:rsidRPr="00E1345C">
        <w:rPr>
          <w:rFonts w:cs="Arial"/>
          <w:lang w:val="fr-FR"/>
        </w:rPr>
        <w:t>.</w:t>
      </w:r>
    </w:p>
    <w:p w14:paraId="2C98F80A" w14:textId="77777777" w:rsidR="004D4317" w:rsidRPr="00E1345C" w:rsidRDefault="004D4317">
      <w:pPr>
        <w:spacing w:before="4"/>
        <w:rPr>
          <w:rFonts w:ascii="Arial" w:eastAsia="Arial" w:hAnsi="Arial" w:cs="Arial"/>
          <w:lang w:val="fr-FR"/>
        </w:rPr>
      </w:pPr>
    </w:p>
    <w:p w14:paraId="03705F31" w14:textId="61A16881" w:rsidR="004D4317" w:rsidRDefault="00A158EF">
      <w:pPr>
        <w:pStyle w:val="BodyText"/>
        <w:spacing w:line="244" w:lineRule="exact"/>
        <w:ind w:right="260" w:firstLine="61"/>
        <w:rPr>
          <w:rFonts w:cs="Arial"/>
          <w:lang w:val="fr-FR"/>
        </w:rPr>
      </w:pPr>
      <w:r w:rsidRPr="00E1345C">
        <w:rPr>
          <w:rFonts w:cs="Arial"/>
          <w:lang w:val="fr-FR"/>
        </w:rPr>
        <w:t xml:space="preserve">Je </w:t>
      </w:r>
      <w:r w:rsidRPr="00E1345C">
        <w:rPr>
          <w:rFonts w:cs="Arial"/>
          <w:b/>
          <w:lang w:val="fr-FR"/>
        </w:rPr>
        <w:t>d</w:t>
      </w:r>
      <w:r w:rsidR="005144DB">
        <w:rPr>
          <w:rFonts w:cs="Arial"/>
          <w:b/>
          <w:lang w:val="fr-FR"/>
        </w:rPr>
        <w:t xml:space="preserve">onne mon </w:t>
      </w:r>
      <w:r w:rsidRPr="00E1345C">
        <w:rPr>
          <w:rFonts w:cs="Arial"/>
          <w:b/>
          <w:lang w:val="fr-FR"/>
        </w:rPr>
        <w:t xml:space="preserve">accord </w:t>
      </w:r>
      <w:r w:rsidR="008C7D46" w:rsidRPr="002B0EEF">
        <w:rPr>
          <w:rFonts w:cs="Arial"/>
          <w:color w:val="000000"/>
          <w:sz w:val="28"/>
          <w:szCs w:val="28"/>
          <w:shd w:val="clear" w:color="auto" w:fill="FFFFF2"/>
          <w:lang w:val="fr-FR"/>
        </w:rPr>
        <w:t></w:t>
      </w:r>
      <w:r w:rsidR="008C7D46" w:rsidRPr="00E1345C">
        <w:rPr>
          <w:rFonts w:cs="Arial"/>
          <w:color w:val="000000"/>
          <w:shd w:val="clear" w:color="auto" w:fill="FFFFF2"/>
          <w:lang w:val="fr-FR"/>
        </w:rPr>
        <w:tab/>
      </w:r>
      <w:r w:rsidRPr="00E1345C">
        <w:rPr>
          <w:rFonts w:cs="Arial"/>
          <w:lang w:val="fr-FR"/>
        </w:rPr>
        <w:t xml:space="preserve"> Je </w:t>
      </w:r>
      <w:r w:rsidRPr="00E1345C">
        <w:rPr>
          <w:rFonts w:cs="Arial"/>
          <w:b/>
          <w:lang w:val="fr-FR"/>
        </w:rPr>
        <w:t>refuse</w:t>
      </w:r>
      <w:r w:rsidR="005144DB">
        <w:rPr>
          <w:rFonts w:cs="Arial"/>
          <w:b/>
          <w:lang w:val="fr-FR"/>
        </w:rPr>
        <w:t xml:space="preserve"> de donner mon accord</w:t>
      </w:r>
      <w:r w:rsidRPr="00E1345C">
        <w:rPr>
          <w:rFonts w:cs="Arial"/>
          <w:b/>
          <w:lang w:val="fr-FR"/>
        </w:rPr>
        <w:t xml:space="preserve"> </w:t>
      </w:r>
      <w:r w:rsidR="008C7D46" w:rsidRPr="002B0EEF">
        <w:rPr>
          <w:rFonts w:cs="Arial"/>
          <w:color w:val="000000"/>
          <w:sz w:val="28"/>
          <w:szCs w:val="28"/>
          <w:shd w:val="clear" w:color="auto" w:fill="FFFFF2"/>
          <w:lang w:val="fr-FR"/>
        </w:rPr>
        <w:t></w:t>
      </w:r>
      <w:r w:rsidRPr="00E1345C">
        <w:rPr>
          <w:rFonts w:cs="Arial"/>
          <w:lang w:val="fr-FR"/>
        </w:rPr>
        <w:t xml:space="preserve"> (cochez une case) </w:t>
      </w:r>
      <w:r w:rsidR="009A1F0E">
        <w:rPr>
          <w:rFonts w:cs="Arial"/>
          <w:lang w:val="fr-FR"/>
        </w:rPr>
        <w:t>qui permet au</w:t>
      </w:r>
      <w:r w:rsidRPr="00E1345C">
        <w:rPr>
          <w:rFonts w:cs="Arial"/>
          <w:lang w:val="fr-FR"/>
        </w:rPr>
        <w:t xml:space="preserve"> district d</w:t>
      </w:r>
      <w:r w:rsidR="009D4DFF">
        <w:rPr>
          <w:rFonts w:cs="Arial"/>
          <w:lang w:val="fr-FR"/>
        </w:rPr>
        <w:t>’argumenter</w:t>
      </w:r>
      <w:r w:rsidR="001A58AB">
        <w:rPr>
          <w:rFonts w:cs="Arial"/>
          <w:lang w:val="fr-FR"/>
        </w:rPr>
        <w:t>,</w:t>
      </w:r>
      <w:r w:rsidRPr="00E1345C">
        <w:rPr>
          <w:rFonts w:cs="Arial"/>
          <w:lang w:val="fr-FR"/>
        </w:rPr>
        <w:t xml:space="preserve"> </w:t>
      </w:r>
      <w:r w:rsidR="009D4DFF">
        <w:rPr>
          <w:rFonts w:cs="Arial"/>
          <w:lang w:val="fr-FR"/>
        </w:rPr>
        <w:t xml:space="preserve">si </w:t>
      </w:r>
      <w:r w:rsidR="001A58AB">
        <w:rPr>
          <w:rFonts w:cs="Arial"/>
          <w:lang w:val="fr-FR"/>
        </w:rPr>
        <w:t>besoin, l’</w:t>
      </w:r>
      <w:r w:rsidR="001A58AB" w:rsidRPr="00E1345C">
        <w:rPr>
          <w:rFonts w:cs="Arial"/>
          <w:lang w:val="fr-FR"/>
        </w:rPr>
        <w:t>exemption</w:t>
      </w:r>
      <w:r w:rsidR="00FB78D8">
        <w:rPr>
          <w:rFonts w:cs="Arial"/>
          <w:lang w:val="fr-FR"/>
        </w:rPr>
        <w:t xml:space="preserve"> auprès du Comité de revue des circonstances particulières (</w:t>
      </w:r>
      <w:r w:rsidR="00FB78D8" w:rsidRPr="00034CEA">
        <w:rPr>
          <w:rFonts w:cs="Arial"/>
          <w:i/>
          <w:iCs/>
          <w:lang w:val="fr-FR"/>
        </w:rPr>
        <w:t>Special Considerations Review Panel</w:t>
      </w:r>
      <w:r w:rsidR="00FB78D8">
        <w:rPr>
          <w:rFonts w:cs="Arial"/>
          <w:lang w:val="fr-FR"/>
        </w:rPr>
        <w:t>)</w:t>
      </w:r>
      <w:r w:rsidRPr="00E1345C">
        <w:rPr>
          <w:rFonts w:cs="Arial"/>
          <w:lang w:val="fr-FR"/>
        </w:rPr>
        <w:t>.</w:t>
      </w:r>
    </w:p>
    <w:p w14:paraId="44B48C36" w14:textId="5D73DEFD" w:rsidR="00360AF8" w:rsidRDefault="00360AF8">
      <w:pPr>
        <w:pStyle w:val="BodyText"/>
        <w:spacing w:line="244" w:lineRule="exact"/>
        <w:ind w:right="260" w:firstLine="61"/>
        <w:rPr>
          <w:rFonts w:cs="Arial"/>
          <w:lang w:val="fr-FR"/>
        </w:rPr>
      </w:pPr>
    </w:p>
    <w:p w14:paraId="1F1B5B73" w14:textId="3D70605A" w:rsidR="004D4317" w:rsidRPr="00E1345C" w:rsidRDefault="004D4317" w:rsidP="7713CFB4">
      <w:pPr>
        <w:spacing w:before="4"/>
        <w:rPr>
          <w:rFonts w:ascii="Arial" w:eastAsia="Arial" w:hAnsi="Arial" w:cs="Arial"/>
          <w:lang w:val="fr-FR"/>
        </w:rPr>
      </w:pPr>
    </w:p>
    <w:p w14:paraId="779018D9" w14:textId="5146BE58" w:rsidR="004D4317" w:rsidRPr="00E1345C" w:rsidRDefault="00A85711" w:rsidP="00A85711">
      <w:pPr>
        <w:spacing w:line="20" w:lineRule="atLeast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__________________________________</w:t>
      </w:r>
    </w:p>
    <w:p w14:paraId="72F04AFF" w14:textId="4807C763" w:rsidR="004D4317" w:rsidRPr="00E1345C" w:rsidRDefault="00A158EF" w:rsidP="00A85711">
      <w:pPr>
        <w:spacing w:line="233" w:lineRule="exact"/>
        <w:rPr>
          <w:rFonts w:ascii="Arial" w:hAnsi="Arial" w:cs="Arial"/>
          <w:i/>
          <w:iCs/>
          <w:lang w:val="fr-FR"/>
        </w:rPr>
      </w:pPr>
      <w:r w:rsidRPr="00E1345C">
        <w:rPr>
          <w:rFonts w:ascii="Arial" w:hAnsi="Arial" w:cs="Arial"/>
          <w:i/>
          <w:iCs/>
          <w:lang w:val="fr-FR"/>
        </w:rPr>
        <w:t>Nom du parent (</w:t>
      </w:r>
      <w:r w:rsidR="00E06ED2" w:rsidRPr="00E06ED2">
        <w:rPr>
          <w:rFonts w:ascii="Arial" w:hAnsi="Arial" w:cs="Arial"/>
          <w:i/>
          <w:iCs/>
          <w:lang w:val="fr-FR"/>
        </w:rPr>
        <w:t>en caractères d'imprimerie</w:t>
      </w:r>
      <w:r w:rsidRPr="00E1345C">
        <w:rPr>
          <w:rFonts w:ascii="Arial" w:hAnsi="Arial" w:cs="Arial"/>
          <w:i/>
          <w:iCs/>
          <w:lang w:val="fr-FR"/>
        </w:rPr>
        <w:t>)</w:t>
      </w:r>
    </w:p>
    <w:p w14:paraId="0779FDDE" w14:textId="77777777" w:rsidR="004D4317" w:rsidRPr="00E1345C" w:rsidRDefault="004D4317">
      <w:pPr>
        <w:spacing w:before="4"/>
        <w:rPr>
          <w:rFonts w:ascii="Arial" w:eastAsia="Arial" w:hAnsi="Arial" w:cs="Arial"/>
          <w:i/>
          <w:lang w:val="fr-FR"/>
        </w:rPr>
      </w:pPr>
    </w:p>
    <w:p w14:paraId="6E0CF068" w14:textId="18419F58" w:rsidR="004D4317" w:rsidRPr="00360AF8" w:rsidRDefault="00A85711" w:rsidP="487CBA4F">
      <w:pPr>
        <w:pStyle w:val="BodyText"/>
        <w:tabs>
          <w:tab w:val="left" w:pos="6622"/>
          <w:tab w:val="left" w:pos="7295"/>
          <w:tab w:val="left" w:pos="8023"/>
        </w:tabs>
        <w:spacing w:before="72"/>
        <w:ind w:left="0"/>
        <w:rPr>
          <w:rFonts w:cs="Arial"/>
          <w:lang w:val="fr-FR"/>
        </w:rPr>
      </w:pPr>
      <w:r>
        <w:rPr>
          <w:rFonts w:cs="Arial"/>
          <w:lang w:val="fr-FR"/>
        </w:rPr>
        <w:t>__________________________________                                      _________________</w:t>
      </w:r>
    </w:p>
    <w:p w14:paraId="617F1BE4" w14:textId="6D78F8EE" w:rsidR="004D4317" w:rsidRPr="00E1345C" w:rsidRDefault="00A158EF" w:rsidP="00A43879">
      <w:pPr>
        <w:spacing w:before="5"/>
        <w:rPr>
          <w:rFonts w:ascii="Arial" w:eastAsia="Times New Roman" w:hAnsi="Arial" w:cs="Arial"/>
          <w:lang w:val="fr-FR"/>
        </w:rPr>
      </w:pPr>
      <w:r w:rsidRPr="00E1345C">
        <w:rPr>
          <w:rFonts w:ascii="Arial" w:hAnsi="Arial" w:cs="Arial"/>
          <w:i/>
          <w:lang w:val="fr-FR"/>
        </w:rPr>
        <w:t>Signature du parent</w:t>
      </w:r>
      <w:r w:rsidRPr="00E1345C">
        <w:rPr>
          <w:rFonts w:ascii="Arial" w:hAnsi="Arial" w:cs="Arial"/>
          <w:i/>
          <w:lang w:val="fr-FR"/>
        </w:rPr>
        <w:tab/>
      </w:r>
      <w:r w:rsidR="001F68E4" w:rsidRPr="00E1345C">
        <w:rPr>
          <w:rFonts w:ascii="Arial" w:hAnsi="Arial" w:cs="Arial"/>
          <w:i/>
          <w:lang w:val="fr-FR"/>
        </w:rPr>
        <w:tab/>
      </w:r>
      <w:r w:rsidR="001F68E4" w:rsidRPr="00E1345C">
        <w:rPr>
          <w:rFonts w:ascii="Arial" w:hAnsi="Arial" w:cs="Arial"/>
          <w:i/>
          <w:lang w:val="fr-FR"/>
        </w:rPr>
        <w:tab/>
      </w:r>
      <w:r w:rsidR="001F68E4" w:rsidRPr="00E1345C">
        <w:rPr>
          <w:rFonts w:ascii="Arial" w:hAnsi="Arial" w:cs="Arial"/>
          <w:i/>
          <w:lang w:val="fr-FR"/>
        </w:rPr>
        <w:tab/>
      </w:r>
      <w:r w:rsidR="00A85711">
        <w:rPr>
          <w:rFonts w:ascii="Arial" w:hAnsi="Arial" w:cs="Arial"/>
          <w:i/>
          <w:lang w:val="fr-FR"/>
        </w:rPr>
        <w:tab/>
      </w:r>
      <w:r w:rsidR="00A85711">
        <w:rPr>
          <w:rFonts w:ascii="Arial" w:hAnsi="Arial" w:cs="Arial"/>
          <w:i/>
          <w:lang w:val="fr-FR"/>
        </w:rPr>
        <w:tab/>
      </w:r>
      <w:r w:rsidR="00A85711">
        <w:rPr>
          <w:rFonts w:ascii="Arial" w:hAnsi="Arial" w:cs="Arial"/>
          <w:i/>
          <w:lang w:val="fr-FR"/>
        </w:rPr>
        <w:tab/>
      </w:r>
      <w:r w:rsidRPr="05BC94F0">
        <w:rPr>
          <w:rFonts w:ascii="Arial" w:hAnsi="Arial" w:cs="Arial"/>
          <w:spacing w:val="-1"/>
          <w:lang w:val="fr-FR"/>
        </w:rPr>
        <w:t>Date</w:t>
      </w:r>
    </w:p>
    <w:sectPr w:rsidR="004D4317" w:rsidRPr="00E1345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7E1B"/>
    <w:multiLevelType w:val="hybridMultilevel"/>
    <w:tmpl w:val="285CBA30"/>
    <w:lvl w:ilvl="0" w:tplc="6B04F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C1C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6E60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C1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ED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6C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E2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E6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AA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B5E1E"/>
    <w:multiLevelType w:val="hybridMultilevel"/>
    <w:tmpl w:val="BD0CF89C"/>
    <w:lvl w:ilvl="0" w:tplc="FC66944E">
      <w:start w:val="1"/>
      <w:numFmt w:val="bullet"/>
      <w:lvlText w:val="*"/>
      <w:lvlJc w:val="left"/>
      <w:pPr>
        <w:ind w:left="273" w:hanging="134"/>
      </w:pPr>
      <w:rPr>
        <w:rFonts w:ascii="Arial" w:eastAsia="Arial" w:hAnsi="Arial" w:hint="default"/>
        <w:b/>
        <w:bCs/>
        <w:sz w:val="20"/>
        <w:szCs w:val="20"/>
      </w:rPr>
    </w:lvl>
    <w:lvl w:ilvl="1" w:tplc="0D48CFA4">
      <w:start w:val="1"/>
      <w:numFmt w:val="bullet"/>
      <w:lvlText w:val=""/>
      <w:lvlJc w:val="left"/>
      <w:pPr>
        <w:ind w:left="1220" w:hanging="372"/>
      </w:pPr>
      <w:rPr>
        <w:rFonts w:ascii="Symbol" w:eastAsia="Symbol" w:hAnsi="Symbol" w:hint="default"/>
        <w:w w:val="99"/>
        <w:sz w:val="20"/>
        <w:szCs w:val="20"/>
      </w:rPr>
    </w:lvl>
    <w:lvl w:ilvl="2" w:tplc="4E80EE0C">
      <w:start w:val="1"/>
      <w:numFmt w:val="bullet"/>
      <w:lvlText w:val="•"/>
      <w:lvlJc w:val="left"/>
      <w:pPr>
        <w:ind w:left="2126" w:hanging="372"/>
      </w:pPr>
      <w:rPr>
        <w:rFonts w:hint="default"/>
      </w:rPr>
    </w:lvl>
    <w:lvl w:ilvl="3" w:tplc="CD585D96">
      <w:start w:val="1"/>
      <w:numFmt w:val="bullet"/>
      <w:lvlText w:val="•"/>
      <w:lvlJc w:val="left"/>
      <w:pPr>
        <w:ind w:left="3033" w:hanging="372"/>
      </w:pPr>
      <w:rPr>
        <w:rFonts w:hint="default"/>
      </w:rPr>
    </w:lvl>
    <w:lvl w:ilvl="4" w:tplc="A5EE25BE">
      <w:start w:val="1"/>
      <w:numFmt w:val="bullet"/>
      <w:lvlText w:val="•"/>
      <w:lvlJc w:val="left"/>
      <w:pPr>
        <w:ind w:left="3940" w:hanging="372"/>
      </w:pPr>
      <w:rPr>
        <w:rFonts w:hint="default"/>
      </w:rPr>
    </w:lvl>
    <w:lvl w:ilvl="5" w:tplc="4BE88846">
      <w:start w:val="1"/>
      <w:numFmt w:val="bullet"/>
      <w:lvlText w:val="•"/>
      <w:lvlJc w:val="left"/>
      <w:pPr>
        <w:ind w:left="4846" w:hanging="372"/>
      </w:pPr>
      <w:rPr>
        <w:rFonts w:hint="default"/>
      </w:rPr>
    </w:lvl>
    <w:lvl w:ilvl="6" w:tplc="672097CE">
      <w:start w:val="1"/>
      <w:numFmt w:val="bullet"/>
      <w:lvlText w:val="•"/>
      <w:lvlJc w:val="left"/>
      <w:pPr>
        <w:ind w:left="5753" w:hanging="372"/>
      </w:pPr>
      <w:rPr>
        <w:rFonts w:hint="default"/>
      </w:rPr>
    </w:lvl>
    <w:lvl w:ilvl="7" w:tplc="52C0FF86">
      <w:start w:val="1"/>
      <w:numFmt w:val="bullet"/>
      <w:lvlText w:val="•"/>
      <w:lvlJc w:val="left"/>
      <w:pPr>
        <w:ind w:left="6660" w:hanging="372"/>
      </w:pPr>
      <w:rPr>
        <w:rFonts w:hint="default"/>
      </w:rPr>
    </w:lvl>
    <w:lvl w:ilvl="8" w:tplc="3E76A48A">
      <w:start w:val="1"/>
      <w:numFmt w:val="bullet"/>
      <w:lvlText w:val="•"/>
      <w:lvlJc w:val="left"/>
      <w:pPr>
        <w:ind w:left="7566" w:hanging="372"/>
      </w:pPr>
      <w:rPr>
        <w:rFonts w:hint="default"/>
      </w:rPr>
    </w:lvl>
  </w:abstractNum>
  <w:abstractNum w:abstractNumId="2" w15:restartNumberingAfterBreak="0">
    <w:nsid w:val="2AED0D2B"/>
    <w:multiLevelType w:val="hybridMultilevel"/>
    <w:tmpl w:val="A50EA364"/>
    <w:lvl w:ilvl="0" w:tplc="C9C04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84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61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2D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6E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AE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E7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9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A8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7B3"/>
    <w:multiLevelType w:val="hybridMultilevel"/>
    <w:tmpl w:val="6C103D02"/>
    <w:lvl w:ilvl="0" w:tplc="D8ACB5C2">
      <w:start w:val="1"/>
      <w:numFmt w:val="decimal"/>
      <w:lvlText w:val="%1."/>
      <w:lvlJc w:val="left"/>
      <w:pPr>
        <w:ind w:left="720" w:hanging="360"/>
      </w:pPr>
    </w:lvl>
    <w:lvl w:ilvl="1" w:tplc="8ABCC406">
      <w:start w:val="1"/>
      <w:numFmt w:val="lowerLetter"/>
      <w:lvlText w:val="%2."/>
      <w:lvlJc w:val="left"/>
      <w:pPr>
        <w:ind w:left="1440" w:hanging="360"/>
      </w:pPr>
    </w:lvl>
    <w:lvl w:ilvl="2" w:tplc="C56A2420">
      <w:start w:val="1"/>
      <w:numFmt w:val="lowerRoman"/>
      <w:lvlText w:val="%3."/>
      <w:lvlJc w:val="right"/>
      <w:pPr>
        <w:ind w:left="2160" w:hanging="180"/>
      </w:pPr>
    </w:lvl>
    <w:lvl w:ilvl="3" w:tplc="29982DAE">
      <w:start w:val="1"/>
      <w:numFmt w:val="decimal"/>
      <w:lvlText w:val="%4."/>
      <w:lvlJc w:val="left"/>
      <w:pPr>
        <w:ind w:left="2880" w:hanging="360"/>
      </w:pPr>
    </w:lvl>
    <w:lvl w:ilvl="4" w:tplc="D8E42A30">
      <w:start w:val="1"/>
      <w:numFmt w:val="lowerLetter"/>
      <w:lvlText w:val="%5."/>
      <w:lvlJc w:val="left"/>
      <w:pPr>
        <w:ind w:left="3600" w:hanging="360"/>
      </w:pPr>
    </w:lvl>
    <w:lvl w:ilvl="5" w:tplc="E1A89E90">
      <w:start w:val="1"/>
      <w:numFmt w:val="lowerRoman"/>
      <w:lvlText w:val="%6."/>
      <w:lvlJc w:val="right"/>
      <w:pPr>
        <w:ind w:left="4320" w:hanging="180"/>
      </w:pPr>
    </w:lvl>
    <w:lvl w:ilvl="6" w:tplc="9F368102">
      <w:start w:val="1"/>
      <w:numFmt w:val="decimal"/>
      <w:lvlText w:val="%7."/>
      <w:lvlJc w:val="left"/>
      <w:pPr>
        <w:ind w:left="5040" w:hanging="360"/>
      </w:pPr>
    </w:lvl>
    <w:lvl w:ilvl="7" w:tplc="AE2C3D38">
      <w:start w:val="1"/>
      <w:numFmt w:val="lowerLetter"/>
      <w:lvlText w:val="%8."/>
      <w:lvlJc w:val="left"/>
      <w:pPr>
        <w:ind w:left="5760" w:hanging="360"/>
      </w:pPr>
    </w:lvl>
    <w:lvl w:ilvl="8" w:tplc="008E9D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40C15"/>
    <w:multiLevelType w:val="hybridMultilevel"/>
    <w:tmpl w:val="4F746FE8"/>
    <w:lvl w:ilvl="0" w:tplc="81089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C7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A5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62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4B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C0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C5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00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2A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17"/>
    <w:rsid w:val="0001329F"/>
    <w:rsid w:val="00014DAA"/>
    <w:rsid w:val="00034A57"/>
    <w:rsid w:val="00034CEA"/>
    <w:rsid w:val="00081D5F"/>
    <w:rsid w:val="000C419A"/>
    <w:rsid w:val="000D488D"/>
    <w:rsid w:val="000D548F"/>
    <w:rsid w:val="00195CD3"/>
    <w:rsid w:val="001A58AB"/>
    <w:rsid w:val="001A5F67"/>
    <w:rsid w:val="001D6655"/>
    <w:rsid w:val="001F13FA"/>
    <w:rsid w:val="001F68E4"/>
    <w:rsid w:val="00217F7B"/>
    <w:rsid w:val="00220396"/>
    <w:rsid w:val="00236ECB"/>
    <w:rsid w:val="00263DE2"/>
    <w:rsid w:val="002B0EEF"/>
    <w:rsid w:val="002F146B"/>
    <w:rsid w:val="002F1D94"/>
    <w:rsid w:val="00337547"/>
    <w:rsid w:val="00360AF8"/>
    <w:rsid w:val="00391190"/>
    <w:rsid w:val="00464ABA"/>
    <w:rsid w:val="004704B1"/>
    <w:rsid w:val="004745C2"/>
    <w:rsid w:val="004D3396"/>
    <w:rsid w:val="004D4317"/>
    <w:rsid w:val="00500C16"/>
    <w:rsid w:val="005144DB"/>
    <w:rsid w:val="00514C09"/>
    <w:rsid w:val="005B5861"/>
    <w:rsid w:val="005D226F"/>
    <w:rsid w:val="005D7EAE"/>
    <w:rsid w:val="00627DEC"/>
    <w:rsid w:val="00631AC2"/>
    <w:rsid w:val="00640717"/>
    <w:rsid w:val="00665E32"/>
    <w:rsid w:val="00695D54"/>
    <w:rsid w:val="006C2BB1"/>
    <w:rsid w:val="00707F95"/>
    <w:rsid w:val="0071540F"/>
    <w:rsid w:val="00724551"/>
    <w:rsid w:val="0072489F"/>
    <w:rsid w:val="007256F6"/>
    <w:rsid w:val="00725D1A"/>
    <w:rsid w:val="0075393C"/>
    <w:rsid w:val="0077733E"/>
    <w:rsid w:val="007E7F8F"/>
    <w:rsid w:val="007F0724"/>
    <w:rsid w:val="007F2F2A"/>
    <w:rsid w:val="007F3F11"/>
    <w:rsid w:val="007F62EE"/>
    <w:rsid w:val="00863408"/>
    <w:rsid w:val="0087781A"/>
    <w:rsid w:val="008A1BE8"/>
    <w:rsid w:val="008B1C07"/>
    <w:rsid w:val="008C7D46"/>
    <w:rsid w:val="00936858"/>
    <w:rsid w:val="00986278"/>
    <w:rsid w:val="0099235A"/>
    <w:rsid w:val="009A1F0E"/>
    <w:rsid w:val="009C13F7"/>
    <w:rsid w:val="009D4DFF"/>
    <w:rsid w:val="00A0377F"/>
    <w:rsid w:val="00A158EF"/>
    <w:rsid w:val="00A43879"/>
    <w:rsid w:val="00A72816"/>
    <w:rsid w:val="00A85711"/>
    <w:rsid w:val="00A947CA"/>
    <w:rsid w:val="00AF1E7A"/>
    <w:rsid w:val="00B06BC9"/>
    <w:rsid w:val="00B10029"/>
    <w:rsid w:val="00B13A87"/>
    <w:rsid w:val="00B24493"/>
    <w:rsid w:val="00B345B7"/>
    <w:rsid w:val="00B730DA"/>
    <w:rsid w:val="00BD7909"/>
    <w:rsid w:val="00C47C15"/>
    <w:rsid w:val="00C5277F"/>
    <w:rsid w:val="00C623B2"/>
    <w:rsid w:val="00C96B40"/>
    <w:rsid w:val="00CA4B69"/>
    <w:rsid w:val="00CB1C9A"/>
    <w:rsid w:val="00D57FF4"/>
    <w:rsid w:val="00DD1402"/>
    <w:rsid w:val="00DF6848"/>
    <w:rsid w:val="00E06ED2"/>
    <w:rsid w:val="00E1345C"/>
    <w:rsid w:val="00E302AC"/>
    <w:rsid w:val="00E84970"/>
    <w:rsid w:val="00EE314F"/>
    <w:rsid w:val="00EF5080"/>
    <w:rsid w:val="00EF66CE"/>
    <w:rsid w:val="00F4508C"/>
    <w:rsid w:val="00F50FF4"/>
    <w:rsid w:val="00F65F62"/>
    <w:rsid w:val="00FB5C95"/>
    <w:rsid w:val="00FB78D8"/>
    <w:rsid w:val="00FC5694"/>
    <w:rsid w:val="00FE04BA"/>
    <w:rsid w:val="00FF1E3A"/>
    <w:rsid w:val="05BC94F0"/>
    <w:rsid w:val="0F0B6B97"/>
    <w:rsid w:val="11502C38"/>
    <w:rsid w:val="1342F390"/>
    <w:rsid w:val="195ABEB9"/>
    <w:rsid w:val="1B34DD18"/>
    <w:rsid w:val="1E616475"/>
    <w:rsid w:val="219BCC34"/>
    <w:rsid w:val="230EB40B"/>
    <w:rsid w:val="27517D0E"/>
    <w:rsid w:val="405DD9C3"/>
    <w:rsid w:val="44EEACBF"/>
    <w:rsid w:val="4654FB9B"/>
    <w:rsid w:val="487CBA4F"/>
    <w:rsid w:val="4B62498A"/>
    <w:rsid w:val="4D0B955B"/>
    <w:rsid w:val="53E0F469"/>
    <w:rsid w:val="54768B27"/>
    <w:rsid w:val="5E61356C"/>
    <w:rsid w:val="613BE5D2"/>
    <w:rsid w:val="70B59BEA"/>
    <w:rsid w:val="724D8744"/>
    <w:rsid w:val="7713CFB4"/>
    <w:rsid w:val="7E9A9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BD13"/>
  <w15:docId w15:val="{62079A68-43E0-4C4E-BB28-76E8124E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F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3F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27DEC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5D2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33A35E7427846A2BB427BEDF3F335" ma:contentTypeVersion="8" ma:contentTypeDescription="Create a new document." ma:contentTypeScope="" ma:versionID="a7b0120e041e2223609f454b639ab56c">
  <xsd:schema xmlns:xsd="http://www.w3.org/2001/XMLSchema" xmlns:xs="http://www.w3.org/2001/XMLSchema" xmlns:p="http://schemas.microsoft.com/office/2006/metadata/properties" xmlns:ns3="ae725f98-704a-4a60-847a-e5c07b6ac1fa" targetNamespace="http://schemas.microsoft.com/office/2006/metadata/properties" ma:root="true" ma:fieldsID="b3487c8b37969b4651f7ea31b6dc6ed3" ns3:_="">
    <xsd:import namespace="ae725f98-704a-4a60-847a-e5c07b6ac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5f98-704a-4a60-847a-e5c07b6a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2673-F1CA-4F62-A7D0-2537C1C06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28795-E156-4141-8AB7-8CF8939906D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e725f98-704a-4a60-847a-e5c07b6ac1f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CD4753-2195-41F6-ABC1-16731F488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25f98-704a-4a60-847a-e5c07b6ac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1D5864-F091-4A2C-A9C9-94A5D3D8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MEA_ParentConsent</vt:lpstr>
    </vt:vector>
  </TitlesOfParts>
  <Company/>
  <LinksUpToDate>false</LinksUpToDate>
  <CharactersWithSpaces>2279</CharactersWithSpaces>
  <SharedDoc>false</SharedDoc>
  <HLinks>
    <vt:vector size="36" baseType="variant">
      <vt:variant>
        <vt:i4>3342350</vt:i4>
      </vt:variant>
      <vt:variant>
        <vt:i4>15</vt:i4>
      </vt:variant>
      <vt:variant>
        <vt:i4>0</vt:i4>
      </vt:variant>
      <vt:variant>
        <vt:i4>5</vt:i4>
      </vt:variant>
      <vt:variant>
        <vt:lpwstr>mailto:Jodi.Bossio-Smith@maine.gov</vt:lpwstr>
      </vt:variant>
      <vt:variant>
        <vt:lpwstr/>
      </vt:variant>
      <vt:variant>
        <vt:i4>6488068</vt:i4>
      </vt:variant>
      <vt:variant>
        <vt:i4>12</vt:i4>
      </vt:variant>
      <vt:variant>
        <vt:i4>0</vt:i4>
      </vt:variant>
      <vt:variant>
        <vt:i4>5</vt:i4>
      </vt:variant>
      <vt:variant>
        <vt:lpwstr>mailto:Nancy.Godfrey@maine.gov</vt:lpwstr>
      </vt:variant>
      <vt:variant>
        <vt:lpwstr/>
      </vt:variant>
      <vt:variant>
        <vt:i4>6488068</vt:i4>
      </vt:variant>
      <vt:variant>
        <vt:i4>9</vt:i4>
      </vt:variant>
      <vt:variant>
        <vt:i4>0</vt:i4>
      </vt:variant>
      <vt:variant>
        <vt:i4>5</vt:i4>
      </vt:variant>
      <vt:variant>
        <vt:lpwstr>mailto:nancy.godfrey@maine.gov</vt:lpwstr>
      </vt:variant>
      <vt:variant>
        <vt:lpwstr/>
      </vt:variant>
      <vt:variant>
        <vt:i4>3473481</vt:i4>
      </vt:variant>
      <vt:variant>
        <vt:i4>6</vt:i4>
      </vt:variant>
      <vt:variant>
        <vt:i4>0</vt:i4>
      </vt:variant>
      <vt:variant>
        <vt:i4>5</vt:i4>
      </vt:variant>
      <vt:variant>
        <vt:lpwstr>mailto:Regina.Lewis@maine.gov</vt:lpwstr>
      </vt:variant>
      <vt:variant>
        <vt:lpwstr/>
      </vt:variant>
      <vt:variant>
        <vt:i4>3342350</vt:i4>
      </vt:variant>
      <vt:variant>
        <vt:i4>3</vt:i4>
      </vt:variant>
      <vt:variant>
        <vt:i4>0</vt:i4>
      </vt:variant>
      <vt:variant>
        <vt:i4>5</vt:i4>
      </vt:variant>
      <vt:variant>
        <vt:lpwstr>mailto:Jodi.Bossio-Smith@maine.gov</vt:lpwstr>
      </vt:variant>
      <vt:variant>
        <vt:lpwstr/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mailto:nancy.godfrey@maine.gov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MEA_ParentConsent</dc:title>
  <dc:creator>Lucienne</dc:creator>
  <cp:lastModifiedBy>Brackett, Cheryl</cp:lastModifiedBy>
  <cp:revision>2</cp:revision>
  <dcterms:created xsi:type="dcterms:W3CDTF">2021-02-22T18:47:00Z</dcterms:created>
  <dcterms:modified xsi:type="dcterms:W3CDTF">2021-02-22T18:47:00Z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2018-12-21T00:00:00Z</vt:filetime>
  </property>
  <property fmtid="{D5CDD505-2E9C-101B-9397-08002B2CF9AE}" pid="4" name="ContentTypeId">
    <vt:lpwstr>0x0101009E733A35E7427846A2BB427BEDF3F335</vt:lpwstr>
  </property>
</Properties>
</file>