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pageBreakBefore w:val="0"/>
        <w:spacing w:line="240" w:lineRule="auto"/>
        <w:jc w:val="left"/>
        <w:rPr>
          <w:rFonts w:ascii="Century Gothic" w:cs="Century Gothic" w:eastAsia="Century Gothic" w:hAnsi="Century Gothic"/>
          <w:sz w:val="12"/>
          <w:szCs w:val="12"/>
        </w:rPr>
      </w:pPr>
      <w:r w:rsidDel="00000000" w:rsidR="00000000" w:rsidRPr="00000000">
        <w:rPr>
          <w:rtl w:val="0"/>
        </w:rPr>
      </w:r>
    </w:p>
    <w:tbl>
      <w:tblPr>
        <w:tblStyle w:val="Table1"/>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60"/>
        <w:gridCol w:w="1995"/>
        <w:gridCol w:w="1125"/>
        <w:gridCol w:w="1140"/>
        <w:gridCol w:w="1980"/>
        <w:gridCol w:w="1560"/>
        <w:tblGridChange w:id="0">
          <w:tblGrid>
            <w:gridCol w:w="1560"/>
            <w:gridCol w:w="1995"/>
            <w:gridCol w:w="1125"/>
            <w:gridCol w:w="1140"/>
            <w:gridCol w:w="1980"/>
            <w:gridCol w:w="1560"/>
          </w:tblGrid>
        </w:tblGridChange>
      </w:tblGrid>
      <w:tr>
        <w:trPr>
          <w:cantSplit w:val="0"/>
          <w:trHeight w:val="440" w:hRule="atLeast"/>
          <w:tblHeader w:val="0"/>
        </w:trPr>
        <w:tc>
          <w:tcPr>
            <w:gridSpan w:val="6"/>
            <w:tcBorders>
              <w:top w:color="ffffff" w:space="0" w:sz="8" w:val="single"/>
              <w:lef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2">
            <w:pPr>
              <w:pageBreakBefore w:val="0"/>
              <w:jc w:val="center"/>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sz w:val="24"/>
                <w:szCs w:val="24"/>
                <w:rtl w:val="0"/>
              </w:rPr>
              <w:t xml:space="preserve">Unit 1: Building Strong Communities</w:t>
            </w:r>
          </w:p>
          <w:p w:rsidR="00000000" w:rsidDel="00000000" w:rsidP="00000000" w:rsidRDefault="00000000" w:rsidRPr="00000000" w14:paraId="00000003">
            <w:pPr>
              <w:pageBreakBefore w:val="0"/>
              <w:jc w:val="center"/>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sz w:val="24"/>
                <w:szCs w:val="24"/>
                <w:rtl w:val="0"/>
              </w:rPr>
              <w:t xml:space="preserve">Week 6: How can we create positive change in our communities? </w:t>
            </w:r>
            <w:r w:rsidDel="00000000" w:rsidR="00000000" w:rsidRPr="00000000">
              <w:rPr>
                <w:rtl w:val="0"/>
              </w:rPr>
            </w:r>
          </w:p>
        </w:tc>
      </w:tr>
      <w:tr>
        <w:trPr>
          <w:cantSplit w:val="0"/>
          <w:trHeight w:val="440" w:hRule="atLeast"/>
          <w:tblHeader w:val="0"/>
        </w:trPr>
        <w:tc>
          <w:tcPr>
            <w:gridSpan w:val="6"/>
            <w:tcBorders>
              <w:top w:color="ffffff" w:space="0" w:sz="8" w:val="single"/>
              <w:lef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Dear </w:t>
            </w:r>
            <w:r w:rsidDel="00000000" w:rsidR="00000000" w:rsidRPr="00000000">
              <w:rPr>
                <w:rFonts w:ascii="Calibri" w:cs="Calibri" w:eastAsia="Calibri" w:hAnsi="Calibri"/>
                <w:rtl w:val="0"/>
              </w:rPr>
              <w:t xml:space="preserve">Families</w:t>
            </w:r>
            <w:r w:rsidDel="00000000" w:rsidR="00000000" w:rsidRPr="00000000">
              <w:rPr>
                <w:rFonts w:ascii="Calibri" w:cs="Calibri" w:eastAsia="Calibri" w:hAnsi="Calibri"/>
                <w:rtl w:val="0"/>
              </w:rPr>
              <w:t xml:space="preserve">, </w:t>
            </w:r>
            <w:r w:rsidDel="00000000" w:rsidR="00000000" w:rsidRPr="00000000">
              <w:rPr>
                <w:rtl w:val="0"/>
              </w:rPr>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As we learn about what makes a strong community, we are starting to think about what </w:t>
            </w:r>
            <w:r w:rsidDel="00000000" w:rsidR="00000000" w:rsidRPr="00000000">
              <w:rPr>
                <w:rFonts w:ascii="Calibri" w:cs="Calibri" w:eastAsia="Calibri" w:hAnsi="Calibri"/>
                <w:b w:val="1"/>
                <w:rtl w:val="0"/>
              </w:rPr>
              <w:t xml:space="preserve">we</w:t>
            </w:r>
            <w:r w:rsidDel="00000000" w:rsidR="00000000" w:rsidRPr="00000000">
              <w:rPr>
                <w:rFonts w:ascii="Calibri" w:cs="Calibri" w:eastAsia="Calibri" w:hAnsi="Calibri"/>
                <w:rtl w:val="0"/>
              </w:rPr>
              <w:t xml:space="preserve"> can do to make change in our own</w:t>
            </w:r>
            <w:r w:rsidDel="00000000" w:rsidR="00000000" w:rsidRPr="00000000">
              <w:rPr>
                <w:rFonts w:ascii="Calibri" w:cs="Calibri" w:eastAsia="Calibri" w:hAnsi="Calibri"/>
                <w:rtl w:val="0"/>
              </w:rPr>
              <w:t xml:space="preserve"> communities. We have started thinking about a classroom project to help all children and families have access to books. </w:t>
            </w:r>
          </w:p>
          <w:p w:rsidR="00000000" w:rsidDel="00000000" w:rsidP="00000000" w:rsidRDefault="00000000" w:rsidRPr="00000000" w14:paraId="0000000B">
            <w:pPr>
              <w:widowControl w:val="0"/>
              <w:spacing w:after="60" w:line="240" w:lineRule="auto"/>
              <w:rPr>
                <w:rFonts w:ascii="Calibri" w:cs="Calibri" w:eastAsia="Calibri" w:hAnsi="Calibri"/>
              </w:rPr>
            </w:pPr>
            <w:r w:rsidDel="00000000" w:rsidR="00000000" w:rsidRPr="00000000">
              <w:rPr>
                <w:rFonts w:ascii="Calibri" w:cs="Calibri" w:eastAsia="Calibri" w:hAnsi="Calibri"/>
                <w:rtl w:val="0"/>
              </w:rPr>
              <w:t xml:space="preserve">Here are some activities to do with your child this week. When you do an activity, check the box. You don’t have to do every activity and you can do any of them more than once. Remember to make time for reading, too! </w:t>
            </w:r>
          </w:p>
          <w:p w:rsidR="00000000" w:rsidDel="00000000" w:rsidP="00000000" w:rsidRDefault="00000000" w:rsidRPr="00000000" w14:paraId="0000000C">
            <w:pPr>
              <w:widowControl w:val="0"/>
              <w:spacing w:after="60" w:line="240" w:lineRule="auto"/>
              <w:rPr>
                <w:rFonts w:ascii="Calibri" w:cs="Calibri" w:eastAsia="Calibri" w:hAnsi="Calibri"/>
              </w:rPr>
            </w:pPr>
            <w:r w:rsidDel="00000000" w:rsidR="00000000" w:rsidRPr="00000000">
              <w:rPr>
                <w:rFonts w:ascii="Calibri" w:cs="Calibri" w:eastAsia="Calibri" w:hAnsi="Calibri"/>
                <w:rtl w:val="0"/>
              </w:rPr>
              <w:t xml:space="preserve">Please help your child return this Family Links to school at the end of the week. We hope you enjoy learning with your child!</w:t>
            </w:r>
          </w:p>
          <w:p w:rsidR="00000000" w:rsidDel="00000000" w:rsidP="00000000" w:rsidRDefault="00000000" w:rsidRPr="00000000" w14:paraId="0000000D">
            <w:pPr>
              <w:widowControl w:val="0"/>
              <w:spacing w:after="60" w:line="240" w:lineRule="auto"/>
              <w:rPr>
                <w:rFonts w:ascii="Calibri" w:cs="Calibri" w:eastAsia="Calibri" w:hAnsi="Calibri"/>
              </w:rPr>
            </w:pPr>
            <w:r w:rsidDel="00000000" w:rsidR="00000000" w:rsidRPr="00000000">
              <w:rPr>
                <w:rFonts w:ascii="Calibri" w:cs="Calibri" w:eastAsia="Calibri" w:hAnsi="Calibri"/>
                <w:rtl w:val="0"/>
              </w:rPr>
              <w:t xml:space="preserve">___________________________________________________________________________________</w:t>
            </w:r>
          </w:p>
          <w:p w:rsidR="00000000" w:rsidDel="00000000" w:rsidP="00000000" w:rsidRDefault="00000000" w:rsidRPr="00000000" w14:paraId="0000000E">
            <w:pPr>
              <w:widowControl w:val="0"/>
              <w:spacing w:line="240" w:lineRule="auto"/>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This week we are reading… </w:t>
            </w:r>
          </w:p>
          <w:p w:rsidR="00000000" w:rsidDel="00000000" w:rsidP="00000000" w:rsidRDefault="00000000" w:rsidRPr="00000000" w14:paraId="0000000F">
            <w:pPr>
              <w:widowControl w:val="0"/>
              <w:spacing w:line="240" w:lineRule="auto"/>
              <w:rPr>
                <w:rFonts w:ascii="Calibri" w:cs="Calibri" w:eastAsia="Calibri" w:hAnsi="Calibri"/>
                <w:i w:val="1"/>
                <w:sz w:val="24"/>
                <w:szCs w:val="24"/>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75"/>
              <w:gridCol w:w="3345"/>
              <w:gridCol w:w="1455"/>
              <w:gridCol w:w="2985"/>
              <w:tblGridChange w:id="0">
                <w:tblGrid>
                  <w:gridCol w:w="1575"/>
                  <w:gridCol w:w="3345"/>
                  <w:gridCol w:w="1455"/>
                  <w:gridCol w:w="298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0">
                  <w:pPr>
                    <w:widowControl w:val="0"/>
                    <w:spacing w:line="240" w:lineRule="auto"/>
                    <w:jc w:val="center"/>
                    <w:rPr>
                      <w:rFonts w:ascii="Calibri" w:cs="Calibri" w:eastAsia="Calibri" w:hAnsi="Calibri"/>
                      <w:i w:val="1"/>
                      <w:sz w:val="24"/>
                      <w:szCs w:val="24"/>
                    </w:rPr>
                  </w:pPr>
                  <w:r w:rsidDel="00000000" w:rsidR="00000000" w:rsidRPr="00000000">
                    <w:rPr>
                      <w:rFonts w:ascii="Calibri" w:cs="Calibri" w:eastAsia="Calibri" w:hAnsi="Calibri"/>
                      <w:b w:val="1"/>
                      <w:color w:val="38761d"/>
                      <w:sz w:val="24"/>
                      <w:szCs w:val="24"/>
                    </w:rPr>
                    <w:drawing>
                      <wp:inline distB="114300" distT="114300" distL="114300" distR="114300">
                        <wp:extent cx="866775" cy="863600"/>
                        <wp:effectExtent b="0" l="0" r="0" t="0"/>
                        <wp:docPr id="5"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866775" cy="8636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1">
                  <w:pPr>
                    <w:widowControl w:val="0"/>
                    <w:spacing w:line="240" w:lineRule="auto"/>
                    <w:rPr>
                      <w:rFonts w:ascii="Calibri" w:cs="Calibri" w:eastAsia="Calibri" w:hAnsi="Calibri"/>
                      <w:b w:val="1"/>
                      <w:i w:val="1"/>
                      <w:sz w:val="24"/>
                      <w:szCs w:val="24"/>
                    </w:rPr>
                  </w:pPr>
                  <w:r w:rsidDel="00000000" w:rsidR="00000000" w:rsidRPr="00000000">
                    <w:rPr>
                      <w:rtl w:val="0"/>
                    </w:rPr>
                  </w:r>
                </w:p>
                <w:p w:rsidR="00000000" w:rsidDel="00000000" w:rsidP="00000000" w:rsidRDefault="00000000" w:rsidRPr="00000000" w14:paraId="00000012">
                  <w:pPr>
                    <w:widowControl w:val="0"/>
                    <w:spacing w:line="240" w:lineRule="auto"/>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Biblioburro: A True Story from Colombia</w:t>
                  </w:r>
                </w:p>
                <w:p w:rsidR="00000000" w:rsidDel="00000000" w:rsidP="00000000" w:rsidRDefault="00000000" w:rsidRPr="00000000" w14:paraId="00000013">
                  <w:pPr>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by Jeannette Winter</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4">
                  <w:pPr>
                    <w:widowControl w:val="0"/>
                    <w:spacing w:line="240" w:lineRule="auto"/>
                    <w:rPr>
                      <w:rFonts w:ascii="Calibri" w:cs="Calibri" w:eastAsia="Calibri" w:hAnsi="Calibri"/>
                      <w:i w:val="1"/>
                      <w:sz w:val="24"/>
                      <w:szCs w:val="24"/>
                    </w:rPr>
                  </w:pPr>
                  <w:r w:rsidDel="00000000" w:rsidR="00000000" w:rsidRPr="00000000">
                    <w:rPr>
                      <w:rFonts w:ascii="Calibri" w:cs="Calibri" w:eastAsia="Calibri" w:hAnsi="Calibri"/>
                      <w:b w:val="1"/>
                      <w:color w:val="38761d"/>
                      <w:sz w:val="24"/>
                      <w:szCs w:val="24"/>
                    </w:rPr>
                    <w:drawing>
                      <wp:inline distB="114300" distT="114300" distL="114300" distR="114300">
                        <wp:extent cx="753225" cy="869632"/>
                        <wp:effectExtent b="0" l="0" r="0" t="0"/>
                        <wp:docPr id="2"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753225" cy="869632"/>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5">
                  <w:pPr>
                    <w:widowControl w:val="0"/>
                    <w:spacing w:line="240" w:lineRule="auto"/>
                    <w:rPr>
                      <w:rFonts w:ascii="Calibri" w:cs="Calibri" w:eastAsia="Calibri" w:hAnsi="Calibri"/>
                      <w:b w:val="1"/>
                      <w:i w:val="1"/>
                      <w:sz w:val="24"/>
                      <w:szCs w:val="24"/>
                    </w:rPr>
                  </w:pPr>
                  <w:r w:rsidDel="00000000" w:rsidR="00000000" w:rsidRPr="00000000">
                    <w:rPr>
                      <w:rtl w:val="0"/>
                    </w:rPr>
                  </w:r>
                </w:p>
                <w:p w:rsidR="00000000" w:rsidDel="00000000" w:rsidP="00000000" w:rsidRDefault="00000000" w:rsidRPr="00000000" w14:paraId="00000016">
                  <w:pPr>
                    <w:widowControl w:val="0"/>
                    <w:spacing w:line="240" w:lineRule="auto"/>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Waiting for the Biblioburro</w:t>
                  </w:r>
                </w:p>
                <w:p w:rsidR="00000000" w:rsidDel="00000000" w:rsidP="00000000" w:rsidRDefault="00000000" w:rsidRPr="00000000" w14:paraId="00000017">
                  <w:pPr>
                    <w:widowControl w:val="0"/>
                    <w:spacing w:line="240" w:lineRule="auto"/>
                    <w:rPr>
                      <w:rFonts w:ascii="Calibri" w:cs="Calibri" w:eastAsia="Calibri" w:hAnsi="Calibri"/>
                      <w:b w:val="1"/>
                      <w:i w:val="1"/>
                      <w:sz w:val="24"/>
                      <w:szCs w:val="24"/>
                    </w:rPr>
                  </w:pPr>
                  <w:r w:rsidDel="00000000" w:rsidR="00000000" w:rsidRPr="00000000">
                    <w:rPr>
                      <w:rFonts w:ascii="Calibri" w:cs="Calibri" w:eastAsia="Calibri" w:hAnsi="Calibri"/>
                      <w:sz w:val="24"/>
                      <w:szCs w:val="24"/>
                      <w:rtl w:val="0"/>
                    </w:rPr>
                    <w:t xml:space="preserve">by Monica Brown</w:t>
                  </w:r>
                  <w:r w:rsidDel="00000000" w:rsidR="00000000" w:rsidRPr="00000000">
                    <w:rPr>
                      <w:rtl w:val="0"/>
                    </w:rPr>
                  </w:r>
                </w:p>
              </w:tc>
            </w:tr>
            <w:tr>
              <w:trPr>
                <w:cantSplit w:val="0"/>
                <w:trHeight w:val="440" w:hRule="atLeast"/>
                <w:tblHeader w:val="0"/>
              </w:trPr>
              <w:tc>
                <w:tcPr>
                  <w:gridSpan w:val="4"/>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8">
                  <w:pPr>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Both of these books are about a real person named Luis Soriano who traveled long distances on a donkey to bring books to children. Go to the library or look on your bookshelf at home to find more books about people, books, and libraries—or about anything that interests you!</w:t>
                  </w:r>
                </w:p>
                <w:p w:rsidR="00000000" w:rsidDel="00000000" w:rsidP="00000000" w:rsidRDefault="00000000" w:rsidRPr="00000000" w14:paraId="00000019">
                  <w:pPr>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A">
                  <w:pPr>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Your child is practicing reading “Books” (attached). Read it together!</w:t>
                  </w:r>
                </w:p>
              </w:tc>
            </w:tr>
          </w:tbl>
          <w:p w:rsidR="00000000" w:rsidDel="00000000" w:rsidP="00000000" w:rsidRDefault="00000000" w:rsidRPr="00000000" w14:paraId="0000001E">
            <w:pPr>
              <w:rPr>
                <w:rFonts w:ascii="Calibri" w:cs="Calibri" w:eastAsia="Calibri" w:hAnsi="Calibri"/>
                <w:sz w:val="12"/>
                <w:szCs w:val="12"/>
              </w:rPr>
            </w:pPr>
            <w:r w:rsidDel="00000000" w:rsidR="00000000" w:rsidRPr="00000000">
              <w:rPr>
                <w:rtl w:val="0"/>
              </w:rPr>
            </w:r>
          </w:p>
          <w:tbl>
            <w:tblPr>
              <w:tblStyle w:val="Table3"/>
              <w:tblW w:w="1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80"/>
              <w:gridCol w:w="680"/>
              <w:tblGridChange w:id="0">
                <w:tblGrid>
                  <w:gridCol w:w="680"/>
                  <w:gridCol w:w="680"/>
                </w:tblGrid>
              </w:tblGridChange>
            </w:tblGrid>
            <w:tr>
              <w:trPr>
                <w:cantSplit w:val="0"/>
                <w:trHeight w:val="440" w:hRule="atLeast"/>
                <w:tblHeader w:val="0"/>
              </w:trPr>
              <w:tc>
                <w:tcPr>
                  <w:gridSpan w:val="2"/>
                  <w:shd w:fill="a4c2f4" w:val="clear"/>
                  <w:tcMar>
                    <w:top w:w="100.0" w:type="dxa"/>
                    <w:left w:w="100.0" w:type="dxa"/>
                    <w:bottom w:w="100.0" w:type="dxa"/>
                    <w:right w:w="100.0" w:type="dxa"/>
                  </w:tcMar>
                  <w:vAlign w:val="top"/>
                </w:tcPr>
                <w:p w:rsidR="00000000" w:rsidDel="00000000" w:rsidP="00000000" w:rsidRDefault="00000000" w:rsidRPr="00000000" w14:paraId="0000001F">
                  <w:pPr>
                    <w:widowControl w:val="0"/>
                    <w:spacing w:line="240" w:lineRule="auto"/>
                    <w:jc w:val="center"/>
                    <w:rPr>
                      <w:rFonts w:ascii="Calibri" w:cs="Calibri" w:eastAsia="Calibri" w:hAnsi="Calibri"/>
                      <w:sz w:val="24"/>
                      <w:szCs w:val="24"/>
                    </w:rPr>
                  </w:pPr>
                  <w:r w:rsidDel="00000000" w:rsidR="00000000" w:rsidRPr="00000000">
                    <w:rPr>
                      <w:rFonts w:ascii="Calibri" w:cs="Calibri" w:eastAsia="Calibri" w:hAnsi="Calibri"/>
                      <w:b w:val="1"/>
                      <w:sz w:val="28"/>
                      <w:szCs w:val="28"/>
                      <w:rtl w:val="0"/>
                    </w:rPr>
                    <w:t xml:space="preserve">Reading Log</w:t>
                  </w:r>
                  <w:r w:rsidDel="00000000" w:rsidR="00000000" w:rsidRPr="00000000">
                    <w:rPr>
                      <w:rtl w:val="0"/>
                    </w:rPr>
                  </w:r>
                </w:p>
                <w:p w:rsidR="00000000" w:rsidDel="00000000" w:rsidP="00000000" w:rsidRDefault="00000000" w:rsidRPr="00000000" w14:paraId="00000020">
                  <w:pPr>
                    <w:widowControl w:val="0"/>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Your child can read to you, and you can read to your child.</w:t>
                  </w:r>
                </w:p>
                <w:p w:rsidR="00000000" w:rsidDel="00000000" w:rsidP="00000000" w:rsidRDefault="00000000" w:rsidRPr="00000000" w14:paraId="00000021">
                  <w:pPr>
                    <w:widowControl w:val="0"/>
                    <w:spacing w:line="240" w:lineRule="auto"/>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2">
                  <w:pPr>
                    <w:widowControl w:val="0"/>
                    <w:spacing w:line="240" w:lineRule="auto"/>
                    <w:jc w:val="center"/>
                    <w:rPr>
                      <w:rFonts w:ascii="Calibri" w:cs="Calibri" w:eastAsia="Calibri" w:hAnsi="Calibri"/>
                      <w:sz w:val="24"/>
                      <w:szCs w:val="24"/>
                    </w:rPr>
                  </w:pPr>
                  <w:r w:rsidDel="00000000" w:rsidR="00000000" w:rsidRPr="00000000">
                    <w:rPr>
                      <w:rFonts w:ascii="Calibri" w:cs="Calibri" w:eastAsia="Calibri" w:hAnsi="Calibri"/>
                      <w:i w:val="1"/>
                      <w:sz w:val="24"/>
                      <w:szCs w:val="24"/>
                      <w:rtl w:val="0"/>
                    </w:rPr>
                    <w:t xml:space="preserve">It’s always a good idea to read a book many times. We can find something new in a book each time we read the words or look at the illustrations. </w:t>
                  </w:r>
                  <w:r w:rsidDel="00000000" w:rsidR="00000000" w:rsidRPr="00000000">
                    <w:rPr>
                      <w:rFonts w:ascii="Calibri" w:cs="Calibri" w:eastAsia="Calibri" w:hAnsi="Calibri"/>
                      <w:sz w:val="24"/>
                      <w:szCs w:val="24"/>
                      <w:rtl w:val="0"/>
                    </w:rPr>
                    <w:t xml:space="preserve"> </w:t>
                  </w:r>
                </w:p>
              </w:tc>
            </w:tr>
            <w:tr>
              <w:trPr>
                <w:cantSplit w:val="0"/>
                <w:trHeight w:val="440" w:hRule="atLeast"/>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0024">
                  <w:pPr>
                    <w:widowControl w:val="0"/>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Title and Author</w:t>
                  </w:r>
                </w:p>
              </w:tc>
              <w:tc>
                <w:tcPr>
                  <w:shd w:fill="c9daf8" w:val="clear"/>
                  <w:tcMar>
                    <w:top w:w="100.0" w:type="dxa"/>
                    <w:left w:w="100.0" w:type="dxa"/>
                    <w:bottom w:w="100.0" w:type="dxa"/>
                    <w:right w:w="100.0" w:type="dxa"/>
                  </w:tcMar>
                  <w:vAlign w:val="top"/>
                </w:tcPr>
                <w:p w:rsidR="00000000" w:rsidDel="00000000" w:rsidP="00000000" w:rsidRDefault="00000000" w:rsidRPr="00000000" w14:paraId="00000025">
                  <w:pPr>
                    <w:widowControl w:val="0"/>
                    <w:spacing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What do </w:t>
                  </w:r>
                  <w:r w:rsidDel="00000000" w:rsidR="00000000" w:rsidRPr="00000000">
                    <w:rPr>
                      <w:rFonts w:ascii="Calibri" w:cs="Calibri" w:eastAsia="Calibri" w:hAnsi="Calibri"/>
                      <w:sz w:val="24"/>
                      <w:szCs w:val="24"/>
                      <w:rtl w:val="0"/>
                    </w:rPr>
                    <w:t xml:space="preserve">you</w:t>
                  </w:r>
                  <w:r w:rsidDel="00000000" w:rsidR="00000000" w:rsidRPr="00000000">
                    <w:rPr>
                      <w:rFonts w:ascii="Calibri" w:cs="Calibri" w:eastAsia="Calibri" w:hAnsi="Calibri"/>
                      <w:sz w:val="24"/>
                      <w:szCs w:val="24"/>
                      <w:rtl w:val="0"/>
                    </w:rPr>
                    <w:t xml:space="preserve"> think? </w:t>
                  </w:r>
                </w:p>
              </w:tc>
            </w:tr>
            <w:tr>
              <w:trPr>
                <w:cantSplit w:val="0"/>
                <w:trHeight w:val="44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026">
                  <w:pPr>
                    <w:widowControl w:val="0"/>
                    <w:spacing w:line="240" w:lineRule="auto"/>
                    <w:rPr>
                      <w:rFonts w:ascii="Calibri" w:cs="Calibri" w:eastAsia="Calibri" w:hAnsi="Calibri"/>
                      <w:color w:val="666666"/>
                    </w:rPr>
                  </w:pPr>
                  <w:r w:rsidDel="00000000" w:rsidR="00000000" w:rsidRPr="00000000">
                    <w:rPr>
                      <w:rtl w:val="0"/>
                    </w:rPr>
                  </w:r>
                </w:p>
                <w:p w:rsidR="00000000" w:rsidDel="00000000" w:rsidP="00000000" w:rsidRDefault="00000000" w:rsidRPr="00000000" w14:paraId="00000027">
                  <w:pPr>
                    <w:widowControl w:val="0"/>
                    <w:spacing w:line="240" w:lineRule="auto"/>
                    <w:rPr>
                      <w:rFonts w:ascii="Calibri" w:cs="Calibri" w:eastAsia="Calibri" w:hAnsi="Calibri"/>
                      <w:color w:val="666666"/>
                    </w:rPr>
                  </w:pPr>
                  <w:r w:rsidDel="00000000" w:rsidR="00000000" w:rsidRPr="00000000">
                    <w:rPr>
                      <w:rtl w:val="0"/>
                    </w:rPr>
                  </w:r>
                </w:p>
                <w:p w:rsidR="00000000" w:rsidDel="00000000" w:rsidP="00000000" w:rsidRDefault="00000000" w:rsidRPr="00000000" w14:paraId="00000028">
                  <w:pPr>
                    <w:widowControl w:val="0"/>
                    <w:spacing w:line="240" w:lineRule="auto"/>
                    <w:rPr>
                      <w:rFonts w:ascii="Calibri" w:cs="Calibri" w:eastAsia="Calibri" w:hAnsi="Calibri"/>
                      <w:color w:val="666666"/>
                    </w:rPr>
                  </w:pPr>
                  <w:r w:rsidDel="00000000" w:rsidR="00000000" w:rsidRPr="00000000">
                    <w:rPr>
                      <w:rtl w:val="0"/>
                    </w:rPr>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029">
                  <w:pPr>
                    <w:widowControl w:val="0"/>
                    <w:spacing w:line="240" w:lineRule="auto"/>
                    <w:rPr>
                      <w:rFonts w:ascii="Calibri" w:cs="Calibri" w:eastAsia="Calibri" w:hAnsi="Calibri"/>
                      <w:color w:val="666666"/>
                    </w:rPr>
                  </w:pPr>
                  <w:r w:rsidDel="00000000" w:rsidR="00000000" w:rsidRPr="00000000">
                    <w:rPr>
                      <w:rtl w:val="0"/>
                    </w:rPr>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2A">
                  <w:pPr>
                    <w:widowControl w:val="0"/>
                    <w:spacing w:line="240" w:lineRule="auto"/>
                    <w:rPr>
                      <w:rFonts w:ascii="Calibri" w:cs="Calibri" w:eastAsia="Calibri" w:hAnsi="Calibri"/>
                      <w:sz w:val="24"/>
                      <w:szCs w:val="24"/>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2B">
                  <w:pPr>
                    <w:widowControl w:val="0"/>
                    <w:spacing w:line="240" w:lineRule="auto"/>
                    <w:rPr>
                      <w:rFonts w:ascii="Calibri" w:cs="Calibri" w:eastAsia="Calibri" w:hAnsi="Calibri"/>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C">
                  <w:pPr>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D">
                  <w:pPr>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E">
                  <w:pPr>
                    <w:widowControl w:val="0"/>
                    <w:spacing w:line="240" w:lineRule="auto"/>
                    <w:rPr>
                      <w:rFonts w:ascii="Calibri" w:cs="Calibri" w:eastAsia="Calibri" w:hAnsi="Calibri"/>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F">
                  <w:pPr>
                    <w:widowControl w:val="0"/>
                    <w:spacing w:line="240" w:lineRule="auto"/>
                    <w:rPr>
                      <w:rFonts w:ascii="Calibri" w:cs="Calibri" w:eastAsia="Calibri" w:hAnsi="Calibri"/>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0">
                  <w:pPr>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1">
                  <w:pPr>
                    <w:widowControl w:val="0"/>
                    <w:spacing w:line="240" w:lineRule="auto"/>
                    <w:rPr>
                      <w:rFonts w:ascii="Calibri" w:cs="Calibri" w:eastAsia="Calibri" w:hAnsi="Calibri"/>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2">
                  <w:pPr>
                    <w:widowControl w:val="0"/>
                    <w:spacing w:line="240" w:lineRule="auto"/>
                    <w:rPr>
                      <w:rFonts w:ascii="Calibri" w:cs="Calibri" w:eastAsia="Calibri" w:hAnsi="Calibri"/>
                      <w:sz w:val="24"/>
                      <w:szCs w:val="24"/>
                    </w:rPr>
                  </w:pPr>
                  <w:r w:rsidDel="00000000" w:rsidR="00000000" w:rsidRPr="00000000">
                    <w:rPr>
                      <w:rtl w:val="0"/>
                    </w:rPr>
                  </w:r>
                </w:p>
              </w:tc>
            </w:tr>
          </w:tbl>
          <w:p w:rsidR="00000000" w:rsidDel="00000000" w:rsidP="00000000" w:rsidRDefault="00000000" w:rsidRPr="00000000" w14:paraId="00000033">
            <w:pPr>
              <w:widowControl w:val="0"/>
              <w:spacing w:line="240" w:lineRule="auto"/>
              <w:rPr>
                <w:rFonts w:ascii="Calibri" w:cs="Calibri" w:eastAsia="Calibri" w:hAnsi="Calibri"/>
              </w:rPr>
            </w:pPr>
            <w:r w:rsidDel="00000000" w:rsidR="00000000" w:rsidRPr="00000000">
              <w:rPr>
                <w:rtl w:val="0"/>
              </w:rPr>
            </w:r>
          </w:p>
        </w:tc>
      </w:tr>
      <w:tr>
        <w:trPr>
          <w:cantSplit w:val="0"/>
          <w:trHeight w:val="440" w:hRule="atLeast"/>
          <w:tblHeader w:val="0"/>
        </w:trPr>
        <w:tc>
          <w:tcPr>
            <w:gridSpan w:val="3"/>
            <w:tcMar>
              <w:top w:w="100.0" w:type="dxa"/>
              <w:left w:w="100.0" w:type="dxa"/>
              <w:bottom w:w="100.0" w:type="dxa"/>
              <w:right w:w="100.0" w:type="dxa"/>
            </w:tcMar>
            <w:vAlign w:val="top"/>
          </w:tcPr>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12"/>
                <w:szCs w:val="12"/>
              </w:rPr>
            </w:pPr>
            <w:r w:rsidDel="00000000" w:rsidR="00000000" w:rsidRPr="00000000">
              <w:rPr>
                <w:rtl w:val="0"/>
              </w:rPr>
            </w:r>
          </w:p>
          <w:tbl>
            <w:tblPr>
              <w:tblStyle w:val="Table4"/>
              <w:tblW w:w="444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915"/>
              <w:gridCol w:w="525"/>
              <w:tblGridChange w:id="0">
                <w:tblGrid>
                  <w:gridCol w:w="3915"/>
                  <w:gridCol w:w="525"/>
                </w:tblGrid>
              </w:tblGridChange>
            </w:tblGrid>
            <w:tr>
              <w:trPr>
                <w:cantSplit w:val="0"/>
                <w:tblHeader w:val="0"/>
              </w:trPr>
              <w:tc>
                <w:tcPr>
                  <w:tcBorders>
                    <w:top w:color="ffffff" w:space="0" w:sz="8" w:val="single"/>
                    <w:left w:color="ffffff" w:space="0" w:sz="8" w:val="single"/>
                    <w:bottom w:color="ffffff" w:space="0" w:sz="8" w:val="single"/>
                  </w:tcBorders>
                  <w:tcMar>
                    <w:top w:w="100.0" w:type="dxa"/>
                    <w:left w:w="100.0" w:type="dxa"/>
                    <w:bottom w:w="100.0" w:type="dxa"/>
                    <w:right w:w="100.0" w:type="dxa"/>
                  </w:tcMar>
                  <w:vAlign w:val="top"/>
                </w:tcPr>
                <w:p w:rsidR="00000000" w:rsidDel="00000000" w:rsidP="00000000" w:rsidRDefault="00000000" w:rsidRPr="00000000" w14:paraId="0000003A">
                  <w:pPr>
                    <w:pageBreakBefore w:val="0"/>
                    <w:widowControl w:val="0"/>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Go outside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24"/>
                      <w:szCs w:val="24"/>
                    </w:rPr>
                  </w:pPr>
                  <w:r w:rsidDel="00000000" w:rsidR="00000000" w:rsidRPr="00000000">
                    <w:rPr>
                      <w:rtl w:val="0"/>
                    </w:rPr>
                  </w:r>
                </w:p>
              </w:tc>
            </w:tr>
            <w:tr>
              <w:trPr>
                <w:cantSplit w:val="0"/>
                <w:trHeight w:val="440" w:hRule="atLeast"/>
                <w:tblHeader w:val="0"/>
              </w:trPr>
              <w:tc>
                <w:tcPr>
                  <w:gridSpan w:val="2"/>
                  <w:tcBorders>
                    <w:top w:color="ffffff" w:space="0" w:sz="8" w:val="single"/>
                    <w:left w:color="ffffff" w:space="0" w:sz="8" w:val="single"/>
                    <w:bottom w:color="ffffff" w:space="0" w:sz="8" w:val="single"/>
                  </w:tcBorders>
                  <w:tcMar>
                    <w:top w:w="100.0" w:type="dxa"/>
                    <w:left w:w="100.0" w:type="dxa"/>
                    <w:bottom w:w="100.0" w:type="dxa"/>
                    <w:right w:w="100.0" w:type="dxa"/>
                  </w:tcMar>
                  <w:vAlign w:val="top"/>
                </w:tcPr>
                <w:p w:rsidR="00000000" w:rsidDel="00000000" w:rsidP="00000000" w:rsidRDefault="00000000" w:rsidRPr="00000000" w14:paraId="0000003C">
                  <w:pPr>
                    <w:pageBreakBefore w:val="0"/>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Walk or skip around your neighborhood looking for places people can find books. Look in store windows, little libraries, donation centers… everywhere! Make a list of all the places you found books. </w:t>
                  </w:r>
                  <w:r w:rsidDel="00000000" w:rsidR="00000000" w:rsidRPr="00000000">
                    <w:rPr>
                      <w:rtl w:val="0"/>
                    </w:rPr>
                  </w:r>
                </w:p>
              </w:tc>
            </w:tr>
          </w:tbl>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12"/>
                <w:szCs w:val="12"/>
              </w:rPr>
            </w:pPr>
            <w:r w:rsidDel="00000000" w:rsidR="00000000" w:rsidRPr="00000000">
              <w:rPr>
                <w:rtl w:val="0"/>
              </w:rPr>
            </w:r>
          </w:p>
        </w:tc>
        <w:tc>
          <w:tcPr>
            <w:gridSpan w:val="3"/>
            <w:tcMar>
              <w:top w:w="100.0" w:type="dxa"/>
              <w:left w:w="100.0" w:type="dxa"/>
              <w:bottom w:w="100.0" w:type="dxa"/>
              <w:right w:w="100.0" w:type="dxa"/>
            </w:tcMar>
            <w:vAlign w:val="top"/>
          </w:tcPr>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12"/>
                <w:szCs w:val="12"/>
              </w:rPr>
            </w:pPr>
            <w:r w:rsidDel="00000000" w:rsidR="00000000" w:rsidRPr="00000000">
              <w:rPr>
                <w:rtl w:val="0"/>
              </w:rPr>
            </w:r>
          </w:p>
          <w:tbl>
            <w:tblPr>
              <w:tblStyle w:val="Table5"/>
              <w:tblW w:w="444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900"/>
              <w:gridCol w:w="540"/>
              <w:tblGridChange w:id="0">
                <w:tblGrid>
                  <w:gridCol w:w="3900"/>
                  <w:gridCol w:w="540"/>
                </w:tblGrid>
              </w:tblGridChange>
            </w:tblGrid>
            <w:tr>
              <w:trPr>
                <w:cantSplit w:val="0"/>
                <w:tblHeader w:val="0"/>
              </w:trPr>
              <w:tc>
                <w:tcPr>
                  <w:tcBorders>
                    <w:top w:color="ffffff" w:space="0" w:sz="8" w:val="single"/>
                    <w:left w:color="ffffff" w:space="0" w:sz="8" w:val="single"/>
                    <w:bottom w:color="ffffff" w:space="0" w:sz="8" w:val="single"/>
                  </w:tcBorders>
                  <w:tcMar>
                    <w:top w:w="100.0" w:type="dxa"/>
                    <w:left w:w="100.0" w:type="dxa"/>
                    <w:bottom w:w="100.0" w:type="dxa"/>
                    <w:right w:w="100.0" w:type="dxa"/>
                  </w:tcMar>
                  <w:vAlign w:val="top"/>
                </w:tcPr>
                <w:p w:rsidR="00000000" w:rsidDel="00000000" w:rsidP="00000000" w:rsidRDefault="00000000" w:rsidRPr="00000000" w14:paraId="00000042">
                  <w:pPr>
                    <w:pageBreakBefore w:val="0"/>
                    <w:widowControl w:val="0"/>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Talk about…</w:t>
                  </w:r>
                  <w:r w:rsidDel="00000000" w:rsidR="00000000" w:rsidRPr="00000000">
                    <w:rPr>
                      <w:rFonts w:ascii="Calibri" w:cs="Calibri" w:eastAsia="Calibri" w:hAnsi="Calibri"/>
                      <w:b w:val="1"/>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43">
                  <w:pPr>
                    <w:pageBreakBefore w:val="0"/>
                    <w:widowControl w:val="0"/>
                    <w:spacing w:line="240" w:lineRule="auto"/>
                    <w:rPr>
                      <w:rFonts w:ascii="Calibri" w:cs="Calibri" w:eastAsia="Calibri" w:hAnsi="Calibri"/>
                      <w:b w:val="1"/>
                      <w:sz w:val="24"/>
                      <w:szCs w:val="24"/>
                    </w:rPr>
                  </w:pPr>
                  <w:r w:rsidDel="00000000" w:rsidR="00000000" w:rsidRPr="00000000">
                    <w:rPr>
                      <w:rtl w:val="0"/>
                    </w:rPr>
                  </w:r>
                </w:p>
              </w:tc>
            </w:tr>
            <w:tr>
              <w:trPr>
                <w:cantSplit w:val="0"/>
                <w:trHeight w:val="1560" w:hRule="atLeast"/>
                <w:tblHeader w:val="0"/>
              </w:trPr>
              <w:tc>
                <w:tcPr>
                  <w:gridSpan w:val="2"/>
                  <w:tcBorders>
                    <w:top w:color="ffffff" w:space="0" w:sz="8" w:val="single"/>
                    <w:left w:color="ffffff" w:space="0" w:sz="8" w:val="single"/>
                    <w:bottom w:color="ffffff" w:space="0" w:sz="8" w:val="single"/>
                  </w:tcBorders>
                  <w:tcMar>
                    <w:top w:w="100.0" w:type="dxa"/>
                    <w:left w:w="100.0" w:type="dxa"/>
                    <w:bottom w:w="100.0" w:type="dxa"/>
                    <w:right w:w="100.0" w:type="dxa"/>
                  </w:tcMar>
                  <w:vAlign w:val="top"/>
                </w:tcPr>
                <w:p w:rsidR="00000000" w:rsidDel="00000000" w:rsidP="00000000" w:rsidRDefault="00000000" w:rsidRPr="00000000" w14:paraId="00000044">
                  <w:pPr>
                    <w:pageBreakBefore w:val="0"/>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the Book Access Project. Ask questions and share ideas about the different ways people can find and read books that interest them. </w:t>
                  </w:r>
                  <w:r w:rsidDel="00000000" w:rsidR="00000000" w:rsidRPr="00000000">
                    <w:rPr>
                      <w:rtl w:val="0"/>
                    </w:rPr>
                  </w:r>
                </w:p>
              </w:tc>
            </w:tr>
          </w:tbl>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12"/>
                <w:szCs w:val="12"/>
              </w:rPr>
            </w:pPr>
            <w:r w:rsidDel="00000000" w:rsidR="00000000" w:rsidRPr="00000000">
              <w:rPr>
                <w:rtl w:val="0"/>
              </w:rPr>
            </w:r>
          </w:p>
        </w:tc>
      </w:tr>
      <w:tr>
        <w:trPr>
          <w:cantSplit w:val="0"/>
          <w:trHeight w:val="29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12"/>
                <w:szCs w:val="12"/>
              </w:rPr>
            </w:pPr>
            <w:r w:rsidDel="00000000" w:rsidR="00000000" w:rsidRPr="00000000">
              <w:rPr>
                <w:rtl w:val="0"/>
              </w:rPr>
            </w:r>
          </w:p>
          <w:tbl>
            <w:tblPr>
              <w:tblStyle w:val="Table6"/>
              <w:tblW w:w="33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90"/>
              <w:gridCol w:w="540"/>
              <w:tblGridChange w:id="0">
                <w:tblGrid>
                  <w:gridCol w:w="2790"/>
                  <w:gridCol w:w="540"/>
                </w:tblGrid>
              </w:tblGridChange>
            </w:tblGrid>
            <w:tr>
              <w:trPr>
                <w:cantSplit w:val="0"/>
                <w:tblHeader w:val="0"/>
              </w:trPr>
              <w:tc>
                <w:tcPr>
                  <w:tcBorders>
                    <w:top w:color="ffffff" w:space="0" w:sz="8" w:val="single"/>
                    <w:left w:color="ffffff" w:space="0" w:sz="8" w:val="single"/>
                    <w:bottom w:color="ffffff" w:space="0" w:sz="8" w:val="single"/>
                  </w:tcBorders>
                  <w:tcMar>
                    <w:top w:w="100.0" w:type="dxa"/>
                    <w:left w:w="100.0" w:type="dxa"/>
                    <w:bottom w:w="100.0" w:type="dxa"/>
                    <w:right w:w="100.0" w:type="dxa"/>
                  </w:tcMar>
                  <w:vAlign w:val="top"/>
                </w:tcPr>
                <w:p w:rsidR="00000000" w:rsidDel="00000000" w:rsidP="00000000" w:rsidRDefault="00000000" w:rsidRPr="00000000" w14:paraId="0000004A">
                  <w:pPr>
                    <w:pageBreakBefore w:val="0"/>
                    <w:widowControl w:val="0"/>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Tell a story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4B">
                  <w:pPr>
                    <w:pageBreakBefore w:val="0"/>
                    <w:widowControl w:val="0"/>
                    <w:spacing w:line="240" w:lineRule="auto"/>
                    <w:rPr>
                      <w:rFonts w:ascii="Calibri" w:cs="Calibri" w:eastAsia="Calibri" w:hAnsi="Calibri"/>
                      <w:b w:val="1"/>
                      <w:sz w:val="24"/>
                      <w:szCs w:val="24"/>
                    </w:rPr>
                  </w:pPr>
                  <w:r w:rsidDel="00000000" w:rsidR="00000000" w:rsidRPr="00000000">
                    <w:rPr>
                      <w:rtl w:val="0"/>
                    </w:rPr>
                  </w:r>
                </w:p>
              </w:tc>
            </w:tr>
            <w:tr>
              <w:trPr>
                <w:cantSplit w:val="0"/>
                <w:trHeight w:val="2220" w:hRule="atLeast"/>
                <w:tblHeader w:val="0"/>
              </w:trPr>
              <w:tc>
                <w:tcPr>
                  <w:gridSpan w:val="2"/>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04C">
                  <w:pPr>
                    <w:pageBreakBefore w:val="0"/>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What if someone you know never had a book of her own? Tell a story about how she got one. Who helped her? What kind of book was it? What did she do next? </w:t>
                  </w:r>
                  <w:r w:rsidDel="00000000" w:rsidR="00000000" w:rsidRPr="00000000">
                    <w:rPr>
                      <w:rtl w:val="0"/>
                    </w:rPr>
                  </w:r>
                </w:p>
              </w:tc>
            </w:tr>
          </w:tbl>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12"/>
                <w:szCs w:val="12"/>
              </w:rPr>
            </w:pPr>
            <w:r w:rsidDel="00000000" w:rsidR="00000000" w:rsidRPr="00000000">
              <w:rPr>
                <w:rtl w:val="0"/>
              </w:rPr>
            </w:r>
          </w:p>
        </w:tc>
        <w:tc>
          <w:tcPr>
            <w:gridSpan w:val="2"/>
            <w:shd w:fill="c9daf8" w:val="clear"/>
            <w:tcMar>
              <w:top w:w="100.0" w:type="dxa"/>
              <w:left w:w="100.0" w:type="dxa"/>
              <w:bottom w:w="100.0" w:type="dxa"/>
              <w:right w:w="100.0" w:type="dxa"/>
            </w:tcMar>
            <w:vAlign w:val="top"/>
          </w:tcPr>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Read together!</w:t>
            </w:r>
          </w:p>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tl w:val="0"/>
              </w:rPr>
            </w:r>
          </w:p>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at least 10 minutes every day</w:t>
            </w:r>
          </w:p>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Record your reading on the back of this page. </w:t>
            </w:r>
            <w:r w:rsidDel="00000000" w:rsidR="00000000" w:rsidRPr="00000000">
              <w:rPr>
                <w:rtl w:val="0"/>
              </w:rPr>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12"/>
                <w:szCs w:val="12"/>
              </w:rPr>
            </w:pPr>
            <w:r w:rsidDel="00000000" w:rsidR="00000000" w:rsidRPr="00000000">
              <w:rPr>
                <w:rtl w:val="0"/>
              </w:rPr>
            </w:r>
          </w:p>
          <w:tbl>
            <w:tblPr>
              <w:tblStyle w:val="Table7"/>
              <w:tblW w:w="33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90"/>
              <w:gridCol w:w="525"/>
              <w:tblGridChange w:id="0">
                <w:tblGrid>
                  <w:gridCol w:w="2790"/>
                  <w:gridCol w:w="525"/>
                </w:tblGrid>
              </w:tblGridChange>
            </w:tblGrid>
            <w:tr>
              <w:trPr>
                <w:cantSplit w:val="0"/>
                <w:tblHeader w:val="0"/>
              </w:trPr>
              <w:tc>
                <w:tcPr>
                  <w:tcBorders>
                    <w:top w:color="ffffff" w:space="0" w:sz="8" w:val="single"/>
                    <w:left w:color="ffffff" w:space="0" w:sz="8" w:val="single"/>
                    <w:bottom w:color="ffffff" w:space="0" w:sz="8" w:val="single"/>
                  </w:tcBorders>
                  <w:tcMar>
                    <w:top w:w="100.0" w:type="dxa"/>
                    <w:left w:w="100.0" w:type="dxa"/>
                    <w:bottom w:w="100.0" w:type="dxa"/>
                    <w:right w:w="100.0" w:type="dxa"/>
                  </w:tcMar>
                  <w:vAlign w:val="top"/>
                </w:tcPr>
                <w:p w:rsidR="00000000" w:rsidDel="00000000" w:rsidP="00000000" w:rsidRDefault="00000000" w:rsidRPr="00000000" w14:paraId="00000058">
                  <w:pPr>
                    <w:pageBreakBefore w:val="0"/>
                    <w:widowControl w:val="0"/>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Play with</w:t>
                  </w:r>
                  <w:r w:rsidDel="00000000" w:rsidR="00000000" w:rsidRPr="00000000">
                    <w:rPr>
                      <w:rFonts w:ascii="Calibri" w:cs="Calibri" w:eastAsia="Calibri" w:hAnsi="Calibri"/>
                      <w:b w:val="1"/>
                      <w:sz w:val="24"/>
                      <w:szCs w:val="24"/>
                      <w:rtl w:val="0"/>
                    </w:rPr>
                    <w:t xml:space="preserve"> math</w:t>
                  </w:r>
                  <w:r w:rsidDel="00000000" w:rsidR="00000000" w:rsidRPr="00000000">
                    <w:rPr>
                      <w:rFonts w:ascii="Calibri" w:cs="Calibri" w:eastAsia="Calibri" w:hAnsi="Calibri"/>
                      <w:b w:val="1"/>
                      <w:sz w:val="24"/>
                      <w:szCs w:val="24"/>
                      <w:rtl w:val="0"/>
                    </w:rPr>
                    <w:t xml:space="preserve"> ideas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9">
                  <w:pPr>
                    <w:pageBreakBefore w:val="0"/>
                    <w:widowControl w:val="0"/>
                    <w:spacing w:line="240" w:lineRule="auto"/>
                    <w:rPr>
                      <w:rFonts w:ascii="Calibri" w:cs="Calibri" w:eastAsia="Calibri" w:hAnsi="Calibri"/>
                      <w:b w:val="1"/>
                      <w:sz w:val="24"/>
                      <w:szCs w:val="24"/>
                    </w:rPr>
                  </w:pPr>
                  <w:r w:rsidDel="00000000" w:rsidR="00000000" w:rsidRPr="00000000">
                    <w:rPr>
                      <w:rtl w:val="0"/>
                    </w:rPr>
                  </w:r>
                </w:p>
              </w:tc>
            </w:tr>
            <w:tr>
              <w:trPr>
                <w:cantSplit w:val="0"/>
                <w:trHeight w:val="440" w:hRule="atLeast"/>
                <w:tblHeader w:val="0"/>
              </w:trPr>
              <w:tc>
                <w:tcPr>
                  <w:gridSpan w:val="2"/>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05A">
                  <w:pPr>
                    <w:pageBreakBefore w:val="0"/>
                    <w:widowControl w:val="0"/>
                    <w:spacing w:line="240" w:lineRule="auto"/>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Play </w:t>
                  </w:r>
                  <w:r w:rsidDel="00000000" w:rsidR="00000000" w:rsidRPr="00000000">
                    <w:rPr>
                      <w:rFonts w:ascii="Calibri" w:cs="Calibri" w:eastAsia="Calibri" w:hAnsi="Calibri"/>
                      <w:i w:val="1"/>
                      <w:sz w:val="24"/>
                      <w:szCs w:val="24"/>
                      <w:highlight w:val="white"/>
                      <w:rtl w:val="0"/>
                    </w:rPr>
                    <w:t xml:space="preserve">Combination Partner</w:t>
                  </w:r>
                  <w:r w:rsidDel="00000000" w:rsidR="00000000" w:rsidRPr="00000000">
                    <w:rPr>
                      <w:rFonts w:ascii="Calibri" w:cs="Calibri" w:eastAsia="Calibri" w:hAnsi="Calibri"/>
                      <w:sz w:val="24"/>
                      <w:szCs w:val="24"/>
                      <w:highlight w:val="white"/>
                      <w:rtl w:val="0"/>
                    </w:rPr>
                    <w:t xml:space="preserve">.</w:t>
                  </w:r>
                </w:p>
                <w:p w:rsidR="00000000" w:rsidDel="00000000" w:rsidP="00000000" w:rsidRDefault="00000000" w:rsidRPr="00000000" w14:paraId="0000005B">
                  <w:pPr>
                    <w:pageBreakBefore w:val="0"/>
                    <w:widowControl w:val="0"/>
                    <w:spacing w:line="240" w:lineRule="auto"/>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The total is </w:t>
                  </w:r>
                  <w:r w:rsidDel="00000000" w:rsidR="00000000" w:rsidRPr="00000000">
                    <w:rPr>
                      <w:rFonts w:ascii="Calibri" w:cs="Calibri" w:eastAsia="Calibri" w:hAnsi="Calibri"/>
                      <w:b w:val="1"/>
                      <w:sz w:val="24"/>
                      <w:szCs w:val="24"/>
                      <w:highlight w:val="white"/>
                      <w:rtl w:val="0"/>
                    </w:rPr>
                    <w:t xml:space="preserve">8</w:t>
                  </w:r>
                  <w:r w:rsidDel="00000000" w:rsidR="00000000" w:rsidRPr="00000000">
                    <w:rPr>
                      <w:rFonts w:ascii="Calibri" w:cs="Calibri" w:eastAsia="Calibri" w:hAnsi="Calibri"/>
                      <w:sz w:val="24"/>
                      <w:szCs w:val="24"/>
                      <w:highlight w:val="white"/>
                      <w:rtl w:val="0"/>
                    </w:rPr>
                    <w:t xml:space="preserve">. How many combinations can we make? For example, if we have 5, how many do we need to get to 8?</w:t>
                  </w:r>
                </w:p>
                <w:p w:rsidR="00000000" w:rsidDel="00000000" w:rsidP="00000000" w:rsidRDefault="00000000" w:rsidRPr="00000000" w14:paraId="0000005C">
                  <w:pPr>
                    <w:pageBreakBefore w:val="0"/>
                    <w:widowControl w:val="0"/>
                    <w:spacing w:line="240" w:lineRule="auto"/>
                    <w:ind w:left="0" w:firstLine="0"/>
                    <w:rPr>
                      <w:rFonts w:ascii="Calibri" w:cs="Calibri" w:eastAsia="Calibri" w:hAnsi="Calibri"/>
                      <w:b w:val="1"/>
                      <w:sz w:val="24"/>
                      <w:szCs w:val="24"/>
                      <w:highlight w:val="white"/>
                    </w:rPr>
                  </w:pPr>
                  <w:r w:rsidDel="00000000" w:rsidR="00000000" w:rsidRPr="00000000">
                    <w:rPr>
                      <w:rFonts w:ascii="Calibri" w:cs="Calibri" w:eastAsia="Calibri" w:hAnsi="Calibri"/>
                      <w:sz w:val="24"/>
                      <w:szCs w:val="24"/>
                      <w:highlight w:val="white"/>
                      <w:rtl w:val="0"/>
                    </w:rPr>
                    <w:t xml:space="preserve">5 + </w:t>
                  </w:r>
                  <w:r w:rsidDel="00000000" w:rsidR="00000000" w:rsidRPr="00000000">
                    <w:rPr>
                      <w:rFonts w:ascii="Calibri" w:cs="Calibri" w:eastAsia="Calibri" w:hAnsi="Calibri"/>
                      <w:b w:val="1"/>
                      <w:sz w:val="24"/>
                      <w:szCs w:val="24"/>
                      <w:highlight w:val="white"/>
                      <w:rtl w:val="0"/>
                    </w:rPr>
                    <w:t xml:space="preserve">? </w:t>
                  </w:r>
                  <w:r w:rsidDel="00000000" w:rsidR="00000000" w:rsidRPr="00000000">
                    <w:rPr>
                      <w:rFonts w:ascii="Calibri" w:cs="Calibri" w:eastAsia="Calibri" w:hAnsi="Calibri"/>
                      <w:sz w:val="24"/>
                      <w:szCs w:val="24"/>
                      <w:highlight w:val="white"/>
                      <w:rtl w:val="0"/>
                    </w:rPr>
                    <w:t xml:space="preserve">= 8      </w:t>
                  </w:r>
                  <w:r w:rsidDel="00000000" w:rsidR="00000000" w:rsidRPr="00000000">
                    <w:rPr>
                      <w:rFonts w:ascii="Calibri" w:cs="Calibri" w:eastAsia="Calibri" w:hAnsi="Calibri"/>
                      <w:b w:val="1"/>
                      <w:sz w:val="24"/>
                      <w:szCs w:val="24"/>
                      <w:highlight w:val="white"/>
                      <w:rtl w:val="0"/>
                    </w:rPr>
                    <w:t xml:space="preserve">? </w:t>
                  </w:r>
                  <w:r w:rsidDel="00000000" w:rsidR="00000000" w:rsidRPr="00000000">
                    <w:rPr>
                      <w:rFonts w:ascii="Calibri" w:cs="Calibri" w:eastAsia="Calibri" w:hAnsi="Calibri"/>
                      <w:sz w:val="24"/>
                      <w:szCs w:val="24"/>
                      <w:highlight w:val="white"/>
                      <w:rtl w:val="0"/>
                    </w:rPr>
                    <w:t xml:space="preserve">+ 6 = 8      8 = 7 + </w:t>
                  </w:r>
                  <w:r w:rsidDel="00000000" w:rsidR="00000000" w:rsidRPr="00000000">
                    <w:rPr>
                      <w:rFonts w:ascii="Calibri" w:cs="Calibri" w:eastAsia="Calibri" w:hAnsi="Calibri"/>
                      <w:b w:val="1"/>
                      <w:sz w:val="24"/>
                      <w:szCs w:val="24"/>
                      <w:highlight w:val="white"/>
                      <w:rtl w:val="0"/>
                    </w:rPr>
                    <w:t xml:space="preserve">?</w:t>
                  </w:r>
                </w:p>
                <w:p w:rsidR="00000000" w:rsidDel="00000000" w:rsidP="00000000" w:rsidRDefault="00000000" w:rsidRPr="00000000" w14:paraId="0000005D">
                  <w:pPr>
                    <w:pageBreakBefore w:val="0"/>
                    <w:widowControl w:val="0"/>
                    <w:spacing w:line="240" w:lineRule="auto"/>
                    <w:ind w:left="0" w:firstLine="0"/>
                    <w:rPr>
                      <w:rFonts w:ascii="Calibri" w:cs="Calibri" w:eastAsia="Calibri" w:hAnsi="Calibri"/>
                      <w:sz w:val="24"/>
                      <w:szCs w:val="24"/>
                    </w:rPr>
                  </w:pPr>
                  <w:r w:rsidDel="00000000" w:rsidR="00000000" w:rsidRPr="00000000">
                    <w:rPr>
                      <w:rFonts w:ascii="Calibri" w:cs="Calibri" w:eastAsia="Calibri" w:hAnsi="Calibri"/>
                      <w:sz w:val="24"/>
                      <w:szCs w:val="24"/>
                      <w:highlight w:val="white"/>
                      <w:rtl w:val="0"/>
                    </w:rPr>
                    <w:t xml:space="preserve">Keep going! </w:t>
                  </w:r>
                  <w:r w:rsidDel="00000000" w:rsidR="00000000" w:rsidRPr="00000000">
                    <w:rPr>
                      <w:rtl w:val="0"/>
                    </w:rPr>
                  </w:r>
                </w:p>
              </w:tc>
            </w:tr>
          </w:tbl>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12"/>
                <w:szCs w:val="12"/>
              </w:rPr>
            </w:pPr>
            <w:r w:rsidDel="00000000" w:rsidR="00000000" w:rsidRPr="00000000">
              <w:rPr>
                <w:rtl w:val="0"/>
              </w:rPr>
            </w:r>
          </w:p>
        </w:tc>
      </w:tr>
      <w:tr>
        <w:trPr>
          <w:cantSplit w:val="0"/>
          <w:trHeight w:val="4005" w:hRule="atLeast"/>
          <w:tblHeader w:val="0"/>
        </w:trPr>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12"/>
                <w:szCs w:val="12"/>
              </w:rPr>
            </w:pPr>
            <w:r w:rsidDel="00000000" w:rsidR="00000000" w:rsidRPr="00000000">
              <w:rPr>
                <w:rtl w:val="0"/>
              </w:rPr>
            </w:r>
          </w:p>
          <w:tbl>
            <w:tblPr>
              <w:tblStyle w:val="Table8"/>
              <w:tblW w:w="444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930"/>
              <w:gridCol w:w="510"/>
              <w:tblGridChange w:id="0">
                <w:tblGrid>
                  <w:gridCol w:w="3930"/>
                  <w:gridCol w:w="510"/>
                </w:tblGrid>
              </w:tblGridChange>
            </w:tblGrid>
            <w:tr>
              <w:trPr>
                <w:cantSplit w:val="0"/>
                <w:tblHeader w:val="0"/>
              </w:trPr>
              <w:tc>
                <w:tcPr>
                  <w:tcBorders>
                    <w:top w:color="ffffff" w:space="0" w:sz="8" w:val="single"/>
                    <w:left w:color="ffffff" w:space="0" w:sz="8" w:val="single"/>
                    <w:bottom w:color="ffffff" w:space="0" w:sz="8" w:val="single"/>
                  </w:tcBorders>
                  <w:tcMar>
                    <w:top w:w="100.0" w:type="dxa"/>
                    <w:left w:w="100.0" w:type="dxa"/>
                    <w:bottom w:w="100.0" w:type="dxa"/>
                    <w:right w:w="100.0" w:type="dxa"/>
                  </w:tcMar>
                  <w:vAlign w:val="top"/>
                </w:tcPr>
                <w:p w:rsidR="00000000" w:rsidDel="00000000" w:rsidP="00000000" w:rsidRDefault="00000000" w:rsidRPr="00000000" w14:paraId="00000062">
                  <w:pPr>
                    <w:pageBreakBefore w:val="0"/>
                    <w:widowControl w:val="0"/>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Explore science and engineering </w:t>
                  </w:r>
                </w:p>
              </w:tc>
              <w:tc>
                <w:tcPr>
                  <w:shd w:fill="auto" w:val="clear"/>
                  <w:tcMar>
                    <w:top w:w="100.0" w:type="dxa"/>
                    <w:left w:w="100.0" w:type="dxa"/>
                    <w:bottom w:w="100.0" w:type="dxa"/>
                    <w:right w:w="100.0" w:type="dxa"/>
                  </w:tcMar>
                  <w:vAlign w:val="top"/>
                </w:tcPr>
                <w:p w:rsidR="00000000" w:rsidDel="00000000" w:rsidP="00000000" w:rsidRDefault="00000000" w:rsidRPr="00000000" w14:paraId="00000063">
                  <w:pPr>
                    <w:pageBreakBefore w:val="0"/>
                    <w:widowControl w:val="0"/>
                    <w:spacing w:line="240" w:lineRule="auto"/>
                    <w:rPr>
                      <w:rFonts w:ascii="Calibri" w:cs="Calibri" w:eastAsia="Calibri" w:hAnsi="Calibri"/>
                      <w:b w:val="1"/>
                      <w:sz w:val="24"/>
                      <w:szCs w:val="24"/>
                    </w:rPr>
                  </w:pPr>
                  <w:r w:rsidDel="00000000" w:rsidR="00000000" w:rsidRPr="00000000">
                    <w:rPr>
                      <w:rtl w:val="0"/>
                    </w:rPr>
                  </w:r>
                </w:p>
              </w:tc>
            </w:tr>
            <w:tr>
              <w:trPr>
                <w:cantSplit w:val="0"/>
                <w:trHeight w:val="440" w:hRule="atLeast"/>
                <w:tblHeader w:val="0"/>
              </w:trPr>
              <w:tc>
                <w:tcPr>
                  <w:gridSpan w:val="2"/>
                  <w:tcBorders>
                    <w:top w:color="ffffff" w:space="0" w:sz="8" w:val="single"/>
                    <w:left w:color="ffffff" w:space="0" w:sz="8" w:val="single"/>
                    <w:bottom w:color="ffffff" w:space="0" w:sz="8" w:val="single"/>
                  </w:tcBorders>
                  <w:tcMar>
                    <w:top w:w="100.0" w:type="dxa"/>
                    <w:left w:w="100.0" w:type="dxa"/>
                    <w:bottom w:w="100.0" w:type="dxa"/>
                    <w:right w:w="100.0" w:type="dxa"/>
                  </w:tcMar>
                  <w:vAlign w:val="top"/>
                </w:tcPr>
                <w:p w:rsidR="00000000" w:rsidDel="00000000" w:rsidP="00000000" w:rsidRDefault="00000000" w:rsidRPr="00000000" w14:paraId="00000064">
                  <w:pPr>
                    <w:pageBreakBefore w:val="0"/>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Play with bubbles! Play outside, if you can, or turn on a fan inside. How do the bubbles help you understand something about the direction and speed of the wind? </w:t>
                  </w:r>
                </w:p>
              </w:tc>
            </w:tr>
          </w:tbl>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12"/>
                <w:szCs w:val="12"/>
              </w:rPr>
            </w:pPr>
            <w:r w:rsidDel="00000000" w:rsidR="00000000" w:rsidRPr="00000000">
              <w:rPr>
                <w:rtl w:val="0"/>
              </w:rPr>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12"/>
                <w:szCs w:val="12"/>
              </w:rPr>
            </w:pPr>
            <w:r w:rsidDel="00000000" w:rsidR="00000000" w:rsidRPr="00000000">
              <w:rPr>
                <w:rtl w:val="0"/>
              </w:rPr>
            </w:r>
          </w:p>
          <w:tbl>
            <w:tblPr>
              <w:tblStyle w:val="Table9"/>
              <w:tblW w:w="4462.5"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87.5"/>
              <w:gridCol w:w="1950"/>
              <w:gridCol w:w="525"/>
              <w:tblGridChange w:id="0">
                <w:tblGrid>
                  <w:gridCol w:w="1987.5"/>
                  <w:gridCol w:w="1950"/>
                  <w:gridCol w:w="525"/>
                </w:tblGrid>
              </w:tblGridChange>
            </w:tblGrid>
            <w:tr>
              <w:trPr>
                <w:cantSplit w:val="0"/>
                <w:trHeight w:val="360" w:hRule="atLeast"/>
                <w:tblHeader w:val="0"/>
              </w:trPr>
              <w:tc>
                <w:tcPr>
                  <w:gridSpan w:val="2"/>
                  <w:tcBorders>
                    <w:top w:color="ffffff" w:space="0" w:sz="8" w:val="single"/>
                    <w:left w:color="ffffff" w:space="0" w:sz="8" w:val="single"/>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A">
                  <w:pPr>
                    <w:pageBreakBefore w:val="0"/>
                    <w:widowControl w:val="0"/>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Play with words; grow a reader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6C">
                  <w:pPr>
                    <w:pageBreakBefore w:val="0"/>
                    <w:widowControl w:val="0"/>
                    <w:spacing w:line="240" w:lineRule="auto"/>
                    <w:rPr>
                      <w:rFonts w:ascii="Calibri" w:cs="Calibri" w:eastAsia="Calibri" w:hAnsi="Calibri"/>
                      <w:b w:val="1"/>
                      <w:sz w:val="24"/>
                      <w:szCs w:val="24"/>
                    </w:rPr>
                  </w:pPr>
                  <w:r w:rsidDel="00000000" w:rsidR="00000000" w:rsidRPr="00000000">
                    <w:rPr>
                      <w:rtl w:val="0"/>
                    </w:rPr>
                  </w:r>
                </w:p>
              </w:tc>
            </w:tr>
            <w:tr>
              <w:trPr>
                <w:cantSplit w:val="0"/>
                <w:trHeight w:val="440" w:hRule="atLeast"/>
                <w:tblHeader w:val="0"/>
              </w:trPr>
              <w:tc>
                <w:tcPr>
                  <w:gridSpan w:val="3"/>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06D">
                  <w:pPr>
                    <w:pageBreakBefore w:val="0"/>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Our Weekly Words are </w:t>
                  </w:r>
                  <w:r w:rsidDel="00000000" w:rsidR="00000000" w:rsidRPr="00000000">
                    <w:rPr>
                      <w:rFonts w:ascii="Calibri" w:cs="Calibri" w:eastAsia="Calibri" w:hAnsi="Calibri"/>
                      <w:b w:val="1"/>
                      <w:sz w:val="24"/>
                      <w:szCs w:val="24"/>
                      <w:rtl w:val="0"/>
                    </w:rPr>
                    <w:t xml:space="preserve">resource</w:t>
                  </w: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b w:val="1"/>
                      <w:sz w:val="24"/>
                      <w:szCs w:val="24"/>
                      <w:rtl w:val="0"/>
                    </w:rPr>
                    <w:t xml:space="preserve">improve</w:t>
                  </w: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b w:val="1"/>
                      <w:sz w:val="24"/>
                      <w:szCs w:val="24"/>
                      <w:rtl w:val="0"/>
                    </w:rPr>
                    <w:t xml:space="preserve">access</w:t>
                  </w:r>
                  <w:r w:rsidDel="00000000" w:rsidR="00000000" w:rsidRPr="00000000">
                    <w:rPr>
                      <w:rFonts w:ascii="Calibri" w:cs="Calibri" w:eastAsia="Calibri" w:hAnsi="Calibri"/>
                      <w:sz w:val="24"/>
                      <w:szCs w:val="24"/>
                      <w:rtl w:val="0"/>
                    </w:rPr>
                    <w:t xml:space="preserve">, and </w:t>
                  </w:r>
                  <w:r w:rsidDel="00000000" w:rsidR="00000000" w:rsidRPr="00000000">
                    <w:rPr>
                      <w:rFonts w:ascii="Calibri" w:cs="Calibri" w:eastAsia="Calibri" w:hAnsi="Calibri"/>
                      <w:b w:val="1"/>
                      <w:sz w:val="24"/>
                      <w:szCs w:val="24"/>
                      <w:rtl w:val="0"/>
                    </w:rPr>
                    <w:t xml:space="preserve">impact</w:t>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06E">
                  <w:pPr>
                    <w:pageBreakBefore w:val="0"/>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6F">
                  <w:pPr>
                    <w:pageBreakBefore w:val="0"/>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“It is important to me to have access to….”</w:t>
                  </w:r>
                </w:p>
                <w:p w:rsidR="00000000" w:rsidDel="00000000" w:rsidP="00000000" w:rsidRDefault="00000000" w:rsidRPr="00000000" w14:paraId="00000070">
                  <w:pPr>
                    <w:pageBreakBefore w:val="0"/>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Make a sentence with each of these words. </w:t>
                  </w:r>
                </w:p>
              </w:tc>
            </w:tr>
          </w:tbl>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entury Gothic" w:cs="Century Gothic" w:eastAsia="Century Gothic" w:hAnsi="Century Gothic"/>
                <w:sz w:val="12"/>
                <w:szCs w:val="12"/>
              </w:rPr>
            </w:pPr>
            <w:r w:rsidDel="00000000" w:rsidR="00000000" w:rsidRPr="00000000">
              <w:rPr>
                <w:rtl w:val="0"/>
              </w:rPr>
            </w:r>
          </w:p>
        </w:tc>
      </w:tr>
    </w:tbl>
    <w:p w:rsidR="00000000" w:rsidDel="00000000" w:rsidP="00000000" w:rsidRDefault="00000000" w:rsidRPr="00000000" w14:paraId="00000076">
      <w:pPr>
        <w:pageBreakBefore w:val="0"/>
        <w:jc w:val="left"/>
        <w:rPr>
          <w:rFonts w:ascii="Century Gothic" w:cs="Century Gothic" w:eastAsia="Century Gothic" w:hAnsi="Century Gothic"/>
          <w:sz w:val="12"/>
          <w:szCs w:val="12"/>
        </w:rPr>
      </w:pPr>
      <w:r w:rsidDel="00000000" w:rsidR="00000000" w:rsidRPr="00000000">
        <w:rPr>
          <w:rtl w:val="0"/>
        </w:rPr>
      </w:r>
    </w:p>
    <w:p w:rsidR="00000000" w:rsidDel="00000000" w:rsidP="00000000" w:rsidRDefault="00000000" w:rsidRPr="00000000" w14:paraId="00000077">
      <w:pPr>
        <w:pageBreakBefore w:val="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Child’s name ___________________________   Adult</w:t>
      </w:r>
      <w:r w:rsidDel="00000000" w:rsidR="00000000" w:rsidRPr="00000000">
        <w:rPr>
          <w:rFonts w:ascii="Calibri" w:cs="Calibri" w:eastAsia="Calibri" w:hAnsi="Calibri"/>
          <w:sz w:val="24"/>
          <w:szCs w:val="24"/>
          <w:rtl w:val="0"/>
        </w:rPr>
        <w:t xml:space="preserve">’s name</w:t>
      </w:r>
      <w:r w:rsidDel="00000000" w:rsidR="00000000" w:rsidRPr="00000000">
        <w:rPr>
          <w:rFonts w:ascii="Calibri" w:cs="Calibri" w:eastAsia="Calibri" w:hAnsi="Calibri"/>
          <w:sz w:val="24"/>
          <w:szCs w:val="24"/>
          <w:rtl w:val="0"/>
        </w:rPr>
        <w:t xml:space="preserve"> ___________________________</w:t>
      </w:r>
    </w:p>
    <w:p w:rsidR="00000000" w:rsidDel="00000000" w:rsidP="00000000" w:rsidRDefault="00000000" w:rsidRPr="00000000" w14:paraId="00000078">
      <w:pPr>
        <w:pageBreakBefore w:val="0"/>
        <w:widowControl w:val="0"/>
        <w:spacing w:line="240" w:lineRule="auto"/>
        <w:rPr>
          <w:rFonts w:ascii="Calibri" w:cs="Calibri" w:eastAsia="Calibri" w:hAnsi="Calibri"/>
          <w:i w:val="1"/>
          <w:sz w:val="24"/>
          <w:szCs w:val="24"/>
        </w:rPr>
      </w:pPr>
      <w:r w:rsidDel="00000000" w:rsidR="00000000" w:rsidRPr="00000000">
        <w:rPr>
          <w:rtl w:val="0"/>
        </w:rPr>
      </w:r>
    </w:p>
    <w:p w:rsidR="00000000" w:rsidDel="00000000" w:rsidP="00000000" w:rsidRDefault="00000000" w:rsidRPr="00000000" w14:paraId="00000079">
      <w:pPr>
        <w:pageBreakBefore w:val="0"/>
        <w:widowControl w:val="0"/>
        <w:spacing w:line="240" w:lineRule="auto"/>
        <w:rPr>
          <w:rFonts w:ascii="Calibri" w:cs="Calibri" w:eastAsia="Calibri" w:hAnsi="Calibri"/>
          <w:i w:val="1"/>
          <w:sz w:val="24"/>
          <w:szCs w:val="24"/>
        </w:rPr>
      </w:pPr>
      <w:r w:rsidDel="00000000" w:rsidR="00000000" w:rsidRPr="00000000">
        <w:rPr>
          <w:rtl w:val="0"/>
        </w:rPr>
      </w:r>
    </w:p>
    <w:p w:rsidR="00000000" w:rsidDel="00000000" w:rsidP="00000000" w:rsidRDefault="00000000" w:rsidRPr="00000000" w14:paraId="0000007A">
      <w:pPr>
        <w:pageBreakBefore w:val="0"/>
        <w:jc w:val="left"/>
        <w:rPr>
          <w:rFonts w:ascii="Calibri" w:cs="Calibri" w:eastAsia="Calibri" w:hAnsi="Calibri"/>
          <w:sz w:val="12"/>
          <w:szCs w:val="12"/>
        </w:rPr>
      </w:pPr>
      <w:r w:rsidDel="00000000" w:rsidR="00000000" w:rsidRPr="00000000">
        <w:rPr>
          <w:rtl w:val="0"/>
        </w:rPr>
      </w:r>
    </w:p>
    <w:p w:rsidR="00000000" w:rsidDel="00000000" w:rsidP="00000000" w:rsidRDefault="00000000" w:rsidRPr="00000000" w14:paraId="0000007B">
      <w:pPr>
        <w:pageBreakBefore w:val="0"/>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C">
      <w:pPr>
        <w:pageBreakBefore w:val="0"/>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D">
      <w:pPr>
        <w:pageBreakBefore w:val="0"/>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E">
      <w:pPr>
        <w:pageBreakBefore w:val="0"/>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F">
      <w:pPr>
        <w:pageBreakBefore w:val="0"/>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0">
      <w:pPr>
        <w:pageBreakBefore w:val="0"/>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1">
      <w:pPr>
        <w:pageBreakBefore w:val="0"/>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2">
      <w:pPr>
        <w:pageBreakBefore w:val="0"/>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3">
      <w:pPr>
        <w:pageBreakBefore w:val="0"/>
        <w:widowControl w:val="0"/>
        <w:spacing w:line="240" w:lineRule="auto"/>
        <w:rPr>
          <w:rFonts w:ascii="Calibri" w:cs="Calibri" w:eastAsia="Calibri" w:hAnsi="Calibri"/>
          <w:sz w:val="24"/>
          <w:szCs w:val="24"/>
        </w:rPr>
      </w:pPr>
      <w:r w:rsidDel="00000000" w:rsidR="00000000" w:rsidRPr="00000000">
        <w:rPr>
          <w:rtl w:val="0"/>
        </w:rPr>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2271713" cy="2889191"/>
                  <wp:effectExtent b="0" l="0" r="0" t="0"/>
                  <wp:docPr id="3"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2271713" cy="2889191"/>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something people need</w:t>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2214563" cy="2794213"/>
                  <wp:effectExtent b="0" l="0" r="0" t="0"/>
                  <wp:docPr id="4"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2214563" cy="2794213"/>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make something better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2138363" cy="2647838"/>
                  <wp:effectExtent b="0" l="0" r="0" t="0"/>
                  <wp:docPr id="6"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2138363" cy="2647838"/>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way of being able to use or get something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2117571" cy="2576513"/>
                  <wp:effectExtent b="0" l="0" r="0" t="0"/>
                  <wp:docPr id="1"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2117571" cy="2576513"/>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have an effect on someone or something</w:t>
            </w:r>
          </w:p>
        </w:tc>
      </w:tr>
    </w:tbl>
    <w:p w:rsidR="00000000" w:rsidDel="00000000" w:rsidP="00000000" w:rsidRDefault="00000000" w:rsidRPr="00000000" w14:paraId="0000008C">
      <w:pPr>
        <w:pageBreakBefore w:val="0"/>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D">
      <w:pPr>
        <w:pageBreakBefore w:val="0"/>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E">
      <w:pPr>
        <w:pageBreakBefore w:val="0"/>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F">
      <w:pPr>
        <w:pageBreakBefore w:val="0"/>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90">
      <w:pPr>
        <w:pageBreakBefore w:val="0"/>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91">
      <w:pPr>
        <w:pageBreakBefore w:val="0"/>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92">
      <w:pPr>
        <w:pageBreakBefore w:val="0"/>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93">
      <w:pPr>
        <w:pageBreakBefore w:val="0"/>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94">
      <w:pPr>
        <w:pageBreakBefore w:val="0"/>
        <w:widowControl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95">
      <w:pPr>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Teachers need to print…</w:t>
      </w:r>
    </w:p>
    <w:p w:rsidR="00000000" w:rsidDel="00000000" w:rsidP="00000000" w:rsidRDefault="00000000" w:rsidRPr="00000000" w14:paraId="00000096">
      <w:pPr>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*This week’s letter (front and back)</w:t>
      </w:r>
    </w:p>
    <w:p w:rsidR="00000000" w:rsidDel="00000000" w:rsidP="00000000" w:rsidRDefault="00000000" w:rsidRPr="00000000" w14:paraId="00000097">
      <w:pPr>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*Vocabulary Sheet</w:t>
      </w:r>
    </w:p>
    <w:p w:rsidR="00000000" w:rsidDel="00000000" w:rsidP="00000000" w:rsidRDefault="00000000" w:rsidRPr="00000000" w14:paraId="00000098">
      <w:pPr>
        <w:widowControl w:val="0"/>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t>
      </w:r>
      <w:hyperlink r:id="rId12">
        <w:r w:rsidDel="00000000" w:rsidR="00000000" w:rsidRPr="00000000">
          <w:rPr>
            <w:rFonts w:ascii="Calibri" w:cs="Calibri" w:eastAsia="Calibri" w:hAnsi="Calibri"/>
            <w:color w:val="1155cc"/>
            <w:sz w:val="24"/>
            <w:szCs w:val="24"/>
            <w:u w:val="single"/>
            <w:rtl w:val="0"/>
          </w:rPr>
          <w:t xml:space="preserve">Books Passage</w:t>
        </w:r>
      </w:hyperlink>
      <w:r w:rsidDel="00000000" w:rsidR="00000000" w:rsidRPr="00000000">
        <w:rPr>
          <w:rtl w:val="0"/>
        </w:rPr>
      </w:r>
    </w:p>
    <w:sectPr>
      <w:headerReference r:id="rId13" w:type="default"/>
      <w:pgSz w:h="15840" w:w="12240" w:orient="portrait"/>
      <w:pgMar w:bottom="720" w:top="72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Century Gothic">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9">
    <w:pPr>
      <w:pageBreakBefore w:val="0"/>
      <w:jc w:val="left"/>
      <w:rPr>
        <w:sz w:val="12"/>
        <w:szCs w:val="12"/>
      </w:rPr>
    </w:pPr>
    <w:r w:rsidDel="00000000" w:rsidR="00000000" w:rsidRPr="00000000">
      <w:rPr>
        <w:rtl w:val="0"/>
      </w:rPr>
    </w:r>
  </w:p>
  <w:p w:rsidR="00000000" w:rsidDel="00000000" w:rsidP="00000000" w:rsidRDefault="00000000" w:rsidRPr="00000000" w14:paraId="0000009A">
    <w:pPr>
      <w:jc w:val="center"/>
      <w:rPr>
        <w:rFonts w:ascii="Century Gothic" w:cs="Century Gothic" w:eastAsia="Century Gothic" w:hAnsi="Century Gothic"/>
        <w:sz w:val="24"/>
        <w:szCs w:val="24"/>
      </w:rPr>
    </w:pPr>
    <w:r w:rsidDel="00000000" w:rsidR="00000000" w:rsidRPr="00000000">
      <w:rPr/>
      <w:drawing>
        <wp:inline distB="114300" distT="114300" distL="114300" distR="114300">
          <wp:extent cx="2252663" cy="707231"/>
          <wp:effectExtent b="0" l="0" r="0" t="0"/>
          <wp:docPr id="7"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2252663" cy="707231"/>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0" Type="http://schemas.openxmlformats.org/officeDocument/2006/relationships/image" Target="media/image3.png"/><Relationship Id="rId13" Type="http://schemas.openxmlformats.org/officeDocument/2006/relationships/header" Target="header1.xml"/><Relationship Id="rId12" Type="http://schemas.openxmlformats.org/officeDocument/2006/relationships/hyperlink" Target="https://docs.google.com/document/d/1eRCI3JaVAPGLQ553gmn-uBkQSb8srGTFUSoykpGI_5M/edit?usp=drive_link"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7.png"/><Relationship Id="rId8" Type="http://schemas.openxmlformats.org/officeDocument/2006/relationships/image" Target="media/image4.png"/></Relationships>
</file>

<file path=word/_rels/fontTable.xml.rels><?xml version="1.0" encoding="UTF-8" standalone="yes"?><Relationships xmlns="http://schemas.openxmlformats.org/package/2006/relationships"><Relationship Id="rId1" Type="http://schemas.openxmlformats.org/officeDocument/2006/relationships/font" Target="fonts/CenturyGothic-regular.ttf"/><Relationship Id="rId2" Type="http://schemas.openxmlformats.org/officeDocument/2006/relationships/font" Target="fonts/CenturyGothic-bold.ttf"/><Relationship Id="rId3" Type="http://schemas.openxmlformats.org/officeDocument/2006/relationships/font" Target="fonts/CenturyGothic-italic.ttf"/><Relationship Id="rId4" Type="http://schemas.openxmlformats.org/officeDocument/2006/relationships/font" Target="fonts/CenturyGothic-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