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40" w:lineRule="auto"/>
        <w:rPr>
          <w:rFonts w:ascii="Century Gothic" w:cs="Century Gothic" w:eastAsia="Century Gothic" w:hAnsi="Century Gothic"/>
          <w:sz w:val="12"/>
          <w:szCs w:val="12"/>
        </w:rPr>
      </w:pPr>
      <w:r w:rsidDel="00000000" w:rsidR="00000000" w:rsidRPr="00000000">
        <w:rPr>
          <w:rtl w:val="0"/>
        </w:rPr>
      </w:r>
    </w:p>
    <w:tbl>
      <w:tblPr>
        <w:tblStyle w:val="Table1"/>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2">
            <w:pPr>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Unit 1: Building Strong Communities</w:t>
            </w:r>
          </w:p>
          <w:p w:rsidR="00000000" w:rsidDel="00000000" w:rsidP="00000000" w:rsidRDefault="00000000" w:rsidRPr="00000000" w14:paraId="00000003">
            <w:pPr>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Week 4: How do people become leaders?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Dear </w:t>
            </w:r>
            <w:r w:rsidDel="00000000" w:rsidR="00000000" w:rsidRPr="00000000">
              <w:rPr>
                <w:rFonts w:ascii="Calibri" w:cs="Calibri" w:eastAsia="Calibri" w:hAnsi="Calibri"/>
                <w:rtl w:val="0"/>
              </w:rPr>
              <w:t xml:space="preserve">Families</w:t>
            </w:r>
            <w:r w:rsidDel="00000000" w:rsidR="00000000" w:rsidRPr="00000000">
              <w:rPr>
                <w:rFonts w:ascii="Calibri" w:cs="Calibri" w:eastAsia="Calibri" w:hAnsi="Calibri"/>
                <w:rtl w:val="0"/>
              </w:rPr>
              <w:t xml:space="preserve">, </w:t>
            </w:r>
            <w:r w:rsidDel="00000000" w:rsidR="00000000" w:rsidRPr="00000000">
              <w:rPr>
                <w:rtl w:val="0"/>
              </w:rPr>
            </w:r>
          </w:p>
          <w:p w:rsidR="00000000" w:rsidDel="00000000" w:rsidP="00000000" w:rsidRDefault="00000000" w:rsidRPr="00000000" w14:paraId="0000000A">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As we learn about what makes a strong community, we are starting to think about leaders. What do they do? How do people become leaders? What kinds of leaders are there in our communities? </w:t>
            </w:r>
          </w:p>
          <w:p w:rsidR="00000000" w:rsidDel="00000000" w:rsidP="00000000" w:rsidRDefault="00000000" w:rsidRPr="00000000" w14:paraId="0000000B">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Here are some activities to do with your child this week. When you do an activity, check the box. You don’t have to do every activity and you can do any of them more than once. Remember to make time for reading, too! </w:t>
            </w:r>
          </w:p>
          <w:p w:rsidR="00000000" w:rsidDel="00000000" w:rsidP="00000000" w:rsidRDefault="00000000" w:rsidRPr="00000000" w14:paraId="0000000C">
            <w:pPr>
              <w:widowControl w:val="0"/>
              <w:spacing w:after="60" w:line="240" w:lineRule="auto"/>
              <w:rPr>
                <w:rFonts w:ascii="Calibri" w:cs="Calibri" w:eastAsia="Calibri" w:hAnsi="Calibri"/>
              </w:rPr>
            </w:pPr>
            <w:r w:rsidDel="00000000" w:rsidR="00000000" w:rsidRPr="00000000">
              <w:rPr>
                <w:rFonts w:ascii="Calibri" w:cs="Calibri" w:eastAsia="Calibri" w:hAnsi="Calibri"/>
                <w:rtl w:val="0"/>
              </w:rPr>
              <w:t xml:space="preserve">Please help your child return this Family Links to school at the end of the week. We hope you enjoy learning with your child!</w:t>
            </w:r>
          </w:p>
        </w:tc>
      </w:tr>
    </w:tbl>
    <w:p w:rsidR="00000000" w:rsidDel="00000000" w:rsidP="00000000" w:rsidRDefault="00000000" w:rsidRPr="00000000" w14:paraId="00000012">
      <w:pPr>
        <w:widowControl w:val="0"/>
        <w:spacing w:line="240" w:lineRule="auto"/>
        <w:rPr>
          <w:rFonts w:ascii="Calibri" w:cs="Calibri" w:eastAsia="Calibri" w:hAnsi="Calibri"/>
          <w:i w:val="1"/>
        </w:rPr>
      </w:pPr>
      <w:r w:rsidDel="00000000" w:rsidR="00000000" w:rsidRPr="00000000">
        <w:rPr>
          <w:rFonts w:ascii="Calibri" w:cs="Calibri" w:eastAsia="Calibri" w:hAnsi="Calibri"/>
          <w:i w:val="1"/>
          <w:rtl w:val="0"/>
        </w:rPr>
        <w:t xml:space="preserve">This week we are continuing to read…</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75"/>
        <w:gridCol w:w="2985"/>
        <w:gridCol w:w="4350"/>
        <w:gridCol w:w="450"/>
        <w:tblGridChange w:id="0">
          <w:tblGrid>
            <w:gridCol w:w="1575"/>
            <w:gridCol w:w="2985"/>
            <w:gridCol w:w="4350"/>
            <w:gridCol w:w="45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jc w:val="right"/>
              <w:rPr>
                <w:rFonts w:ascii="Calibri" w:cs="Calibri" w:eastAsia="Calibri" w:hAnsi="Calibri"/>
                <w:i w:val="1"/>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5">
            <w:pPr>
              <w:widowControl w:val="0"/>
              <w:spacing w:line="240" w:lineRule="auto"/>
              <w:jc w:val="right"/>
              <w:rPr>
                <w:rFonts w:ascii="Calibri" w:cs="Calibri" w:eastAsia="Calibri" w:hAnsi="Calibri"/>
                <w:sz w:val="24"/>
                <w:szCs w:val="24"/>
              </w:rPr>
            </w:pPr>
            <w:r w:rsidDel="00000000" w:rsidR="00000000" w:rsidRPr="00000000">
              <w:rPr>
                <w:rFonts w:ascii="Calibri" w:cs="Calibri" w:eastAsia="Calibri" w:hAnsi="Calibri"/>
                <w:b w:val="1"/>
                <w:color w:val="38761d"/>
                <w:sz w:val="24"/>
                <w:szCs w:val="24"/>
              </w:rPr>
              <w:drawing>
                <wp:inline distB="114300" distT="114300" distL="114300" distR="114300">
                  <wp:extent cx="866775" cy="1104900"/>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866775" cy="11049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7">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Doing Your Part: Serving Your Community</w:t>
            </w:r>
          </w:p>
          <w:p w:rsidR="00000000" w:rsidDel="00000000" w:rsidP="00000000" w:rsidRDefault="00000000" w:rsidRPr="00000000" w14:paraId="00000018">
            <w:pPr>
              <w:widowControl w:val="0"/>
              <w:spacing w:line="240" w:lineRule="auto"/>
              <w:rPr>
                <w:rFonts w:ascii="Calibri" w:cs="Calibri" w:eastAsia="Calibri" w:hAnsi="Calibri"/>
                <w:b w:val="1"/>
                <w:i w:val="1"/>
                <w:sz w:val="24"/>
                <w:szCs w:val="24"/>
              </w:rPr>
            </w:pPr>
            <w:r w:rsidDel="00000000" w:rsidR="00000000" w:rsidRPr="00000000">
              <w:rPr>
                <w:rFonts w:ascii="Calibri" w:cs="Calibri" w:eastAsia="Calibri" w:hAnsi="Calibri"/>
                <w:sz w:val="24"/>
                <w:szCs w:val="24"/>
                <w:rtl w:val="0"/>
              </w:rPr>
              <w:t xml:space="preserve">by Kelly Rodgers</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Calibri" w:cs="Calibri" w:eastAsia="Calibri" w:hAnsi="Calibri"/>
                <w:b w:val="1"/>
                <w:i w:val="1"/>
                <w:sz w:val="24"/>
                <w:szCs w:val="24"/>
              </w:rPr>
            </w:pPr>
            <w:r w:rsidDel="00000000" w:rsidR="00000000" w:rsidRPr="00000000">
              <w:rPr>
                <w:rtl w:val="0"/>
              </w:rPr>
            </w:r>
          </w:p>
          <w:p w:rsidR="00000000" w:rsidDel="00000000" w:rsidP="00000000" w:rsidRDefault="00000000" w:rsidRPr="00000000" w14:paraId="0000001A">
            <w:pPr>
              <w:widowControl w:val="0"/>
              <w:spacing w:line="240" w:lineRule="auto"/>
              <w:rPr>
                <w:rFonts w:ascii="Calibri" w:cs="Calibri" w:eastAsia="Calibri" w:hAnsi="Calibri"/>
                <w:sz w:val="24"/>
                <w:szCs w:val="24"/>
              </w:rPr>
            </w:pPr>
            <w:r w:rsidDel="00000000" w:rsidR="00000000" w:rsidRPr="00000000">
              <w:rPr>
                <w:rtl w:val="0"/>
              </w:rPr>
            </w:r>
          </w:p>
        </w:tc>
      </w:tr>
      <w:tr>
        <w:trPr>
          <w:cantSplit w:val="0"/>
          <w:trHeight w:val="440" w:hRule="atLeast"/>
          <w:tblHeader w:val="0"/>
        </w:trPr>
        <w:tc>
          <w:tcPr>
            <w:gridSpan w:val="4"/>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Go to the library or look on your bookshelf at home to find more books about leaders in communities—or about anything that interests you!</w:t>
            </w:r>
          </w:p>
          <w:p w:rsidR="00000000" w:rsidDel="00000000" w:rsidP="00000000" w:rsidRDefault="00000000" w:rsidRPr="00000000" w14:paraId="0000001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01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Your child is practicing reading “If You’re a Leader and You Know It” (attached). Read it together!</w:t>
            </w:r>
            <w:r w:rsidDel="00000000" w:rsidR="00000000" w:rsidRPr="00000000">
              <w:rPr>
                <w:rtl w:val="0"/>
              </w:rPr>
            </w:r>
          </w:p>
        </w:tc>
      </w:tr>
    </w:tbl>
    <w:p w:rsidR="00000000" w:rsidDel="00000000" w:rsidP="00000000" w:rsidRDefault="00000000" w:rsidRPr="00000000" w14:paraId="00000021">
      <w:pPr>
        <w:rPr>
          <w:rFonts w:ascii="Calibri" w:cs="Calibri" w:eastAsia="Calibri" w:hAnsi="Calibri"/>
          <w:sz w:val="12"/>
          <w:szCs w:val="12"/>
        </w:rPr>
      </w:pPr>
      <w:r w:rsidDel="00000000" w:rsidR="00000000" w:rsidRPr="00000000">
        <w:rPr>
          <w:rtl w:val="0"/>
        </w:rPr>
      </w:r>
    </w:p>
    <w:tbl>
      <w:tblPr>
        <w:tblStyle w:val="Table3"/>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rHeight w:val="440" w:hRule="atLeast"/>
          <w:tblHeader w:val="0"/>
        </w:trPr>
        <w:tc>
          <w:tcPr>
            <w:gridSpan w:val="2"/>
            <w:shd w:fill="a4c2f4"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b w:val="1"/>
                <w:sz w:val="28"/>
                <w:szCs w:val="28"/>
                <w:rtl w:val="0"/>
              </w:rPr>
              <w:t xml:space="preserve">Reading Log</w:t>
            </w:r>
            <w:r w:rsidDel="00000000" w:rsidR="00000000" w:rsidRPr="00000000">
              <w:rPr>
                <w:rtl w:val="0"/>
              </w:rPr>
            </w:r>
          </w:p>
          <w:p w:rsidR="00000000" w:rsidDel="00000000" w:rsidP="00000000" w:rsidRDefault="00000000" w:rsidRPr="00000000" w14:paraId="0000002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Your child can read to you, and you can read to your child.</w:t>
            </w:r>
          </w:p>
          <w:p w:rsidR="00000000" w:rsidDel="00000000" w:rsidP="00000000" w:rsidRDefault="00000000" w:rsidRPr="00000000" w14:paraId="00000024">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It’s always a good idea to read a book many times. We can find something new in a book each time we read the words or look at the illustrations. </w:t>
            </w:r>
            <w:r w:rsidDel="00000000" w:rsidR="00000000" w:rsidRPr="00000000">
              <w:rPr>
                <w:rFonts w:ascii="Calibri" w:cs="Calibri" w:eastAsia="Calibri" w:hAnsi="Calibri"/>
                <w:sz w:val="24"/>
                <w:szCs w:val="24"/>
                <w:rtl w:val="0"/>
              </w:rPr>
              <w:t xml:space="preserve"> </w:t>
            </w:r>
          </w:p>
        </w:tc>
      </w:tr>
      <w:tr>
        <w:trPr>
          <w:cantSplit w:val="0"/>
          <w:trHeight w:val="440" w:hRule="atLeast"/>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Title and Author</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w:t>
            </w:r>
            <w:r w:rsidDel="00000000" w:rsidR="00000000" w:rsidRPr="00000000">
              <w:rPr>
                <w:rFonts w:ascii="Calibri" w:cs="Calibri" w:eastAsia="Calibri" w:hAnsi="Calibri"/>
                <w:sz w:val="24"/>
                <w:szCs w:val="24"/>
                <w:rtl w:val="0"/>
              </w:rPr>
              <w:t xml:space="preserve">you</w:t>
            </w:r>
            <w:r w:rsidDel="00000000" w:rsidR="00000000" w:rsidRPr="00000000">
              <w:rPr>
                <w:rFonts w:ascii="Calibri" w:cs="Calibri" w:eastAsia="Calibri" w:hAnsi="Calibri"/>
                <w:sz w:val="24"/>
                <w:szCs w:val="24"/>
                <w:rtl w:val="0"/>
              </w:rPr>
              <w:t xml:space="preserve"> think? </w:t>
            </w:r>
          </w:p>
        </w:tc>
      </w:tr>
      <w:tr>
        <w:trPr>
          <w:cantSplit w:val="0"/>
          <w:trHeight w:val="44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A">
            <w:pPr>
              <w:widowControl w:val="0"/>
              <w:spacing w:line="240" w:lineRule="auto"/>
              <w:rPr>
                <w:rFonts w:ascii="Calibri" w:cs="Calibri" w:eastAsia="Calibri" w:hAnsi="Calibri"/>
                <w:color w:val="666666"/>
              </w:rPr>
            </w:pPr>
            <w:r w:rsidDel="00000000" w:rsidR="00000000" w:rsidRPr="00000000">
              <w:rPr>
                <w:rtl w:val="0"/>
              </w:rPr>
            </w:r>
          </w:p>
          <w:p w:rsidR="00000000" w:rsidDel="00000000" w:rsidP="00000000" w:rsidRDefault="00000000" w:rsidRPr="00000000" w14:paraId="0000002B">
            <w:pPr>
              <w:widowControl w:val="0"/>
              <w:spacing w:line="240" w:lineRule="auto"/>
              <w:rPr>
                <w:rFonts w:ascii="Calibri" w:cs="Calibri" w:eastAsia="Calibri" w:hAnsi="Calibri"/>
                <w:color w:val="666666"/>
              </w:rPr>
            </w:pPr>
            <w:r w:rsidDel="00000000" w:rsidR="00000000" w:rsidRPr="00000000">
              <w:rPr>
                <w:rtl w:val="0"/>
              </w:rPr>
            </w:r>
          </w:p>
        </w:tc>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rFonts w:ascii="Calibri" w:cs="Calibri" w:eastAsia="Calibri" w:hAnsi="Calibri"/>
                <w:color w:val="666666"/>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sz w:val="24"/>
                <w:szCs w:val="24"/>
              </w:rPr>
            </w:pPr>
            <w:r w:rsidDel="00000000" w:rsidR="00000000" w:rsidRPr="00000000">
              <w:rPr>
                <w:rtl w:val="0"/>
              </w:rPr>
            </w:r>
          </w:p>
        </w:tc>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0">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1">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5">
            <w:pPr>
              <w:widowControl w:val="0"/>
              <w:spacing w:line="240" w:lineRule="auto"/>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line="240" w:lineRule="auto"/>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37">
      <w:pPr>
        <w:widowControl w:val="0"/>
        <w:spacing w:line="240" w:lineRule="auto"/>
        <w:rPr>
          <w:rFonts w:ascii="Century Gothic" w:cs="Century Gothic" w:eastAsia="Century Gothic" w:hAnsi="Century Gothic"/>
          <w:sz w:val="12"/>
          <w:szCs w:val="12"/>
        </w:rPr>
      </w:pPr>
      <w:r w:rsidDel="00000000" w:rsidR="00000000" w:rsidRPr="00000000">
        <w:rPr>
          <w:rtl w:val="0"/>
        </w:rPr>
      </w:r>
    </w:p>
    <w:tbl>
      <w:tblPr>
        <w:tblStyle w:val="Table4"/>
        <w:tblW w:w="936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995"/>
        <w:gridCol w:w="1125"/>
        <w:gridCol w:w="1140"/>
        <w:gridCol w:w="1980"/>
        <w:gridCol w:w="1560"/>
        <w:tblGridChange w:id="0">
          <w:tblGrid>
            <w:gridCol w:w="1560"/>
            <w:gridCol w:w="1995"/>
            <w:gridCol w:w="1125"/>
            <w:gridCol w:w="1140"/>
            <w:gridCol w:w="1980"/>
            <w:gridCol w:w="1560"/>
          </w:tblGrid>
        </w:tblGridChange>
      </w:tblGrid>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pageBreakBefore w:val="0"/>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39">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Unit 1: Building Strong Communities</w:t>
            </w:r>
          </w:p>
          <w:p w:rsidR="00000000" w:rsidDel="00000000" w:rsidP="00000000" w:rsidRDefault="00000000" w:rsidRPr="00000000" w14:paraId="0000003A">
            <w:pPr>
              <w:pageBreakBefore w:val="0"/>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Week 4: How do people become leaders? </w:t>
            </w:r>
            <w:r w:rsidDel="00000000" w:rsidR="00000000" w:rsidRPr="00000000">
              <w:rPr>
                <w:rtl w:val="0"/>
              </w:rPr>
            </w:r>
          </w:p>
        </w:tc>
      </w:tr>
      <w:tr>
        <w:trPr>
          <w:cantSplit w:val="0"/>
          <w:trHeight w:val="440" w:hRule="atLeast"/>
          <w:tblHeader w:val="0"/>
        </w:trPr>
        <w:tc>
          <w:tcPr>
            <w:gridSpan w:val="6"/>
            <w:tcBorders>
              <w:top w:color="ffffff" w:space="0" w:sz="8" w:val="single"/>
              <w:lef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60" w:before="0" w:line="240" w:lineRule="auto"/>
              <w:ind w:left="0" w:right="0" w:firstLine="0"/>
              <w:jc w:val="left"/>
              <w:rPr>
                <w:rFonts w:ascii="Calibri" w:cs="Calibri" w:eastAsia="Calibri" w:hAnsi="Calibri"/>
              </w:rPr>
            </w:pPr>
            <w:r w:rsidDel="00000000" w:rsidR="00000000" w:rsidRPr="00000000">
              <w:rPr>
                <w:rtl w:val="0"/>
              </w:rPr>
            </w:r>
          </w:p>
        </w:tc>
      </w:tr>
      <w:tr>
        <w:trPr>
          <w:cantSplit w:val="0"/>
          <w:trHeight w:val="440" w:hRule="atLeast"/>
          <w:tblHeader w:val="0"/>
        </w:trPr>
        <w:tc>
          <w:tcPr>
            <w:gridSpan w:val="3"/>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5"/>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15"/>
              <w:gridCol w:w="525"/>
              <w:tblGridChange w:id="0">
                <w:tblGrid>
                  <w:gridCol w:w="3915"/>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Go outside</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See what type of community buildings there are around your neighborhood. Can you find a fire station, a library, a park? What other community places can you find?</w:t>
                  </w:r>
                  <w:r w:rsidDel="00000000" w:rsidR="00000000" w:rsidRPr="00000000">
                    <w:rPr>
                      <w:rtl w:val="0"/>
                    </w:rPr>
                  </w:r>
                </w:p>
              </w:tc>
            </w:tr>
          </w:tb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6"/>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00"/>
              <w:gridCol w:w="540"/>
              <w:tblGridChange w:id="0">
                <w:tblGrid>
                  <w:gridCol w:w="390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4F">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Talk about…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15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something you would like to do. What change would you like to see in your community? How could you help? For example, maybe you want to start an organization that helps other people in a certain way. </w:t>
                  </w:r>
                  <w:r w:rsidDel="00000000" w:rsidR="00000000" w:rsidRPr="00000000">
                    <w:rPr>
                      <w:rtl w:val="0"/>
                    </w:rPr>
                  </w:r>
                </w:p>
              </w:tc>
            </w:tr>
          </w:tbl>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298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7"/>
              <w:tblW w:w="33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40"/>
              <w:tblGridChange w:id="0">
                <w:tblGrid>
                  <w:gridCol w:w="2790"/>
                  <w:gridCol w:w="54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Tell a story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222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you a leader? Tell a true story about how you became a leader. </w:t>
                  </w:r>
                </w:p>
                <w:p w:rsidR="00000000" w:rsidDel="00000000" w:rsidP="00000000" w:rsidRDefault="00000000" w:rsidRPr="00000000" w14:paraId="0000005A">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 tell an imagined story about a leader you would like to be someday!</w:t>
                  </w:r>
                  <w:r w:rsidDel="00000000" w:rsidR="00000000" w:rsidRPr="00000000">
                    <w:rPr>
                      <w:rtl w:val="0"/>
                    </w:rPr>
                  </w:r>
                </w:p>
              </w:tc>
            </w:tr>
          </w:tb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2"/>
            <w:shd w:fill="c9daf8" w:val="clear"/>
            <w:tcMar>
              <w:top w:w="100.0" w:type="dxa"/>
              <w:left w:w="100.0" w:type="dxa"/>
              <w:bottom w:w="100.0" w:type="dxa"/>
              <w:right w:w="100.0" w:type="dxa"/>
            </w:tcMar>
            <w:vAlign w:val="top"/>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Read together!</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at least 10 minutes every day</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rPr>
            </w:pPr>
            <w:r w:rsidDel="00000000" w:rsidR="00000000" w:rsidRPr="00000000">
              <w:rPr>
                <w:rFonts w:ascii="Calibri" w:cs="Calibri" w:eastAsia="Calibri" w:hAnsi="Calibri"/>
                <w:rtl w:val="0"/>
              </w:rPr>
              <w:t xml:space="preserve">Record your reading on the back of this page. </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8"/>
              <w:tblW w:w="3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90"/>
              <w:gridCol w:w="525"/>
              <w:tblGridChange w:id="0">
                <w:tblGrid>
                  <w:gridCol w:w="2790"/>
                  <w:gridCol w:w="525"/>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67">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w:t>
                  </w:r>
                  <w:r w:rsidDel="00000000" w:rsidR="00000000" w:rsidRPr="00000000">
                    <w:rPr>
                      <w:rFonts w:ascii="Calibri" w:cs="Calibri" w:eastAsia="Calibri" w:hAnsi="Calibri"/>
                      <w:b w:val="1"/>
                      <w:sz w:val="24"/>
                      <w:szCs w:val="24"/>
                      <w:rtl w:val="0"/>
                    </w:rPr>
                    <w:t xml:space="preserve"> math</w:t>
                  </w:r>
                  <w:r w:rsidDel="00000000" w:rsidR="00000000" w:rsidRPr="00000000">
                    <w:rPr>
                      <w:rFonts w:ascii="Calibri" w:cs="Calibri" w:eastAsia="Calibri" w:hAnsi="Calibri"/>
                      <w:b w:val="1"/>
                      <w:sz w:val="24"/>
                      <w:szCs w:val="24"/>
                      <w:rtl w:val="0"/>
                    </w:rPr>
                    <w:t xml:space="preserve"> ideas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9">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i w:val="1"/>
                      <w:sz w:val="24"/>
                      <w:szCs w:val="24"/>
                      <w:rtl w:val="0"/>
                    </w:rPr>
                    <w:t xml:space="preserve">Shapes Hunt.</w:t>
                  </w:r>
                  <w:r w:rsidDel="00000000" w:rsidR="00000000" w:rsidRPr="00000000">
                    <w:rPr>
                      <w:rFonts w:ascii="Calibri" w:cs="Calibri" w:eastAsia="Calibri" w:hAnsi="Calibri"/>
                      <w:b w:val="1"/>
                      <w:sz w:val="24"/>
                      <w:szCs w:val="24"/>
                      <w:rtl w:val="0"/>
                    </w:rPr>
                    <w:t xml:space="preserve"> </w:t>
                  </w:r>
                  <w:r w:rsidDel="00000000" w:rsidR="00000000" w:rsidRPr="00000000">
                    <w:rPr>
                      <w:rtl w:val="0"/>
                    </w:rPr>
                  </w:r>
                </w:p>
                <w:p w:rsidR="00000000" w:rsidDel="00000000" w:rsidP="00000000" w:rsidRDefault="00000000" w:rsidRPr="00000000" w14:paraId="0000006A">
                  <w:pPr>
                    <w:pageBreakBefore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Look around the place where you live for different shapes.</w:t>
                  </w:r>
                </w:p>
                <w:p w:rsidR="00000000" w:rsidDel="00000000" w:rsidP="00000000" w:rsidRDefault="00000000" w:rsidRPr="00000000" w14:paraId="0000006B">
                  <w:pPr>
                    <w:pageBreakBefore w:val="0"/>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Talk about the attributes, or characteristics, of these shapes: What do they look like? How many sides, angles, and points do they have? </w:t>
                  </w:r>
                  <w:r w:rsidDel="00000000" w:rsidR="00000000" w:rsidRPr="00000000">
                    <w:rPr>
                      <w:rtl w:val="0"/>
                    </w:rPr>
                  </w:r>
                </w:p>
              </w:tc>
            </w:tr>
          </w:tbl>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r>
      <w:tr>
        <w:trPr>
          <w:cantSplit w:val="0"/>
          <w:trHeight w:val="440" w:hRule="atLeast"/>
          <w:tblHeader w:val="0"/>
        </w:trPr>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9"/>
              <w:tblW w:w="4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930"/>
              <w:gridCol w:w="510"/>
              <w:tblGridChange w:id="0">
                <w:tblGrid>
                  <w:gridCol w:w="3930"/>
                  <w:gridCol w:w="510"/>
                </w:tblGrid>
              </w:tblGridChange>
            </w:tblGrid>
            <w:tr>
              <w:trPr>
                <w:cantSplit w:val="0"/>
                <w:tblHeader w:val="0"/>
              </w:trPr>
              <w:tc>
                <w:tcPr>
                  <w:tcBorders>
                    <w:top w:color="ffffff" w:space="0" w:sz="8" w:val="single"/>
                    <w:left w:color="ffffff" w:space="0" w:sz="8" w:val="single"/>
                    <w:bottom w:color="ffffff" w:space="0" w:sz="8" w:val="single"/>
                  </w:tcBorders>
                  <w:tcMar>
                    <w:top w:w="100.0" w:type="dxa"/>
                    <w:left w:w="100.0" w:type="dxa"/>
                    <w:bottom w:w="100.0" w:type="dxa"/>
                    <w:right w:w="100.0" w:type="dxa"/>
                  </w:tcMar>
                  <w:vAlign w:val="top"/>
                </w:tcPr>
                <w:p w:rsidR="00000000" w:rsidDel="00000000" w:rsidP="00000000" w:rsidRDefault="00000000" w:rsidRPr="00000000" w14:paraId="00000070">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Explore science and engineering</w:t>
                  </w:r>
                  <w:r w:rsidDel="00000000" w:rsidR="00000000" w:rsidRPr="00000000">
                    <w:rPr>
                      <w:rFonts w:ascii="Calibri" w:cs="Calibri" w:eastAsia="Calibri" w:hAnsi="Calibri"/>
                      <w:b w:val="1"/>
                      <w:sz w:val="24"/>
                      <w:szCs w:val="24"/>
                      <w:rtl w:val="0"/>
                    </w:rPr>
                    <w:t xml:space="preserv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have you noticed about the temperature of the air in the last few days? Record each day’s temperatures on your weather calendar or on a list. Are they the same in the morning and in the afternoon? Why do you think this is so? </w:t>
                  </w:r>
                </w:p>
              </w:tc>
            </w:tr>
          </w:tbl>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c>
        <w:tc>
          <w:tcPr>
            <w:gridSpan w:val="3"/>
            <w:shd w:fill="auto" w:val="clear"/>
            <w:tcMar>
              <w:top w:w="100.0" w:type="dxa"/>
              <w:left w:w="100.0" w:type="dxa"/>
              <w:bottom w:w="100.0" w:type="dxa"/>
              <w:right w:w="100.0" w:type="dxa"/>
            </w:tcMar>
            <w:vAlign w:val="top"/>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12"/>
                <w:szCs w:val="12"/>
              </w:rPr>
            </w:pPr>
            <w:r w:rsidDel="00000000" w:rsidR="00000000" w:rsidRPr="00000000">
              <w:rPr>
                <w:rtl w:val="0"/>
              </w:rPr>
            </w:r>
          </w:p>
          <w:tbl>
            <w:tblPr>
              <w:tblStyle w:val="Table10"/>
              <w:tblW w:w="4462.5"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87.5"/>
              <w:gridCol w:w="1950"/>
              <w:gridCol w:w="525"/>
              <w:tblGridChange w:id="0">
                <w:tblGrid>
                  <w:gridCol w:w="1987.5"/>
                  <w:gridCol w:w="1950"/>
                  <w:gridCol w:w="525"/>
                </w:tblGrid>
              </w:tblGridChange>
            </w:tblGrid>
            <w:tr>
              <w:trPr>
                <w:cantSplit w:val="0"/>
                <w:trHeight w:val="360" w:hRule="atLeast"/>
                <w:tblHeader w:val="0"/>
              </w:trPr>
              <w:tc>
                <w:tcPr>
                  <w:gridSpan w:val="2"/>
                  <w:tcBorders>
                    <w:top w:color="ffffff" w:space="0" w:sz="8" w:val="single"/>
                    <w:left w:color="ffffff" w:space="0" w:sz="8" w:val="single"/>
                    <w:bottom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8">
                  <w:pPr>
                    <w:pageBreakBefore w:val="0"/>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Play with words; grow a reader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rPr>
                      <w:rFonts w:ascii="Calibri" w:cs="Calibri" w:eastAsia="Calibri" w:hAnsi="Calibri"/>
                      <w:b w:val="1"/>
                      <w:sz w:val="24"/>
                      <w:szCs w:val="24"/>
                    </w:rPr>
                  </w:pPr>
                  <w:r w:rsidDel="00000000" w:rsidR="00000000" w:rsidRPr="00000000">
                    <w:rPr>
                      <w:rtl w:val="0"/>
                    </w:rPr>
                  </w:r>
                </w:p>
              </w:tc>
            </w:tr>
            <w:tr>
              <w:trPr>
                <w:cantSplit w:val="0"/>
                <w:trHeight w:val="440" w:hRule="atLeast"/>
                <w:tblHeader w:val="0"/>
              </w:trPr>
              <w:tc>
                <w:tcPr>
                  <w:gridSpan w:val="3"/>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Weekly Words are </w:t>
                  </w:r>
                  <w:r w:rsidDel="00000000" w:rsidR="00000000" w:rsidRPr="00000000">
                    <w:rPr>
                      <w:rFonts w:ascii="Calibri" w:cs="Calibri" w:eastAsia="Calibri" w:hAnsi="Calibri"/>
                      <w:b w:val="1"/>
                      <w:sz w:val="24"/>
                      <w:szCs w:val="24"/>
                      <w:rtl w:val="0"/>
                    </w:rPr>
                    <w:t xml:space="preserve">rights</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citizen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leader</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election</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vote</w:t>
                  </w:r>
                  <w:r w:rsidDel="00000000" w:rsidR="00000000" w:rsidRPr="00000000">
                    <w:rPr>
                      <w:rFonts w:ascii="Calibri" w:cs="Calibri" w:eastAsia="Calibri" w:hAnsi="Calibri"/>
                      <w:sz w:val="24"/>
                      <w:szCs w:val="24"/>
                      <w:rtl w:val="0"/>
                    </w:rPr>
                    <w:t xml:space="preserve">, and </w:t>
                  </w:r>
                  <w:r w:rsidDel="00000000" w:rsidR="00000000" w:rsidRPr="00000000">
                    <w:rPr>
                      <w:rFonts w:ascii="Calibri" w:cs="Calibri" w:eastAsia="Calibri" w:hAnsi="Calibri"/>
                      <w:b w:val="1"/>
                      <w:sz w:val="24"/>
                      <w:szCs w:val="24"/>
                      <w:rtl w:val="0"/>
                    </w:rPr>
                    <w:t xml:space="preserve">government</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7C">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rights feel most important to you? </w:t>
                  </w:r>
                </w:p>
                <w:p w:rsidR="00000000" w:rsidDel="00000000" w:rsidP="00000000" w:rsidRDefault="00000000" w:rsidRPr="00000000" w14:paraId="0000007E">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Talk about what each of these words means to you. </w:t>
                  </w:r>
                </w:p>
              </w:tc>
            </w:tr>
          </w:tbl>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12"/>
                <w:szCs w:val="12"/>
              </w:rPr>
            </w:pPr>
            <w:r w:rsidDel="00000000" w:rsidR="00000000" w:rsidRPr="00000000">
              <w:rPr>
                <w:rtl w:val="0"/>
              </w:rPr>
            </w:r>
          </w:p>
        </w:tc>
      </w:tr>
    </w:tbl>
    <w:p w:rsidR="00000000" w:rsidDel="00000000" w:rsidP="00000000" w:rsidRDefault="00000000" w:rsidRPr="00000000" w14:paraId="00000084">
      <w:pPr>
        <w:pageBreakBefore w:val="0"/>
        <w:jc w:val="left"/>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85">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6">
      <w:pPr>
        <w:pageBreakBefore w:val="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pageBreakBefore w:val="0"/>
        <w:jc w:val="left"/>
        <w:rPr>
          <w:rFonts w:ascii="Calibri" w:cs="Calibri" w:eastAsia="Calibri" w:hAnsi="Calibri"/>
          <w:sz w:val="12"/>
          <w:szCs w:val="12"/>
        </w:rPr>
      </w:pPr>
      <w:r w:rsidDel="00000000" w:rsidR="00000000" w:rsidRPr="00000000">
        <w:rPr>
          <w:rtl w:val="0"/>
        </w:rPr>
      </w:r>
    </w:p>
    <w:p w:rsidR="00000000" w:rsidDel="00000000" w:rsidP="00000000" w:rsidRDefault="00000000" w:rsidRPr="00000000" w14:paraId="00000088">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Child’s name ___________________________   Adult’s name ___________________________</w:t>
      </w:r>
    </w:p>
    <w:p w:rsidR="00000000" w:rsidDel="00000000" w:rsidP="00000000" w:rsidRDefault="00000000" w:rsidRPr="00000000" w14:paraId="00000089">
      <w:pPr>
        <w:spacing w:line="240" w:lineRule="auto"/>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8A">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B">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C">
      <w:pPr>
        <w:widowControl w:val="0"/>
        <w:spacing w:line="240" w:lineRule="auto"/>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D">
      <w:pPr>
        <w:widowControl w:val="0"/>
        <w:spacing w:line="240"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Week 4 Vocabulary Guide</w:t>
      </w:r>
    </w:p>
    <w:p w:rsidR="00000000" w:rsidDel="00000000" w:rsidP="00000000" w:rsidRDefault="00000000" w:rsidRPr="00000000" w14:paraId="0000008E">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p w:rsidR="00000000" w:rsidDel="00000000" w:rsidP="00000000" w:rsidRDefault="00000000" w:rsidRPr="00000000" w14:paraId="0000008F">
      <w:pPr>
        <w:widowControl w:val="0"/>
        <w:spacing w:line="240" w:lineRule="auto"/>
        <w:jc w:val="center"/>
        <w:rPr>
          <w:rFonts w:ascii="Century Gothic" w:cs="Century Gothic" w:eastAsia="Century Gothic" w:hAnsi="Century Gothic"/>
          <w:b w:val="1"/>
          <w:sz w:val="36"/>
          <w:szCs w:val="36"/>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57338" cy="188657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1557338" cy="1886573"/>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things that a society believes every person should have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578267" cy="1871663"/>
                  <wp:effectExtent b="0" l="0" r="0" t="0"/>
                  <wp:docPr id="1"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578267" cy="1871663"/>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5">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someone who was born in a place, or someone who agrees to follow laws and contribute to the community of a place</w:t>
            </w:r>
          </w:p>
          <w:p w:rsidR="00000000" w:rsidDel="00000000" w:rsidP="00000000" w:rsidRDefault="00000000" w:rsidRPr="00000000" w14:paraId="00000096">
            <w:pPr>
              <w:widowControl w:val="0"/>
              <w:spacing w:line="240" w:lineRule="auto"/>
              <w:jc w:val="center"/>
              <w:rPr>
                <w:rFonts w:ascii="Calibri" w:cs="Calibri" w:eastAsia="Calibri" w:hAnsi="Calibri"/>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425012" cy="1738313"/>
                  <wp:effectExtent b="0" l="0" r="0" t="0"/>
                  <wp:docPr id="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425012" cy="17383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someone who guides other people by telling or showing them what to do</w:t>
            </w:r>
          </w:p>
          <w:p w:rsidR="00000000" w:rsidDel="00000000" w:rsidP="00000000" w:rsidRDefault="00000000" w:rsidRPr="00000000" w14:paraId="0000009A">
            <w:pPr>
              <w:widowControl w:val="0"/>
              <w:spacing w:line="240" w:lineRule="auto"/>
              <w:jc w:val="center"/>
              <w:rPr>
                <w:rFonts w:ascii="Calibri" w:cs="Calibri" w:eastAsia="Calibri" w:hAnsi="Calibri"/>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362133" cy="1652588"/>
                  <wp:effectExtent b="0" l="0" r="0" t="0"/>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1362133" cy="1652588"/>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widowControl w:val="0"/>
              <w:spacing w:line="240" w:lineRule="auto"/>
              <w:jc w:val="cente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act of choosing someone for public office with a vote</w:t>
            </w:r>
          </w:p>
        </w:tc>
      </w:tr>
    </w:tbl>
    <w:p w:rsidR="00000000" w:rsidDel="00000000" w:rsidP="00000000" w:rsidRDefault="00000000" w:rsidRPr="00000000" w14:paraId="0000009E">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F">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0">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3">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4">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5">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6">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7">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8">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9">
      <w:pPr>
        <w:pageBreakBefore w:val="0"/>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A">
      <w:pPr>
        <w:pageBreakBefore w:val="0"/>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Teachers need to print…</w:t>
      </w:r>
    </w:p>
    <w:p w:rsidR="00000000" w:rsidDel="00000000" w:rsidP="00000000" w:rsidRDefault="00000000" w:rsidRPr="00000000" w14:paraId="000000A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week’s letter (front and back)</w:t>
      </w:r>
    </w:p>
    <w:p w:rsidR="00000000" w:rsidDel="00000000" w:rsidP="00000000" w:rsidRDefault="00000000" w:rsidRPr="00000000" w14:paraId="000000AC">
      <w:pPr>
        <w:pageBreakBefore w:val="0"/>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*Vocabulary Guide</w:t>
      </w:r>
    </w:p>
    <w:p w:rsidR="00000000" w:rsidDel="00000000" w:rsidP="00000000" w:rsidRDefault="00000000" w:rsidRPr="00000000" w14:paraId="000000AD">
      <w:pPr>
        <w:pageBreakBefore w:val="0"/>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t>
      </w:r>
      <w:hyperlink r:id="rId11">
        <w:r w:rsidDel="00000000" w:rsidR="00000000" w:rsidRPr="00000000">
          <w:rPr>
            <w:rFonts w:ascii="Calibri" w:cs="Calibri" w:eastAsia="Calibri" w:hAnsi="Calibri"/>
            <w:color w:val="1155cc"/>
            <w:sz w:val="24"/>
            <w:szCs w:val="24"/>
            <w:u w:val="single"/>
            <w:rtl w:val="0"/>
          </w:rPr>
          <w:t xml:space="preserve">If You’re a Leader and You Know It</w:t>
        </w:r>
      </w:hyperlink>
      <w:r w:rsidDel="00000000" w:rsidR="00000000" w:rsidRPr="00000000">
        <w:rPr>
          <w:rFonts w:ascii="Calibri" w:cs="Calibri" w:eastAsia="Calibri" w:hAnsi="Calibri"/>
          <w:sz w:val="24"/>
          <w:szCs w:val="24"/>
          <w:rtl w:val="0"/>
        </w:rPr>
        <w:t xml:space="preserve">”</w:t>
      </w:r>
      <w:r w:rsidDel="00000000" w:rsidR="00000000" w:rsidRPr="00000000">
        <w:rPr>
          <w:rtl w:val="0"/>
        </w:rPr>
      </w:r>
    </w:p>
    <w:p w:rsidR="00000000" w:rsidDel="00000000" w:rsidP="00000000" w:rsidRDefault="00000000" w:rsidRPr="00000000" w14:paraId="000000AE">
      <w:pPr>
        <w:pageBreakBefore w:val="0"/>
        <w:widowControl w:val="0"/>
        <w:spacing w:line="240" w:lineRule="auto"/>
        <w:ind w:left="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*Possibly another </w:t>
      </w:r>
      <w:hyperlink r:id="rId12">
        <w:r w:rsidDel="00000000" w:rsidR="00000000" w:rsidRPr="00000000">
          <w:rPr>
            <w:rFonts w:ascii="Calibri" w:cs="Calibri" w:eastAsia="Calibri" w:hAnsi="Calibri"/>
            <w:color w:val="1155cc"/>
            <w:sz w:val="24"/>
            <w:szCs w:val="24"/>
            <w:u w:val="single"/>
            <w:rtl w:val="0"/>
          </w:rPr>
          <w:t xml:space="preserve">weather calendar</w:t>
        </w:r>
      </w:hyperlink>
      <w:r w:rsidDel="00000000" w:rsidR="00000000" w:rsidRPr="00000000">
        <w:rPr>
          <w:rtl w:val="0"/>
        </w:rPr>
      </w:r>
    </w:p>
    <w:sectPr>
      <w:headerReference r:id="rId13" w:type="default"/>
      <w:pgSz w:h="15840" w:w="12240" w:orient="portrait"/>
      <w:pgMar w:bottom="720" w:top="72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F">
    <w:pPr>
      <w:pageBreakBefore w:val="0"/>
      <w:jc w:val="left"/>
      <w:rPr>
        <w:sz w:val="12"/>
        <w:szCs w:val="12"/>
      </w:rPr>
    </w:pPr>
    <w:r w:rsidDel="00000000" w:rsidR="00000000" w:rsidRPr="00000000">
      <w:rPr>
        <w:rtl w:val="0"/>
      </w:rPr>
    </w:r>
  </w:p>
  <w:p w:rsidR="00000000" w:rsidDel="00000000" w:rsidP="00000000" w:rsidRDefault="00000000" w:rsidRPr="00000000" w14:paraId="000000B0">
    <w:pPr>
      <w:jc w:val="center"/>
      <w:rPr>
        <w:rFonts w:ascii="Century Gothic" w:cs="Century Gothic" w:eastAsia="Century Gothic" w:hAnsi="Century Gothic"/>
        <w:sz w:val="24"/>
        <w:szCs w:val="24"/>
      </w:rPr>
    </w:pPr>
    <w:r w:rsidDel="00000000" w:rsidR="00000000" w:rsidRPr="00000000">
      <w:rPr/>
      <w:drawing>
        <wp:inline distB="114300" distT="114300" distL="114300" distR="114300">
          <wp:extent cx="2252663" cy="707231"/>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252663" cy="707231"/>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ocs.google.com/document/d/1lRBN1YetnDCj612kiEPhRheTnhgL6U5p5Z51m6wPpYY/edit" TargetMode="External"/><Relationship Id="rId10" Type="http://schemas.openxmlformats.org/officeDocument/2006/relationships/image" Target="media/image5.png"/><Relationship Id="rId13" Type="http://schemas.openxmlformats.org/officeDocument/2006/relationships/header" Target="header1.xml"/><Relationship Id="rId12" Type="http://schemas.openxmlformats.org/officeDocument/2006/relationships/hyperlink" Target="https://docs.google.com/document/d/1pqfhGr4baxbs5OEH53slpQDcyM0uyAxy0zrXsFbpDgo/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