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0474" w14:textId="77777777" w:rsidR="006A2AD8" w:rsidRPr="006A2AD8" w:rsidRDefault="006A2AD8" w:rsidP="006A2AD8">
      <w:pPr>
        <w:shd w:val="clear" w:color="auto" w:fill="FFFFFF"/>
        <w:spacing w:after="0" w:line="720" w:lineRule="atLeast"/>
        <w:rPr>
          <w:rFonts w:ascii="Segoe UI" w:eastAsia="Times New Roman" w:hAnsi="Segoe UI" w:cs="Segoe UI"/>
          <w:color w:val="242424"/>
          <w:sz w:val="54"/>
          <w:szCs w:val="54"/>
        </w:rPr>
      </w:pPr>
      <w:r w:rsidRPr="006A2AD8">
        <w:rPr>
          <w:rFonts w:ascii="Segoe UI" w:eastAsia="Times New Roman" w:hAnsi="Segoe UI" w:cs="Segoe UI"/>
          <w:color w:val="242424"/>
          <w:sz w:val="54"/>
          <w:szCs w:val="54"/>
        </w:rPr>
        <w:t xml:space="preserve">FY 23 </w:t>
      </w:r>
      <w:proofErr w:type="spellStart"/>
      <w:r w:rsidRPr="006A2AD8">
        <w:rPr>
          <w:rFonts w:ascii="Segoe UI" w:eastAsia="Times New Roman" w:hAnsi="Segoe UI" w:cs="Segoe UI"/>
          <w:color w:val="242424"/>
          <w:sz w:val="54"/>
          <w:szCs w:val="54"/>
        </w:rPr>
        <w:t>MoEquity</w:t>
      </w:r>
      <w:proofErr w:type="spellEnd"/>
      <w:r w:rsidRPr="006A2AD8">
        <w:rPr>
          <w:rFonts w:ascii="Segoe UI" w:eastAsia="Times New Roman" w:hAnsi="Segoe UI" w:cs="Segoe UI"/>
          <w:color w:val="242424"/>
          <w:sz w:val="54"/>
          <w:szCs w:val="54"/>
        </w:rPr>
        <w:t xml:space="preserve"> Reporting Information for Non-excepted School Administrative Units</w:t>
      </w:r>
    </w:p>
    <w:p w14:paraId="704CA078" w14:textId="77777777" w:rsidR="006A2AD8" w:rsidRPr="006A2AD8" w:rsidRDefault="006A2AD8" w:rsidP="006A2AD8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This form is designed to collect required Maintenance of Equity data from non-excepted school administrative units (SAUs) for fiscal year FY 23 (school year 2022-2023).  The data collected from this form will be posted on the Maine Department of Education's website by December 31, </w:t>
      </w:r>
      <w:proofErr w:type="gramStart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2023</w:t>
      </w:r>
      <w:proofErr w:type="gramEnd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 as required by the </w:t>
      </w:r>
      <w:proofErr w:type="spellStart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MoEquity</w:t>
      </w:r>
      <w:proofErr w:type="spellEnd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 Interim Final (IFR) document. Please complete this form by </w:t>
      </w:r>
      <w:r w:rsidRPr="006A2AD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May 31, 2023</w:t>
      </w: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.  </w:t>
      </w:r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 xml:space="preserve">Non-excepted SAUs must meet </w:t>
      </w:r>
      <w:proofErr w:type="spellStart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>MoEquity</w:t>
      </w:r>
      <w:proofErr w:type="spellEnd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 xml:space="preserve"> for FY 23 and must </w:t>
      </w:r>
      <w:proofErr w:type="gramStart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>make adjustments</w:t>
      </w:r>
      <w:proofErr w:type="gramEnd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 xml:space="preserve"> during FY 23 if </w:t>
      </w:r>
      <w:proofErr w:type="spellStart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>MoEquity</w:t>
      </w:r>
      <w:proofErr w:type="spellEnd"/>
      <w:r w:rsidRPr="006A2AD8">
        <w:rPr>
          <w:rFonts w:ascii="Segoe UI" w:eastAsia="Times New Roman" w:hAnsi="Segoe UI" w:cs="Segoe UI"/>
          <w:b/>
          <w:bCs/>
          <w:i/>
          <w:iCs/>
          <w:color w:val="242424"/>
          <w:sz w:val="21"/>
          <w:szCs w:val="21"/>
        </w:rPr>
        <w:t xml:space="preserve"> is not met by June 30, 2023</w:t>
      </w: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.</w:t>
      </w:r>
    </w:p>
    <w:p w14:paraId="46B4FCA0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1</w:t>
      </w:r>
    </w:p>
    <w:p w14:paraId="284C68A8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SAU Information</w:t>
      </w:r>
    </w:p>
    <w:p w14:paraId="1657C967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1.Please select your School Administrative Unit (SAU):Required to answer. Single choice. </w:t>
      </w:r>
    </w:p>
    <w:p w14:paraId="40D63C20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Auburn Public Schools</w:t>
      </w:r>
    </w:p>
    <w:p w14:paraId="75CD6AF1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Augusta Public Schools</w:t>
      </w:r>
    </w:p>
    <w:p w14:paraId="648C9F27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Bangor Public Schools</w:t>
      </w:r>
    </w:p>
    <w:p w14:paraId="01C281E6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Gorham Public Schools</w:t>
      </w:r>
    </w:p>
    <w:p w14:paraId="1DFE0928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Lewiston Public Schools</w:t>
      </w:r>
    </w:p>
    <w:p w14:paraId="35B20AA4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Portland Public Schools</w:t>
      </w:r>
    </w:p>
    <w:p w14:paraId="0A4F0E86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</w:t>
      </w:r>
    </w:p>
    <w:p w14:paraId="15ECCF19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2</w:t>
      </w:r>
    </w:p>
    <w:p w14:paraId="38D1B033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3</w:t>
      </w:r>
    </w:p>
    <w:p w14:paraId="5F615E41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5</w:t>
      </w:r>
    </w:p>
    <w:p w14:paraId="3569D9A0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6</w:t>
      </w:r>
    </w:p>
    <w:p w14:paraId="38CEAC30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9</w:t>
      </w:r>
    </w:p>
    <w:p w14:paraId="6BB077D7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10</w:t>
      </w:r>
    </w:p>
    <w:p w14:paraId="6BF25B1B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11</w:t>
      </w:r>
    </w:p>
    <w:p w14:paraId="4B9DF925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13</w:t>
      </w:r>
    </w:p>
    <w:p w14:paraId="066BCE4C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14</w:t>
      </w:r>
    </w:p>
    <w:p w14:paraId="70D5E284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15</w:t>
      </w:r>
    </w:p>
    <w:p w14:paraId="585FE8E6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16</w:t>
      </w:r>
    </w:p>
    <w:p w14:paraId="72769EA3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RSU 17</w:t>
      </w:r>
    </w:p>
    <w:p w14:paraId="4BB0C04F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18</w:t>
      </w:r>
    </w:p>
    <w:p w14:paraId="56CE8285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19</w:t>
      </w:r>
    </w:p>
    <w:p w14:paraId="4B7210C4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21</w:t>
      </w:r>
    </w:p>
    <w:p w14:paraId="71FA10FB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22</w:t>
      </w:r>
    </w:p>
    <w:p w14:paraId="216A6EF6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34</w:t>
      </w:r>
    </w:p>
    <w:p w14:paraId="0B2F9DED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38</w:t>
      </w:r>
    </w:p>
    <w:p w14:paraId="3CCA364F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39</w:t>
      </w:r>
    </w:p>
    <w:p w14:paraId="34924ACB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40</w:t>
      </w:r>
    </w:p>
    <w:p w14:paraId="6B4C1C45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49</w:t>
      </w:r>
    </w:p>
    <w:p w14:paraId="61E56AB1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54</w:t>
      </w:r>
    </w:p>
    <w:p w14:paraId="393AEA3C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60</w:t>
      </w:r>
    </w:p>
    <w:p w14:paraId="2438C2C9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61</w:t>
      </w:r>
    </w:p>
    <w:p w14:paraId="30955B55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71</w:t>
      </w:r>
    </w:p>
    <w:p w14:paraId="6CDD9C33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75</w:t>
      </w:r>
    </w:p>
    <w:p w14:paraId="0CBE45F2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RSU 79</w:t>
      </w:r>
    </w:p>
    <w:p w14:paraId="7A8DFA4D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Saco Public Schools</w:t>
      </w:r>
    </w:p>
    <w:p w14:paraId="33C84E50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Sanford Public Schools</w:t>
      </w:r>
    </w:p>
    <w:p w14:paraId="26713419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Scarborough Public Schools</w:t>
      </w:r>
    </w:p>
    <w:p w14:paraId="5FE85F2C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Westbrook Public Schools</w:t>
      </w:r>
    </w:p>
    <w:p w14:paraId="70980EBF" w14:textId="13AD6595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1440" w14:anchorId="33C44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.5pt;height:18pt" o:ole="">
            <v:imagedata r:id="rId4" o:title=""/>
          </v:shape>
          <w:control r:id="rId5" w:name="DefaultOcxName" w:shapeid="_x0000_i1033"/>
        </w:object>
      </w:r>
    </w:p>
    <w:p w14:paraId="147AA795" w14:textId="153E1DDD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2.Please enter the name of the person entering the information into the form</w:t>
      </w:r>
      <w:r w:rsidR="00E45724">
        <w:rPr>
          <w:rFonts w:ascii="Segoe UI" w:eastAsia="Times New Roman" w:hAnsi="Segoe UI" w:cs="Segoe UI"/>
          <w:color w:val="242424"/>
          <w:sz w:val="26"/>
          <w:szCs w:val="26"/>
        </w:rPr>
        <w:t xml:space="preserve">. 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Required to answer. Single line text. </w:t>
      </w:r>
    </w:p>
    <w:p w14:paraId="407BABB6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637741E0" w14:textId="0B0C5B4A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3.Please enter the role in the SAU of the person completing this from</w:t>
      </w:r>
      <w:r w:rsidR="00E45724">
        <w:rPr>
          <w:rFonts w:ascii="Segoe UI" w:eastAsia="Times New Roman" w:hAnsi="Segoe UI" w:cs="Segoe UI"/>
          <w:color w:val="242424"/>
          <w:sz w:val="26"/>
          <w:szCs w:val="26"/>
        </w:rPr>
        <w:t xml:space="preserve"> 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Required to answer. Single choice. </w:t>
      </w:r>
    </w:p>
    <w:p w14:paraId="712729A1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Superintendent/Asst Superintendent</w:t>
      </w:r>
    </w:p>
    <w:p w14:paraId="0674FDFA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Business Manager</w:t>
      </w:r>
    </w:p>
    <w:p w14:paraId="5140164B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Curriculum Coordinator</w:t>
      </w:r>
    </w:p>
    <w:p w14:paraId="22A4171C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Application Coordinator (if none of the other roles were selected)</w:t>
      </w:r>
    </w:p>
    <w:p w14:paraId="0C175B2D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School Administrator</w:t>
      </w:r>
    </w:p>
    <w:p w14:paraId="77118431" w14:textId="0302897C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212121"/>
          <w:sz w:val="21"/>
          <w:szCs w:val="21"/>
        </w:rPr>
        <w:lastRenderedPageBreak/>
        <w:object w:dxaOrig="1440" w:dyaOrig="1440" w14:anchorId="0CE838F0">
          <v:shape id="_x0000_i1037" type="#_x0000_t75" style="width:46.5pt;height:18pt" o:ole="">
            <v:imagedata r:id="rId4" o:title=""/>
          </v:shape>
          <w:control r:id="rId6" w:name="DefaultOcxName1" w:shapeid="_x0000_i1037"/>
        </w:object>
      </w:r>
    </w:p>
    <w:p w14:paraId="76094A80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2</w:t>
      </w:r>
    </w:p>
    <w:p w14:paraId="5D7C16B2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 Ranking Method to determine High Poverty Schools</w:t>
      </w:r>
    </w:p>
    <w:p w14:paraId="7C7F90CA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4.Method for ranking schools -</w:t>
      </w:r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 xml:space="preserve">Must be the same method used to determine FY 2022 </w:t>
      </w:r>
      <w:proofErr w:type="spellStart"/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MoEquity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Required</w:t>
      </w:r>
      <w:proofErr w:type="spellEnd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to answer. Single choice. </w:t>
      </w:r>
    </w:p>
    <w:p w14:paraId="44E28553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Districtwide</w:t>
      </w:r>
    </w:p>
    <w:p w14:paraId="4121A961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Grade Span</w:t>
      </w:r>
    </w:p>
    <w:p w14:paraId="436BBB1D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5.Check the measures used to determine the high poverty schools with the SAU --</w:t>
      </w:r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 xml:space="preserve">Must be the same method used to determine high poverty schools for FY 2022 </w:t>
      </w:r>
      <w:proofErr w:type="spellStart"/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MoEquity.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Required</w:t>
      </w:r>
      <w:proofErr w:type="spellEnd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to answer. Multiple choice. </w:t>
      </w:r>
    </w:p>
    <w:p w14:paraId="16F62F50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The number of children aged 5 through 7 in poverty as identified by the U.S. Census Bureau</w:t>
      </w:r>
    </w:p>
    <w:p w14:paraId="7D81D97D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The number of children eligible for free and </w:t>
      </w:r>
      <w:proofErr w:type="gramStart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reduced price</w:t>
      </w:r>
      <w:proofErr w:type="gramEnd"/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 xml:space="preserve"> lunches</w:t>
      </w:r>
    </w:p>
    <w:p w14:paraId="798190E9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The number of children eligible to receive medical assistance under the Medicaid program</w:t>
      </w:r>
    </w:p>
    <w:p w14:paraId="7AA12843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3</w:t>
      </w:r>
    </w:p>
    <w:p w14:paraId="139288A8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Per-pupil Funding for FY 22 and FY 23 for High Poverty School</w:t>
      </w:r>
    </w:p>
    <w:p w14:paraId="77914150" w14:textId="77777777" w:rsidR="006A2AD8" w:rsidRPr="006A2AD8" w:rsidRDefault="006A2AD8" w:rsidP="006A2AD8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 xml:space="preserve">^FY 2022 amounts should align with amounts reported for FY 2022 </w:t>
      </w:r>
      <w:proofErr w:type="spellStart"/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>MoEquity</w:t>
      </w:r>
      <w:proofErr w:type="spellEnd"/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>; </w:t>
      </w:r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br/>
        <w:t>*High Poverty Schools in FY 2023 may differ from high poverty schools identified in FY 2022</w:t>
      </w:r>
    </w:p>
    <w:p w14:paraId="1A838151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6.List the high-poverty schools identified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and enter the per-pupil amount of funding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each of high-poverty schools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 in FY 2023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 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(</w:t>
      </w:r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 xml:space="preserve">Note: </w:t>
      </w:r>
      <w:proofErr w:type="gramStart"/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the</w:t>
      </w:r>
      <w:proofErr w:type="gramEnd"/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 High-poverty schools are a SAU's poorest 25% of the schools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).Required to answer. Single line text. </w:t>
      </w:r>
    </w:p>
    <w:p w14:paraId="4204BF97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4B36E26A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7.List the high-poverty schools identified in 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 and enter the per-pupil amount of funding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 xml:space="preserve">FY 2023 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for each high-poverty school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 in 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. Required to answer. Single line text. </w:t>
      </w:r>
    </w:p>
    <w:p w14:paraId="1398DF31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6AB716BE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4</w:t>
      </w:r>
    </w:p>
    <w:p w14:paraId="0CF05CDB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Districtwide per pupil funding in SAU for FY 2022 and FY 2023</w:t>
      </w:r>
    </w:p>
    <w:p w14:paraId="7C26EB43" w14:textId="77777777" w:rsidR="006A2AD8" w:rsidRPr="006A2AD8" w:rsidRDefault="006A2AD8" w:rsidP="006A2AD8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 xml:space="preserve">FY 2022 amounts should align with amounts reported for FY 2022 </w:t>
      </w:r>
      <w:proofErr w:type="spellStart"/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>MoEquity</w:t>
      </w:r>
      <w:proofErr w:type="spellEnd"/>
    </w:p>
    <w:p w14:paraId="7C1C61E5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8.Enter the per-pupil amount of funding in the 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aggregate for the entire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 SAU in 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. </w:t>
      </w:r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(Note: Includes all sources of State and local funds available for expenditures excluding capital outlays and debt service)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67E4986F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47B8B91C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9.Enter the per-pupil amount of funding in the 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aggregate for the entire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 SAU in 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. </w:t>
      </w:r>
      <w:r w:rsidRPr="006A2AD8">
        <w:rPr>
          <w:rFonts w:ascii="Segoe UI" w:eastAsia="Times New Roman" w:hAnsi="Segoe UI" w:cs="Segoe UI"/>
          <w:i/>
          <w:iCs/>
          <w:color w:val="242424"/>
          <w:sz w:val="26"/>
          <w:szCs w:val="26"/>
        </w:rPr>
        <w:t>(Note: Includes all sources of State and local funds available for expenditures excluding capital outlays and debt service)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14A23866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lastRenderedPageBreak/>
        <w:t>Enter your answer</w:t>
      </w:r>
    </w:p>
    <w:p w14:paraId="2E5A50A3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5</w:t>
      </w:r>
    </w:p>
    <w:p w14:paraId="59D43DCD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FTE Staff and Student Enrollment amounts in FY 22 and FY 23 for each high poverty school</w:t>
      </w:r>
    </w:p>
    <w:p w14:paraId="3E53D157" w14:textId="77777777" w:rsidR="006A2AD8" w:rsidRPr="006A2AD8" w:rsidRDefault="006A2AD8" w:rsidP="006A2AD8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 xml:space="preserve">FY 2022 amounts should align with amounts reported for FY 2022 </w:t>
      </w:r>
      <w:proofErr w:type="spellStart"/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>MoEquity</w:t>
      </w:r>
      <w:proofErr w:type="spellEnd"/>
    </w:p>
    <w:p w14:paraId="3092D7B7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10.Enter the total number of FTE staff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each high poverty school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 in 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0C6A4A8B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64BA7FC6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11.Enter number of students enrolled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each high poverty school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 in 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61C4C17E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543FF48F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12.Enter the total number of FTE staff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each high poverty school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 in 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34960078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799CD25C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13.Enter number of students enrolled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each high poverty school </w:t>
      </w:r>
      <w:r w:rsidRPr="006A2AD8">
        <w:rPr>
          <w:rFonts w:ascii="Segoe UI" w:eastAsia="Times New Roman" w:hAnsi="Segoe UI" w:cs="Segoe UI"/>
          <w:color w:val="242424"/>
          <w:sz w:val="26"/>
          <w:szCs w:val="26"/>
          <w:u w:val="single"/>
        </w:rPr>
        <w:t>identified in 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103EFA4D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5B151E95" w14:textId="77777777" w:rsidR="006A2AD8" w:rsidRPr="006A2AD8" w:rsidRDefault="006A2AD8" w:rsidP="006A2AD8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666666"/>
          <w:spacing w:val="-4"/>
          <w:sz w:val="21"/>
          <w:szCs w:val="21"/>
        </w:rPr>
        <w:t>Section 6</w:t>
      </w:r>
    </w:p>
    <w:p w14:paraId="54432653" w14:textId="77777777" w:rsidR="006A2AD8" w:rsidRPr="006A2AD8" w:rsidRDefault="006A2AD8" w:rsidP="006A2AD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</w:rPr>
      </w:pPr>
      <w:r w:rsidRPr="006A2AD8">
        <w:rPr>
          <w:rFonts w:ascii="Segoe UI" w:eastAsia="Times New Roman" w:hAnsi="Segoe UI" w:cs="Segoe UI"/>
          <w:color w:val="242424"/>
          <w:spacing w:val="4"/>
          <w:sz w:val="32"/>
          <w:szCs w:val="32"/>
        </w:rPr>
        <w:t>FTE Staff and Student Enrollment amounts in FY 22 and FY 23 for SAU </w:t>
      </w:r>
    </w:p>
    <w:p w14:paraId="2F222315" w14:textId="77777777" w:rsidR="006A2AD8" w:rsidRPr="006A2AD8" w:rsidRDefault="006A2AD8" w:rsidP="006A2AD8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 xml:space="preserve">FY 22 numbers should align with amounts reported for FY 22 </w:t>
      </w:r>
      <w:proofErr w:type="spellStart"/>
      <w:r w:rsidRPr="006A2AD8">
        <w:rPr>
          <w:rFonts w:ascii="Segoe UI" w:eastAsia="Times New Roman" w:hAnsi="Segoe UI" w:cs="Segoe UI"/>
          <w:color w:val="242424"/>
          <w:spacing w:val="-4"/>
          <w:sz w:val="21"/>
          <w:szCs w:val="21"/>
        </w:rPr>
        <w:t>MoEquity</w:t>
      </w:r>
      <w:proofErr w:type="spellEnd"/>
    </w:p>
    <w:p w14:paraId="4BA8A9CE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14.Enter total number of FTE Staff in the entire SAU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20872120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7B0E8191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15.Enter total number of FTE Staff in the entire SAU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768D99AC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314D6162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16.Enter total number of students enrolled in the entire SAU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2022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009DB6DC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3D7CC99F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17.Enter total number of students enrolled in the entire SAU in 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Single line text. </w:t>
      </w:r>
    </w:p>
    <w:p w14:paraId="774FBF56" w14:textId="77777777" w:rsidR="006A2AD8" w:rsidRPr="006A2AD8" w:rsidRDefault="006A2AD8" w:rsidP="006A2AD8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6A2AD8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14:paraId="496C4518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18.The SAU maintains documentation that </w:t>
      </w:r>
      <w:proofErr w:type="spellStart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MoEquity</w:t>
      </w:r>
      <w:proofErr w:type="spellEnd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was met for high poverty schools in </w:t>
      </w:r>
      <w:r w:rsidRPr="006A2AD8">
        <w:rPr>
          <w:rFonts w:ascii="Segoe UI" w:eastAsia="Times New Roman" w:hAnsi="Segoe UI" w:cs="Segoe UI"/>
          <w:b/>
          <w:bCs/>
          <w:color w:val="242424"/>
          <w:sz w:val="26"/>
          <w:szCs w:val="26"/>
        </w:rPr>
        <w:t>FY 2023 </w:t>
      </w: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and certifies that the documentation is accurate and consistent with the requirements in section 2004(c) of the </w:t>
      </w:r>
      <w:proofErr w:type="spellStart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ARP.Single</w:t>
      </w:r>
      <w:proofErr w:type="spellEnd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choice. </w:t>
      </w:r>
    </w:p>
    <w:p w14:paraId="59A3977D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14:paraId="73F77438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14:paraId="77327211" w14:textId="77777777" w:rsidR="006A2AD8" w:rsidRPr="006A2AD8" w:rsidRDefault="006A2AD8" w:rsidP="006A2AD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19.The SAU certifies that the same methodology was used to determine </w:t>
      </w:r>
      <w:proofErr w:type="spellStart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>MoEquity</w:t>
      </w:r>
      <w:proofErr w:type="spellEnd"/>
      <w:r w:rsidRPr="006A2AD8">
        <w:rPr>
          <w:rFonts w:ascii="Segoe UI" w:eastAsia="Times New Roman" w:hAnsi="Segoe UI" w:cs="Segoe UI"/>
          <w:color w:val="242424"/>
          <w:sz w:val="26"/>
          <w:szCs w:val="26"/>
        </w:rPr>
        <w:t xml:space="preserve"> for FY 2022 and FY 2023 Single choice. </w:t>
      </w:r>
    </w:p>
    <w:p w14:paraId="654EDB67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Yes</w:t>
      </w:r>
    </w:p>
    <w:p w14:paraId="1D43E78B" w14:textId="77777777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6A2AD8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14:paraId="51169344" w14:textId="724F6812" w:rsidR="006A2AD8" w:rsidRPr="006A2AD8" w:rsidRDefault="006A2AD8" w:rsidP="006A2AD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1440" w14:anchorId="43DD15C5">
          <v:shape id="_x0000_i1041" type="#_x0000_t75" style="width:46.5pt;height:18pt" o:ole="">
            <v:imagedata r:id="rId4" o:title=""/>
          </v:shape>
          <w:control r:id="rId7" w:name="DefaultOcxName2" w:shapeid="_x0000_i1041"/>
        </w:object>
      </w:r>
    </w:p>
    <w:p w14:paraId="6A1C7463" w14:textId="77777777" w:rsidR="006A2AD8" w:rsidRPr="006A2AD8" w:rsidRDefault="006A2AD8" w:rsidP="006A2AD8">
      <w:pPr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6A2AD8">
        <w:rPr>
          <w:rFonts w:ascii="Segoe UI" w:eastAsia="Times New Roman" w:hAnsi="Segoe UI" w:cs="Segoe UI"/>
          <w:color w:val="212121"/>
          <w:sz w:val="21"/>
          <w:szCs w:val="21"/>
        </w:rPr>
        <w:t>Add new</w:t>
      </w:r>
    </w:p>
    <w:p w14:paraId="1E732828" w14:textId="77777777" w:rsidR="005D1E6B" w:rsidRDefault="008D34B6"/>
    <w:sectPr w:rsidR="005D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D8"/>
    <w:rsid w:val="005E6557"/>
    <w:rsid w:val="006A2AD8"/>
    <w:rsid w:val="008D34B6"/>
    <w:rsid w:val="00E45724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32A27E"/>
  <w15:chartTrackingRefBased/>
  <w15:docId w15:val="{9DBFEF69-CCF8-4251-A9F1-95E465B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9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21178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44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2857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2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29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15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561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7233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82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8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8335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3558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951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0475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3082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2517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66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8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0370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2534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1354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3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3426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686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5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310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103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2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4509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8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4106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2686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0928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1288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9709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2546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079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113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0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78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74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7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0491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0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2950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898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0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9531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7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6445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5915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62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8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8721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1608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0163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92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7053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7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6127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158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2540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7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20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393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9842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12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839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58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805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9516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76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6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9351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9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5884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6884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0352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502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813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76625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2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9760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2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773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2084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829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810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6544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00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853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97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1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640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5729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4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3334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78996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796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53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646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91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121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564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11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637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7828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7050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13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15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28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5072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6696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1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75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614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584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688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6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3808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83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18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210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774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099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96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372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01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892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5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1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638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2180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892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837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83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9944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091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8980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4084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371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7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17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608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05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9153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7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471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76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896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8459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275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598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24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1735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63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037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29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0075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113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962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745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2331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26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065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9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0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53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42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72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839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2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4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5373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0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05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729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6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0831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1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4538</Characters>
  <Application>Microsoft Office Word</Application>
  <DocSecurity>4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Monique</dc:creator>
  <cp:keywords/>
  <dc:description/>
  <cp:lastModifiedBy>Kusiak, Karen</cp:lastModifiedBy>
  <cp:revision>2</cp:revision>
  <dcterms:created xsi:type="dcterms:W3CDTF">2023-05-18T17:22:00Z</dcterms:created>
  <dcterms:modified xsi:type="dcterms:W3CDTF">2023-05-18T17:22:00Z</dcterms:modified>
</cp:coreProperties>
</file>