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357B" w14:textId="048526F9" w:rsidR="00295E5E" w:rsidRDefault="00295E5E" w:rsidP="00D14A0E">
      <w:pPr>
        <w:jc w:val="center"/>
        <w:rPr>
          <w:rFonts w:cstheme="minorHAnsi"/>
          <w:b/>
          <w:bCs/>
        </w:rPr>
      </w:pPr>
      <w:r w:rsidRPr="00295E5E">
        <w:rPr>
          <w:rFonts w:ascii="Bookman Old Style" w:hAnsi="Bookman Old Style"/>
          <w:noProof/>
        </w:rPr>
        <w:drawing>
          <wp:anchor distT="0" distB="0" distL="114300" distR="114300" simplePos="0" relativeHeight="251659264" behindDoc="1" locked="0" layoutInCell="1" allowOverlap="1" wp14:anchorId="7B5945D8" wp14:editId="73F1F09B">
            <wp:simplePos x="0" y="0"/>
            <wp:positionH relativeFrom="page">
              <wp:align>left</wp:align>
            </wp:positionH>
            <wp:positionV relativeFrom="page">
              <wp:align>top</wp:align>
            </wp:positionV>
            <wp:extent cx="7817485" cy="10553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7485" cy="10553700"/>
                    </a:xfrm>
                    <a:prstGeom prst="rect">
                      <a:avLst/>
                    </a:prstGeom>
                  </pic:spPr>
                </pic:pic>
              </a:graphicData>
            </a:graphic>
            <wp14:sizeRelH relativeFrom="margin">
              <wp14:pctWidth>0</wp14:pctWidth>
            </wp14:sizeRelH>
            <wp14:sizeRelV relativeFrom="margin">
              <wp14:pctHeight>0</wp14:pctHeight>
            </wp14:sizeRelV>
          </wp:anchor>
        </w:drawing>
      </w:r>
    </w:p>
    <w:p w14:paraId="1A3CDA25" w14:textId="77777777" w:rsidR="00295E5E" w:rsidRDefault="00295E5E" w:rsidP="00D14A0E">
      <w:pPr>
        <w:jc w:val="center"/>
        <w:rPr>
          <w:rFonts w:ascii="Bookman Old Style" w:hAnsi="Bookman Old Style" w:cstheme="minorHAnsi"/>
          <w:b/>
          <w:bCs/>
        </w:rPr>
      </w:pPr>
    </w:p>
    <w:p w14:paraId="64E7B579" w14:textId="5A1220E7" w:rsidR="00306397" w:rsidRPr="00295E5E" w:rsidRDefault="00295E5E" w:rsidP="00295E5E">
      <w:pPr>
        <w:rPr>
          <w:rFonts w:ascii="Bookman Old Style" w:hAnsi="Bookman Old Style" w:cstheme="minorHAnsi"/>
          <w:b/>
          <w:bCs/>
        </w:rPr>
      </w:pPr>
      <w:r>
        <w:rPr>
          <w:rFonts w:ascii="Bookman Old Style" w:hAnsi="Bookman Old Style" w:cstheme="minorHAnsi"/>
          <w:b/>
          <w:bCs/>
        </w:rPr>
        <w:t xml:space="preserve">                   </w:t>
      </w:r>
      <w:r w:rsidR="00B850E2" w:rsidRPr="00295E5E">
        <w:rPr>
          <w:rFonts w:ascii="Bookman Old Style" w:hAnsi="Bookman Old Style" w:cstheme="minorHAnsi"/>
          <w:b/>
          <w:bCs/>
        </w:rPr>
        <w:t xml:space="preserve"> ENV</w:t>
      </w:r>
      <w:r w:rsidR="001B7974" w:rsidRPr="00295E5E">
        <w:rPr>
          <w:rFonts w:ascii="Bookman Old Style" w:hAnsi="Bookman Old Style" w:cstheme="minorHAnsi"/>
          <w:b/>
          <w:bCs/>
        </w:rPr>
        <w:t>IR</w:t>
      </w:r>
      <w:r w:rsidR="00B850E2" w:rsidRPr="00295E5E">
        <w:rPr>
          <w:rFonts w:ascii="Bookman Old Style" w:hAnsi="Bookman Old Style" w:cstheme="minorHAnsi"/>
          <w:b/>
          <w:bCs/>
        </w:rPr>
        <w:t>ONMENT / NATURAL RESOURCES</w:t>
      </w:r>
      <w:r w:rsidR="00306397" w:rsidRPr="00295E5E">
        <w:rPr>
          <w:rFonts w:ascii="Bookman Old Style" w:hAnsi="Bookman Old Style" w:cstheme="minorHAnsi"/>
          <w:b/>
          <w:bCs/>
        </w:rPr>
        <w:t xml:space="preserve"> MANAGEMENT </w:t>
      </w:r>
    </w:p>
    <w:p w14:paraId="0DDE9CB2" w14:textId="77777777" w:rsidR="00306397" w:rsidRPr="00295E5E" w:rsidRDefault="00306397" w:rsidP="00D14A0E">
      <w:pPr>
        <w:jc w:val="center"/>
        <w:rPr>
          <w:rFonts w:ascii="Bookman Old Style" w:hAnsi="Bookman Old Style" w:cstheme="minorHAnsi"/>
          <w:b/>
          <w:bCs/>
        </w:rPr>
      </w:pPr>
    </w:p>
    <w:p w14:paraId="13652FC0" w14:textId="77777777" w:rsidR="00D14A0E" w:rsidRPr="00295E5E" w:rsidRDefault="00D14A0E" w:rsidP="00D14A0E">
      <w:pPr>
        <w:rPr>
          <w:rFonts w:ascii="Bookman Old Style" w:hAnsi="Bookman Old Style" w:cstheme="minorHAnsi"/>
          <w:b/>
        </w:rPr>
      </w:pPr>
      <w:r w:rsidRPr="00295E5E">
        <w:rPr>
          <w:rFonts w:ascii="Bookman Old Style" w:hAnsi="Bookman Old Style" w:cstheme="minorHAnsi"/>
          <w:b/>
        </w:rPr>
        <w:t>FORMAT:</w:t>
      </w:r>
    </w:p>
    <w:p w14:paraId="2BE58B8E" w14:textId="77777777" w:rsidR="00D14A0E" w:rsidRPr="00295E5E" w:rsidRDefault="00D14A0E" w:rsidP="00D14A0E">
      <w:pPr>
        <w:rPr>
          <w:rFonts w:ascii="Bookman Old Style" w:hAnsi="Bookman Old Style" w:cstheme="minorHAnsi"/>
          <w:b/>
        </w:rPr>
      </w:pPr>
    </w:p>
    <w:p w14:paraId="20277FE9" w14:textId="20149996" w:rsidR="00D14A0E" w:rsidRPr="00295E5E" w:rsidRDefault="00D14A0E" w:rsidP="00D14A0E">
      <w:pPr>
        <w:ind w:right="-720"/>
        <w:rPr>
          <w:rFonts w:ascii="Bookman Old Style" w:hAnsi="Bookman Old Style" w:cstheme="minorHAnsi"/>
        </w:rPr>
      </w:pPr>
      <w:r w:rsidRPr="00295E5E">
        <w:rPr>
          <w:rFonts w:ascii="Bookman Old Style" w:hAnsi="Bookman Old Style" w:cstheme="minorHAnsi"/>
        </w:rPr>
        <w:t xml:space="preserve">The State </w:t>
      </w:r>
      <w:smartTag w:uri="urn:schemas-microsoft-com:office:smarttags" w:element="stockticker">
        <w:r w:rsidRPr="00295E5E">
          <w:rPr>
            <w:rFonts w:ascii="Bookman Old Style" w:hAnsi="Bookman Old Style" w:cstheme="minorHAnsi"/>
          </w:rPr>
          <w:t>FFA</w:t>
        </w:r>
      </w:smartTag>
      <w:r w:rsidRPr="00295E5E">
        <w:rPr>
          <w:rFonts w:ascii="Bookman Old Style" w:hAnsi="Bookman Old Style" w:cstheme="minorHAnsi"/>
        </w:rPr>
        <w:t xml:space="preserve"> Environment/Natural Resource</w:t>
      </w:r>
      <w:r w:rsidR="006721B7" w:rsidRPr="00295E5E">
        <w:rPr>
          <w:rFonts w:ascii="Bookman Old Style" w:hAnsi="Bookman Old Style" w:cstheme="minorHAnsi"/>
        </w:rPr>
        <w:t>s Management</w:t>
      </w:r>
      <w:r w:rsidRPr="00295E5E">
        <w:rPr>
          <w:rFonts w:ascii="Bookman Old Style" w:hAnsi="Bookman Old Style" w:cstheme="minorHAnsi"/>
        </w:rPr>
        <w:t xml:space="preserve"> Event will be conducted for teams of up to four contestants</w:t>
      </w:r>
      <w:r w:rsidR="00295E5E">
        <w:rPr>
          <w:rFonts w:ascii="Bookman Old Style" w:hAnsi="Bookman Old Style" w:cstheme="minorHAnsi"/>
        </w:rPr>
        <w:t xml:space="preserve">.  </w:t>
      </w:r>
    </w:p>
    <w:p w14:paraId="611DCF74" w14:textId="77777777" w:rsidR="00306397" w:rsidRPr="00295E5E" w:rsidRDefault="00306397" w:rsidP="005406D3">
      <w:pPr>
        <w:rPr>
          <w:rFonts w:ascii="Bookman Old Style" w:hAnsi="Bookman Old Style" w:cstheme="minorHAnsi"/>
        </w:rPr>
      </w:pPr>
    </w:p>
    <w:p w14:paraId="2A156C36" w14:textId="1E06D272" w:rsidR="00306397" w:rsidRPr="00295E5E" w:rsidRDefault="00DE07A0" w:rsidP="005406D3">
      <w:pPr>
        <w:rPr>
          <w:rFonts w:ascii="Bookman Old Style" w:hAnsi="Bookman Old Style" w:cstheme="minorHAnsi"/>
          <w:b/>
          <w:bCs/>
        </w:rPr>
      </w:pPr>
      <w:r w:rsidRPr="00295E5E">
        <w:rPr>
          <w:rFonts w:ascii="Bookman Old Style" w:hAnsi="Bookman Old Style" w:cstheme="minorHAnsi"/>
          <w:b/>
          <w:bCs/>
        </w:rPr>
        <w:t>EVENT COMPONENTS:</w:t>
      </w:r>
    </w:p>
    <w:p w14:paraId="06C42A7F" w14:textId="2E9EFDC4" w:rsidR="00DE07A0" w:rsidRPr="00295E5E" w:rsidRDefault="00DE07A0" w:rsidP="005406D3">
      <w:pPr>
        <w:rPr>
          <w:rFonts w:ascii="Bookman Old Style" w:hAnsi="Bookman Old Style" w:cstheme="minorHAnsi"/>
        </w:rPr>
      </w:pPr>
    </w:p>
    <w:p w14:paraId="247A0173" w14:textId="5B2FB376" w:rsidR="00DE07A0" w:rsidRPr="00295E5E" w:rsidRDefault="008C1754" w:rsidP="005406D3">
      <w:pPr>
        <w:rPr>
          <w:rFonts w:ascii="Bookman Old Style" w:hAnsi="Bookman Old Style" w:cstheme="minorHAnsi"/>
        </w:rPr>
      </w:pPr>
      <w:r w:rsidRPr="00295E5E">
        <w:rPr>
          <w:rFonts w:ascii="Bookman Old Style" w:hAnsi="Bookman Old Style" w:cstheme="minorHAnsi"/>
          <w:u w:val="single"/>
        </w:rPr>
        <w:t>General Knowledge Exam</w:t>
      </w:r>
      <w:r w:rsidRPr="00295E5E">
        <w:rPr>
          <w:rFonts w:ascii="Bookman Old Style" w:hAnsi="Bookman Old Style" w:cstheme="minorHAnsi"/>
        </w:rPr>
        <w:t xml:space="preserve"> </w:t>
      </w:r>
      <w:r w:rsidR="001D3BCC" w:rsidRPr="00295E5E">
        <w:rPr>
          <w:rFonts w:ascii="Bookman Old Style" w:hAnsi="Bookman Old Style" w:cstheme="minorHAnsi"/>
        </w:rPr>
        <w:t>–</w:t>
      </w:r>
      <w:r w:rsidRPr="00295E5E">
        <w:rPr>
          <w:rFonts w:ascii="Bookman Old Style" w:hAnsi="Bookman Old Style" w:cstheme="minorHAnsi"/>
        </w:rPr>
        <w:t xml:space="preserve"> </w:t>
      </w:r>
      <w:r w:rsidR="001D3BCC" w:rsidRPr="00295E5E">
        <w:rPr>
          <w:rFonts w:ascii="Bookman Old Style" w:hAnsi="Bookman Old Style" w:cstheme="minorHAnsi"/>
        </w:rPr>
        <w:t>1 Hour</w:t>
      </w:r>
      <w:r w:rsidR="00A53E30" w:rsidRPr="00295E5E">
        <w:rPr>
          <w:rFonts w:ascii="Bookman Old Style" w:hAnsi="Bookman Old Style" w:cstheme="minorHAnsi"/>
        </w:rPr>
        <w:t xml:space="preserve"> – 100 Points</w:t>
      </w:r>
    </w:p>
    <w:p w14:paraId="357BD32B" w14:textId="3CC7D4D4" w:rsidR="001D3BCC" w:rsidRPr="00295E5E" w:rsidRDefault="001D3BCC" w:rsidP="005406D3">
      <w:pPr>
        <w:rPr>
          <w:rFonts w:ascii="Bookman Old Style" w:hAnsi="Bookman Old Style" w:cstheme="minorHAnsi"/>
        </w:rPr>
      </w:pPr>
      <w:r w:rsidRPr="00295E5E">
        <w:rPr>
          <w:rFonts w:ascii="Bookman Old Style" w:hAnsi="Bookman Old Style" w:cstheme="minorHAnsi"/>
        </w:rPr>
        <w:t xml:space="preserve">Exam will cover areas related to Soils, Water, Ecosystems and Waste Management.  </w:t>
      </w:r>
      <w:r w:rsidR="004979C9" w:rsidRPr="00295E5E">
        <w:rPr>
          <w:rFonts w:ascii="Bookman Old Style" w:hAnsi="Bookman Old Style" w:cstheme="minorHAnsi"/>
        </w:rPr>
        <w:t xml:space="preserve">Students will answer questions on an individual basis with no outside assistance from </w:t>
      </w:r>
      <w:r w:rsidR="00A53E30" w:rsidRPr="00295E5E">
        <w:rPr>
          <w:rFonts w:ascii="Bookman Old Style" w:hAnsi="Bookman Old Style" w:cstheme="minorHAnsi"/>
        </w:rPr>
        <w:t>other individuals, resources or technology.</w:t>
      </w:r>
    </w:p>
    <w:p w14:paraId="593CAB9F" w14:textId="474EADBA" w:rsidR="00A53E30" w:rsidRPr="00295E5E" w:rsidRDefault="00A53E30" w:rsidP="005406D3">
      <w:pPr>
        <w:rPr>
          <w:rFonts w:ascii="Bookman Old Style" w:hAnsi="Bookman Old Style" w:cstheme="minorHAnsi"/>
        </w:rPr>
      </w:pPr>
    </w:p>
    <w:p w14:paraId="281E670E" w14:textId="3BEA84BE" w:rsidR="002138B2" w:rsidRPr="00295E5E" w:rsidRDefault="00EB7668" w:rsidP="005406D3">
      <w:pPr>
        <w:rPr>
          <w:rFonts w:ascii="Bookman Old Style" w:hAnsi="Bookman Old Style" w:cstheme="minorHAnsi"/>
        </w:rPr>
      </w:pPr>
      <w:r w:rsidRPr="00295E5E">
        <w:rPr>
          <w:rFonts w:ascii="Bookman Old Style" w:hAnsi="Bookman Old Style" w:cstheme="minorHAnsi"/>
          <w:u w:val="single"/>
        </w:rPr>
        <w:t>Artifact Identification</w:t>
      </w:r>
      <w:r w:rsidRPr="00295E5E">
        <w:rPr>
          <w:rFonts w:ascii="Bookman Old Style" w:hAnsi="Bookman Old Style" w:cstheme="minorHAnsi"/>
        </w:rPr>
        <w:t xml:space="preserve"> – ½ h</w:t>
      </w:r>
      <w:r w:rsidR="00F132D2" w:rsidRPr="00295E5E">
        <w:rPr>
          <w:rFonts w:ascii="Bookman Old Style" w:hAnsi="Bookman Old Style" w:cstheme="minorHAnsi"/>
        </w:rPr>
        <w:t>ou</w:t>
      </w:r>
      <w:r w:rsidRPr="00295E5E">
        <w:rPr>
          <w:rFonts w:ascii="Bookman Old Style" w:hAnsi="Bookman Old Style" w:cstheme="minorHAnsi"/>
        </w:rPr>
        <w:t>r</w:t>
      </w:r>
      <w:r w:rsidR="001A16DB" w:rsidRPr="00295E5E">
        <w:rPr>
          <w:rFonts w:ascii="Bookman Old Style" w:hAnsi="Bookman Old Style" w:cstheme="minorHAnsi"/>
        </w:rPr>
        <w:t xml:space="preserve"> – </w:t>
      </w:r>
      <w:r w:rsidR="002138B2" w:rsidRPr="00295E5E">
        <w:rPr>
          <w:rFonts w:ascii="Bookman Old Style" w:hAnsi="Bookman Old Style" w:cstheme="minorHAnsi"/>
        </w:rPr>
        <w:t>50 Points</w:t>
      </w:r>
    </w:p>
    <w:p w14:paraId="71227AA3" w14:textId="518C99CC" w:rsidR="009C14FF" w:rsidRDefault="001A16DB" w:rsidP="005406D3">
      <w:pPr>
        <w:rPr>
          <w:rFonts w:ascii="Bookman Old Style" w:hAnsi="Bookman Old Style" w:cstheme="minorHAnsi"/>
        </w:rPr>
      </w:pPr>
      <w:r w:rsidRPr="00295E5E">
        <w:rPr>
          <w:rFonts w:ascii="Bookman Old Style" w:hAnsi="Bookman Old Style" w:cstheme="minorHAnsi"/>
        </w:rPr>
        <w:t>Students will be presented with one or two tables of wildlife related specimens</w:t>
      </w:r>
      <w:r w:rsidR="002E4EDF" w:rsidRPr="00295E5E">
        <w:rPr>
          <w:rFonts w:ascii="Bookman Old Style" w:hAnsi="Bookman Old Style" w:cstheme="minorHAnsi"/>
        </w:rPr>
        <w:t>, some of which will be labeled “Do Not Touch,” while others may be handled.  On an individual basis, students will attem</w:t>
      </w:r>
      <w:r w:rsidR="002138B2" w:rsidRPr="00295E5E">
        <w:rPr>
          <w:rFonts w:ascii="Bookman Old Style" w:hAnsi="Bookman Old Style" w:cstheme="minorHAnsi"/>
        </w:rPr>
        <w:t>pt to identify each in the allotted time.</w:t>
      </w:r>
      <w:r w:rsidR="00F45347">
        <w:rPr>
          <w:rFonts w:ascii="Bookman Old Style" w:hAnsi="Bookman Old Style" w:cstheme="minorHAnsi"/>
        </w:rPr>
        <w:t xml:space="preserve"> Please refer to the National FFA list for examples. </w:t>
      </w:r>
    </w:p>
    <w:p w14:paraId="27C30F0D" w14:textId="01252C76" w:rsidR="00295E5E" w:rsidRDefault="00295E5E" w:rsidP="005406D3">
      <w:pPr>
        <w:rPr>
          <w:rFonts w:ascii="Bookman Old Style" w:hAnsi="Bookman Old Style" w:cstheme="minorHAnsi"/>
        </w:rPr>
      </w:pPr>
    </w:p>
    <w:p w14:paraId="0A2749F7" w14:textId="575B5E44" w:rsidR="00295E5E" w:rsidRPr="00295E5E" w:rsidRDefault="00295E5E" w:rsidP="005406D3">
      <w:pPr>
        <w:rPr>
          <w:rFonts w:ascii="Bookman Old Style" w:hAnsi="Bookman Old Style" w:cstheme="minorHAnsi"/>
          <w:u w:val="single"/>
        </w:rPr>
      </w:pPr>
      <w:r w:rsidRPr="00295E5E">
        <w:rPr>
          <w:rFonts w:ascii="Bookman Old Style" w:hAnsi="Bookman Old Style" w:cstheme="minorHAnsi"/>
          <w:u w:val="single"/>
        </w:rPr>
        <w:t>Individual Practicum- ½ hour- 50 points</w:t>
      </w:r>
    </w:p>
    <w:p w14:paraId="673C4D8A" w14:textId="3D85E07C" w:rsidR="00295E5E" w:rsidRPr="00295E5E" w:rsidRDefault="00F45347" w:rsidP="005406D3">
      <w:pPr>
        <w:rPr>
          <w:rFonts w:ascii="Bookman Old Style" w:hAnsi="Bookman Old Style" w:cstheme="minorHAnsi"/>
        </w:rPr>
      </w:pPr>
      <w:r>
        <w:rPr>
          <w:rFonts w:ascii="Bookman Old Style" w:hAnsi="Bookman Old Style" w:cstheme="minorHAnsi"/>
        </w:rPr>
        <w:t xml:space="preserve">The event Superintendent and judges will be selecting the individual practicum from the list provided.  Students should be prepared for any of these events. </w:t>
      </w:r>
    </w:p>
    <w:p w14:paraId="3FB23E7F" w14:textId="41F61BAD" w:rsidR="00B96C09" w:rsidRPr="00295E5E" w:rsidRDefault="00B96C09">
      <w:pPr>
        <w:rPr>
          <w:rFonts w:ascii="Bookman Old Style" w:hAnsi="Bookman Old Style" w:cstheme="minorHAnsi"/>
          <w:u w:val="single"/>
        </w:rPr>
      </w:pPr>
    </w:p>
    <w:p w14:paraId="74D37D56" w14:textId="7E758F5E" w:rsidR="00F52549" w:rsidRDefault="00EB7668" w:rsidP="005406D3">
      <w:pPr>
        <w:pStyle w:val="ListParagraph"/>
        <w:numPr>
          <w:ilvl w:val="0"/>
          <w:numId w:val="2"/>
        </w:numPr>
        <w:rPr>
          <w:rFonts w:ascii="Bookman Old Style" w:hAnsi="Bookman Old Style" w:cstheme="minorHAnsi"/>
        </w:rPr>
      </w:pPr>
      <w:r w:rsidRPr="00F45347">
        <w:rPr>
          <w:rFonts w:ascii="Bookman Old Style" w:hAnsi="Bookman Old Style" w:cstheme="minorHAnsi"/>
          <w:u w:val="single"/>
        </w:rPr>
        <w:t>Soil Analysis</w:t>
      </w:r>
      <w:r w:rsidRPr="00F45347">
        <w:rPr>
          <w:rFonts w:ascii="Bookman Old Style" w:hAnsi="Bookman Old Style" w:cstheme="minorHAnsi"/>
        </w:rPr>
        <w:t xml:space="preserve"> –</w:t>
      </w:r>
      <w:r w:rsidR="00F52549" w:rsidRPr="00F45347">
        <w:rPr>
          <w:rFonts w:ascii="Bookman Old Style" w:hAnsi="Bookman Old Style" w:cstheme="minorHAnsi"/>
        </w:rPr>
        <w:t xml:space="preserve">Each student will </w:t>
      </w:r>
      <w:r w:rsidR="00A24A16" w:rsidRPr="00F45347">
        <w:rPr>
          <w:rFonts w:ascii="Bookman Old Style" w:hAnsi="Bookman Old Style" w:cstheme="minorHAnsi"/>
        </w:rPr>
        <w:t>be given a sc</w:t>
      </w:r>
      <w:r w:rsidR="00C471C4" w:rsidRPr="00F45347">
        <w:rPr>
          <w:rFonts w:ascii="Bookman Old Style" w:hAnsi="Bookman Old Style" w:cstheme="minorHAnsi"/>
        </w:rPr>
        <w:t xml:space="preserve">orecard and interpretation guide, will </w:t>
      </w:r>
      <w:r w:rsidR="00AF57EE" w:rsidRPr="00F45347">
        <w:rPr>
          <w:rFonts w:ascii="Bookman Old Style" w:hAnsi="Bookman Old Style" w:cstheme="minorHAnsi"/>
        </w:rPr>
        <w:t>view soil samples and information taken from a soil pit</w:t>
      </w:r>
      <w:r w:rsidR="00072597" w:rsidRPr="00F45347">
        <w:rPr>
          <w:rFonts w:ascii="Bookman Old Style" w:hAnsi="Bookman Old Style" w:cstheme="minorHAnsi"/>
        </w:rPr>
        <w:t>,</w:t>
      </w:r>
      <w:r w:rsidR="00126822" w:rsidRPr="00F45347">
        <w:rPr>
          <w:rFonts w:ascii="Bookman Old Style" w:hAnsi="Bookman Old Style" w:cstheme="minorHAnsi"/>
        </w:rPr>
        <w:t xml:space="preserve"> and will be asked to identify soil horizons, textures</w:t>
      </w:r>
      <w:r w:rsidR="004E0802" w:rsidRPr="00F45347">
        <w:rPr>
          <w:rFonts w:ascii="Bookman Old Style" w:hAnsi="Bookman Old Style" w:cstheme="minorHAnsi"/>
        </w:rPr>
        <w:t>, percentage course fragments, pH, horizon colors, slope, geologic origin, soil perm</w:t>
      </w:r>
      <w:r w:rsidR="00A24A16" w:rsidRPr="00F45347">
        <w:rPr>
          <w:rFonts w:ascii="Bookman Old Style" w:hAnsi="Bookman Old Style" w:cstheme="minorHAnsi"/>
        </w:rPr>
        <w:t>e</w:t>
      </w:r>
      <w:r w:rsidR="004E0802" w:rsidRPr="00F45347">
        <w:rPr>
          <w:rFonts w:ascii="Bookman Old Style" w:hAnsi="Bookman Old Style" w:cstheme="minorHAnsi"/>
        </w:rPr>
        <w:t>ability</w:t>
      </w:r>
      <w:r w:rsidR="00A24A16" w:rsidRPr="00F45347">
        <w:rPr>
          <w:rFonts w:ascii="Bookman Old Style" w:hAnsi="Bookman Old Style" w:cstheme="minorHAnsi"/>
        </w:rPr>
        <w:t>, irrigation suitability and soil structure types of the soil present in the given example.  Using the information from the score</w:t>
      </w:r>
      <w:r w:rsidR="00C471C4" w:rsidRPr="00F45347">
        <w:rPr>
          <w:rFonts w:ascii="Bookman Old Style" w:hAnsi="Bookman Old Style" w:cstheme="minorHAnsi"/>
        </w:rPr>
        <w:t>card and interpretation guide, the student will then identify the most appropriate use for the given area and the erosion control practice that best fits the designated use for the land.</w:t>
      </w:r>
    </w:p>
    <w:p w14:paraId="49D707AA" w14:textId="69431205" w:rsidR="00295E5E" w:rsidRDefault="00295E5E" w:rsidP="00295E5E">
      <w:pPr>
        <w:pStyle w:val="ListParagraph"/>
        <w:numPr>
          <w:ilvl w:val="0"/>
          <w:numId w:val="2"/>
        </w:numPr>
        <w:rPr>
          <w:rFonts w:ascii="Bookman Old Style" w:hAnsi="Bookman Old Style" w:cstheme="minorHAnsi"/>
        </w:rPr>
      </w:pPr>
      <w:r w:rsidRPr="00F45347">
        <w:rPr>
          <w:rFonts w:ascii="Bookman Old Style" w:hAnsi="Bookman Old Style" w:cstheme="minorHAnsi"/>
          <w:u w:val="single"/>
        </w:rPr>
        <w:t>Data Interpretati</w:t>
      </w:r>
      <w:r w:rsidRPr="00F45347">
        <w:rPr>
          <w:rFonts w:ascii="Bookman Old Style" w:hAnsi="Bookman Old Style" w:cstheme="minorHAnsi"/>
        </w:rPr>
        <w:t xml:space="preserve">on </w:t>
      </w:r>
      <w:proofErr w:type="gramStart"/>
      <w:r w:rsidRPr="00F45347">
        <w:rPr>
          <w:rFonts w:ascii="Bookman Old Style" w:hAnsi="Bookman Old Style" w:cstheme="minorHAnsi"/>
        </w:rPr>
        <w:t>—</w:t>
      </w:r>
      <w:r w:rsidR="00F45347">
        <w:rPr>
          <w:rFonts w:ascii="Bookman Old Style" w:hAnsi="Bookman Old Style" w:cstheme="minorHAnsi"/>
        </w:rPr>
        <w:t xml:space="preserve"> </w:t>
      </w:r>
      <w:r w:rsidRPr="00F45347">
        <w:rPr>
          <w:rFonts w:ascii="Bookman Old Style" w:hAnsi="Bookman Old Style" w:cstheme="minorHAnsi"/>
        </w:rPr>
        <w:t xml:space="preserve"> Student</w:t>
      </w:r>
      <w:r w:rsidR="00F45347">
        <w:rPr>
          <w:rFonts w:ascii="Bookman Old Style" w:hAnsi="Bookman Old Style" w:cstheme="minorHAnsi"/>
        </w:rPr>
        <w:t>s</w:t>
      </w:r>
      <w:proofErr w:type="gramEnd"/>
      <w:r w:rsidR="00F45347">
        <w:rPr>
          <w:rFonts w:ascii="Bookman Old Style" w:hAnsi="Bookman Old Style" w:cstheme="minorHAnsi"/>
        </w:rPr>
        <w:t xml:space="preserve"> </w:t>
      </w:r>
      <w:r w:rsidRPr="00F45347">
        <w:rPr>
          <w:rFonts w:ascii="Bookman Old Style" w:hAnsi="Bookman Old Style" w:cstheme="minorHAnsi"/>
        </w:rPr>
        <w:t>will be provided a survey analysis (waste, soil, air or water) and they will be</w:t>
      </w:r>
      <w:r w:rsidR="00F45347">
        <w:rPr>
          <w:rFonts w:ascii="Bookman Old Style" w:hAnsi="Bookman Old Style" w:cstheme="minorHAnsi"/>
        </w:rPr>
        <w:t xml:space="preserve"> </w:t>
      </w:r>
      <w:r w:rsidRPr="00F45347">
        <w:rPr>
          <w:rFonts w:ascii="Bookman Old Style" w:hAnsi="Bookman Old Style" w:cstheme="minorHAnsi"/>
        </w:rPr>
        <w:t>expected to answer questions related to this report.</w:t>
      </w:r>
    </w:p>
    <w:p w14:paraId="26C789C2" w14:textId="7B81B269" w:rsidR="00295E5E" w:rsidRDefault="00295E5E" w:rsidP="00295E5E">
      <w:pPr>
        <w:pStyle w:val="ListParagraph"/>
        <w:numPr>
          <w:ilvl w:val="0"/>
          <w:numId w:val="2"/>
        </w:numPr>
        <w:rPr>
          <w:rFonts w:ascii="Bookman Old Style" w:hAnsi="Bookman Old Style" w:cstheme="minorHAnsi"/>
        </w:rPr>
      </w:pPr>
      <w:r w:rsidRPr="00F45347">
        <w:rPr>
          <w:rFonts w:ascii="Bookman Old Style" w:hAnsi="Bookman Old Style" w:cstheme="minorHAnsi"/>
          <w:u w:val="single"/>
        </w:rPr>
        <w:t>Water Analysis</w:t>
      </w:r>
      <w:r w:rsidRPr="00F45347">
        <w:rPr>
          <w:rFonts w:ascii="Bookman Old Style" w:hAnsi="Bookman Old Style" w:cstheme="minorHAnsi"/>
        </w:rPr>
        <w:t xml:space="preserve"> —Using measuring devices, each participant will measure a sample of water for quality</w:t>
      </w:r>
      <w:r w:rsidR="00F45347">
        <w:rPr>
          <w:rFonts w:ascii="Bookman Old Style" w:hAnsi="Bookman Old Style" w:cstheme="minorHAnsi"/>
        </w:rPr>
        <w:t xml:space="preserve"> </w:t>
      </w:r>
      <w:r w:rsidRPr="00F45347">
        <w:rPr>
          <w:rFonts w:ascii="Bookman Old Style" w:hAnsi="Bookman Old Style" w:cstheme="minorHAnsi"/>
        </w:rPr>
        <w:t>analysis. Four of the following categories will be tested each year: dissolved oxygen,</w:t>
      </w:r>
      <w:r w:rsidR="00F45347">
        <w:rPr>
          <w:rFonts w:ascii="Bookman Old Style" w:hAnsi="Bookman Old Style" w:cstheme="minorHAnsi"/>
        </w:rPr>
        <w:t xml:space="preserve"> </w:t>
      </w:r>
      <w:r w:rsidRPr="00F45347">
        <w:rPr>
          <w:rFonts w:ascii="Bookman Old Style" w:hAnsi="Bookman Old Style" w:cstheme="minorHAnsi"/>
        </w:rPr>
        <w:t xml:space="preserve">nitrates, nitrites, pH, temperature, phosphates, water hardness, </w:t>
      </w:r>
      <w:proofErr w:type="gramStart"/>
      <w:r w:rsidRPr="00F45347">
        <w:rPr>
          <w:rFonts w:ascii="Bookman Old Style" w:hAnsi="Bookman Old Style" w:cstheme="minorHAnsi"/>
        </w:rPr>
        <w:t>chlorine</w:t>
      </w:r>
      <w:proofErr w:type="gramEnd"/>
      <w:r w:rsidRPr="00F45347">
        <w:rPr>
          <w:rFonts w:ascii="Bookman Old Style" w:hAnsi="Bookman Old Style" w:cstheme="minorHAnsi"/>
        </w:rPr>
        <w:t xml:space="preserve"> and</w:t>
      </w:r>
      <w:r w:rsidR="00F45347">
        <w:rPr>
          <w:rFonts w:ascii="Bookman Old Style" w:hAnsi="Bookman Old Style" w:cstheme="minorHAnsi"/>
        </w:rPr>
        <w:t xml:space="preserve"> </w:t>
      </w:r>
      <w:r w:rsidRPr="00F45347">
        <w:rPr>
          <w:rFonts w:ascii="Bookman Old Style" w:hAnsi="Bookman Old Style" w:cstheme="minorHAnsi"/>
        </w:rPr>
        <w:t>ammonia.</w:t>
      </w:r>
      <w:r w:rsidR="00F45347">
        <w:rPr>
          <w:rFonts w:ascii="Bookman Old Style" w:hAnsi="Bookman Old Style" w:cstheme="minorHAnsi"/>
        </w:rPr>
        <w:t xml:space="preserve"> </w:t>
      </w:r>
      <w:r w:rsidRPr="00F45347">
        <w:rPr>
          <w:rFonts w:ascii="Bookman Old Style" w:hAnsi="Bookman Old Style" w:cstheme="minorHAnsi"/>
        </w:rPr>
        <w:t>Analyze the results of measurements and determine if it is suitable for a specific use.</w:t>
      </w:r>
      <w:r w:rsidR="00F45347">
        <w:rPr>
          <w:rFonts w:ascii="Bookman Old Style" w:hAnsi="Bookman Old Style" w:cstheme="minorHAnsi"/>
        </w:rPr>
        <w:t xml:space="preserve"> </w:t>
      </w:r>
      <w:r w:rsidRPr="00F45347">
        <w:rPr>
          <w:rFonts w:ascii="Bookman Old Style" w:hAnsi="Bookman Old Style" w:cstheme="minorHAnsi"/>
        </w:rPr>
        <w:t>Answer questions using the data collected about water quality and limiting factors.</w:t>
      </w:r>
    </w:p>
    <w:p w14:paraId="46BD6925" w14:textId="224704E6" w:rsidR="00295E5E" w:rsidRPr="00F45347" w:rsidRDefault="00295E5E" w:rsidP="00295E5E">
      <w:pPr>
        <w:pStyle w:val="ListParagraph"/>
        <w:numPr>
          <w:ilvl w:val="0"/>
          <w:numId w:val="2"/>
        </w:numPr>
        <w:rPr>
          <w:rFonts w:ascii="Bookman Old Style" w:hAnsi="Bookman Old Style" w:cstheme="minorHAnsi"/>
        </w:rPr>
      </w:pPr>
      <w:r w:rsidRPr="00F45347">
        <w:rPr>
          <w:rFonts w:ascii="Bookman Old Style" w:hAnsi="Bookman Old Style" w:cstheme="minorHAnsi"/>
          <w:u w:val="single"/>
        </w:rPr>
        <w:lastRenderedPageBreak/>
        <w:t>Waste Management</w:t>
      </w:r>
      <w:r w:rsidRPr="00F45347">
        <w:rPr>
          <w:rFonts w:ascii="Bookman Old Style" w:hAnsi="Bookman Old Style" w:cstheme="minorHAnsi"/>
        </w:rPr>
        <w:t xml:space="preserve"> —</w:t>
      </w:r>
      <w:r w:rsidR="00F45347">
        <w:rPr>
          <w:rFonts w:ascii="Bookman Old Style" w:hAnsi="Bookman Old Style" w:cstheme="minorHAnsi"/>
        </w:rPr>
        <w:t xml:space="preserve"> </w:t>
      </w:r>
      <w:r w:rsidRPr="00F45347">
        <w:rPr>
          <w:rFonts w:ascii="Bookman Old Style" w:hAnsi="Bookman Old Style" w:cstheme="minorHAnsi"/>
        </w:rPr>
        <w:t>Participants will be presented with a scenario (agricultural producer, neighborhood,</w:t>
      </w:r>
      <w:r w:rsidR="00F45347">
        <w:rPr>
          <w:rFonts w:ascii="Bookman Old Style" w:hAnsi="Bookman Old Style" w:cstheme="minorHAnsi"/>
        </w:rPr>
        <w:t xml:space="preserve"> </w:t>
      </w:r>
      <w:r w:rsidRPr="00F45347">
        <w:rPr>
          <w:rFonts w:ascii="Bookman Old Style" w:hAnsi="Bookman Old Style" w:cstheme="minorHAnsi"/>
        </w:rPr>
        <w:t>office building, manufacturing plant, etc.,) that generates waste material creating</w:t>
      </w:r>
      <w:r w:rsidR="00F45347">
        <w:rPr>
          <w:rFonts w:ascii="Bookman Old Style" w:hAnsi="Bookman Old Style" w:cstheme="minorHAnsi"/>
        </w:rPr>
        <w:t xml:space="preserve"> </w:t>
      </w:r>
      <w:r w:rsidRPr="00F45347">
        <w:rPr>
          <w:rFonts w:ascii="Bookman Old Style" w:hAnsi="Bookman Old Style" w:cstheme="minorHAnsi"/>
        </w:rPr>
        <w:t>environmental threats.</w:t>
      </w:r>
      <w:r w:rsidR="00F45347">
        <w:rPr>
          <w:rFonts w:ascii="Bookman Old Style" w:hAnsi="Bookman Old Style" w:cstheme="minorHAnsi"/>
        </w:rPr>
        <w:t xml:space="preserve"> </w:t>
      </w:r>
      <w:r w:rsidRPr="00F45347">
        <w:rPr>
          <w:rFonts w:ascii="Bookman Old Style" w:hAnsi="Bookman Old Style" w:cstheme="minorHAnsi"/>
        </w:rPr>
        <w:t>Participants will evaluate the nature of waste output to identify plausible options for</w:t>
      </w:r>
      <w:r w:rsidR="00F45347">
        <w:rPr>
          <w:rFonts w:ascii="Bookman Old Style" w:hAnsi="Bookman Old Style" w:cstheme="minorHAnsi"/>
        </w:rPr>
        <w:t xml:space="preserve"> </w:t>
      </w:r>
      <w:r w:rsidRPr="00F45347">
        <w:rPr>
          <w:rFonts w:ascii="Bookman Old Style" w:hAnsi="Bookman Old Style" w:cstheme="minorHAnsi"/>
        </w:rPr>
        <w:t>reducing the rate of waste generation, recycling or providing potential alternative</w:t>
      </w:r>
      <w:r w:rsidR="00F45347">
        <w:rPr>
          <w:rFonts w:ascii="Bookman Old Style" w:hAnsi="Bookman Old Style" w:cstheme="minorHAnsi"/>
        </w:rPr>
        <w:t xml:space="preserve"> </w:t>
      </w:r>
      <w:r w:rsidRPr="00F45347">
        <w:rPr>
          <w:rFonts w:ascii="Bookman Old Style" w:hAnsi="Bookman Old Style" w:cstheme="minorHAnsi"/>
        </w:rPr>
        <w:t>uses for the waste, treating the waste or disposing of the waste.</w:t>
      </w:r>
      <w:r w:rsidR="00F45347">
        <w:rPr>
          <w:rFonts w:ascii="Bookman Old Style" w:hAnsi="Bookman Old Style" w:cstheme="minorHAnsi"/>
        </w:rPr>
        <w:t xml:space="preserve"> </w:t>
      </w:r>
      <w:r w:rsidRPr="00F45347">
        <w:rPr>
          <w:rFonts w:ascii="Bookman Old Style" w:hAnsi="Bookman Old Style" w:cstheme="minorHAnsi"/>
        </w:rPr>
        <w:t>Participants should be able to identify at least one benefit and one deterrent for eac</w:t>
      </w:r>
      <w:r w:rsidR="00F45347">
        <w:rPr>
          <w:rFonts w:ascii="Bookman Old Style" w:hAnsi="Bookman Old Style" w:cstheme="minorHAnsi"/>
        </w:rPr>
        <w:t xml:space="preserve">h </w:t>
      </w:r>
      <w:r w:rsidRPr="00F45347">
        <w:rPr>
          <w:rFonts w:ascii="Bookman Old Style" w:hAnsi="Bookman Old Style" w:cstheme="minorHAnsi"/>
        </w:rPr>
        <w:t>possible option that is offered.</w:t>
      </w:r>
    </w:p>
    <w:p w14:paraId="4B399542" w14:textId="77777777" w:rsidR="00295E5E" w:rsidRPr="00295E5E" w:rsidRDefault="00295E5E" w:rsidP="005406D3">
      <w:pPr>
        <w:rPr>
          <w:rFonts w:ascii="Bookman Old Style" w:hAnsi="Bookman Old Style" w:cstheme="minorHAnsi"/>
        </w:rPr>
      </w:pPr>
    </w:p>
    <w:p w14:paraId="63E93280" w14:textId="122F3888" w:rsidR="00295E5E" w:rsidRPr="00295E5E" w:rsidRDefault="00295E5E" w:rsidP="00295E5E">
      <w:pPr>
        <w:rPr>
          <w:rFonts w:ascii="Bookman Old Style" w:hAnsi="Bookman Old Style"/>
        </w:rPr>
      </w:pPr>
      <w:r w:rsidRPr="00295E5E">
        <w:rPr>
          <w:rFonts w:ascii="Bookman Old Style" w:hAnsi="Bookman Old Style"/>
          <w:u w:val="single"/>
        </w:rPr>
        <w:t>Team Activity</w:t>
      </w:r>
      <w:r w:rsidRPr="00295E5E">
        <w:rPr>
          <w:rFonts w:ascii="Bookman Old Style" w:hAnsi="Bookman Old Style"/>
        </w:rPr>
        <w:t xml:space="preserve"> – (specifics TBD) 1 ½ hour – </w:t>
      </w:r>
      <w:r>
        <w:rPr>
          <w:rFonts w:ascii="Bookman Old Style" w:hAnsi="Bookman Old Style"/>
        </w:rPr>
        <w:t>2</w:t>
      </w:r>
      <w:r w:rsidRPr="00295E5E">
        <w:rPr>
          <w:rFonts w:ascii="Bookman Old Style" w:hAnsi="Bookman Old Style"/>
        </w:rPr>
        <w:t>00 Points</w:t>
      </w:r>
    </w:p>
    <w:p w14:paraId="26024AD3" w14:textId="77777777" w:rsidR="00295E5E" w:rsidRPr="00295E5E" w:rsidRDefault="00295E5E" w:rsidP="00295E5E">
      <w:pPr>
        <w:rPr>
          <w:rFonts w:ascii="Bookman Old Style" w:hAnsi="Bookman Old Style"/>
        </w:rPr>
      </w:pPr>
      <w:r w:rsidRPr="00295E5E">
        <w:rPr>
          <w:rFonts w:ascii="Bookman Old Style" w:hAnsi="Bookman Old Style"/>
        </w:rPr>
        <w:t>Students will work as a group to discuss project/challenge and identify potential benefits and disadvantages which they will orally present to judges.</w:t>
      </w:r>
    </w:p>
    <w:p w14:paraId="4F43CAF3" w14:textId="4981F830" w:rsidR="00295E5E" w:rsidRDefault="00295E5E" w:rsidP="00295E5E">
      <w:pPr>
        <w:rPr>
          <w:rFonts w:ascii="Bookman Old Style" w:hAnsi="Bookman Old Style" w:cstheme="minorHAnsi"/>
        </w:rPr>
      </w:pPr>
      <w:r w:rsidRPr="00295E5E">
        <w:rPr>
          <w:rFonts w:ascii="Bookman Old Style" w:hAnsi="Bookman Old Style" w:cstheme="minorHAnsi"/>
        </w:rPr>
        <w:t xml:space="preserve">Students will be provided poster board and markers to use in preparing their presentation.  </w:t>
      </w:r>
    </w:p>
    <w:p w14:paraId="7C49E9E7" w14:textId="3A9F4093" w:rsidR="00C471C4" w:rsidRPr="00295E5E" w:rsidRDefault="00C471C4" w:rsidP="005406D3">
      <w:pPr>
        <w:rPr>
          <w:rFonts w:ascii="Bookman Old Style" w:hAnsi="Bookman Old Style" w:cstheme="minorHAnsi"/>
        </w:rPr>
      </w:pPr>
    </w:p>
    <w:p w14:paraId="0A7D1269" w14:textId="2B41DFB7" w:rsidR="00C471C4" w:rsidRPr="00295E5E" w:rsidRDefault="00AB7F37" w:rsidP="005406D3">
      <w:pPr>
        <w:rPr>
          <w:rFonts w:ascii="Bookman Old Style" w:hAnsi="Bookman Old Style" w:cstheme="minorHAnsi"/>
          <w:b/>
          <w:bCs/>
        </w:rPr>
      </w:pPr>
      <w:r w:rsidRPr="00295E5E">
        <w:rPr>
          <w:rFonts w:ascii="Bookman Old Style" w:hAnsi="Bookman Old Style" w:cstheme="minorHAnsi"/>
          <w:b/>
          <w:bCs/>
        </w:rPr>
        <w:t>SCORING:</w:t>
      </w:r>
    </w:p>
    <w:p w14:paraId="19303E02" w14:textId="6AC793FD" w:rsidR="00AB7F37" w:rsidRPr="00295E5E" w:rsidRDefault="00AB7F37" w:rsidP="005406D3">
      <w:pPr>
        <w:rPr>
          <w:rFonts w:ascii="Bookman Old Style" w:hAnsi="Bookman Old Style" w:cstheme="minorHAnsi"/>
        </w:rPr>
      </w:pPr>
    </w:p>
    <w:p w14:paraId="058532C5" w14:textId="500DC96F" w:rsidR="00AB7F37" w:rsidRPr="00295E5E" w:rsidRDefault="00AB7F37" w:rsidP="005406D3">
      <w:pPr>
        <w:rPr>
          <w:rFonts w:ascii="Bookman Old Style" w:hAnsi="Bookman Old Style" w:cstheme="minorHAnsi"/>
        </w:rPr>
      </w:pPr>
      <w:r w:rsidRPr="00295E5E">
        <w:rPr>
          <w:rFonts w:ascii="Bookman Old Style" w:hAnsi="Bookman Old Style" w:cstheme="minorHAnsi"/>
        </w:rPr>
        <w:t xml:space="preserve">Total Possible Individual Points:  </w:t>
      </w:r>
      <w:r w:rsidRPr="00295E5E">
        <w:rPr>
          <w:rFonts w:ascii="Bookman Old Style" w:hAnsi="Bookman Old Style" w:cstheme="minorHAnsi"/>
          <w:b/>
          <w:bCs/>
        </w:rPr>
        <w:t>200</w:t>
      </w:r>
    </w:p>
    <w:p w14:paraId="3BF5795F" w14:textId="533E0761" w:rsidR="00AB7F37" w:rsidRPr="00295E5E" w:rsidRDefault="00AB7F37" w:rsidP="005406D3">
      <w:pPr>
        <w:rPr>
          <w:rFonts w:ascii="Bookman Old Style" w:hAnsi="Bookman Old Style" w:cstheme="minorHAnsi"/>
        </w:rPr>
      </w:pPr>
    </w:p>
    <w:p w14:paraId="0DADF43A" w14:textId="204340B3" w:rsidR="00AB7F37" w:rsidRDefault="00AB7F37" w:rsidP="005406D3">
      <w:pPr>
        <w:rPr>
          <w:rFonts w:ascii="Bookman Old Style" w:hAnsi="Bookman Old Style" w:cstheme="minorHAnsi"/>
          <w:b/>
          <w:bCs/>
        </w:rPr>
      </w:pPr>
      <w:r w:rsidRPr="00295E5E">
        <w:rPr>
          <w:rFonts w:ascii="Bookman Old Style" w:hAnsi="Bookman Old Style" w:cstheme="minorHAnsi"/>
        </w:rPr>
        <w:t xml:space="preserve">Total Possible Team Points:  </w:t>
      </w:r>
      <w:r w:rsidR="00295E5E">
        <w:rPr>
          <w:rFonts w:ascii="Bookman Old Style" w:hAnsi="Bookman Old Style" w:cstheme="minorHAnsi"/>
        </w:rPr>
        <w:t>2</w:t>
      </w:r>
      <w:r w:rsidRPr="00295E5E">
        <w:rPr>
          <w:rFonts w:ascii="Bookman Old Style" w:hAnsi="Bookman Old Style" w:cstheme="minorHAnsi"/>
        </w:rPr>
        <w:t xml:space="preserve">00 + (200 x 4) = </w:t>
      </w:r>
      <w:r w:rsidRPr="00295E5E">
        <w:rPr>
          <w:rFonts w:ascii="Bookman Old Style" w:hAnsi="Bookman Old Style" w:cstheme="minorHAnsi"/>
          <w:b/>
          <w:bCs/>
        </w:rPr>
        <w:t>1,</w:t>
      </w:r>
      <w:r w:rsidR="00295E5E" w:rsidRPr="00295E5E">
        <w:rPr>
          <w:rFonts w:ascii="Bookman Old Style" w:hAnsi="Bookman Old Style" w:cstheme="minorHAnsi"/>
          <w:b/>
          <w:bCs/>
        </w:rPr>
        <w:t>0</w:t>
      </w:r>
      <w:r w:rsidRPr="00295E5E">
        <w:rPr>
          <w:rFonts w:ascii="Bookman Old Style" w:hAnsi="Bookman Old Style" w:cstheme="minorHAnsi"/>
          <w:b/>
          <w:bCs/>
        </w:rPr>
        <w:t>00</w:t>
      </w:r>
    </w:p>
    <w:p w14:paraId="4F15D962" w14:textId="144173F3" w:rsidR="00F45347" w:rsidRDefault="00F45347" w:rsidP="005406D3">
      <w:pPr>
        <w:rPr>
          <w:rFonts w:ascii="Bookman Old Style" w:hAnsi="Bookman Old Style" w:cstheme="minorHAnsi"/>
          <w:b/>
          <w:bCs/>
        </w:rPr>
      </w:pPr>
    </w:p>
    <w:p w14:paraId="4C20D737" w14:textId="32F6B2BE" w:rsidR="00F45347" w:rsidRPr="00295E5E" w:rsidRDefault="00F45347" w:rsidP="00F45347">
      <w:pPr>
        <w:rPr>
          <w:rFonts w:ascii="Bookman Old Style" w:hAnsi="Bookman Old Style" w:cstheme="minorHAnsi"/>
          <w:b/>
        </w:rPr>
      </w:pPr>
      <w:r>
        <w:rPr>
          <w:rFonts w:ascii="Bookman Old Style" w:hAnsi="Bookman Old Style" w:cstheme="minorHAnsi"/>
          <w:b/>
        </w:rPr>
        <w:t>Resources</w:t>
      </w:r>
      <w:r w:rsidRPr="00295E5E">
        <w:rPr>
          <w:rFonts w:ascii="Bookman Old Style" w:hAnsi="Bookman Old Style" w:cstheme="minorHAnsi"/>
          <w:b/>
        </w:rPr>
        <w:t>:</w:t>
      </w:r>
    </w:p>
    <w:p w14:paraId="22ED4601" w14:textId="77777777" w:rsidR="00F45347" w:rsidRPr="00295E5E" w:rsidRDefault="00F45347" w:rsidP="00F45347">
      <w:pPr>
        <w:rPr>
          <w:rFonts w:ascii="Bookman Old Style" w:hAnsi="Bookman Old Style" w:cstheme="minorHAnsi"/>
          <w:b/>
        </w:rPr>
      </w:pPr>
    </w:p>
    <w:p w14:paraId="2E09E19C" w14:textId="6FC3732A" w:rsidR="00F45347" w:rsidRDefault="00F45347" w:rsidP="00F45347">
      <w:pPr>
        <w:pStyle w:val="ListParagraph"/>
        <w:numPr>
          <w:ilvl w:val="0"/>
          <w:numId w:val="3"/>
        </w:numPr>
        <w:rPr>
          <w:rFonts w:ascii="Bookman Old Style" w:hAnsi="Bookman Old Style" w:cstheme="minorHAnsi"/>
        </w:rPr>
      </w:pPr>
      <w:hyperlink r:id="rId9" w:history="1">
        <w:r w:rsidRPr="00C13E00">
          <w:rPr>
            <w:rStyle w:val="Hyperlink"/>
            <w:rFonts w:ascii="Bookman Old Style" w:hAnsi="Bookman Old Style" w:cstheme="minorHAnsi"/>
          </w:rPr>
          <w:t>https://www.ffa.org/participate/cdes/environmental-and-natural-resources/</w:t>
        </w:r>
      </w:hyperlink>
    </w:p>
    <w:p w14:paraId="38DB364F" w14:textId="77777777" w:rsidR="00F45347" w:rsidRPr="00F45347" w:rsidRDefault="00F45347" w:rsidP="00F45347">
      <w:pPr>
        <w:pStyle w:val="ListParagraph"/>
        <w:rPr>
          <w:rFonts w:ascii="Bookman Old Style" w:hAnsi="Bookman Old Style" w:cstheme="minorHAnsi"/>
        </w:rPr>
      </w:pPr>
    </w:p>
    <w:p w14:paraId="18A9A3AC" w14:textId="3EF8AA38" w:rsidR="00EB7668" w:rsidRPr="00295E5E" w:rsidRDefault="00EB7668" w:rsidP="005406D3">
      <w:pPr>
        <w:rPr>
          <w:rFonts w:ascii="Bookman Old Style" w:hAnsi="Bookman Old Style" w:cstheme="minorHAnsi"/>
        </w:rPr>
      </w:pPr>
    </w:p>
    <w:p w14:paraId="70E4BDE4" w14:textId="77777777" w:rsidR="009C14FF" w:rsidRPr="00295E5E" w:rsidRDefault="009C14FF" w:rsidP="005406D3">
      <w:pPr>
        <w:rPr>
          <w:rFonts w:ascii="Bookman Old Style" w:hAnsi="Bookman Old Style" w:cstheme="minorHAnsi"/>
        </w:rPr>
      </w:pPr>
    </w:p>
    <w:sectPr w:rsidR="009C14FF" w:rsidRPr="00295E5E" w:rsidSect="007C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229E4"/>
    <w:multiLevelType w:val="hybridMultilevel"/>
    <w:tmpl w:val="BA58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6596C"/>
    <w:multiLevelType w:val="hybridMultilevel"/>
    <w:tmpl w:val="8D94C9F6"/>
    <w:lvl w:ilvl="0" w:tplc="0409000F">
      <w:start w:val="1"/>
      <w:numFmt w:val="decimal"/>
      <w:lvlText w:val="%1."/>
      <w:lvlJc w:val="left"/>
      <w:pPr>
        <w:tabs>
          <w:tab w:val="num" w:pos="720"/>
        </w:tabs>
        <w:ind w:left="720" w:hanging="360"/>
      </w:pPr>
      <w:rPr>
        <w:rFonts w:hint="default"/>
      </w:rPr>
    </w:lvl>
    <w:lvl w:ilvl="1" w:tplc="9E2217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9F7761"/>
    <w:multiLevelType w:val="hybridMultilevel"/>
    <w:tmpl w:val="2434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225516">
    <w:abstractNumId w:val="1"/>
  </w:num>
  <w:num w:numId="2" w16cid:durableId="278608161">
    <w:abstractNumId w:val="2"/>
  </w:num>
  <w:num w:numId="3" w16cid:durableId="147024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D3"/>
    <w:rsid w:val="00072597"/>
    <w:rsid w:val="00126822"/>
    <w:rsid w:val="001A16DB"/>
    <w:rsid w:val="001B7974"/>
    <w:rsid w:val="001D3BCC"/>
    <w:rsid w:val="002138B2"/>
    <w:rsid w:val="002647C2"/>
    <w:rsid w:val="00295E5E"/>
    <w:rsid w:val="002E4EDF"/>
    <w:rsid w:val="00306397"/>
    <w:rsid w:val="003F1950"/>
    <w:rsid w:val="004979C9"/>
    <w:rsid w:val="004E0802"/>
    <w:rsid w:val="005406D3"/>
    <w:rsid w:val="00626DBD"/>
    <w:rsid w:val="006721B7"/>
    <w:rsid w:val="00743F2C"/>
    <w:rsid w:val="00773837"/>
    <w:rsid w:val="007A7678"/>
    <w:rsid w:val="007C2CC1"/>
    <w:rsid w:val="008768BB"/>
    <w:rsid w:val="008C1754"/>
    <w:rsid w:val="009A068C"/>
    <w:rsid w:val="009C14FF"/>
    <w:rsid w:val="009C601A"/>
    <w:rsid w:val="00A24A16"/>
    <w:rsid w:val="00A53E30"/>
    <w:rsid w:val="00AB7F37"/>
    <w:rsid w:val="00AC3593"/>
    <w:rsid w:val="00AF57EE"/>
    <w:rsid w:val="00B850E2"/>
    <w:rsid w:val="00B96C09"/>
    <w:rsid w:val="00BF13C6"/>
    <w:rsid w:val="00C153D1"/>
    <w:rsid w:val="00C314D2"/>
    <w:rsid w:val="00C471C4"/>
    <w:rsid w:val="00C91D28"/>
    <w:rsid w:val="00D14A0E"/>
    <w:rsid w:val="00D67CBA"/>
    <w:rsid w:val="00DE07A0"/>
    <w:rsid w:val="00EB7668"/>
    <w:rsid w:val="00EF3577"/>
    <w:rsid w:val="00F132D2"/>
    <w:rsid w:val="00F45347"/>
    <w:rsid w:val="00F52549"/>
    <w:rsid w:val="0EBCC4CD"/>
    <w:rsid w:val="1123ED69"/>
    <w:rsid w:val="195474EC"/>
    <w:rsid w:val="2102F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278279"/>
  <w15:chartTrackingRefBased/>
  <w15:docId w15:val="{DB67E7F5-8AA6-E043-9C9E-697BA025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347"/>
    <w:pPr>
      <w:ind w:left="720"/>
      <w:contextualSpacing/>
    </w:pPr>
  </w:style>
  <w:style w:type="character" w:styleId="Hyperlink">
    <w:name w:val="Hyperlink"/>
    <w:basedOn w:val="DefaultParagraphFont"/>
    <w:uiPriority w:val="99"/>
    <w:unhideWhenUsed/>
    <w:rsid w:val="00F45347"/>
    <w:rPr>
      <w:color w:val="0563C1" w:themeColor="hyperlink"/>
      <w:u w:val="single"/>
    </w:rPr>
  </w:style>
  <w:style w:type="character" w:styleId="UnresolvedMention">
    <w:name w:val="Unresolved Mention"/>
    <w:basedOn w:val="DefaultParagraphFont"/>
    <w:uiPriority w:val="99"/>
    <w:semiHidden/>
    <w:unhideWhenUsed/>
    <w:rsid w:val="00F4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fa.org/participate/cdes/environmental-and-natur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22ff79-2ce4-47d7-b6d1-f008104290df" xsi:nil="true"/>
    <lcf76f155ced4ddcb4097134ff3c332f xmlns="8a4b0912-51d9-4210-976c-07c197c2ac1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37215024CF744A3C221DFF2D243CD" ma:contentTypeVersion="18" ma:contentTypeDescription="Create a new document." ma:contentTypeScope="" ma:versionID="f9a75201a33bcea30159dc9361d0dfa0">
  <xsd:schema xmlns:xsd="http://www.w3.org/2001/XMLSchema" xmlns:xs="http://www.w3.org/2001/XMLSchema" xmlns:p="http://schemas.microsoft.com/office/2006/metadata/properties" xmlns:ns1="http://schemas.microsoft.com/sharepoint/v3" xmlns:ns2="8a4b0912-51d9-4210-976c-07c197c2ac17" xmlns:ns3="b222ff79-2ce4-47d7-b6d1-f008104290df" targetNamespace="http://schemas.microsoft.com/office/2006/metadata/properties" ma:root="true" ma:fieldsID="696deb91a7bf20207ad1df94d537a98a" ns1:_="" ns2:_="" ns3:_="">
    <xsd:import namespace="http://schemas.microsoft.com/sharepoint/v3"/>
    <xsd:import namespace="8a4b0912-51d9-4210-976c-07c197c2ac17"/>
    <xsd:import namespace="b222ff79-2ce4-47d7-b6d1-f008104290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0912-51d9-4210-976c-07c197c2a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2ff79-2ce4-47d7-b6d1-f008104290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bf855df-e2f5-4098-9db8-8e1fed235c88}" ma:internalName="TaxCatchAll" ma:showField="CatchAllData" ma:web="b222ff79-2ce4-47d7-b6d1-f00810429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2B60D-276A-4B2F-B482-338B0C588D85}">
  <ds:schemaRefs>
    <ds:schemaRef ds:uri="http://schemas.microsoft.com/sharepoint/v3/contenttype/forms"/>
  </ds:schemaRefs>
</ds:datastoreItem>
</file>

<file path=customXml/itemProps2.xml><?xml version="1.0" encoding="utf-8"?>
<ds:datastoreItem xmlns:ds="http://schemas.openxmlformats.org/officeDocument/2006/customXml" ds:itemID="{AAD708B8-1011-42FC-B900-8F3A37286D71}">
  <ds:schemaRefs>
    <ds:schemaRef ds:uri="http://schemas.microsoft.com/office/2006/metadata/properties"/>
    <ds:schemaRef ds:uri="http://schemas.microsoft.com/office/infopath/2007/PartnerControls"/>
    <ds:schemaRef ds:uri="b222ff79-2ce4-47d7-b6d1-f008104290df"/>
    <ds:schemaRef ds:uri="8a4b0912-51d9-4210-976c-07c197c2ac17"/>
    <ds:schemaRef ds:uri="http://schemas.microsoft.com/sharepoint/v3"/>
  </ds:schemaRefs>
</ds:datastoreItem>
</file>

<file path=customXml/itemProps3.xml><?xml version="1.0" encoding="utf-8"?>
<ds:datastoreItem xmlns:ds="http://schemas.openxmlformats.org/officeDocument/2006/customXml" ds:itemID="{D9EE787D-E4BB-407D-B933-469313EA8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4b0912-51d9-4210-976c-07c197c2ac17"/>
    <ds:schemaRef ds:uri="b222ff79-2ce4-47d7-b6d1-f00810429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Ward</dc:creator>
  <cp:keywords/>
  <dc:description/>
  <cp:lastModifiedBy>Doughty, Emily</cp:lastModifiedBy>
  <cp:revision>3</cp:revision>
  <cp:lastPrinted>2022-03-03T15:08:00Z</cp:lastPrinted>
  <dcterms:created xsi:type="dcterms:W3CDTF">2024-01-19T15:37:00Z</dcterms:created>
  <dcterms:modified xsi:type="dcterms:W3CDTF">2024-01-19T15:52:00Z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0x010100BA037215024CF744A3C221DFF2D243CD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