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94B2" w14:textId="047398A1" w:rsidR="00AB606F" w:rsidRPr="00AB606F" w:rsidRDefault="00AB606F" w:rsidP="00AB606F">
      <w:pPr>
        <w:pStyle w:val="Heading1"/>
        <w:jc w:val="center"/>
        <w:rPr>
          <w:u w:val="single"/>
        </w:rPr>
      </w:pPr>
      <w:r w:rsidRPr="00AB606F">
        <w:rPr>
          <w:u w:val="single"/>
        </w:rPr>
        <w:t>Elevating Student Expression With UDL</w:t>
      </w:r>
    </w:p>
    <w:p w14:paraId="6690AA7E" w14:textId="58BCFFAE" w:rsidR="0084630F" w:rsidRDefault="00AB606F" w:rsidP="00AB606F">
      <w:pPr>
        <w:pStyle w:val="Heading1"/>
        <w:jc w:val="center"/>
        <w:rPr>
          <w:b w:val="0"/>
          <w:bCs w:val="0"/>
          <w:i/>
          <w:iCs/>
        </w:rPr>
      </w:pPr>
      <w:r w:rsidRPr="00AB606F">
        <w:rPr>
          <w:i/>
          <w:iCs/>
        </w:rPr>
        <w:t>UDL Lesson Plan Template (Emphasis: Action &amp; Expression)</w:t>
      </w:r>
    </w:p>
    <w:p w14:paraId="2E71424C" w14:textId="77777777" w:rsidR="00AB606F" w:rsidRDefault="00AB606F" w:rsidP="00AB606F"/>
    <w:p w14:paraId="5E564BCF" w14:textId="268FFADE" w:rsidR="00AB606F" w:rsidRPr="00AB606F" w:rsidRDefault="00AB606F" w:rsidP="00AB606F">
      <w:r>
        <w:t>Educator Name: _______________________________________</w:t>
      </w:r>
    </w:p>
    <w:p w14:paraId="56E97F43" w14:textId="77777777" w:rsidR="0084630F" w:rsidRDefault="00AB606F">
      <w:pPr>
        <w:pStyle w:val="Heading2"/>
      </w:pPr>
      <w:r>
        <w:t>Lesson Information</w:t>
      </w:r>
    </w:p>
    <w:p w14:paraId="56C3FEDC" w14:textId="77777777" w:rsidR="0084630F" w:rsidRDefault="00AB606F">
      <w:r>
        <w:t>Lesson Title: _________________________________</w:t>
      </w:r>
    </w:p>
    <w:p w14:paraId="38152FBD" w14:textId="77777777" w:rsidR="0084630F" w:rsidRDefault="00AB606F">
      <w:r>
        <w:t>Grade Level / Subject: _________________________________</w:t>
      </w:r>
    </w:p>
    <w:p w14:paraId="1FD53C21" w14:textId="77777777" w:rsidR="0084630F" w:rsidRDefault="00AB606F">
      <w:r>
        <w:t>Standards Addressed: _________________________________</w:t>
      </w:r>
    </w:p>
    <w:p w14:paraId="527088FE" w14:textId="77777777" w:rsidR="0084630F" w:rsidRDefault="00AB606F">
      <w:pPr>
        <w:pStyle w:val="Heading2"/>
      </w:pPr>
      <w:r>
        <w:t>Learning Goals / Objectives</w:t>
      </w:r>
    </w:p>
    <w:p w14:paraId="42444B4B" w14:textId="77777777" w:rsidR="0084630F" w:rsidRDefault="00AB606F">
      <w:r>
        <w:t>• Content Goal: ____________________________________________</w:t>
      </w:r>
    </w:p>
    <w:p w14:paraId="51095FFA" w14:textId="77777777" w:rsidR="0084630F" w:rsidRDefault="00AB606F">
      <w:r>
        <w:t>• Skill Goal: ______________________________________________</w:t>
      </w:r>
    </w:p>
    <w:p w14:paraId="6FB3CA97" w14:textId="77777777" w:rsidR="0084630F" w:rsidRPr="00AB606F" w:rsidRDefault="00AB606F">
      <w:pPr>
        <w:rPr>
          <w:b/>
          <w:bCs/>
        </w:rPr>
      </w:pPr>
      <w:r w:rsidRPr="00AB606F">
        <w:rPr>
          <w:b/>
          <w:bCs/>
        </w:rPr>
        <w:t>• UDL-Aligned Goal: Students will demonstrate understanding through multiple forms of action and expression.</w:t>
      </w:r>
    </w:p>
    <w:p w14:paraId="5F6FFBB7" w14:textId="77777777" w:rsidR="0084630F" w:rsidRDefault="00AB606F">
      <w:pPr>
        <w:pStyle w:val="Heading2"/>
      </w:pPr>
      <w:r>
        <w:t>UDL Principle Focus: Action &amp; Expression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4630F" w14:paraId="671BB4FC" w14:textId="77777777">
        <w:tc>
          <w:tcPr>
            <w:tcW w:w="2880" w:type="dxa"/>
          </w:tcPr>
          <w:p w14:paraId="661874DE" w14:textId="77777777" w:rsidR="0084630F" w:rsidRDefault="00AB606F">
            <w:r>
              <w:t>UDL Checkpoint</w:t>
            </w:r>
          </w:p>
        </w:tc>
        <w:tc>
          <w:tcPr>
            <w:tcW w:w="2880" w:type="dxa"/>
          </w:tcPr>
          <w:p w14:paraId="53485D3C" w14:textId="77777777" w:rsidR="0084630F" w:rsidRDefault="00AB606F">
            <w:r>
              <w:t>Teacher Strategies</w:t>
            </w:r>
          </w:p>
        </w:tc>
        <w:tc>
          <w:tcPr>
            <w:tcW w:w="2880" w:type="dxa"/>
          </w:tcPr>
          <w:p w14:paraId="1A2DB8EA" w14:textId="77777777" w:rsidR="0084630F" w:rsidRDefault="00AB606F">
            <w:r>
              <w:t>Examples / Options for Students</w:t>
            </w:r>
          </w:p>
        </w:tc>
      </w:tr>
      <w:tr w:rsidR="0084630F" w14:paraId="4EC80D98" w14:textId="77777777">
        <w:tc>
          <w:tcPr>
            <w:tcW w:w="2880" w:type="dxa"/>
          </w:tcPr>
          <w:p w14:paraId="2CFB086E" w14:textId="77777777" w:rsidR="0084630F" w:rsidRDefault="00AB606F">
            <w:r>
              <w:t>Provide options for physical action</w:t>
            </w:r>
          </w:p>
        </w:tc>
        <w:tc>
          <w:tcPr>
            <w:tcW w:w="2880" w:type="dxa"/>
          </w:tcPr>
          <w:p w14:paraId="357F387B" w14:textId="77777777" w:rsidR="0084630F" w:rsidRDefault="00AB606F">
            <w:r>
              <w:t>Offer varied tools for interaction</w:t>
            </w:r>
          </w:p>
        </w:tc>
        <w:tc>
          <w:tcPr>
            <w:tcW w:w="2880" w:type="dxa"/>
          </w:tcPr>
          <w:p w14:paraId="6CA69C53" w14:textId="77777777" w:rsidR="0084630F" w:rsidRDefault="00AB606F">
            <w:r>
              <w:t>- Use speech-to-text or typing tools</w:t>
            </w:r>
            <w:r>
              <w:br/>
              <w:t>- Create diagrams, models, or manipulatives</w:t>
            </w:r>
            <w:r>
              <w:br/>
              <w:t>- Participate in role play or simulation</w:t>
            </w:r>
          </w:p>
        </w:tc>
      </w:tr>
      <w:tr w:rsidR="0084630F" w14:paraId="22D4B673" w14:textId="77777777">
        <w:tc>
          <w:tcPr>
            <w:tcW w:w="2880" w:type="dxa"/>
          </w:tcPr>
          <w:p w14:paraId="6BBE5A5B" w14:textId="77777777" w:rsidR="0084630F" w:rsidRDefault="00AB606F">
            <w:r>
              <w:t>Provide options for expression and communication</w:t>
            </w:r>
          </w:p>
        </w:tc>
        <w:tc>
          <w:tcPr>
            <w:tcW w:w="2880" w:type="dxa"/>
          </w:tcPr>
          <w:p w14:paraId="009D429C" w14:textId="77777777" w:rsidR="0084630F" w:rsidRDefault="00AB606F">
            <w:r>
              <w:t>Allow multiple formats for demonstrating knowledge</w:t>
            </w:r>
          </w:p>
        </w:tc>
        <w:tc>
          <w:tcPr>
            <w:tcW w:w="2880" w:type="dxa"/>
          </w:tcPr>
          <w:p w14:paraId="2C10FD5D" w14:textId="77777777" w:rsidR="0084630F" w:rsidRDefault="00AB606F">
            <w:r>
              <w:t>- Write a paragraph, record a video, design a digital poster, or perform</w:t>
            </w:r>
            <w:r>
              <w:br/>
              <w:t>- Use graphic organizers, slides, or podcasts</w:t>
            </w:r>
          </w:p>
        </w:tc>
      </w:tr>
      <w:tr w:rsidR="0084630F" w14:paraId="54241254" w14:textId="77777777">
        <w:tc>
          <w:tcPr>
            <w:tcW w:w="2880" w:type="dxa"/>
          </w:tcPr>
          <w:p w14:paraId="55681AB4" w14:textId="77777777" w:rsidR="0084630F" w:rsidRDefault="00AB606F">
            <w:r>
              <w:t>Provide options for executive functions</w:t>
            </w:r>
          </w:p>
        </w:tc>
        <w:tc>
          <w:tcPr>
            <w:tcW w:w="2880" w:type="dxa"/>
          </w:tcPr>
          <w:p w14:paraId="15D54113" w14:textId="77777777" w:rsidR="0084630F" w:rsidRDefault="00AB606F">
            <w:r>
              <w:t>Scaffold goal-setting, planning, and reflection</w:t>
            </w:r>
          </w:p>
        </w:tc>
        <w:tc>
          <w:tcPr>
            <w:tcW w:w="2880" w:type="dxa"/>
          </w:tcPr>
          <w:p w14:paraId="312E313F" w14:textId="77777777" w:rsidR="0084630F" w:rsidRDefault="00AB606F">
            <w:r>
              <w:t>- Provide checklists and timelines</w:t>
            </w:r>
            <w:r>
              <w:br/>
              <w:t>- Encourage self-assessment or peer feedback</w:t>
            </w:r>
            <w:r>
              <w:br/>
              <w:t>- Use rubrics with clear success criteria</w:t>
            </w:r>
          </w:p>
        </w:tc>
      </w:tr>
    </w:tbl>
    <w:p w14:paraId="06E0158F" w14:textId="77777777" w:rsidR="0084630F" w:rsidRDefault="00AB606F">
      <w:pPr>
        <w:pStyle w:val="Heading2"/>
      </w:pPr>
      <w:r>
        <w:t>Materials &amp; Resources</w:t>
      </w:r>
    </w:p>
    <w:p w14:paraId="5DA7B7C9" w14:textId="77777777" w:rsidR="0084630F" w:rsidRDefault="00AB606F">
      <w:r>
        <w:t>List all print, digital, and physical materials; include assistive tech or supports as needed.</w:t>
      </w:r>
    </w:p>
    <w:p w14:paraId="064273A3" w14:textId="77777777" w:rsidR="0084630F" w:rsidRDefault="00AB606F">
      <w:pPr>
        <w:pStyle w:val="Heading2"/>
      </w:pPr>
      <w:r>
        <w:t>Instructional Sequence</w:t>
      </w:r>
    </w:p>
    <w:p w14:paraId="3E5AF0FB" w14:textId="77777777" w:rsidR="0084630F" w:rsidRDefault="00AB606F">
      <w:r>
        <w:t>1. Engage (Anticipatory Set): Hook students’ interest and preview expression options.</w:t>
      </w:r>
    </w:p>
    <w:p w14:paraId="41DBB2F0" w14:textId="77777777" w:rsidR="0084630F" w:rsidRDefault="00AB606F">
      <w:r>
        <w:t>2. Teach (Explicit Instruction): Present information through multiple means; model expressive choices.</w:t>
      </w:r>
    </w:p>
    <w:p w14:paraId="246C6E4A" w14:textId="77777777" w:rsidR="0084630F" w:rsidRDefault="00AB606F">
      <w:r>
        <w:t>3. Explore / Practice: Offer choice in how students interact and demonstrate practice.</w:t>
      </w:r>
    </w:p>
    <w:p w14:paraId="6ECFE333" w14:textId="77777777" w:rsidR="0084630F" w:rsidRDefault="00AB606F">
      <w:r>
        <w:t>4. Express / Demonstrate Learning (Performance Task): Students choose one or more modes to show mastery.</w:t>
      </w:r>
    </w:p>
    <w:p w14:paraId="384BFEF5" w14:textId="77777777" w:rsidR="0084630F" w:rsidRDefault="00AB606F">
      <w:r>
        <w:t>5. Reflect: Students assess their process and expression choice.</w:t>
      </w:r>
    </w:p>
    <w:p w14:paraId="5680D857" w14:textId="77777777" w:rsidR="0084630F" w:rsidRDefault="00AB606F">
      <w:pPr>
        <w:pStyle w:val="Heading2"/>
      </w:pPr>
      <w:r>
        <w:t>Assessment (Flexible &amp; Aligned)</w:t>
      </w:r>
    </w:p>
    <w:p w14:paraId="27F86B8E" w14:textId="77777777" w:rsidR="0084630F" w:rsidRDefault="00AB606F">
      <w:r>
        <w:t>• Formative: Ongoing checks for understanding using multiple modalities.</w:t>
      </w:r>
    </w:p>
    <w:p w14:paraId="0042FA49" w14:textId="77777777" w:rsidR="0084630F" w:rsidRDefault="00AB606F">
      <w:r>
        <w:t>• Summative: Final product assessed using a rubric valuing clarity, creativity, and understanding.</w:t>
      </w:r>
    </w:p>
    <w:p w14:paraId="248871E0" w14:textId="77777777" w:rsidR="0084630F" w:rsidRDefault="00AB606F">
      <w:pPr>
        <w:pStyle w:val="Heading2"/>
      </w:pPr>
      <w:r>
        <w:t>Differentiation / Accessibility Notes</w:t>
      </w:r>
    </w:p>
    <w:p w14:paraId="2185706D" w14:textId="77777777" w:rsidR="0084630F" w:rsidRDefault="00AB606F">
      <w:r>
        <w:t>List supports, scaffolds, and assistive tools ensuring all learners can act and express effectively.</w:t>
      </w:r>
    </w:p>
    <w:p w14:paraId="1736C37E" w14:textId="77777777" w:rsidR="0084630F" w:rsidRDefault="00AB606F">
      <w:pPr>
        <w:pStyle w:val="Heading2"/>
      </w:pPr>
      <w:r>
        <w:t>Teacher Reflection</w:t>
      </w:r>
    </w:p>
    <w:p w14:paraId="2AF66D99" w14:textId="77777777" w:rsidR="0084630F" w:rsidRDefault="00AB606F">
      <w:r>
        <w:t>• What modes of expression did students use most effectively?</w:t>
      </w:r>
    </w:p>
    <w:p w14:paraId="678DCFA5" w14:textId="4663ECD8" w:rsidR="00AB606F" w:rsidRDefault="00AB606F">
      <w:r>
        <w:t>• How could I expand options for expression next time?</w:t>
      </w:r>
    </w:p>
    <w:sectPr w:rsidR="00AB606F" w:rsidSect="00584555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629479">
    <w:abstractNumId w:val="1"/>
  </w:num>
  <w:num w:numId="2" w16cid:durableId="1151099310">
    <w:abstractNumId w:val="4"/>
  </w:num>
  <w:num w:numId="3" w16cid:durableId="1467775700">
    <w:abstractNumId w:val="3"/>
  </w:num>
  <w:num w:numId="4" w16cid:durableId="1530489461">
    <w:abstractNumId w:val="0"/>
  </w:num>
  <w:num w:numId="5" w16cid:durableId="195123192">
    <w:abstractNumId w:val="2"/>
  </w:num>
  <w:num w:numId="6" w16cid:durableId="381826656">
    <w:abstractNumId w:val="8"/>
  </w:num>
  <w:num w:numId="7" w16cid:durableId="501430025">
    <w:abstractNumId w:val="5"/>
  </w:num>
  <w:num w:numId="8" w16cid:durableId="834492834">
    <w:abstractNumId w:val="7"/>
  </w:num>
  <w:num w:numId="9" w16cid:durableId="969439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F9E"/>
    <w:rsid w:val="0006063C"/>
    <w:rsid w:val="0015074B"/>
    <w:rsid w:val="0029639D"/>
    <w:rsid w:val="00326F90"/>
    <w:rsid w:val="00400AA2"/>
    <w:rsid w:val="00584555"/>
    <w:rsid w:val="0084630F"/>
    <w:rsid w:val="00AA1D8D"/>
    <w:rsid w:val="00AB606F"/>
    <w:rsid w:val="00B076AD"/>
    <w:rsid w:val="00B47730"/>
    <w:rsid w:val="00B67060"/>
    <w:rsid w:val="00BA61F8"/>
    <w:rsid w:val="00C50EF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ADE093"/>
  <w14:defaultImageDpi w14:val="300"/>
  <w15:docId w15:val="{0ECD0AE3-486D-4D81-A624-FA136F6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168FFB4553C48B04CAFF17FAF711E" ma:contentTypeVersion="10" ma:contentTypeDescription="Create a new document." ma:contentTypeScope="" ma:versionID="739ad2078906b85faed7cb47b965f595">
  <xsd:schema xmlns:xsd="http://www.w3.org/2001/XMLSchema" xmlns:xs="http://www.w3.org/2001/XMLSchema" xmlns:p="http://schemas.microsoft.com/office/2006/metadata/properties" xmlns:ns2="76fed4a3-d102-4dd3-b7d1-f0e5e5c3fab6" xmlns:ns3="145616b1-515e-41a1-a13c-e8c7c6109a16" targetNamespace="http://schemas.microsoft.com/office/2006/metadata/properties" ma:root="true" ma:fieldsID="694aa2fe6be80f6e11f6c584df59f0a4" ns2:_="" ns3:_="">
    <xsd:import namespace="76fed4a3-d102-4dd3-b7d1-f0e5e5c3fab6"/>
    <xsd:import namespace="145616b1-515e-41a1-a13c-e8c7c6109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d4a3-d102-4dd3-b7d1-f0e5e5c3f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16b1-515e-41a1-a13c-e8c7c6109a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c9304b-511e-46d8-bd5a-8a1d08429082}" ma:internalName="TaxCatchAll" ma:showField="CatchAllData" ma:web="145616b1-515e-41a1-a13c-e8c7c6109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ed4a3-d102-4dd3-b7d1-f0e5e5c3fab6">
      <Terms xmlns="http://schemas.microsoft.com/office/infopath/2007/PartnerControls"/>
    </lcf76f155ced4ddcb4097134ff3c332f>
    <TaxCatchAll xmlns="145616b1-515e-41a1-a13c-e8c7c6109a16" xsi:nil="true"/>
  </documentManagement>
</p:properties>
</file>

<file path=customXml/itemProps1.xml><?xml version="1.0" encoding="utf-8"?>
<ds:datastoreItem xmlns:ds="http://schemas.openxmlformats.org/officeDocument/2006/customXml" ds:itemID="{F543D24A-8F30-48CD-8CB1-496FEF90DAA4}"/>
</file>

<file path=customXml/itemProps2.xml><?xml version="1.0" encoding="utf-8"?>
<ds:datastoreItem xmlns:ds="http://schemas.openxmlformats.org/officeDocument/2006/customXml" ds:itemID="{34C44C82-EC16-407D-BD15-700FB056D437}"/>
</file>

<file path=customXml/itemProps3.xml><?xml version="1.0" encoding="utf-8"?>
<ds:datastoreItem xmlns:ds="http://schemas.openxmlformats.org/officeDocument/2006/customXml" ds:itemID="{1DE0BF14-A71C-46F7-B3BC-4A4DF8BFE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Wingard, Geoffrey</cp:lastModifiedBy>
  <cp:revision>2</cp:revision>
  <dcterms:created xsi:type="dcterms:W3CDTF">2025-10-07T12:23:00Z</dcterms:created>
  <dcterms:modified xsi:type="dcterms:W3CDTF">2025-10-07T13:19:00Z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0x010100D31168FFB4553C48B04CAFF17FAF711E</vt:lpwstr>
  </property>
</Properties>
</file>