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8FAF" w14:textId="7BEA4894" w:rsidR="00A110A8" w:rsidRPr="00A607B6" w:rsidRDefault="0071151A" w:rsidP="00A607B6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  <w:r w:rsidRPr="0071151A">
        <w:rPr>
          <w:rFonts w:ascii="Arial" w:hAnsi="Arial" w:cs="Arial"/>
        </w:rPr>
        <w:t>Elementary and Secondary Education Act</w:t>
      </w:r>
      <w:r w:rsidR="003D38CE">
        <w:rPr>
          <w:rFonts w:ascii="Arial" w:hAnsi="Arial" w:cs="Arial"/>
        </w:rPr>
        <w:t xml:space="preserve"> (ESEA)</w:t>
      </w:r>
      <w:r>
        <w:br/>
      </w:r>
      <w:r w:rsidRPr="0071151A">
        <w:rPr>
          <w:rFonts w:ascii="Arial" w:hAnsi="Arial" w:cs="Arial"/>
          <w:b/>
          <w:bCs/>
          <w:sz w:val="24"/>
          <w:szCs w:val="24"/>
        </w:rPr>
        <w:t>EQUITABLE SERVICES PARTICIPATION FORM</w:t>
      </w:r>
      <w:r w:rsidR="00A607B6">
        <w:rPr>
          <w:rFonts w:ascii="Arial" w:hAnsi="Arial" w:cs="Arial"/>
          <w:b/>
          <w:bCs/>
          <w:sz w:val="12"/>
          <w:szCs w:val="12"/>
        </w:rPr>
        <w:br/>
      </w:r>
    </w:p>
    <w:tbl>
      <w:tblPr>
        <w:tblStyle w:val="TableGrid"/>
        <w:tblW w:w="1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668"/>
        <w:gridCol w:w="3759"/>
        <w:gridCol w:w="418"/>
        <w:gridCol w:w="417"/>
        <w:gridCol w:w="836"/>
        <w:gridCol w:w="2924"/>
        <w:gridCol w:w="418"/>
        <w:gridCol w:w="836"/>
        <w:gridCol w:w="3119"/>
      </w:tblGrid>
      <w:tr w:rsidR="00B55A0F" w14:paraId="715528C1" w14:textId="77777777" w:rsidTr="00447E62">
        <w:tc>
          <w:tcPr>
            <w:tcW w:w="5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D7926" w14:textId="78605898" w:rsidR="00B55A0F" w:rsidRPr="0071151A" w:rsidRDefault="00B55A0F" w:rsidP="001C62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F5F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on-Public School Information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14:paraId="63BD8AC2" w14:textId="77777777" w:rsidR="00B55A0F" w:rsidRPr="0071151A" w:rsidRDefault="00B55A0F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7EDF9B" w14:textId="340C47E0" w:rsidR="00B55A0F" w:rsidRPr="0071151A" w:rsidRDefault="00B55A0F" w:rsidP="001C62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Non-Public School Official Information</w:t>
            </w:r>
          </w:p>
        </w:tc>
      </w:tr>
      <w:tr w:rsidR="008A7793" w14:paraId="23A9C1AC" w14:textId="77777777" w:rsidTr="00447E62"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</w:tcPr>
          <w:p w14:paraId="357A9A30" w14:textId="566E91EA" w:rsidR="008A7793" w:rsidRPr="0071151A" w:rsidRDefault="008A7793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3BBA">
              <w:rPr>
                <w:rFonts w:ascii="Arial" w:hAnsi="Arial" w:cs="Arial"/>
                <w:sz w:val="18"/>
                <w:szCs w:val="18"/>
              </w:rPr>
              <w:t>School Name</w:t>
            </w:r>
          </w:p>
        </w:tc>
        <w:tc>
          <w:tcPr>
            <w:tcW w:w="3759" w:type="dxa"/>
            <w:tcBorders>
              <w:top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5"/>
            </w:tblGrid>
            <w:tr w:rsidR="008A7793" w14:paraId="1E372F9D" w14:textId="77777777" w:rsidTr="00CA6F22">
              <w:tc>
                <w:tcPr>
                  <w:tcW w:w="3605" w:type="dxa"/>
                  <w:shd w:val="clear" w:color="auto" w:fill="F2F2F2" w:themeFill="background1" w:themeFillShade="F2"/>
                </w:tcPr>
                <w:p w14:paraId="760E509B" w14:textId="77777777" w:rsidR="008A7793" w:rsidRPr="00CA6F22" w:rsidRDefault="008A7793" w:rsidP="0071151A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1314843" w14:textId="77777777" w:rsidR="008A7793" w:rsidRPr="0071151A" w:rsidRDefault="008A7793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14:paraId="3AAE2F3F" w14:textId="77777777" w:rsidR="008A7793" w:rsidRPr="0071151A" w:rsidRDefault="008A7793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3989C0" w14:textId="590DDDCF" w:rsidR="008A7793" w:rsidRPr="0071151A" w:rsidRDefault="008A7793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Full </w:t>
            </w:r>
            <w:r w:rsidRPr="00B60D7C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0"/>
            </w:tblGrid>
            <w:tr w:rsidR="008A7793" w14:paraId="52DC6814" w14:textId="77777777" w:rsidTr="008A7793">
              <w:tc>
                <w:tcPr>
                  <w:tcW w:w="2770" w:type="dxa"/>
                  <w:shd w:val="clear" w:color="auto" w:fill="F2F2F2" w:themeFill="background1" w:themeFillShade="F2"/>
                </w:tcPr>
                <w:p w14:paraId="5D85034C" w14:textId="77777777" w:rsidR="008A7793" w:rsidRPr="008A7793" w:rsidRDefault="008A7793" w:rsidP="0071151A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AC4AA93" w14:textId="77777777" w:rsidR="008A7793" w:rsidRPr="0071151A" w:rsidRDefault="008A7793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15D0C87C" w14:textId="77777777" w:rsidR="008A7793" w:rsidRPr="0071151A" w:rsidRDefault="008A7793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0A659C53" w14:textId="04032B57" w:rsidR="008A7793" w:rsidRPr="008A7793" w:rsidRDefault="008A7793" w:rsidP="0071151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8A77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Phone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65"/>
            </w:tblGrid>
            <w:tr w:rsidR="008A7793" w14:paraId="16D873C9" w14:textId="77777777" w:rsidTr="008A7793">
              <w:tc>
                <w:tcPr>
                  <w:tcW w:w="3188" w:type="dxa"/>
                  <w:shd w:val="clear" w:color="auto" w:fill="F2F2F2" w:themeFill="background1" w:themeFillShade="F2"/>
                </w:tcPr>
                <w:p w14:paraId="5074406D" w14:textId="77777777" w:rsidR="008A7793" w:rsidRPr="008A7793" w:rsidRDefault="008A7793" w:rsidP="0071151A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0861A3F" w14:textId="718718F1" w:rsidR="008A7793" w:rsidRPr="0071151A" w:rsidRDefault="008A7793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7793" w14:paraId="6105B611" w14:textId="77777777" w:rsidTr="00447E62">
        <w:tc>
          <w:tcPr>
            <w:tcW w:w="1668" w:type="dxa"/>
            <w:tcBorders>
              <w:left w:val="single" w:sz="4" w:space="0" w:color="auto"/>
            </w:tcBorders>
          </w:tcPr>
          <w:p w14:paraId="230E92CC" w14:textId="6AE09CB7" w:rsidR="008A7793" w:rsidRPr="0071151A" w:rsidRDefault="008A7793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3BBA">
              <w:rPr>
                <w:rFonts w:ascii="Arial" w:hAnsi="Arial" w:cs="Arial"/>
                <w:sz w:val="18"/>
                <w:szCs w:val="18"/>
              </w:rPr>
              <w:t>School Address</w:t>
            </w:r>
          </w:p>
        </w:tc>
        <w:tc>
          <w:tcPr>
            <w:tcW w:w="3759" w:type="dxa"/>
            <w:tcBorders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5"/>
            </w:tblGrid>
            <w:tr w:rsidR="008A7793" w14:paraId="6031FFA2" w14:textId="77777777" w:rsidTr="008A7793">
              <w:tc>
                <w:tcPr>
                  <w:tcW w:w="3605" w:type="dxa"/>
                  <w:shd w:val="clear" w:color="auto" w:fill="F2F2F2" w:themeFill="background1" w:themeFillShade="F2"/>
                </w:tcPr>
                <w:p w14:paraId="34273BE8" w14:textId="77777777" w:rsidR="008A7793" w:rsidRPr="008A7793" w:rsidRDefault="008A7793" w:rsidP="0071151A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D86804B" w14:textId="77777777" w:rsidR="008A7793" w:rsidRPr="0071151A" w:rsidRDefault="008A7793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14:paraId="7BF46481" w14:textId="77777777" w:rsidR="008A7793" w:rsidRPr="0071151A" w:rsidRDefault="008A7793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</w:tcPr>
          <w:p w14:paraId="24415726" w14:textId="206EE32C" w:rsidR="008A7793" w:rsidRPr="0071151A" w:rsidRDefault="008A7793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Position/</w:t>
            </w:r>
            <w:r w:rsidRPr="00B60D7C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292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0"/>
            </w:tblGrid>
            <w:tr w:rsidR="008A7793" w14:paraId="50E9935B" w14:textId="77777777" w:rsidTr="008A7793">
              <w:tc>
                <w:tcPr>
                  <w:tcW w:w="2770" w:type="dxa"/>
                  <w:shd w:val="clear" w:color="auto" w:fill="F2F2F2" w:themeFill="background1" w:themeFillShade="F2"/>
                </w:tcPr>
                <w:p w14:paraId="1874B8FD" w14:textId="77777777" w:rsidR="008A7793" w:rsidRPr="008A7793" w:rsidRDefault="008A7793" w:rsidP="0071151A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A6B3B63" w14:textId="77777777" w:rsidR="008A7793" w:rsidRPr="0071151A" w:rsidRDefault="008A7793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</w:tcPr>
          <w:p w14:paraId="4ED1F8BD" w14:textId="77777777" w:rsidR="008A7793" w:rsidRPr="0071151A" w:rsidRDefault="008A7793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14:paraId="644411C0" w14:textId="08A2539E" w:rsidR="008A7793" w:rsidRPr="008A7793" w:rsidRDefault="008A7793" w:rsidP="0071151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8A77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65"/>
            </w:tblGrid>
            <w:tr w:rsidR="008A7793" w14:paraId="763AAD2E" w14:textId="77777777" w:rsidTr="008A7793">
              <w:tc>
                <w:tcPr>
                  <w:tcW w:w="3188" w:type="dxa"/>
                  <w:shd w:val="clear" w:color="auto" w:fill="F2F2F2" w:themeFill="background1" w:themeFillShade="F2"/>
                </w:tcPr>
                <w:p w14:paraId="409D866C" w14:textId="77777777" w:rsidR="008A7793" w:rsidRPr="008A7793" w:rsidRDefault="008A7793" w:rsidP="0071151A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72EFF51" w14:textId="77777777" w:rsidR="008A7793" w:rsidRPr="0071151A" w:rsidRDefault="008A7793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7793" w14:paraId="5CF71D7C" w14:textId="77777777" w:rsidTr="00447E62"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</w:tcPr>
          <w:p w14:paraId="2B83FD36" w14:textId="45E90919" w:rsidR="008A7793" w:rsidRPr="0071151A" w:rsidRDefault="008A7793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3BBA">
              <w:rPr>
                <w:rFonts w:ascii="Arial" w:hAnsi="Arial" w:cs="Arial"/>
                <w:sz w:val="18"/>
                <w:szCs w:val="18"/>
              </w:rPr>
              <w:t>School Phone</w:t>
            </w:r>
          </w:p>
        </w:tc>
        <w:tc>
          <w:tcPr>
            <w:tcW w:w="3759" w:type="dxa"/>
            <w:tcBorders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5"/>
            </w:tblGrid>
            <w:tr w:rsidR="008A7793" w14:paraId="5BAACF89" w14:textId="77777777" w:rsidTr="008A7793">
              <w:tc>
                <w:tcPr>
                  <w:tcW w:w="3605" w:type="dxa"/>
                  <w:shd w:val="clear" w:color="auto" w:fill="F2F2F2" w:themeFill="background1" w:themeFillShade="F2"/>
                </w:tcPr>
                <w:p w14:paraId="2CCD510B" w14:textId="77777777" w:rsidR="008A7793" w:rsidRPr="008A7793" w:rsidRDefault="008A7793" w:rsidP="0071151A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66C3A67" w14:textId="77777777" w:rsidR="008A7793" w:rsidRPr="0071151A" w:rsidRDefault="008A7793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14:paraId="61097315" w14:textId="77777777" w:rsidR="008A7793" w:rsidRPr="0071151A" w:rsidRDefault="008A7793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sz w:val="16"/>
              <w:szCs w:val="16"/>
            </w:rPr>
            <w:id w:val="-138656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290DB86" w14:textId="372D4C6F" w:rsidR="008A7793" w:rsidRPr="0071151A" w:rsidRDefault="00755597" w:rsidP="008A7793">
                <w:pPr>
                  <w:jc w:val="center"/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13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B4DFB6" w14:textId="083D1164" w:rsidR="008A7793" w:rsidRPr="008A7793" w:rsidRDefault="008A7793" w:rsidP="008A7793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8A77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The </w:t>
            </w:r>
            <w:proofErr w:type="gramStart"/>
            <w:r w:rsidRPr="008A77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official named</w:t>
            </w:r>
            <w:proofErr w:type="gramEnd"/>
            <w:r w:rsidRPr="008A77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above </w:t>
            </w:r>
            <w:proofErr w:type="gramStart"/>
            <w:r w:rsidRPr="008A77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has</w:t>
            </w:r>
            <w:proofErr w:type="gramEnd"/>
            <w:r w:rsidR="003D38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undergone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all </w:t>
            </w:r>
            <w:r w:rsidR="003D38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state-</w:t>
            </w:r>
            <w:r w:rsidRPr="008A77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required </w:t>
            </w:r>
            <w:hyperlink r:id="rId10" w:history="1">
              <w:r w:rsidRPr="00757FB0">
                <w:rPr>
                  <w:rStyle w:val="Hyperlink"/>
                  <w:rFonts w:ascii="Arial" w:eastAsia="Times New Roman" w:hAnsi="Arial" w:cs="Arial"/>
                  <w:i/>
                  <w:iCs/>
                  <w:sz w:val="18"/>
                  <w:szCs w:val="18"/>
                </w:rPr>
                <w:t>training</w:t>
              </w:r>
            </w:hyperlink>
            <w:r w:rsidRPr="008A77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on </w:t>
            </w:r>
            <w:r w:rsidR="00447E6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ESEA </w:t>
            </w:r>
            <w:r w:rsidR="003D38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</w:t>
            </w:r>
            <w:r w:rsidRPr="008A77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quitable </w:t>
            </w:r>
            <w:r w:rsidR="003D38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 w:rsidRPr="008A77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ervices</w:t>
            </w:r>
            <w:r w:rsidR="00C7291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</w:tbl>
    <w:p w14:paraId="0AFB74C9" w14:textId="77777777" w:rsidR="008A7793" w:rsidRDefault="008A7793" w:rsidP="008A7793">
      <w:pPr>
        <w:spacing w:after="0" w:line="240" w:lineRule="auto"/>
      </w:pPr>
    </w:p>
    <w:tbl>
      <w:tblPr>
        <w:tblStyle w:val="TableGrid"/>
        <w:tblW w:w="1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885"/>
        <w:gridCol w:w="2070"/>
        <w:gridCol w:w="209"/>
        <w:gridCol w:w="1494"/>
        <w:gridCol w:w="173"/>
        <w:gridCol w:w="547"/>
        <w:gridCol w:w="547"/>
        <w:gridCol w:w="196"/>
        <w:gridCol w:w="417"/>
        <w:gridCol w:w="6857"/>
      </w:tblGrid>
      <w:tr w:rsidR="00B67227" w14:paraId="5F6F81D8" w14:textId="77777777" w:rsidTr="00447E62">
        <w:tc>
          <w:tcPr>
            <w:tcW w:w="7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676A58" w14:textId="5D1916F9" w:rsidR="00B67227" w:rsidRPr="0071151A" w:rsidRDefault="00B67227" w:rsidP="001C62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0D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Affirmation of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Required</w:t>
            </w:r>
            <w:r w:rsidRPr="00B60D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Consultation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3D67B3BF" w14:textId="77777777" w:rsidR="00B67227" w:rsidRPr="0071151A" w:rsidRDefault="00B67227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367BD" w14:textId="09E7CC99" w:rsidR="00B67227" w:rsidRPr="0071151A" w:rsidRDefault="00B67227" w:rsidP="001C62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Notice of </w:t>
            </w:r>
            <w:r w:rsidRPr="00BB65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Right to File a Complaint</w:t>
            </w:r>
          </w:p>
        </w:tc>
      </w:tr>
      <w:tr w:rsidR="00E03B7F" w14:paraId="1311234A" w14:textId="77777777" w:rsidTr="00447E62">
        <w:tc>
          <w:tcPr>
            <w:tcW w:w="56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D25333" w14:textId="77777777" w:rsidR="009D4408" w:rsidRDefault="009D4408" w:rsidP="00E03B7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="00E03B7F" w:rsidRPr="00544D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As the non-public school official named above, I agree that </w:t>
            </w:r>
            <w:proofErr w:type="gramStart"/>
            <w:r w:rsidR="00E03B7F" w:rsidRPr="00544D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my</w:t>
            </w:r>
            <w:proofErr w:type="gramEnd"/>
            <w:r w:rsidR="00E03B7F" w:rsidRPr="00544D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B10AEAE" w14:textId="77777777" w:rsidR="009D4408" w:rsidRDefault="009D4408" w:rsidP="00E03B7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="00E03B7F" w:rsidRPr="00544D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school has </w:t>
            </w:r>
            <w:r w:rsidR="00E03B7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been consulted in a </w:t>
            </w:r>
            <w:r w:rsidR="00E03B7F" w:rsidRPr="00544D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timely</w:t>
            </w:r>
            <w:r w:rsidR="00E03B7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and </w:t>
            </w:r>
            <w:r w:rsidR="00E03B7F" w:rsidRPr="00544D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meaningful</w:t>
            </w:r>
            <w:r w:rsidR="00E03B7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way in the </w:t>
            </w:r>
          </w:p>
          <w:p w14:paraId="30C29EC9" w14:textId="6B22719E" w:rsidR="00E03B7F" w:rsidRPr="00544DFF" w:rsidRDefault="009D4408" w:rsidP="00E03B7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="00E03B7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planning and development of equitable services for my students.</w:t>
            </w:r>
          </w:p>
        </w:tc>
        <w:tc>
          <w:tcPr>
            <w:tcW w:w="173" w:type="dxa"/>
            <w:tcBorders>
              <w:top w:val="single" w:sz="4" w:space="0" w:color="auto"/>
            </w:tcBorders>
          </w:tcPr>
          <w:p w14:paraId="355249CE" w14:textId="25BA3C6D" w:rsidR="00E03B7F" w:rsidRPr="0071151A" w:rsidRDefault="00E03B7F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30E633EF" w14:textId="74ACF30B" w:rsidR="00E03B7F" w:rsidRPr="00544DFF" w:rsidRDefault="00E03B7F" w:rsidP="002A16D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4D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159921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</w:tcBorders>
                <w:vAlign w:val="center"/>
              </w:tcPr>
              <w:p w14:paraId="0A633856" w14:textId="452B7914" w:rsidR="00E03B7F" w:rsidRPr="00544DFF" w:rsidRDefault="00B802B9" w:rsidP="002A16D0">
                <w:pPr>
                  <w:jc w:val="center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6" w:type="dxa"/>
            <w:tcBorders>
              <w:top w:val="single" w:sz="4" w:space="0" w:color="auto"/>
              <w:right w:val="single" w:sz="4" w:space="0" w:color="auto"/>
            </w:tcBorders>
          </w:tcPr>
          <w:p w14:paraId="1B74ECEC" w14:textId="2429C638" w:rsidR="00E03B7F" w:rsidRPr="00544DFF" w:rsidRDefault="00E03B7F" w:rsidP="0071151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6FB1DD9E" w14:textId="77777777" w:rsidR="00E03B7F" w:rsidRPr="0071151A" w:rsidRDefault="00E03B7F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7955C" w14:textId="773D2776" w:rsidR="009D4408" w:rsidRDefault="009D4408" w:rsidP="00E03B7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E03B7F" w:rsidRPr="00BB65F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 </w:t>
            </w:r>
            <w:r w:rsidR="00E03B7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non-public</w:t>
            </w:r>
            <w:r w:rsidR="00E03B7F" w:rsidRPr="00BB65F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school official shall have the right to file a complaint with the State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17C3098" w14:textId="77777777" w:rsidR="009D4408" w:rsidRDefault="009D4408" w:rsidP="00E03B7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E03B7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  <w:r w:rsidR="00E03B7F" w:rsidRPr="00BB65F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ducation </w:t>
            </w:r>
            <w:r w:rsidR="00E03B7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  <w:r w:rsidR="00E03B7F" w:rsidRPr="00BB65F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gency</w:t>
            </w:r>
            <w:r w:rsidR="00E03B7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(SEA)</w:t>
            </w:r>
            <w:r w:rsidR="00E03B7F" w:rsidRPr="00BB65F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asserting that </w:t>
            </w:r>
            <w:r w:rsidR="0027402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its</w:t>
            </w:r>
            <w:r w:rsidR="00E03B7F" w:rsidRPr="00BB65F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local educational agency </w:t>
            </w:r>
            <w:r w:rsidR="0027402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partner </w:t>
            </w:r>
            <w:r w:rsidR="00E03B7F" w:rsidRPr="00BB65F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did not </w:t>
            </w:r>
          </w:p>
          <w:p w14:paraId="0AF1CE88" w14:textId="77777777" w:rsidR="009D4408" w:rsidRDefault="009D4408" w:rsidP="00E03B7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E03B7F" w:rsidRPr="00BB65F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engage in consultation that was meaningful and</w:t>
            </w:r>
            <w:r w:rsidR="00B802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/or</w:t>
            </w:r>
            <w:r w:rsidR="00E03B7F" w:rsidRPr="00BB65F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timely, did not give due </w:t>
            </w:r>
          </w:p>
          <w:p w14:paraId="4C7250EA" w14:textId="77777777" w:rsidR="009D4408" w:rsidRDefault="009D4408" w:rsidP="00E03B7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E03B7F" w:rsidRPr="00BB65F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consideration to the views of the </w:t>
            </w:r>
            <w:r w:rsidR="00E03B7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non-public</w:t>
            </w:r>
            <w:r w:rsidR="00E03B7F" w:rsidRPr="00BB65F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school official</w:t>
            </w:r>
            <w:r w:rsidR="00B802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(s)</w:t>
            </w:r>
            <w:r w:rsidR="00E03B7F" w:rsidRPr="00BB65F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="00B802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and/</w:t>
            </w:r>
            <w:r w:rsidR="00E03B7F" w:rsidRPr="00BB65F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or did not make a </w:t>
            </w:r>
          </w:p>
          <w:p w14:paraId="0A1CEF33" w14:textId="2E80E5EE" w:rsidR="00E03B7F" w:rsidRPr="0071151A" w:rsidRDefault="009D4408" w:rsidP="00E03B7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E03B7F" w:rsidRPr="00BB65F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decision that treats the </w:t>
            </w:r>
            <w:r w:rsidR="00E03B7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non-public</w:t>
            </w:r>
            <w:r w:rsidR="00E03B7F" w:rsidRPr="00BB65F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school students equitably as required</w:t>
            </w:r>
            <w:r w:rsidR="00E03B7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under law</w:t>
            </w:r>
            <w:r w:rsidR="00E03B7F" w:rsidRPr="00BB65F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E03B7F">
              <w:rPr>
                <w:color w:val="000000"/>
              </w:rPr>
              <w:t xml:space="preserve"> </w:t>
            </w:r>
          </w:p>
        </w:tc>
      </w:tr>
      <w:tr w:rsidR="00E03B7F" w14:paraId="6057FD25" w14:textId="77777777" w:rsidTr="00447E62">
        <w:tc>
          <w:tcPr>
            <w:tcW w:w="5658" w:type="dxa"/>
            <w:gridSpan w:val="4"/>
            <w:vMerge/>
            <w:tcBorders>
              <w:left w:val="single" w:sz="4" w:space="0" w:color="auto"/>
            </w:tcBorders>
          </w:tcPr>
          <w:p w14:paraId="7A2AACFC" w14:textId="77777777" w:rsidR="00E03B7F" w:rsidRPr="0071151A" w:rsidRDefault="00E03B7F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" w:type="dxa"/>
          </w:tcPr>
          <w:p w14:paraId="523B2E97" w14:textId="77777777" w:rsidR="00E03B7F" w:rsidRPr="0071151A" w:rsidRDefault="00E03B7F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43773830" w14:textId="16E63F98" w:rsidR="00E03B7F" w:rsidRPr="0071151A" w:rsidRDefault="00E03B7F" w:rsidP="002A16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4D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867558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4FB36167" w14:textId="781FC34B" w:rsidR="00E03B7F" w:rsidRPr="00544DFF" w:rsidRDefault="00E03B7F" w:rsidP="002A16D0">
                <w:pPr>
                  <w:jc w:val="center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544DFF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6" w:type="dxa"/>
            <w:tcBorders>
              <w:right w:val="single" w:sz="4" w:space="0" w:color="auto"/>
            </w:tcBorders>
          </w:tcPr>
          <w:p w14:paraId="2FAC8FB3" w14:textId="77777777" w:rsidR="00E03B7F" w:rsidRPr="0071151A" w:rsidRDefault="00E03B7F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0A11935B" w14:textId="77777777" w:rsidR="00E03B7F" w:rsidRPr="0071151A" w:rsidRDefault="00E03B7F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E9788" w14:textId="77777777" w:rsidR="00E03B7F" w:rsidRPr="0071151A" w:rsidRDefault="00E03B7F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3B7F" w14:paraId="6C3FEA04" w14:textId="77777777" w:rsidTr="00447E62">
        <w:tc>
          <w:tcPr>
            <w:tcW w:w="712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A6152" w14:textId="37833F86" w:rsidR="00E03B7F" w:rsidRPr="0071151A" w:rsidRDefault="00E03B7F" w:rsidP="00A607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03B7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If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answering</w:t>
            </w:r>
            <w:r w:rsidRPr="00E03B7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“</w:t>
            </w:r>
            <w:r w:rsidRPr="00E03B7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” above</w:t>
            </w:r>
            <w:r w:rsidRPr="00E03B7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you have a</w:t>
            </w:r>
            <w:r w:rsidRPr="00E03B7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right to file a complaint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with the State of Maine.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1A64632E" w14:textId="77777777" w:rsidR="00E03B7F" w:rsidRPr="0071151A" w:rsidRDefault="00E03B7F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B4200" w14:textId="77777777" w:rsidR="00E03B7F" w:rsidRPr="0071151A" w:rsidRDefault="00E03B7F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44DFF" w14:paraId="0617F31D" w14:textId="77777777" w:rsidTr="00447E62">
        <w:tc>
          <w:tcPr>
            <w:tcW w:w="1885" w:type="dxa"/>
            <w:tcBorders>
              <w:left w:val="single" w:sz="4" w:space="0" w:color="auto"/>
              <w:bottom w:val="single" w:sz="4" w:space="0" w:color="auto"/>
            </w:tcBorders>
          </w:tcPr>
          <w:p w14:paraId="7782D3D0" w14:textId="1188FA76" w:rsidR="00544DFF" w:rsidRPr="00544DFF" w:rsidRDefault="009D4408" w:rsidP="0071151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544DFF" w:rsidRPr="00544D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Consultation Method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16"/>
            </w:tblGrid>
            <w:tr w:rsidR="00274022" w14:paraId="3FE607F8" w14:textId="77777777" w:rsidTr="00274022">
              <w:tc>
                <w:tcPr>
                  <w:tcW w:w="1916" w:type="dxa"/>
                  <w:shd w:val="clear" w:color="auto" w:fill="F2F2F2" w:themeFill="background1" w:themeFillShade="F2"/>
                </w:tcPr>
                <w:p w14:paraId="55D0A20F" w14:textId="77777777" w:rsidR="00274022" w:rsidRPr="00274022" w:rsidRDefault="00274022" w:rsidP="0071151A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7259596" w14:textId="77777777" w:rsidR="00544DFF" w:rsidRPr="0071151A" w:rsidRDefault="00544DFF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dxa"/>
            <w:tcBorders>
              <w:bottom w:val="single" w:sz="4" w:space="0" w:color="auto"/>
            </w:tcBorders>
          </w:tcPr>
          <w:p w14:paraId="27E88EBC" w14:textId="77777777" w:rsidR="00544DFF" w:rsidRPr="0071151A" w:rsidRDefault="00544DFF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</w:tcPr>
          <w:p w14:paraId="506E7E2E" w14:textId="4EFD4BB8" w:rsidR="00544DFF" w:rsidRPr="00544DFF" w:rsidRDefault="009D4408" w:rsidP="0071151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544DFF" w:rsidRPr="00544D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Consultation Date</w:t>
            </w:r>
          </w:p>
        </w:tc>
        <w:tc>
          <w:tcPr>
            <w:tcW w:w="12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6"/>
            </w:tblGrid>
            <w:tr w:rsidR="00274022" w14:paraId="76B22AB1" w14:textId="77777777" w:rsidTr="00274022">
              <w:tc>
                <w:tcPr>
                  <w:tcW w:w="1136" w:type="dxa"/>
                  <w:shd w:val="clear" w:color="auto" w:fill="F2F2F2" w:themeFill="background1" w:themeFillShade="F2"/>
                </w:tcPr>
                <w:p w14:paraId="27E426D3" w14:textId="77777777" w:rsidR="00274022" w:rsidRPr="00274022" w:rsidRDefault="00274022" w:rsidP="0071151A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9790550" w14:textId="77777777" w:rsidR="00544DFF" w:rsidRPr="0071151A" w:rsidRDefault="00544DFF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02CD9459" w14:textId="77777777" w:rsidR="00544DFF" w:rsidRPr="0071151A" w:rsidRDefault="00544DFF" w:rsidP="0071151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73A8" w14:textId="2C7FFE27" w:rsidR="00544DFF" w:rsidRPr="0071151A" w:rsidRDefault="00B802B9" w:rsidP="009D62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Click </w:t>
            </w:r>
            <w:hyperlink r:id="rId11" w:history="1">
              <w:r w:rsidRPr="00B67227">
                <w:rPr>
                  <w:rStyle w:val="Hyperlink"/>
                  <w:rFonts w:ascii="Arial" w:eastAsia="Times New Roman" w:hAnsi="Arial" w:cs="Arial"/>
                  <w:i/>
                  <w:iCs/>
                  <w:sz w:val="18"/>
                  <w:szCs w:val="18"/>
                </w:rPr>
                <w:t>here</w:t>
              </w:r>
            </w:hyperlink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for</w:t>
            </w:r>
            <w:r w:rsidR="0027402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n</w:t>
            </w:r>
            <w:r w:rsidR="00E03B7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on-</w:t>
            </w:r>
            <w:r w:rsidR="0027402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E03B7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ublic</w:t>
            </w:r>
            <w:r w:rsidR="00E03B7F" w:rsidRPr="003F5F3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27402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 w:rsidR="00E03B7F" w:rsidRPr="003F5F3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chool </w:t>
            </w:r>
            <w:r w:rsidR="0027402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</w:t>
            </w:r>
            <w:r w:rsidR="00E03B7F" w:rsidRPr="003F5F3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omplaint </w:t>
            </w:r>
            <w:r w:rsidR="0027402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E03B7F" w:rsidRPr="003F5F3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rocedure</w:t>
            </w:r>
            <w:r w:rsidR="00447E6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 w:rsidR="002A16D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for ESEA </w:t>
            </w:r>
            <w:r w:rsidR="0027402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</w:t>
            </w:r>
            <w:r w:rsidR="002A16D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quitable </w:t>
            </w:r>
            <w:r w:rsidR="0027402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 w:rsidR="002A16D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ervices</w:t>
            </w:r>
            <w:r w:rsidR="009D440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</w:tbl>
    <w:p w14:paraId="6B2AC1EC" w14:textId="7A747771" w:rsidR="007A0F06" w:rsidRDefault="007A0F06" w:rsidP="008A7793">
      <w:pPr>
        <w:spacing w:after="0" w:line="240" w:lineRule="auto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75"/>
        <w:gridCol w:w="304"/>
        <w:gridCol w:w="4740"/>
        <w:gridCol w:w="527"/>
        <w:gridCol w:w="401"/>
        <w:gridCol w:w="447"/>
        <w:gridCol w:w="401"/>
        <w:gridCol w:w="403"/>
        <w:gridCol w:w="5214"/>
        <w:gridCol w:w="527"/>
        <w:gridCol w:w="402"/>
        <w:gridCol w:w="447"/>
        <w:gridCol w:w="227"/>
        <w:gridCol w:w="175"/>
      </w:tblGrid>
      <w:tr w:rsidR="00447E62" w:rsidRPr="00447E62" w14:paraId="3F4A81DE" w14:textId="77777777" w:rsidTr="00447E62">
        <w:tc>
          <w:tcPr>
            <w:tcW w:w="1439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6E4499" w14:textId="29F72B7E" w:rsidR="00447E62" w:rsidRPr="00447E62" w:rsidRDefault="0031007A" w:rsidP="001C62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Non-public School </w:t>
            </w:r>
            <w:r w:rsidR="00447E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Participation in Equitable Services under the Elementary and Secondary Education Act</w:t>
            </w:r>
          </w:p>
        </w:tc>
      </w:tr>
      <w:tr w:rsidR="00447E62" w:rsidRPr="00447E62" w14:paraId="0554B44C" w14:textId="77777777" w:rsidTr="00447E62">
        <w:tc>
          <w:tcPr>
            <w:tcW w:w="14390" w:type="dxa"/>
            <w:gridSpan w:val="14"/>
            <w:tcBorders>
              <w:top w:val="single" w:sz="4" w:space="0" w:color="auto"/>
            </w:tcBorders>
          </w:tcPr>
          <w:p w14:paraId="590A9075" w14:textId="489C9C36" w:rsidR="00447E62" w:rsidRPr="00447E62" w:rsidRDefault="00447E62" w:rsidP="008A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non-public school named above, following consultation with its local education agency partner, wishes to participate in the following ESEA program(s)</w:t>
            </w:r>
            <w:r w:rsidR="00A53D0B">
              <w:rPr>
                <w:rFonts w:ascii="Arial" w:hAnsi="Arial" w:cs="Arial"/>
                <w:sz w:val="18"/>
                <w:szCs w:val="18"/>
              </w:rPr>
              <w:t xml:space="preserve"> this year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447E62" w:rsidRPr="00447E62" w14:paraId="4B3F492C" w14:textId="77777777" w:rsidTr="00447E62">
        <w:tc>
          <w:tcPr>
            <w:tcW w:w="5219" w:type="dxa"/>
            <w:gridSpan w:val="3"/>
            <w:vAlign w:val="center"/>
          </w:tcPr>
          <w:p w14:paraId="484C8D7E" w14:textId="6A94A842" w:rsidR="00447E62" w:rsidRPr="00447E62" w:rsidRDefault="009D4408" w:rsidP="00447E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="00447E62" w:rsidRPr="00CE2E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I, Part A</w:t>
            </w:r>
            <w:r w:rsidR="00447E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</w:t>
            </w:r>
            <w:r w:rsidR="00447E62" w:rsidRPr="00CE2E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Supplemental Instructional Services</w:t>
            </w:r>
          </w:p>
        </w:tc>
        <w:tc>
          <w:tcPr>
            <w:tcW w:w="527" w:type="dxa"/>
            <w:vAlign w:val="center"/>
          </w:tcPr>
          <w:p w14:paraId="3BDCEE9E" w14:textId="065C2B1E" w:rsidR="00447E62" w:rsidRPr="00447E62" w:rsidRDefault="00447E62" w:rsidP="00447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E6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51265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dxa"/>
                <w:vAlign w:val="center"/>
              </w:tcPr>
              <w:p w14:paraId="25BB070E" w14:textId="7AAD61A7" w:rsidR="00447E62" w:rsidRPr="00447E62" w:rsidRDefault="00447E62" w:rsidP="00447E6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47" w:type="dxa"/>
            <w:vAlign w:val="center"/>
          </w:tcPr>
          <w:p w14:paraId="130A6DE5" w14:textId="74595C61" w:rsidR="00447E62" w:rsidRPr="00447E62" w:rsidRDefault="00447E62" w:rsidP="00447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E6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35547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dxa"/>
                <w:vAlign w:val="center"/>
              </w:tcPr>
              <w:p w14:paraId="12269A73" w14:textId="1A53478F" w:rsidR="00447E62" w:rsidRPr="00447E62" w:rsidRDefault="00447E62" w:rsidP="00447E6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3" w:type="dxa"/>
          </w:tcPr>
          <w:p w14:paraId="6DFFE05A" w14:textId="77777777" w:rsidR="00447E62" w:rsidRPr="00447E62" w:rsidRDefault="00447E62" w:rsidP="008A77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4" w:type="dxa"/>
            <w:vAlign w:val="center"/>
          </w:tcPr>
          <w:p w14:paraId="433D0247" w14:textId="2705D80A" w:rsidR="00447E62" w:rsidRPr="00447E62" w:rsidRDefault="00447E62" w:rsidP="00447E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III, Part A – English Language Acquisition</w:t>
            </w:r>
          </w:p>
        </w:tc>
        <w:tc>
          <w:tcPr>
            <w:tcW w:w="527" w:type="dxa"/>
            <w:vAlign w:val="center"/>
          </w:tcPr>
          <w:p w14:paraId="168D31CA" w14:textId="5EA4EB1B" w:rsidR="00447E62" w:rsidRPr="00447E62" w:rsidRDefault="00447E62" w:rsidP="00447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E6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-215358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2" w:type="dxa"/>
                <w:vAlign w:val="center"/>
              </w:tcPr>
              <w:p w14:paraId="41BBDD9C" w14:textId="285554B3" w:rsidR="00447E62" w:rsidRPr="00447E62" w:rsidRDefault="00447E62" w:rsidP="00447E6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47" w:type="dxa"/>
            <w:vAlign w:val="center"/>
          </w:tcPr>
          <w:p w14:paraId="5F319199" w14:textId="7480B6DD" w:rsidR="00447E62" w:rsidRPr="00447E62" w:rsidRDefault="00447E62" w:rsidP="00447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E6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-106062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2" w:type="dxa"/>
                <w:gridSpan w:val="2"/>
                <w:vAlign w:val="center"/>
              </w:tcPr>
              <w:p w14:paraId="0BAB71F4" w14:textId="79571FE5" w:rsidR="00447E62" w:rsidRPr="00447E62" w:rsidRDefault="00447E62" w:rsidP="00447E6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47E62" w:rsidRPr="00447E62" w14:paraId="4C093017" w14:textId="77777777" w:rsidTr="00C7284D">
        <w:tc>
          <w:tcPr>
            <w:tcW w:w="5219" w:type="dxa"/>
            <w:gridSpan w:val="3"/>
            <w:tcBorders>
              <w:bottom w:val="nil"/>
            </w:tcBorders>
            <w:vAlign w:val="center"/>
          </w:tcPr>
          <w:p w14:paraId="531BB9AE" w14:textId="1A78E660" w:rsidR="00447E62" w:rsidRPr="00447E62" w:rsidRDefault="009D4408" w:rsidP="00447E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="00447E62" w:rsidRPr="00CE2E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II</w:t>
            </w:r>
            <w:r w:rsidR="00447E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Part </w:t>
            </w:r>
            <w:r w:rsidR="00447E62" w:rsidRPr="00CE2E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  <w:r w:rsidR="00447E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</w:t>
            </w:r>
            <w:r w:rsidR="00447E62" w:rsidRPr="00CE2E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Teacher Quality</w:t>
            </w:r>
            <w:r w:rsidR="00447E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&amp;</w:t>
            </w:r>
            <w:r w:rsidR="00447E62" w:rsidRPr="00CE2E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Professional Development</w:t>
            </w:r>
          </w:p>
        </w:tc>
        <w:tc>
          <w:tcPr>
            <w:tcW w:w="527" w:type="dxa"/>
            <w:tcBorders>
              <w:bottom w:val="nil"/>
            </w:tcBorders>
            <w:vAlign w:val="center"/>
          </w:tcPr>
          <w:p w14:paraId="69AF27BE" w14:textId="18EEC5EA" w:rsidR="00447E62" w:rsidRPr="00447E62" w:rsidRDefault="00447E62" w:rsidP="00447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E6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-23516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dxa"/>
                <w:tcBorders>
                  <w:bottom w:val="nil"/>
                </w:tcBorders>
                <w:vAlign w:val="center"/>
              </w:tcPr>
              <w:p w14:paraId="7F949490" w14:textId="4FE28546" w:rsidR="00447E62" w:rsidRPr="00447E62" w:rsidRDefault="00447E62" w:rsidP="00447E6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47" w:type="dxa"/>
            <w:tcBorders>
              <w:bottom w:val="nil"/>
            </w:tcBorders>
            <w:vAlign w:val="center"/>
          </w:tcPr>
          <w:p w14:paraId="021451C6" w14:textId="776A269D" w:rsidR="00447E62" w:rsidRPr="00447E62" w:rsidRDefault="00447E62" w:rsidP="00447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E6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-2035489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dxa"/>
                <w:tcBorders>
                  <w:bottom w:val="nil"/>
                </w:tcBorders>
                <w:vAlign w:val="center"/>
              </w:tcPr>
              <w:p w14:paraId="6091DD56" w14:textId="294AAB59" w:rsidR="00447E62" w:rsidRPr="00447E62" w:rsidRDefault="00447E62" w:rsidP="00447E6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3" w:type="dxa"/>
            <w:tcBorders>
              <w:bottom w:val="nil"/>
            </w:tcBorders>
          </w:tcPr>
          <w:p w14:paraId="56E5263A" w14:textId="77777777" w:rsidR="00447E62" w:rsidRPr="00447E62" w:rsidRDefault="00447E62" w:rsidP="008A77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4" w:type="dxa"/>
            <w:tcBorders>
              <w:bottom w:val="nil"/>
            </w:tcBorders>
            <w:vAlign w:val="center"/>
          </w:tcPr>
          <w:p w14:paraId="6D5832FE" w14:textId="0098F0D9" w:rsidR="00447E62" w:rsidRPr="00447E62" w:rsidRDefault="00447E62" w:rsidP="00447E62">
            <w:pPr>
              <w:rPr>
                <w:rFonts w:ascii="Arial" w:hAnsi="Arial" w:cs="Arial"/>
                <w:sz w:val="18"/>
                <w:szCs w:val="18"/>
              </w:rPr>
            </w:pPr>
            <w:r w:rsidRPr="00CE2E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Title IV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Part </w:t>
            </w:r>
            <w:r w:rsidRPr="00CE2E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</w:t>
            </w:r>
            <w:r w:rsidRPr="00CE2E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Student Support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&amp;</w:t>
            </w:r>
            <w:r w:rsidRPr="00CE2ED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Academic Enrichment</w:t>
            </w:r>
          </w:p>
        </w:tc>
        <w:tc>
          <w:tcPr>
            <w:tcW w:w="527" w:type="dxa"/>
            <w:tcBorders>
              <w:bottom w:val="nil"/>
            </w:tcBorders>
            <w:vAlign w:val="center"/>
          </w:tcPr>
          <w:p w14:paraId="6BA92F9C" w14:textId="1B2B5556" w:rsidR="00447E62" w:rsidRPr="00447E62" w:rsidRDefault="00447E62" w:rsidP="00447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E6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-201135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2" w:type="dxa"/>
                <w:tcBorders>
                  <w:bottom w:val="nil"/>
                </w:tcBorders>
                <w:vAlign w:val="center"/>
              </w:tcPr>
              <w:p w14:paraId="54945EE5" w14:textId="305C5AC1" w:rsidR="00447E62" w:rsidRPr="00447E62" w:rsidRDefault="00447E62" w:rsidP="00447E6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47" w:type="dxa"/>
            <w:tcBorders>
              <w:bottom w:val="nil"/>
            </w:tcBorders>
            <w:vAlign w:val="center"/>
          </w:tcPr>
          <w:p w14:paraId="5B094E55" w14:textId="3E584E58" w:rsidR="00447E62" w:rsidRPr="00447E62" w:rsidRDefault="00447E62" w:rsidP="00447E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E6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-17974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2" w:type="dxa"/>
                <w:gridSpan w:val="2"/>
                <w:tcBorders>
                  <w:bottom w:val="nil"/>
                </w:tcBorders>
                <w:vAlign w:val="center"/>
              </w:tcPr>
              <w:p w14:paraId="0F0EF63D" w14:textId="3A65EF63" w:rsidR="00447E62" w:rsidRPr="00447E62" w:rsidRDefault="00447E62" w:rsidP="00447E6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53D0B" w:rsidRPr="00447E62" w14:paraId="1CECA7CD" w14:textId="77777777" w:rsidTr="00C7284D">
        <w:tc>
          <w:tcPr>
            <w:tcW w:w="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C96C38" w14:textId="77777777" w:rsidR="00A53D0B" w:rsidRPr="00A53D0B" w:rsidRDefault="00A53D0B" w:rsidP="00447E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sz w:val="16"/>
              <w:szCs w:val="16"/>
            </w:rPr>
            <w:id w:val="98259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498AAB" w14:textId="3975E1AA" w:rsidR="00A53D0B" w:rsidRPr="00A53D0B" w:rsidRDefault="00755597" w:rsidP="00C7284D">
                <w:pPr>
                  <w:jc w:val="center"/>
                  <w:rPr>
                    <w:rFonts w:ascii="Arial" w:eastAsia="Times New Roman" w:hAnsi="Arial" w:cs="Arial"/>
                    <w:i/>
                    <w:iCs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7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C31308" w14:textId="1E54E6D7" w:rsidR="00A53D0B" w:rsidRPr="00A53D0B" w:rsidRDefault="00C7284D" w:rsidP="00447E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C7284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Required Assurance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="00A53D0B" w:rsidRPr="00A53D0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As the non-public school official named above, I hereby assure the Maine Department of Education that </w:t>
            </w:r>
            <w:r w:rsidR="00A53D0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my staff and I will regularly engage with our partnering local education agency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throughout the year</w:t>
            </w:r>
            <w:r w:rsidR="00A53D0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to</w:t>
            </w:r>
            <w:r w:rsidR="00A53D0B" w:rsidRPr="00A53D0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coordinate </w:t>
            </w:r>
            <w:r w:rsidR="00A53D0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equitable </w:t>
            </w:r>
            <w:r w:rsidR="00A53D0B" w:rsidRPr="00A53D0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services, maintain appropriate records</w:t>
            </w:r>
            <w:r w:rsidR="00A53D0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related to such equitable services</w:t>
            </w:r>
            <w:r w:rsidR="00A53D0B" w:rsidRPr="00A53D0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and </w:t>
            </w:r>
            <w:r w:rsidR="00A53D0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complete any required data collection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or</w:t>
            </w:r>
            <w:r w:rsidR="00A53D0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A53D0B" w:rsidRPr="00A53D0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reporting related to the federally-funded equitable services provided to my school under the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ESEA </w:t>
            </w:r>
            <w:r w:rsidR="00A53D0B" w:rsidRPr="00A53D0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program(s) we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have chosen to </w:t>
            </w:r>
            <w:r w:rsidR="00A53D0B" w:rsidRPr="00A53D0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participat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 in</w:t>
            </w:r>
            <w:r w:rsidR="00A53D0B" w:rsidRPr="00A53D0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D3239" w14:textId="6EA99516" w:rsidR="00A53D0B" w:rsidRPr="00A53D0B" w:rsidRDefault="00A53D0B" w:rsidP="00447E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3EB414F7" w14:textId="77777777" w:rsidR="00447E62" w:rsidRDefault="00447E62" w:rsidP="00447E62">
      <w:pPr>
        <w:spacing w:after="0" w:line="240" w:lineRule="auto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6138"/>
        <w:gridCol w:w="227"/>
        <w:gridCol w:w="455"/>
        <w:gridCol w:w="407"/>
        <w:gridCol w:w="203"/>
        <w:gridCol w:w="5665"/>
        <w:gridCol w:w="227"/>
        <w:gridCol w:w="455"/>
        <w:gridCol w:w="408"/>
        <w:gridCol w:w="205"/>
      </w:tblGrid>
      <w:tr w:rsidR="0031007A" w:rsidRPr="00447E62" w14:paraId="5073D1AC" w14:textId="77777777" w:rsidTr="009D4408">
        <w:tc>
          <w:tcPr>
            <w:tcW w:w="1439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6B67A4" w14:textId="4F443DF2" w:rsidR="0031007A" w:rsidRPr="00A607B6" w:rsidRDefault="00A607B6" w:rsidP="00A607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07B6">
              <w:rPr>
                <w:rFonts w:ascii="Arial" w:hAnsi="Arial" w:cs="Arial"/>
                <w:b/>
                <w:bCs/>
                <w:sz w:val="20"/>
                <w:szCs w:val="20"/>
              </w:rPr>
              <w:t>Agreement on Equitable Services to be Provided</w:t>
            </w:r>
          </w:p>
        </w:tc>
      </w:tr>
      <w:tr w:rsidR="0031007A" w:rsidRPr="00447E62" w14:paraId="79758C6E" w14:textId="77777777" w:rsidTr="009D4408">
        <w:tc>
          <w:tcPr>
            <w:tcW w:w="14390" w:type="dxa"/>
            <w:gridSpan w:val="10"/>
            <w:tcBorders>
              <w:top w:val="single" w:sz="4" w:space="0" w:color="auto"/>
            </w:tcBorders>
          </w:tcPr>
          <w:p w14:paraId="0192D803" w14:textId="58B58E0C" w:rsidR="0031007A" w:rsidRPr="00447E62" w:rsidRDefault="0031007A" w:rsidP="008A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 a result of this consultation </w:t>
            </w:r>
            <w:r w:rsidR="00B83E3A">
              <w:rPr>
                <w:rFonts w:ascii="Arial" w:hAnsi="Arial" w:cs="Arial"/>
                <w:sz w:val="18"/>
                <w:szCs w:val="18"/>
              </w:rPr>
              <w:t>process for equitable services this year, please answer the following questions for the State Ombudsman:</w:t>
            </w:r>
          </w:p>
        </w:tc>
      </w:tr>
      <w:tr w:rsidR="00A607B6" w:rsidRPr="00447E62" w14:paraId="1C3786B2" w14:textId="77777777" w:rsidTr="009D4408">
        <w:tc>
          <w:tcPr>
            <w:tcW w:w="6138" w:type="dxa"/>
            <w:vMerge w:val="restart"/>
            <w:vAlign w:val="center"/>
          </w:tcPr>
          <w:p w14:paraId="54A7505B" w14:textId="77777777" w:rsidR="00A607B6" w:rsidRDefault="00A607B6" w:rsidP="00A607B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4928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This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non-public </w:t>
            </w:r>
            <w:r w:rsidRPr="004928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school has been consulted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on the needs of its students </w:t>
            </w:r>
          </w:p>
          <w:p w14:paraId="58482D18" w14:textId="77777777" w:rsidR="00A607B6" w:rsidRDefault="00A607B6" w:rsidP="00A607B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4928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and is satisfied with the design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</w:t>
            </w:r>
            <w:r w:rsidRPr="004928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equitable</w:t>
            </w:r>
            <w:r w:rsidRPr="004928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services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that will </w:t>
            </w:r>
            <w:r w:rsidRPr="004928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provided  </w:t>
            </w:r>
          </w:p>
          <w:p w14:paraId="4051895C" w14:textId="6B0FBB24" w:rsidR="00A607B6" w:rsidRPr="00447E62" w:rsidRDefault="00A607B6" w:rsidP="00A607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under each of the</w:t>
            </w:r>
            <w:r w:rsidRPr="004928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ESEA program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(s)</w:t>
            </w:r>
            <w:r w:rsidRPr="004928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it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</w:t>
            </w:r>
            <w:r w:rsidRPr="004928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participat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ing</w:t>
            </w:r>
            <w:r w:rsidRPr="004928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in. </w:t>
            </w:r>
          </w:p>
        </w:tc>
        <w:tc>
          <w:tcPr>
            <w:tcW w:w="227" w:type="dxa"/>
            <w:vAlign w:val="center"/>
          </w:tcPr>
          <w:p w14:paraId="3114D142" w14:textId="01EB70C3" w:rsidR="00A607B6" w:rsidRPr="00447E62" w:rsidRDefault="00A607B6" w:rsidP="00A607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3171843D" w14:textId="35265DE6" w:rsidR="00A607B6" w:rsidRPr="00447E62" w:rsidRDefault="00A607B6" w:rsidP="00A607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53115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vAlign w:val="center"/>
              </w:tcPr>
              <w:p w14:paraId="087EC784" w14:textId="1BED17A0" w:rsidR="00A607B6" w:rsidRPr="00447E62" w:rsidRDefault="00A607B6" w:rsidP="00A607B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3" w:type="dxa"/>
          </w:tcPr>
          <w:p w14:paraId="5B052CCA" w14:textId="4757A5C1" w:rsidR="00A607B6" w:rsidRPr="00447E62" w:rsidRDefault="00A607B6" w:rsidP="00A607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5" w:type="dxa"/>
            <w:vMerge w:val="restart"/>
          </w:tcPr>
          <w:p w14:paraId="2DCA34C3" w14:textId="7CF9C9E1" w:rsidR="00A607B6" w:rsidRPr="00A607B6" w:rsidRDefault="00A607B6" w:rsidP="00A607B6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4928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If there was disagreement between the LEA and the non-public school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regarding equitable services</w:t>
            </w:r>
            <w:r w:rsidRPr="004928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did the LEA provide the reason(s)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for the </w:t>
            </w:r>
            <w:r w:rsidRPr="004928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disagree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ment</w:t>
            </w:r>
            <w:r w:rsidRPr="004928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in writing, to the non-public school? </w:t>
            </w:r>
          </w:p>
        </w:tc>
        <w:tc>
          <w:tcPr>
            <w:tcW w:w="227" w:type="dxa"/>
          </w:tcPr>
          <w:p w14:paraId="5655A1DD" w14:textId="77777777" w:rsidR="00A607B6" w:rsidRPr="00447E62" w:rsidRDefault="00A607B6" w:rsidP="00A607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43039EDD" w14:textId="2FADF0DE" w:rsidR="00A607B6" w:rsidRPr="00447E62" w:rsidRDefault="00A607B6" w:rsidP="00A607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211369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vAlign w:val="center"/>
              </w:tcPr>
              <w:p w14:paraId="580E59F9" w14:textId="6E353034" w:rsidR="00A607B6" w:rsidRPr="00447E62" w:rsidRDefault="00A607B6" w:rsidP="00A607B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5" w:type="dxa"/>
          </w:tcPr>
          <w:p w14:paraId="66CB3184" w14:textId="0B26516C" w:rsidR="00A607B6" w:rsidRPr="00447E62" w:rsidRDefault="00A607B6" w:rsidP="00A607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7B6" w:rsidRPr="00447E62" w14:paraId="013EA1FB" w14:textId="77777777" w:rsidTr="009D4408">
        <w:tc>
          <w:tcPr>
            <w:tcW w:w="6138" w:type="dxa"/>
            <w:vMerge/>
          </w:tcPr>
          <w:p w14:paraId="65B74838" w14:textId="77777777" w:rsidR="00A607B6" w:rsidRPr="00447E62" w:rsidRDefault="00A607B6" w:rsidP="00A607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1B3EE52" w14:textId="4FB8202D" w:rsidR="00A607B6" w:rsidRPr="00447E62" w:rsidRDefault="00A607B6" w:rsidP="00A607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D321C52" w14:textId="71B00B25" w:rsidR="00A607B6" w:rsidRPr="00447E62" w:rsidRDefault="00A607B6" w:rsidP="00A607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24692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vAlign w:val="center"/>
              </w:tcPr>
              <w:p w14:paraId="01F7AA18" w14:textId="09A88939" w:rsidR="00A607B6" w:rsidRPr="00447E62" w:rsidRDefault="00A607B6" w:rsidP="00A607B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3" w:type="dxa"/>
          </w:tcPr>
          <w:p w14:paraId="02005C50" w14:textId="3C361606" w:rsidR="00A607B6" w:rsidRPr="00447E62" w:rsidRDefault="00A607B6" w:rsidP="00A607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5" w:type="dxa"/>
            <w:vMerge/>
          </w:tcPr>
          <w:p w14:paraId="6D12DBE8" w14:textId="77777777" w:rsidR="00A607B6" w:rsidRPr="00447E62" w:rsidRDefault="00A607B6" w:rsidP="00A607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522914BA" w14:textId="77777777" w:rsidR="00A607B6" w:rsidRPr="00447E62" w:rsidRDefault="00A607B6" w:rsidP="00A607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C572588" w14:textId="098727FD" w:rsidR="00A607B6" w:rsidRPr="00447E62" w:rsidRDefault="00A607B6" w:rsidP="00A607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1110162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vAlign w:val="center"/>
              </w:tcPr>
              <w:p w14:paraId="2C497030" w14:textId="37C03F5D" w:rsidR="00A607B6" w:rsidRPr="00447E62" w:rsidRDefault="00A607B6" w:rsidP="00A607B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5" w:type="dxa"/>
          </w:tcPr>
          <w:p w14:paraId="5EDDE247" w14:textId="2A196BCD" w:rsidR="00A607B6" w:rsidRPr="00447E62" w:rsidRDefault="00A607B6" w:rsidP="00A607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7B6" w:rsidRPr="00447E62" w14:paraId="09319B81" w14:textId="77777777" w:rsidTr="009D4408">
        <w:tc>
          <w:tcPr>
            <w:tcW w:w="6138" w:type="dxa"/>
          </w:tcPr>
          <w:p w14:paraId="49C64186" w14:textId="201D01DD" w:rsidR="00A607B6" w:rsidRPr="00447E62" w:rsidRDefault="00A607B6" w:rsidP="00A607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80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“</w:t>
            </w:r>
            <w:r w:rsidRPr="0049280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”</w:t>
            </w:r>
            <w:r w:rsidRPr="0049280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you have a </w:t>
            </w:r>
            <w:r w:rsidRPr="0049280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right to file a complaint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with the State of Maine.</w:t>
            </w:r>
          </w:p>
        </w:tc>
        <w:tc>
          <w:tcPr>
            <w:tcW w:w="227" w:type="dxa"/>
            <w:vAlign w:val="center"/>
          </w:tcPr>
          <w:p w14:paraId="1181A69D" w14:textId="292D4BEB" w:rsidR="00A607B6" w:rsidRPr="00447E62" w:rsidRDefault="00A607B6" w:rsidP="00A607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24AB9FBC" w14:textId="21A51013" w:rsidR="00A607B6" w:rsidRPr="00447E62" w:rsidRDefault="00A607B6" w:rsidP="00A607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79479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vAlign w:val="center"/>
              </w:tcPr>
              <w:p w14:paraId="714F4789" w14:textId="54665D80" w:rsidR="00A607B6" w:rsidRPr="00447E62" w:rsidRDefault="00A607B6" w:rsidP="00A607B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3" w:type="dxa"/>
          </w:tcPr>
          <w:p w14:paraId="394D4AF0" w14:textId="5F62EDF2" w:rsidR="00A607B6" w:rsidRPr="00447E62" w:rsidRDefault="00A607B6" w:rsidP="00A607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5" w:type="dxa"/>
          </w:tcPr>
          <w:p w14:paraId="75499771" w14:textId="1CBB7016" w:rsidR="00A607B6" w:rsidRPr="00447E62" w:rsidRDefault="00A607B6" w:rsidP="00A607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80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“</w:t>
            </w:r>
            <w:r w:rsidRPr="0049280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”</w:t>
            </w:r>
            <w:r w:rsidRPr="0049280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, the non-public school should request this written explanation.</w:t>
            </w:r>
          </w:p>
        </w:tc>
        <w:tc>
          <w:tcPr>
            <w:tcW w:w="227" w:type="dxa"/>
          </w:tcPr>
          <w:p w14:paraId="0759AE97" w14:textId="77777777" w:rsidR="00A607B6" w:rsidRPr="00447E62" w:rsidRDefault="00A607B6" w:rsidP="00A607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5FEC61B4" w14:textId="654BAE32" w:rsidR="00A607B6" w:rsidRPr="00447E62" w:rsidRDefault="00A607B6" w:rsidP="00A607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118786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vAlign w:val="center"/>
              </w:tcPr>
              <w:p w14:paraId="6DD5E823" w14:textId="7CA72EFB" w:rsidR="00A607B6" w:rsidRPr="00447E62" w:rsidRDefault="00A607B6" w:rsidP="00A607B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5" w:type="dxa"/>
          </w:tcPr>
          <w:p w14:paraId="3FA71DDE" w14:textId="3B4F5753" w:rsidR="00A607B6" w:rsidRPr="00447E62" w:rsidRDefault="00A607B6" w:rsidP="00A607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D385DE" w14:textId="2B6DE8AE" w:rsidR="00755597" w:rsidRDefault="00755597" w:rsidP="008A7793">
      <w:pPr>
        <w:spacing w:after="0" w:line="240" w:lineRule="auto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7398"/>
        <w:gridCol w:w="401"/>
        <w:gridCol w:w="4411"/>
        <w:gridCol w:w="402"/>
        <w:gridCol w:w="1376"/>
        <w:gridCol w:w="402"/>
      </w:tblGrid>
      <w:tr w:rsidR="00755597" w:rsidRPr="00447E62" w14:paraId="50FD63D5" w14:textId="77777777" w:rsidTr="0031007A">
        <w:tc>
          <w:tcPr>
            <w:tcW w:w="143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BFCBE1" w14:textId="6BDDF8E7" w:rsidR="00755597" w:rsidRPr="00447E62" w:rsidRDefault="00755597" w:rsidP="00310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Non-Public School Official</w:t>
            </w:r>
            <w:r w:rsidR="003100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Certification</w:t>
            </w:r>
          </w:p>
        </w:tc>
      </w:tr>
      <w:tr w:rsidR="0031007A" w:rsidRPr="00447E62" w14:paraId="2DA0C226" w14:textId="77777777" w:rsidTr="0031007A">
        <w:tc>
          <w:tcPr>
            <w:tcW w:w="7398" w:type="dxa"/>
            <w:vMerge w:val="restart"/>
            <w:tcBorders>
              <w:top w:val="single" w:sz="4" w:space="0" w:color="auto"/>
            </w:tcBorders>
            <w:vAlign w:val="center"/>
          </w:tcPr>
          <w:p w14:paraId="4C413522" w14:textId="77777777" w:rsidR="009D4408" w:rsidRDefault="009D4408" w:rsidP="0031007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 w:rsidR="0031007A" w:rsidRPr="003100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 undersigned hereby assures the Maine Department of Education that all information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46B217C9" w14:textId="77777777" w:rsidR="009D4408" w:rsidRDefault="009D4408" w:rsidP="0031007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 w:rsidR="0031007A" w:rsidRPr="0031007A">
              <w:rPr>
                <w:rFonts w:ascii="Arial" w:hAnsi="Arial" w:cs="Arial"/>
                <w:i/>
                <w:iCs/>
                <w:sz w:val="18"/>
                <w:szCs w:val="18"/>
              </w:rPr>
              <w:t>provided within this document is true and accurate and that the decision to participate in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68F0CF5E" w14:textId="01DC049E" w:rsidR="0031007A" w:rsidRPr="0031007A" w:rsidRDefault="009D4408" w:rsidP="0031007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 w:rsidR="0031007A" w:rsidRPr="003100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equitable services </w:t>
            </w:r>
            <w:proofErr w:type="gramStart"/>
            <w:r w:rsidR="0031007A" w:rsidRPr="0031007A">
              <w:rPr>
                <w:rFonts w:ascii="Arial" w:hAnsi="Arial" w:cs="Arial"/>
                <w:i/>
                <w:iCs/>
                <w:sz w:val="18"/>
                <w:szCs w:val="18"/>
              </w:rPr>
              <w:t>has</w:t>
            </w:r>
            <w:proofErr w:type="gramEnd"/>
            <w:r w:rsidR="0031007A" w:rsidRPr="003100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been approved by the non-public school’s governing body.</w:t>
            </w:r>
          </w:p>
        </w:tc>
        <w:tc>
          <w:tcPr>
            <w:tcW w:w="401" w:type="dxa"/>
            <w:tcBorders>
              <w:top w:val="single" w:sz="4" w:space="0" w:color="auto"/>
            </w:tcBorders>
          </w:tcPr>
          <w:p w14:paraId="795034E4" w14:textId="77777777" w:rsidR="0031007A" w:rsidRPr="00447E62" w:rsidRDefault="003100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</w:tcBorders>
          </w:tcPr>
          <w:p w14:paraId="71195038" w14:textId="77777777" w:rsidR="0031007A" w:rsidRPr="009D4408" w:rsidRDefault="0031007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14:paraId="732756E0" w14:textId="77777777" w:rsidR="0031007A" w:rsidRPr="00447E62" w:rsidRDefault="003100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2CCBAE58" w14:textId="77777777" w:rsidR="0031007A" w:rsidRPr="00447E62" w:rsidRDefault="003100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14:paraId="1CEC3B04" w14:textId="77777777" w:rsidR="0031007A" w:rsidRPr="00447E62" w:rsidRDefault="003100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07A" w:rsidRPr="00447E62" w14:paraId="4664FDEB" w14:textId="77777777" w:rsidTr="0031007A">
        <w:tc>
          <w:tcPr>
            <w:tcW w:w="7398" w:type="dxa"/>
            <w:vMerge/>
          </w:tcPr>
          <w:p w14:paraId="4417E254" w14:textId="77777777" w:rsidR="0031007A" w:rsidRPr="00447E62" w:rsidRDefault="003100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" w:type="dxa"/>
          </w:tcPr>
          <w:p w14:paraId="635281E3" w14:textId="77777777" w:rsidR="0031007A" w:rsidRPr="00447E62" w:rsidRDefault="003100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</w:tcBorders>
          </w:tcPr>
          <w:p w14:paraId="615C33A6" w14:textId="0221D71D" w:rsidR="0031007A" w:rsidRPr="00447E62" w:rsidRDefault="0031007A" w:rsidP="00310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Non-Public School Official Signature</w:t>
            </w:r>
          </w:p>
        </w:tc>
        <w:tc>
          <w:tcPr>
            <w:tcW w:w="402" w:type="dxa"/>
          </w:tcPr>
          <w:p w14:paraId="29365A3F" w14:textId="77777777" w:rsidR="0031007A" w:rsidRPr="00447E62" w:rsidRDefault="003100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457D5D40" w14:textId="35A961AD" w:rsidR="0031007A" w:rsidRPr="00447E62" w:rsidRDefault="0031007A" w:rsidP="003100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402" w:type="dxa"/>
          </w:tcPr>
          <w:p w14:paraId="756F3584" w14:textId="77777777" w:rsidR="0031007A" w:rsidRPr="00447E62" w:rsidRDefault="003100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94AC93" w14:textId="77777777" w:rsidR="00755597" w:rsidRPr="009D4408" w:rsidRDefault="00755597" w:rsidP="009D4408">
      <w:pPr>
        <w:spacing w:after="0" w:line="240" w:lineRule="auto"/>
        <w:rPr>
          <w:rFonts w:ascii="Arial" w:hAnsi="Arial" w:cs="Arial"/>
          <w:b/>
          <w:bCs/>
          <w:sz w:val="2"/>
          <w:szCs w:val="2"/>
        </w:rPr>
      </w:pPr>
    </w:p>
    <w:sectPr w:rsidR="00755597" w:rsidRPr="009D4408" w:rsidSect="00797C13">
      <w:footerReference w:type="default" r:id="rId12"/>
      <w:pgSz w:w="15840" w:h="12240" w:orient="landscape"/>
      <w:pgMar w:top="451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DD97A" w14:textId="77777777" w:rsidR="004D4A3C" w:rsidRDefault="004D4A3C" w:rsidP="007C5929">
      <w:pPr>
        <w:spacing w:after="0" w:line="240" w:lineRule="auto"/>
      </w:pPr>
      <w:r>
        <w:separator/>
      </w:r>
    </w:p>
  </w:endnote>
  <w:endnote w:type="continuationSeparator" w:id="0">
    <w:p w14:paraId="4031AE68" w14:textId="77777777" w:rsidR="004D4A3C" w:rsidRDefault="004D4A3C" w:rsidP="007C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096E" w14:textId="4935DF99" w:rsidR="007C5929" w:rsidRPr="00CB1266" w:rsidRDefault="00CB1266" w:rsidP="00CB1266">
    <w:pPr>
      <w:pStyle w:val="Footer"/>
      <w:jc w:val="right"/>
      <w:rPr>
        <w:sz w:val="16"/>
        <w:szCs w:val="16"/>
      </w:rPr>
    </w:pPr>
    <w:r w:rsidRPr="00CB1266">
      <w:rPr>
        <w:sz w:val="16"/>
        <w:szCs w:val="16"/>
      </w:rPr>
      <w:t>Revised: 02/06/2026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4811" w14:textId="77777777" w:rsidR="004D4A3C" w:rsidRDefault="004D4A3C" w:rsidP="007C5929">
      <w:pPr>
        <w:spacing w:after="0" w:line="240" w:lineRule="auto"/>
      </w:pPr>
      <w:r>
        <w:separator/>
      </w:r>
    </w:p>
  </w:footnote>
  <w:footnote w:type="continuationSeparator" w:id="0">
    <w:p w14:paraId="17159962" w14:textId="77777777" w:rsidR="004D4A3C" w:rsidRDefault="004D4A3C" w:rsidP="007C5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1A"/>
    <w:rsid w:val="0014330B"/>
    <w:rsid w:val="001628E8"/>
    <w:rsid w:val="00180FED"/>
    <w:rsid w:val="001C62A6"/>
    <w:rsid w:val="00274022"/>
    <w:rsid w:val="00293CB1"/>
    <w:rsid w:val="002A16D0"/>
    <w:rsid w:val="0031007A"/>
    <w:rsid w:val="0035410F"/>
    <w:rsid w:val="003866E4"/>
    <w:rsid w:val="003909D4"/>
    <w:rsid w:val="003D38CE"/>
    <w:rsid w:val="00447E62"/>
    <w:rsid w:val="00482FC9"/>
    <w:rsid w:val="004D4A3C"/>
    <w:rsid w:val="00544DFF"/>
    <w:rsid w:val="00573086"/>
    <w:rsid w:val="00583B95"/>
    <w:rsid w:val="006413E3"/>
    <w:rsid w:val="006867CD"/>
    <w:rsid w:val="00692A4D"/>
    <w:rsid w:val="006A46B6"/>
    <w:rsid w:val="0071151A"/>
    <w:rsid w:val="00755597"/>
    <w:rsid w:val="00757FB0"/>
    <w:rsid w:val="00797C13"/>
    <w:rsid w:val="007A0F06"/>
    <w:rsid w:val="007C5929"/>
    <w:rsid w:val="007D329B"/>
    <w:rsid w:val="008A7793"/>
    <w:rsid w:val="008C5B91"/>
    <w:rsid w:val="009328AB"/>
    <w:rsid w:val="00991AA8"/>
    <w:rsid w:val="009D4408"/>
    <w:rsid w:val="009D62F0"/>
    <w:rsid w:val="00A110A8"/>
    <w:rsid w:val="00A53D0B"/>
    <w:rsid w:val="00A607B6"/>
    <w:rsid w:val="00AB0D55"/>
    <w:rsid w:val="00B431DB"/>
    <w:rsid w:val="00B55A0F"/>
    <w:rsid w:val="00B67227"/>
    <w:rsid w:val="00B802B9"/>
    <w:rsid w:val="00B83E3A"/>
    <w:rsid w:val="00C7284D"/>
    <w:rsid w:val="00C72916"/>
    <w:rsid w:val="00C92AEF"/>
    <w:rsid w:val="00CA6F22"/>
    <w:rsid w:val="00CA7E63"/>
    <w:rsid w:val="00CB1266"/>
    <w:rsid w:val="00CE79FD"/>
    <w:rsid w:val="00DD51A0"/>
    <w:rsid w:val="00E03B7F"/>
    <w:rsid w:val="00E77EDE"/>
    <w:rsid w:val="00E86613"/>
    <w:rsid w:val="00F1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EFC1A"/>
  <w15:chartTrackingRefBased/>
  <w15:docId w15:val="{EEC86007-4D82-494A-A435-17338691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72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22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4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6B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67C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929"/>
  </w:style>
  <w:style w:type="paragraph" w:styleId="Footer">
    <w:name w:val="footer"/>
    <w:basedOn w:val="Normal"/>
    <w:link w:val="FooterChar"/>
    <w:uiPriority w:val="99"/>
    <w:unhideWhenUsed/>
    <w:rsid w:val="007C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ine.gov/doe/sites/maine.gov.doe/files/inline-files/Private%20School%20Complaint%20Process%202018.doc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aine.gov/doe/learning/esea/resour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4d829d-fbfb-4b2f-b3ff-512c8664d3e8" xsi:nil="true"/>
    <lcf76f155ced4ddcb4097134ff3c332f xmlns="d88a5585-8329-475e-b2d5-3ecaed923975">
      <Terms xmlns="http://schemas.microsoft.com/office/infopath/2007/PartnerControls"/>
    </lcf76f155ced4ddcb4097134ff3c332f>
    <Notes xmlns="d88a5585-8329-475e-b2d5-3ecaed923975" xsi:nil="true"/>
    <ie8f5300a76e4615ac8677561665fe8e xmlns="d88a5585-8329-475e-b2d5-3ecaed923975">
      <Terms xmlns="http://schemas.microsoft.com/office/infopath/2007/PartnerControls"/>
    </ie8f5300a76e4615ac8677561665fe8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9A4039A44494392F3C6644174EFD4" ma:contentTypeVersion="18" ma:contentTypeDescription="Create a new document." ma:contentTypeScope="" ma:versionID="5b4168e6780d29acb4fb375952ad5d8f">
  <xsd:schema xmlns:xsd="http://www.w3.org/2001/XMLSchema" xmlns:xs="http://www.w3.org/2001/XMLSchema" xmlns:p="http://schemas.microsoft.com/office/2006/metadata/properties" xmlns:ns2="d88a5585-8329-475e-b2d5-3ecaed923975" xmlns:ns3="8e4d829d-fbfb-4b2f-b3ff-512c8664d3e8" targetNamespace="http://schemas.microsoft.com/office/2006/metadata/properties" ma:root="true" ma:fieldsID="e0a59fbd4270c0c6ec630c1f4ef5d4ae" ns2:_="" ns3:_="">
    <xsd:import namespace="d88a5585-8329-475e-b2d5-3ecaed923975"/>
    <xsd:import namespace="8e4d829d-fbfb-4b2f-b3ff-512c8664d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e8f5300a76e4615ac8677561665fe8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a5585-8329-475e-b2d5-3ecaed923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e8f5300a76e4615ac8677561665fe8e" ma:index="24" nillable="true" ma:taxonomy="true" ma:internalName="ie8f5300a76e4615ac8677561665fe8e" ma:taxonomyFieldName="Metadata" ma:displayName="Metadata" ma:default="" ma:fieldId="{2e8f5300-a76e-4615-ac86-77561665fe8e}" ma:sspId="8e407dca-7e10-41d8-9780-494ed3966f68" ma:termSetId="548a93fa-6488-4950-9383-a5b0d99809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829d-fbfb-4b2f-b3ff-512c8664d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01382a6-fd2a-4255-8c6f-25838e23e578}" ma:internalName="TaxCatchAll" ma:showField="CatchAllData" ma:web="8e4d829d-fbfb-4b2f-b3ff-512c8664d3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E72EB0-9B2F-41FB-98CD-A858A060107C}">
  <ds:schemaRefs>
    <ds:schemaRef ds:uri="http://schemas.microsoft.com/office/2006/metadata/properties"/>
    <ds:schemaRef ds:uri="http://schemas.microsoft.com/office/infopath/2007/PartnerControls"/>
    <ds:schemaRef ds:uri="53028f46-7b95-4968-917e-9573387251fd"/>
    <ds:schemaRef ds:uri="cfa73c67-b873-4d7f-ba29-b46792c2c72e"/>
  </ds:schemaRefs>
</ds:datastoreItem>
</file>

<file path=customXml/itemProps2.xml><?xml version="1.0" encoding="utf-8"?>
<ds:datastoreItem xmlns:ds="http://schemas.openxmlformats.org/officeDocument/2006/customXml" ds:itemID="{A6BACE11-F6F0-4FAC-B9F3-324D1A1B87B4}"/>
</file>

<file path=customXml/itemProps3.xml><?xml version="1.0" encoding="utf-8"?>
<ds:datastoreItem xmlns:ds="http://schemas.openxmlformats.org/officeDocument/2006/customXml" ds:itemID="{97E322B9-E903-4452-9AED-3A0851A136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Doughty, Travis W</dc:creator>
  <cp:keywords/>
  <dc:description/>
  <cp:lastModifiedBy>ChasseJohndro, Shelly</cp:lastModifiedBy>
  <cp:revision>2</cp:revision>
  <dcterms:created xsi:type="dcterms:W3CDTF">2026-02-20T20:05:00Z</dcterms:created>
  <dcterms:modified xsi:type="dcterms:W3CDTF">2026-02-20T20:05:00Z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0x010100E199A4039A44494392F3C6644174EFD4</vt:lpwstr>
  </property>
  <property fmtid="{D5CDD505-2E9C-101B-9397-08002B2CF9AE}" pid="3" name="MediaServiceImageTags">
    <vt:lpwstr/>
  </property>
</Properties>
</file>