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C3BED" w14:textId="77777777" w:rsidR="00A1530A" w:rsidRPr="001C3515" w:rsidRDefault="00A1530A" w:rsidP="00824F56">
      <w:pPr>
        <w:spacing w:line="240" w:lineRule="auto"/>
        <w:rPr>
          <w:rFonts w:ascii="Garamond" w:hAnsi="Garamond"/>
          <w:sz w:val="24"/>
          <w:szCs w:val="24"/>
        </w:rPr>
      </w:pPr>
      <w:r w:rsidRPr="001C3515">
        <w:rPr>
          <w:rFonts w:ascii="Garamond" w:hAnsi="Garamond"/>
          <w:noProof/>
          <w:sz w:val="24"/>
          <w:szCs w:val="24"/>
        </w:rPr>
        <w:drawing>
          <wp:inline distT="0" distB="0" distL="0" distR="0" wp14:anchorId="480739AD" wp14:editId="288C0804">
            <wp:extent cx="6677025" cy="5560227"/>
            <wp:effectExtent l="603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9936"/>
                    <a:stretch/>
                  </pic:blipFill>
                  <pic:spPr bwMode="auto">
                    <a:xfrm rot="5400000">
                      <a:off x="0" y="0"/>
                      <a:ext cx="6678832" cy="5561732"/>
                    </a:xfrm>
                    <a:prstGeom prst="rect">
                      <a:avLst/>
                    </a:prstGeom>
                    <a:noFill/>
                    <a:ln>
                      <a:noFill/>
                    </a:ln>
                    <a:extLst>
                      <a:ext uri="{53640926-AAD7-44D8-BBD7-CCE9431645EC}">
                        <a14:shadowObscured xmlns:a14="http://schemas.microsoft.com/office/drawing/2010/main"/>
                      </a:ext>
                    </a:extLst>
                  </pic:spPr>
                </pic:pic>
              </a:graphicData>
            </a:graphic>
          </wp:inline>
        </w:drawing>
      </w:r>
    </w:p>
    <w:p w14:paraId="5EB5ED06" w14:textId="77777777" w:rsidR="00A1530A" w:rsidRPr="001C3515" w:rsidRDefault="00A1530A" w:rsidP="00824F56">
      <w:pPr>
        <w:spacing w:line="240" w:lineRule="auto"/>
        <w:rPr>
          <w:rFonts w:ascii="Garamond" w:hAnsi="Garamond"/>
          <w:sz w:val="24"/>
          <w:szCs w:val="24"/>
        </w:rPr>
      </w:pPr>
      <w:r w:rsidRPr="001C3515">
        <w:rPr>
          <w:rFonts w:ascii="Garamond" w:hAnsi="Garamond"/>
          <w:sz w:val="24"/>
          <w:szCs w:val="24"/>
        </w:rPr>
        <w:br w:type="page"/>
      </w:r>
    </w:p>
    <w:p w14:paraId="5EA651C0" w14:textId="56A3A320" w:rsidR="00B839E8" w:rsidRPr="001C3515" w:rsidRDefault="00B839E8" w:rsidP="00824F56">
      <w:pPr>
        <w:spacing w:line="240" w:lineRule="auto"/>
        <w:rPr>
          <w:rFonts w:ascii="Garamond" w:hAnsi="Garamond"/>
          <w:sz w:val="24"/>
          <w:szCs w:val="24"/>
        </w:rPr>
      </w:pPr>
      <w:r w:rsidRPr="001C3515">
        <w:rPr>
          <w:rFonts w:ascii="Garamond" w:hAnsi="Garamond"/>
          <w:sz w:val="24"/>
          <w:szCs w:val="24"/>
        </w:rPr>
        <w:lastRenderedPageBreak/>
        <w:t>ER. 1</w:t>
      </w:r>
    </w:p>
    <w:p w14:paraId="2D9B0B9E" w14:textId="77777777" w:rsidR="00B839E8" w:rsidRPr="001C3515" w:rsidRDefault="00B839E8" w:rsidP="00824F56">
      <w:pPr>
        <w:spacing w:line="240" w:lineRule="auto"/>
        <w:rPr>
          <w:rFonts w:ascii="Garamond" w:hAnsi="Garamond"/>
          <w:sz w:val="24"/>
          <w:szCs w:val="24"/>
        </w:rPr>
      </w:pPr>
      <w:r w:rsidRPr="001C3515">
        <w:rPr>
          <w:rFonts w:ascii="Garamond" w:hAnsi="Garamond"/>
          <w:sz w:val="24"/>
          <w:szCs w:val="24"/>
        </w:rPr>
        <w:t>What do we look for in teacher candidates?</w:t>
      </w:r>
    </w:p>
    <w:p w14:paraId="30197036"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Love children</w:t>
      </w:r>
    </w:p>
    <w:p w14:paraId="5AF289DA"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Professional dispositions- use feedback to grow</w:t>
      </w:r>
    </w:p>
    <w:p w14:paraId="259F5FEA"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Problem solvers</w:t>
      </w:r>
    </w:p>
    <w:p w14:paraId="6E2F672D"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Lifelong learners- professional learning networks, professional growth, reading and resources</w:t>
      </w:r>
    </w:p>
    <w:p w14:paraId="2B961B04"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Domain specific/content</w:t>
      </w:r>
    </w:p>
    <w:p w14:paraId="3897310F"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Ability to understand the interdisciplinary, emotional</w:t>
      </w:r>
    </w:p>
    <w:p w14:paraId="1B41E6AA"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Adaptive</w:t>
      </w:r>
    </w:p>
    <w:p w14:paraId="4A3AD5E8"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Passionate/desire</w:t>
      </w:r>
    </w:p>
    <w:p w14:paraId="4E2D106E"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Calling not just vocation</w:t>
      </w:r>
    </w:p>
    <w:p w14:paraId="31DC1C0F"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Creativity</w:t>
      </w:r>
    </w:p>
    <w:p w14:paraId="642D4BF4"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Out of the box thinking</w:t>
      </w:r>
    </w:p>
    <w:p w14:paraId="38C7CE0C"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 xml:space="preserve">Value the profession(honorable)/role model </w:t>
      </w:r>
    </w:p>
    <w:p w14:paraId="6438663E"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Collaborative/thinking partner</w:t>
      </w:r>
    </w:p>
    <w:p w14:paraId="62B74817"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Coachable</w:t>
      </w:r>
    </w:p>
    <w:p w14:paraId="2C5585F4"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Understands rigor</w:t>
      </w:r>
    </w:p>
    <w:p w14:paraId="6800B52F"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Reflective</w:t>
      </w:r>
    </w:p>
    <w:p w14:paraId="7E33BA37"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Persistence</w:t>
      </w:r>
    </w:p>
    <w:p w14:paraId="217BD0A2"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Organization- ability/semblance</w:t>
      </w:r>
    </w:p>
    <w:p w14:paraId="25FFAC0C"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 xml:space="preserve">Social justice- citizen (digital, active participant) </w:t>
      </w:r>
    </w:p>
    <w:p w14:paraId="5C780FFD"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Resilience</w:t>
      </w:r>
    </w:p>
    <w:p w14:paraId="050A4FA1"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Role model</w:t>
      </w:r>
    </w:p>
    <w:p w14:paraId="779D8A7C"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 xml:space="preserve">Humility </w:t>
      </w:r>
    </w:p>
    <w:p w14:paraId="71D69D52"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Diversity</w:t>
      </w:r>
    </w:p>
    <w:p w14:paraId="515E50BE"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Embrace diversity/differences</w:t>
      </w:r>
    </w:p>
    <w:p w14:paraId="2A4C6FE7" w14:textId="77777777"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Voice + choice</w:t>
      </w:r>
    </w:p>
    <w:p w14:paraId="516DB374" w14:textId="0F889FB8"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 xml:space="preserve">Model and champion </w:t>
      </w:r>
      <w:r w:rsidR="004045E9" w:rsidRPr="001C3515">
        <w:rPr>
          <w:rFonts w:ascii="Garamond" w:hAnsi="Garamond"/>
          <w:sz w:val="24"/>
          <w:szCs w:val="24"/>
        </w:rPr>
        <w:t>Civility</w:t>
      </w:r>
      <w:r w:rsidRPr="001C3515">
        <w:rPr>
          <w:rFonts w:ascii="Garamond" w:hAnsi="Garamond"/>
          <w:sz w:val="24"/>
          <w:szCs w:val="24"/>
        </w:rPr>
        <w:t xml:space="preserve"> and divergent thinking</w:t>
      </w:r>
    </w:p>
    <w:p w14:paraId="7F3B563C" w14:textId="0452D653" w:rsidR="00B839E8" w:rsidRPr="001C3515" w:rsidRDefault="00B839E8" w:rsidP="00824F56">
      <w:pPr>
        <w:pStyle w:val="ListParagraph"/>
        <w:numPr>
          <w:ilvl w:val="0"/>
          <w:numId w:val="2"/>
        </w:numPr>
        <w:spacing w:line="240" w:lineRule="auto"/>
        <w:rPr>
          <w:rFonts w:ascii="Garamond" w:hAnsi="Garamond"/>
          <w:sz w:val="24"/>
          <w:szCs w:val="24"/>
        </w:rPr>
      </w:pPr>
      <w:r w:rsidRPr="001C3515">
        <w:rPr>
          <w:rFonts w:ascii="Garamond" w:hAnsi="Garamond"/>
          <w:sz w:val="24"/>
          <w:szCs w:val="24"/>
        </w:rPr>
        <w:t>Differentiation</w:t>
      </w:r>
    </w:p>
    <w:p w14:paraId="78F4EB24" w14:textId="0DA10BF5" w:rsidR="00A1530A" w:rsidRPr="001C3515" w:rsidRDefault="00A1530A" w:rsidP="00824F56">
      <w:pPr>
        <w:spacing w:line="240" w:lineRule="auto"/>
        <w:rPr>
          <w:rFonts w:ascii="Garamond" w:hAnsi="Garamond"/>
          <w:sz w:val="24"/>
          <w:szCs w:val="24"/>
        </w:rPr>
      </w:pPr>
      <w:r w:rsidRPr="001C3515">
        <w:rPr>
          <w:rFonts w:ascii="Garamond" w:hAnsi="Garamond"/>
          <w:sz w:val="24"/>
          <w:szCs w:val="24"/>
        </w:rPr>
        <w:br w:type="page"/>
      </w:r>
    </w:p>
    <w:p w14:paraId="488E2582" w14:textId="77777777" w:rsidR="00993920" w:rsidRPr="001C3515" w:rsidRDefault="00993920" w:rsidP="00824F56">
      <w:pPr>
        <w:spacing w:line="240" w:lineRule="auto"/>
        <w:rPr>
          <w:rFonts w:ascii="Garamond" w:hAnsi="Garamond"/>
          <w:sz w:val="24"/>
          <w:szCs w:val="24"/>
        </w:rPr>
      </w:pPr>
      <w:r w:rsidRPr="001C3515">
        <w:rPr>
          <w:rFonts w:ascii="Garamond" w:hAnsi="Garamond"/>
          <w:noProof/>
          <w:sz w:val="24"/>
          <w:szCs w:val="24"/>
        </w:rPr>
        <w:lastRenderedPageBreak/>
        <w:drawing>
          <wp:inline distT="0" distB="0" distL="0" distR="0" wp14:anchorId="3BA2FFCA" wp14:editId="526922CF">
            <wp:extent cx="6134794" cy="5186362"/>
            <wp:effectExtent l="0" t="190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532" t="4061" r="10577" b="3632"/>
                    <a:stretch/>
                  </pic:blipFill>
                  <pic:spPr bwMode="auto">
                    <a:xfrm rot="5400000">
                      <a:off x="0" y="0"/>
                      <a:ext cx="6137302" cy="5188482"/>
                    </a:xfrm>
                    <a:prstGeom prst="rect">
                      <a:avLst/>
                    </a:prstGeom>
                    <a:noFill/>
                    <a:ln>
                      <a:noFill/>
                    </a:ln>
                    <a:extLst>
                      <a:ext uri="{53640926-AAD7-44D8-BBD7-CCE9431645EC}">
                        <a14:shadowObscured xmlns:a14="http://schemas.microsoft.com/office/drawing/2010/main"/>
                      </a:ext>
                    </a:extLst>
                  </pic:spPr>
                </pic:pic>
              </a:graphicData>
            </a:graphic>
          </wp:inline>
        </w:drawing>
      </w:r>
    </w:p>
    <w:p w14:paraId="30280A80"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br w:type="page"/>
      </w:r>
    </w:p>
    <w:p w14:paraId="5D4039BC" w14:textId="26694926" w:rsidR="00993920" w:rsidRPr="001C3515" w:rsidRDefault="00993920" w:rsidP="00824F56">
      <w:pPr>
        <w:spacing w:line="240" w:lineRule="auto"/>
        <w:rPr>
          <w:rFonts w:ascii="Garamond" w:hAnsi="Garamond"/>
          <w:sz w:val="24"/>
          <w:szCs w:val="24"/>
        </w:rPr>
      </w:pPr>
      <w:r w:rsidRPr="001C3515">
        <w:rPr>
          <w:rFonts w:ascii="Garamond" w:hAnsi="Garamond"/>
          <w:sz w:val="24"/>
          <w:szCs w:val="24"/>
        </w:rPr>
        <w:lastRenderedPageBreak/>
        <w:t>ER. 2</w:t>
      </w:r>
    </w:p>
    <w:p w14:paraId="03F3D12B"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How do we support these candidates?</w:t>
      </w:r>
    </w:p>
    <w:p w14:paraId="3BAC195E"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Ask the question “How will you benefit from teaching?”</w:t>
      </w:r>
    </w:p>
    <w:p w14:paraId="5455EE35"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Reality of the profession</w:t>
      </w:r>
    </w:p>
    <w:p w14:paraId="7FA056E5"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Question techniques (right question institute)</w:t>
      </w:r>
    </w:p>
    <w:p w14:paraId="453281C2"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Before placement – Practicum shadow a variety of grades, roles, schools</w:t>
      </w:r>
    </w:p>
    <w:p w14:paraId="3DA8BEFA"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 xml:space="preserve">Variety of field experience/practicums starting in first year </w:t>
      </w:r>
    </w:p>
    <w:p w14:paraId="0DB34BF3" w14:textId="77777777" w:rsidR="00993920" w:rsidRPr="001C3515" w:rsidRDefault="00993920" w:rsidP="00824F56">
      <w:pPr>
        <w:spacing w:line="240" w:lineRule="auto"/>
        <w:ind w:firstLine="720"/>
        <w:rPr>
          <w:rFonts w:ascii="Garamond" w:hAnsi="Garamond"/>
          <w:sz w:val="24"/>
          <w:szCs w:val="24"/>
        </w:rPr>
      </w:pPr>
      <w:r w:rsidRPr="001C3515">
        <w:rPr>
          <w:rFonts w:ascii="Garamond" w:hAnsi="Garamond"/>
          <w:sz w:val="24"/>
          <w:szCs w:val="24"/>
        </w:rPr>
        <w:t>After school, tutor</w:t>
      </w:r>
    </w:p>
    <w:p w14:paraId="32755590"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School psychology</w:t>
      </w:r>
    </w:p>
    <w:p w14:paraId="5A603633"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ab/>
        <w:t>Case management    -</w:t>
      </w:r>
      <w:r w:rsidRPr="001C3515">
        <w:rPr>
          <w:rFonts w:ascii="Garamond" w:hAnsi="Garamond"/>
          <w:sz w:val="24"/>
          <w:szCs w:val="24"/>
        </w:rPr>
        <w:tab/>
        <w:t>special education</w:t>
      </w:r>
    </w:p>
    <w:p w14:paraId="380C27E8"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ab/>
      </w:r>
      <w:r w:rsidRPr="001C3515">
        <w:rPr>
          <w:rFonts w:ascii="Garamond" w:hAnsi="Garamond"/>
          <w:sz w:val="24"/>
          <w:szCs w:val="24"/>
        </w:rPr>
        <w:tab/>
      </w:r>
      <w:r w:rsidRPr="001C3515">
        <w:rPr>
          <w:rFonts w:ascii="Garamond" w:hAnsi="Garamond"/>
          <w:sz w:val="24"/>
          <w:szCs w:val="24"/>
        </w:rPr>
        <w:tab/>
      </w:r>
      <w:r w:rsidRPr="001C3515">
        <w:rPr>
          <w:rFonts w:ascii="Garamond" w:hAnsi="Garamond"/>
          <w:sz w:val="24"/>
          <w:szCs w:val="24"/>
        </w:rPr>
        <w:tab/>
        <w:t>oversee ed techs</w:t>
      </w:r>
    </w:p>
    <w:p w14:paraId="4563BFE7"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Regular education needs more special education experience</w:t>
      </w:r>
    </w:p>
    <w:p w14:paraId="1EC5EBD8"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Supervision/training on overseeing colleagues</w:t>
      </w:r>
    </w:p>
    <w:p w14:paraId="29F578AA"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ab/>
        <w:t>Ed tech/paraprofessionals</w:t>
      </w:r>
    </w:p>
    <w:p w14:paraId="4922D844"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Intentional alignment of placements based on needs of profession</w:t>
      </w:r>
    </w:p>
    <w:p w14:paraId="58CF7F9E"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Understand curriculum and develop a component</w:t>
      </w:r>
    </w:p>
    <w:p w14:paraId="2B5FC537" w14:textId="77777777" w:rsidR="00993920" w:rsidRPr="001C3515" w:rsidRDefault="00993920" w:rsidP="00824F56">
      <w:pPr>
        <w:spacing w:line="240" w:lineRule="auto"/>
        <w:rPr>
          <w:rFonts w:ascii="Garamond" w:hAnsi="Garamond"/>
          <w:sz w:val="24"/>
          <w:szCs w:val="24"/>
        </w:rPr>
      </w:pPr>
      <w:r w:rsidRPr="001C3515">
        <w:rPr>
          <w:rFonts w:ascii="Garamond" w:hAnsi="Garamond"/>
          <w:sz w:val="24"/>
          <w:szCs w:val="24"/>
        </w:rPr>
        <w:tab/>
        <w:t>Facilitator of learning</w:t>
      </w:r>
    </w:p>
    <w:p w14:paraId="76546AC0" w14:textId="63111B81" w:rsidR="00824F56" w:rsidRPr="001C3515" w:rsidRDefault="00824F56" w:rsidP="00824F56">
      <w:pPr>
        <w:spacing w:line="240" w:lineRule="auto"/>
        <w:rPr>
          <w:rFonts w:ascii="Garamond" w:hAnsi="Garamond"/>
          <w:sz w:val="24"/>
          <w:szCs w:val="24"/>
        </w:rPr>
      </w:pPr>
      <w:r w:rsidRPr="001C3515">
        <w:rPr>
          <w:rFonts w:ascii="Garamond" w:hAnsi="Garamond"/>
          <w:sz w:val="24"/>
          <w:szCs w:val="24"/>
        </w:rPr>
        <w:br w:type="page"/>
      </w:r>
    </w:p>
    <w:p w14:paraId="22590B91" w14:textId="487A18BC" w:rsidR="00A1530A" w:rsidRPr="001C3515" w:rsidRDefault="00824F56" w:rsidP="00824F56">
      <w:pPr>
        <w:spacing w:line="240" w:lineRule="auto"/>
        <w:rPr>
          <w:rFonts w:ascii="Garamond" w:hAnsi="Garamond"/>
          <w:sz w:val="24"/>
          <w:szCs w:val="24"/>
        </w:rPr>
      </w:pPr>
      <w:r w:rsidRPr="001C3515">
        <w:rPr>
          <w:rFonts w:ascii="Garamond" w:hAnsi="Garamond"/>
          <w:noProof/>
          <w:sz w:val="24"/>
          <w:szCs w:val="24"/>
        </w:rPr>
        <w:lastRenderedPageBreak/>
        <w:drawing>
          <wp:inline distT="0" distB="0" distL="0" distR="0" wp14:anchorId="33CA7DFE" wp14:editId="0147AC4F">
            <wp:extent cx="2847975" cy="5943600"/>
            <wp:effectExtent l="0" t="4762"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2083"/>
                    <a:stretch/>
                  </pic:blipFill>
                  <pic:spPr bwMode="auto">
                    <a:xfrm rot="5400000">
                      <a:off x="0" y="0"/>
                      <a:ext cx="2847975" cy="5943600"/>
                    </a:xfrm>
                    <a:prstGeom prst="rect">
                      <a:avLst/>
                    </a:prstGeom>
                    <a:noFill/>
                    <a:ln>
                      <a:noFill/>
                    </a:ln>
                    <a:extLst>
                      <a:ext uri="{53640926-AAD7-44D8-BBD7-CCE9431645EC}">
                        <a14:shadowObscured xmlns:a14="http://schemas.microsoft.com/office/drawing/2010/main"/>
                      </a:ext>
                    </a:extLst>
                  </pic:spPr>
                </pic:pic>
              </a:graphicData>
            </a:graphic>
          </wp:inline>
        </w:drawing>
      </w:r>
    </w:p>
    <w:p w14:paraId="3FF021BF" w14:textId="77777777" w:rsidR="00824F56" w:rsidRPr="001C3515" w:rsidRDefault="00824F56" w:rsidP="00824F56">
      <w:pPr>
        <w:spacing w:line="240" w:lineRule="auto"/>
        <w:rPr>
          <w:rFonts w:ascii="Garamond" w:hAnsi="Garamond"/>
          <w:sz w:val="24"/>
          <w:szCs w:val="24"/>
        </w:rPr>
      </w:pPr>
    </w:p>
    <w:p w14:paraId="7A4B81E0"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ER. 3</w:t>
      </w:r>
    </w:p>
    <w:p w14:paraId="3DC25CAB"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In Service</w:t>
      </w:r>
    </w:p>
    <w:p w14:paraId="6469F458"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Exemplar – Course in special education case management (Portland Public Schools)</w:t>
      </w:r>
    </w:p>
    <w:p w14:paraId="4FCFC735"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Idea – Alignment for coursework after educators</w:t>
      </w:r>
    </w:p>
    <w:p w14:paraId="0F13AE1B" w14:textId="711A2407" w:rsidR="00824F56" w:rsidRPr="001C3515" w:rsidRDefault="00824F56" w:rsidP="00824F56">
      <w:pPr>
        <w:spacing w:line="240" w:lineRule="auto"/>
        <w:rPr>
          <w:rFonts w:ascii="Garamond" w:hAnsi="Garamond"/>
          <w:sz w:val="24"/>
          <w:szCs w:val="24"/>
        </w:rPr>
      </w:pPr>
    </w:p>
    <w:p w14:paraId="12E51057" w14:textId="78B08D61" w:rsidR="00824F56" w:rsidRPr="001C3515" w:rsidRDefault="00824F56" w:rsidP="00824F56">
      <w:pPr>
        <w:spacing w:line="240" w:lineRule="auto"/>
        <w:rPr>
          <w:rFonts w:ascii="Garamond" w:hAnsi="Garamond"/>
          <w:sz w:val="24"/>
          <w:szCs w:val="24"/>
        </w:rPr>
      </w:pPr>
      <w:r w:rsidRPr="001C3515">
        <w:rPr>
          <w:rFonts w:ascii="Garamond" w:hAnsi="Garamond"/>
          <w:sz w:val="24"/>
          <w:szCs w:val="24"/>
        </w:rPr>
        <w:br w:type="page"/>
      </w:r>
    </w:p>
    <w:p w14:paraId="282CAFC9" w14:textId="4B5FED78" w:rsidR="00824F56" w:rsidRPr="001C3515" w:rsidRDefault="00824F56" w:rsidP="00824F56">
      <w:pPr>
        <w:spacing w:line="240" w:lineRule="auto"/>
        <w:jc w:val="center"/>
        <w:rPr>
          <w:rFonts w:ascii="Garamond" w:hAnsi="Garamond"/>
          <w:sz w:val="24"/>
          <w:szCs w:val="24"/>
        </w:rPr>
      </w:pPr>
      <w:r w:rsidRPr="001C3515">
        <w:rPr>
          <w:rFonts w:ascii="Garamond" w:hAnsi="Garamond"/>
          <w:noProof/>
          <w:sz w:val="24"/>
          <w:szCs w:val="24"/>
        </w:rPr>
        <w:lastRenderedPageBreak/>
        <w:drawing>
          <wp:inline distT="0" distB="0" distL="0" distR="0" wp14:anchorId="4D6B2119" wp14:editId="65B290B7">
            <wp:extent cx="4802997" cy="5224805"/>
            <wp:effectExtent l="0" t="158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48" r="31571"/>
                    <a:stretch/>
                  </pic:blipFill>
                  <pic:spPr bwMode="auto">
                    <a:xfrm rot="5400000">
                      <a:off x="0" y="0"/>
                      <a:ext cx="4804377" cy="5226306"/>
                    </a:xfrm>
                    <a:prstGeom prst="rect">
                      <a:avLst/>
                    </a:prstGeom>
                    <a:noFill/>
                    <a:ln>
                      <a:noFill/>
                    </a:ln>
                    <a:extLst>
                      <a:ext uri="{53640926-AAD7-44D8-BBD7-CCE9431645EC}">
                        <a14:shadowObscured xmlns:a14="http://schemas.microsoft.com/office/drawing/2010/main"/>
                      </a:ext>
                    </a:extLst>
                  </pic:spPr>
                </pic:pic>
              </a:graphicData>
            </a:graphic>
          </wp:inline>
        </w:drawing>
      </w:r>
    </w:p>
    <w:p w14:paraId="3A25E43E" w14:textId="44283623" w:rsidR="00824F56" w:rsidRPr="001C3515" w:rsidRDefault="00824F56" w:rsidP="00824F56">
      <w:pPr>
        <w:spacing w:line="240" w:lineRule="auto"/>
        <w:rPr>
          <w:rFonts w:ascii="Garamond" w:hAnsi="Garamond"/>
          <w:sz w:val="24"/>
          <w:szCs w:val="24"/>
        </w:rPr>
      </w:pPr>
    </w:p>
    <w:p w14:paraId="0A46F4B8"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ER. 4</w:t>
      </w:r>
    </w:p>
    <w:p w14:paraId="5F26DF01" w14:textId="77777777" w:rsidR="00824F56" w:rsidRPr="001C3515" w:rsidRDefault="00824F56" w:rsidP="00824F56">
      <w:pPr>
        <w:spacing w:after="0" w:line="240" w:lineRule="auto"/>
        <w:rPr>
          <w:rFonts w:ascii="Garamond" w:hAnsi="Garamond"/>
          <w:sz w:val="24"/>
          <w:szCs w:val="24"/>
        </w:rPr>
      </w:pPr>
      <w:r w:rsidRPr="001C3515">
        <w:rPr>
          <w:rFonts w:ascii="Garamond" w:hAnsi="Garamond"/>
          <w:sz w:val="24"/>
          <w:szCs w:val="24"/>
        </w:rPr>
        <w:t>How do schools determine who the mentor teacher will be?</w:t>
      </w:r>
    </w:p>
    <w:p w14:paraId="714610FD" w14:textId="77777777" w:rsidR="00824F56" w:rsidRPr="001C3515" w:rsidRDefault="00824F56" w:rsidP="00824F56">
      <w:pPr>
        <w:pStyle w:val="ListParagraph"/>
        <w:numPr>
          <w:ilvl w:val="0"/>
          <w:numId w:val="3"/>
        </w:numPr>
        <w:spacing w:after="0" w:line="240" w:lineRule="auto"/>
        <w:rPr>
          <w:rFonts w:ascii="Garamond" w:hAnsi="Garamond"/>
          <w:sz w:val="24"/>
          <w:szCs w:val="24"/>
        </w:rPr>
      </w:pPr>
      <w:r w:rsidRPr="001C3515">
        <w:rPr>
          <w:rFonts w:ascii="Garamond" w:hAnsi="Garamond"/>
          <w:sz w:val="24"/>
          <w:szCs w:val="24"/>
        </w:rPr>
        <w:t>Expectations</w:t>
      </w:r>
    </w:p>
    <w:p w14:paraId="28069BC5" w14:textId="77777777" w:rsidR="00824F56" w:rsidRPr="001C3515" w:rsidRDefault="00824F56" w:rsidP="00824F56">
      <w:pPr>
        <w:pStyle w:val="ListParagraph"/>
        <w:numPr>
          <w:ilvl w:val="0"/>
          <w:numId w:val="3"/>
        </w:numPr>
        <w:spacing w:after="0" w:line="240" w:lineRule="auto"/>
        <w:rPr>
          <w:rFonts w:ascii="Garamond" w:hAnsi="Garamond"/>
          <w:sz w:val="24"/>
          <w:szCs w:val="24"/>
        </w:rPr>
      </w:pPr>
      <w:r w:rsidRPr="001C3515">
        <w:rPr>
          <w:rFonts w:ascii="Garamond" w:hAnsi="Garamond"/>
          <w:sz w:val="24"/>
          <w:szCs w:val="24"/>
        </w:rPr>
        <w:t>Qualifications</w:t>
      </w:r>
    </w:p>
    <w:p w14:paraId="10DBA1AE" w14:textId="77777777" w:rsidR="00824F56" w:rsidRPr="001C3515" w:rsidRDefault="00824F56" w:rsidP="00824F56">
      <w:pPr>
        <w:spacing w:after="0" w:line="240" w:lineRule="auto"/>
        <w:rPr>
          <w:rFonts w:ascii="Garamond" w:hAnsi="Garamond"/>
          <w:sz w:val="24"/>
          <w:szCs w:val="24"/>
          <w:u w:val="single"/>
        </w:rPr>
      </w:pPr>
    </w:p>
    <w:p w14:paraId="209290BC" w14:textId="33F67462" w:rsidR="00824F56" w:rsidRPr="001C3515" w:rsidRDefault="00824F56" w:rsidP="00824F56">
      <w:pPr>
        <w:spacing w:after="0" w:line="240" w:lineRule="auto"/>
        <w:rPr>
          <w:rFonts w:ascii="Garamond" w:hAnsi="Garamond"/>
          <w:sz w:val="24"/>
          <w:szCs w:val="24"/>
          <w:u w:val="single"/>
        </w:rPr>
      </w:pPr>
      <w:r w:rsidRPr="001C3515">
        <w:rPr>
          <w:rFonts w:ascii="Garamond" w:hAnsi="Garamond"/>
          <w:sz w:val="24"/>
          <w:szCs w:val="24"/>
          <w:u w:val="single"/>
        </w:rPr>
        <w:t>Example</w:t>
      </w:r>
    </w:p>
    <w:p w14:paraId="31C750AB" w14:textId="77777777" w:rsidR="00824F56" w:rsidRPr="001C3515" w:rsidRDefault="00824F56" w:rsidP="00824F56">
      <w:pPr>
        <w:spacing w:after="0" w:line="240" w:lineRule="auto"/>
        <w:rPr>
          <w:rFonts w:ascii="Garamond" w:hAnsi="Garamond"/>
          <w:sz w:val="24"/>
          <w:szCs w:val="24"/>
        </w:rPr>
      </w:pPr>
      <w:r w:rsidRPr="001C3515">
        <w:rPr>
          <w:rFonts w:ascii="Garamond" w:hAnsi="Garamond"/>
          <w:sz w:val="24"/>
          <w:szCs w:val="24"/>
        </w:rPr>
        <w:t>PREP – District/University alignment to best practices</w:t>
      </w:r>
    </w:p>
    <w:p w14:paraId="466E77D4" w14:textId="77777777" w:rsidR="00824F56" w:rsidRPr="001C3515" w:rsidRDefault="00824F56" w:rsidP="00824F56">
      <w:pPr>
        <w:spacing w:after="0" w:line="240" w:lineRule="auto"/>
        <w:rPr>
          <w:rFonts w:ascii="Garamond" w:hAnsi="Garamond"/>
          <w:sz w:val="24"/>
          <w:szCs w:val="24"/>
        </w:rPr>
      </w:pPr>
      <w:r w:rsidRPr="001C3515">
        <w:rPr>
          <w:rFonts w:ascii="Garamond" w:hAnsi="Garamond"/>
          <w:sz w:val="24"/>
          <w:szCs w:val="24"/>
        </w:rPr>
        <w:t>University of Maine P.I.</w:t>
      </w:r>
    </w:p>
    <w:p w14:paraId="16F7D357" w14:textId="77777777" w:rsidR="00824F56" w:rsidRPr="001C3515" w:rsidRDefault="00824F56" w:rsidP="00824F56">
      <w:pPr>
        <w:pStyle w:val="ListParagraph"/>
        <w:numPr>
          <w:ilvl w:val="0"/>
          <w:numId w:val="3"/>
        </w:numPr>
        <w:spacing w:after="0" w:line="240" w:lineRule="auto"/>
        <w:rPr>
          <w:rFonts w:ascii="Garamond" w:hAnsi="Garamond"/>
          <w:sz w:val="24"/>
          <w:szCs w:val="24"/>
        </w:rPr>
      </w:pPr>
      <w:r w:rsidRPr="001C3515">
        <w:rPr>
          <w:rFonts w:ascii="Garamond" w:hAnsi="Garamond"/>
          <w:sz w:val="24"/>
          <w:szCs w:val="24"/>
        </w:rPr>
        <w:t>Problem of practice with in-service and pre-service educators</w:t>
      </w:r>
    </w:p>
    <w:p w14:paraId="3C73637B" w14:textId="77777777" w:rsidR="00824F56" w:rsidRPr="001C3515" w:rsidRDefault="00824F56" w:rsidP="00824F56">
      <w:pPr>
        <w:pStyle w:val="ListParagraph"/>
        <w:numPr>
          <w:ilvl w:val="0"/>
          <w:numId w:val="3"/>
        </w:numPr>
        <w:spacing w:after="0" w:line="240" w:lineRule="auto"/>
        <w:rPr>
          <w:rFonts w:ascii="Garamond" w:hAnsi="Garamond"/>
          <w:sz w:val="24"/>
          <w:szCs w:val="24"/>
        </w:rPr>
      </w:pPr>
      <w:r w:rsidRPr="001C3515">
        <w:rPr>
          <w:rFonts w:ascii="Garamond" w:hAnsi="Garamond"/>
          <w:sz w:val="24"/>
          <w:szCs w:val="24"/>
        </w:rPr>
        <w:t>Identification of thinking partners</w:t>
      </w:r>
    </w:p>
    <w:p w14:paraId="7A2DF007" w14:textId="77777777" w:rsidR="004D3470" w:rsidRPr="001C3515" w:rsidRDefault="004D3470" w:rsidP="00824F56">
      <w:pPr>
        <w:spacing w:after="0" w:line="240" w:lineRule="auto"/>
        <w:rPr>
          <w:rFonts w:ascii="Garamond" w:hAnsi="Garamond"/>
          <w:sz w:val="24"/>
          <w:szCs w:val="24"/>
          <w:u w:val="single"/>
        </w:rPr>
      </w:pPr>
    </w:p>
    <w:p w14:paraId="31BC4C56" w14:textId="79317A4E" w:rsidR="00824F56" w:rsidRPr="001C3515" w:rsidRDefault="00824F56" w:rsidP="00824F56">
      <w:pPr>
        <w:spacing w:after="0" w:line="240" w:lineRule="auto"/>
        <w:rPr>
          <w:rFonts w:ascii="Garamond" w:hAnsi="Garamond"/>
          <w:sz w:val="24"/>
          <w:szCs w:val="24"/>
          <w:u w:val="single"/>
        </w:rPr>
      </w:pPr>
      <w:r w:rsidRPr="001C3515">
        <w:rPr>
          <w:rFonts w:ascii="Garamond" w:hAnsi="Garamond"/>
          <w:sz w:val="24"/>
          <w:szCs w:val="24"/>
          <w:u w:val="single"/>
        </w:rPr>
        <w:t>Challenges</w:t>
      </w:r>
    </w:p>
    <w:p w14:paraId="1FC9533D" w14:textId="77777777" w:rsidR="00824F56" w:rsidRPr="001C3515" w:rsidRDefault="00824F56" w:rsidP="00824F56">
      <w:pPr>
        <w:pStyle w:val="ListParagraph"/>
        <w:numPr>
          <w:ilvl w:val="0"/>
          <w:numId w:val="3"/>
        </w:numPr>
        <w:spacing w:after="0" w:line="240" w:lineRule="auto"/>
        <w:rPr>
          <w:rFonts w:ascii="Garamond" w:hAnsi="Garamond"/>
          <w:sz w:val="24"/>
          <w:szCs w:val="24"/>
        </w:rPr>
      </w:pPr>
      <w:r w:rsidRPr="001C3515">
        <w:rPr>
          <w:rFonts w:ascii="Garamond" w:hAnsi="Garamond"/>
          <w:sz w:val="24"/>
          <w:szCs w:val="24"/>
        </w:rPr>
        <w:t>Placement – distance</w:t>
      </w:r>
    </w:p>
    <w:p w14:paraId="098B1664" w14:textId="77777777" w:rsidR="00824F56" w:rsidRPr="001C3515" w:rsidRDefault="00824F56" w:rsidP="00824F56">
      <w:pPr>
        <w:pStyle w:val="ListParagraph"/>
        <w:numPr>
          <w:ilvl w:val="0"/>
          <w:numId w:val="3"/>
        </w:numPr>
        <w:spacing w:after="0" w:line="240" w:lineRule="auto"/>
        <w:rPr>
          <w:rFonts w:ascii="Garamond" w:hAnsi="Garamond"/>
          <w:sz w:val="24"/>
          <w:szCs w:val="24"/>
        </w:rPr>
      </w:pPr>
      <w:r w:rsidRPr="001C3515">
        <w:rPr>
          <w:rFonts w:ascii="Garamond" w:hAnsi="Garamond"/>
          <w:sz w:val="24"/>
          <w:szCs w:val="24"/>
        </w:rPr>
        <w:t>Availability of mentors</w:t>
      </w:r>
    </w:p>
    <w:p w14:paraId="125A57D4" w14:textId="77777777" w:rsidR="004D3470" w:rsidRPr="001C3515" w:rsidRDefault="00824F56" w:rsidP="00824F56">
      <w:pPr>
        <w:pStyle w:val="ListParagraph"/>
        <w:numPr>
          <w:ilvl w:val="0"/>
          <w:numId w:val="3"/>
        </w:numPr>
        <w:spacing w:after="0" w:line="240" w:lineRule="auto"/>
        <w:rPr>
          <w:rFonts w:ascii="Garamond" w:hAnsi="Garamond"/>
          <w:sz w:val="24"/>
          <w:szCs w:val="24"/>
        </w:rPr>
      </w:pPr>
      <w:r w:rsidRPr="001C3515">
        <w:rPr>
          <w:rFonts w:ascii="Garamond" w:hAnsi="Garamond"/>
          <w:sz w:val="24"/>
          <w:szCs w:val="24"/>
        </w:rPr>
        <w:t>Saturation of districts</w:t>
      </w:r>
    </w:p>
    <w:p w14:paraId="29C2F132" w14:textId="5463C3C6" w:rsidR="00824F56" w:rsidRPr="001C3515" w:rsidRDefault="00824F56" w:rsidP="00824F56">
      <w:pPr>
        <w:pStyle w:val="ListParagraph"/>
        <w:numPr>
          <w:ilvl w:val="0"/>
          <w:numId w:val="3"/>
        </w:numPr>
        <w:spacing w:after="0" w:line="240" w:lineRule="auto"/>
        <w:rPr>
          <w:rFonts w:ascii="Garamond" w:hAnsi="Garamond"/>
          <w:sz w:val="24"/>
          <w:szCs w:val="24"/>
        </w:rPr>
      </w:pPr>
      <w:r w:rsidRPr="001C3515">
        <w:rPr>
          <w:rFonts w:ascii="Garamond" w:hAnsi="Garamond"/>
          <w:sz w:val="24"/>
          <w:szCs w:val="24"/>
        </w:rPr>
        <w:t>Modest stipend</w:t>
      </w:r>
    </w:p>
    <w:p w14:paraId="55B1AA7D" w14:textId="36ABDD10" w:rsidR="00824F56" w:rsidRPr="001C3515" w:rsidRDefault="00824F56" w:rsidP="00824F56">
      <w:pPr>
        <w:spacing w:line="240" w:lineRule="auto"/>
        <w:rPr>
          <w:rFonts w:ascii="Garamond" w:hAnsi="Garamond"/>
          <w:sz w:val="24"/>
          <w:szCs w:val="24"/>
        </w:rPr>
      </w:pPr>
    </w:p>
    <w:p w14:paraId="7A4C76BE" w14:textId="62743F3F" w:rsidR="00824F56" w:rsidRPr="001C3515" w:rsidRDefault="00824F56" w:rsidP="00824F56">
      <w:pPr>
        <w:spacing w:line="240" w:lineRule="auto"/>
        <w:rPr>
          <w:rFonts w:ascii="Garamond" w:hAnsi="Garamond"/>
          <w:sz w:val="24"/>
          <w:szCs w:val="24"/>
        </w:rPr>
      </w:pPr>
    </w:p>
    <w:p w14:paraId="20AB4734" w14:textId="13ADC71E" w:rsidR="00824F56" w:rsidRPr="001C3515" w:rsidRDefault="00824F56" w:rsidP="00824F56">
      <w:pPr>
        <w:spacing w:line="240" w:lineRule="auto"/>
        <w:jc w:val="center"/>
        <w:rPr>
          <w:rFonts w:ascii="Garamond" w:hAnsi="Garamond"/>
          <w:sz w:val="24"/>
          <w:szCs w:val="24"/>
        </w:rPr>
      </w:pPr>
      <w:r w:rsidRPr="001C3515">
        <w:rPr>
          <w:rFonts w:ascii="Garamond" w:hAnsi="Garamond"/>
          <w:noProof/>
          <w:sz w:val="24"/>
          <w:szCs w:val="24"/>
        </w:rPr>
        <w:drawing>
          <wp:inline distT="0" distB="0" distL="0" distR="0" wp14:anchorId="7EE6F52C" wp14:editId="1BBE364E">
            <wp:extent cx="6519865" cy="5879185"/>
            <wp:effectExtent l="0" t="349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827"/>
                    <a:stretch/>
                  </pic:blipFill>
                  <pic:spPr bwMode="auto">
                    <a:xfrm rot="5400000">
                      <a:off x="0" y="0"/>
                      <a:ext cx="6520915" cy="5880132"/>
                    </a:xfrm>
                    <a:prstGeom prst="rect">
                      <a:avLst/>
                    </a:prstGeom>
                    <a:noFill/>
                    <a:ln>
                      <a:noFill/>
                    </a:ln>
                    <a:extLst>
                      <a:ext uri="{53640926-AAD7-44D8-BBD7-CCE9431645EC}">
                        <a14:shadowObscured xmlns:a14="http://schemas.microsoft.com/office/drawing/2010/main"/>
                      </a:ext>
                    </a:extLst>
                  </pic:spPr>
                </pic:pic>
              </a:graphicData>
            </a:graphic>
          </wp:inline>
        </w:drawing>
      </w:r>
    </w:p>
    <w:p w14:paraId="0CBC77FC" w14:textId="5B6BB781" w:rsidR="00824F56" w:rsidRPr="001C3515" w:rsidRDefault="00824F56" w:rsidP="00824F56">
      <w:pPr>
        <w:spacing w:line="240" w:lineRule="auto"/>
        <w:rPr>
          <w:rFonts w:ascii="Garamond" w:hAnsi="Garamond"/>
          <w:sz w:val="24"/>
          <w:szCs w:val="24"/>
        </w:rPr>
      </w:pPr>
    </w:p>
    <w:p w14:paraId="67E95FFE"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br w:type="page"/>
      </w:r>
    </w:p>
    <w:p w14:paraId="77369437" w14:textId="3DAB18F6" w:rsidR="00824F56" w:rsidRPr="001C3515" w:rsidRDefault="00824F56" w:rsidP="00824F56">
      <w:pPr>
        <w:spacing w:line="240" w:lineRule="auto"/>
        <w:rPr>
          <w:rFonts w:ascii="Garamond" w:hAnsi="Garamond"/>
          <w:sz w:val="24"/>
          <w:szCs w:val="24"/>
        </w:rPr>
      </w:pPr>
      <w:r w:rsidRPr="001C3515">
        <w:rPr>
          <w:rFonts w:ascii="Garamond" w:hAnsi="Garamond"/>
          <w:sz w:val="24"/>
          <w:szCs w:val="24"/>
        </w:rPr>
        <w:lastRenderedPageBreak/>
        <w:t>ER. 5</w:t>
      </w:r>
    </w:p>
    <w:p w14:paraId="03E0EBC9"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Equity and Diversity</w:t>
      </w:r>
    </w:p>
    <w:p w14:paraId="66C21D6A"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How can we prepare teacher candidates for an increased understanding of diversity?</w:t>
      </w:r>
    </w:p>
    <w:p w14:paraId="3FEF4978"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Curriculum decisions-program changes/</w:t>
      </w:r>
      <w:r w:rsidRPr="001C3515">
        <w:rPr>
          <w:rFonts w:ascii="Garamond" w:hAnsi="Garamond"/>
          <w:sz w:val="24"/>
          <w:szCs w:val="24"/>
          <w:u w:val="single"/>
        </w:rPr>
        <w:t>embedded</w:t>
      </w:r>
    </w:p>
    <w:p w14:paraId="59E251E4" w14:textId="77777777" w:rsidR="00824F56" w:rsidRPr="001C3515" w:rsidRDefault="00824F56" w:rsidP="00824F56">
      <w:pPr>
        <w:pStyle w:val="ListParagraph"/>
        <w:numPr>
          <w:ilvl w:val="0"/>
          <w:numId w:val="6"/>
        </w:numPr>
        <w:spacing w:line="240" w:lineRule="auto"/>
        <w:rPr>
          <w:rFonts w:ascii="Garamond" w:hAnsi="Garamond"/>
          <w:sz w:val="24"/>
          <w:szCs w:val="24"/>
          <w:u w:val="single"/>
        </w:rPr>
      </w:pPr>
      <w:r w:rsidRPr="001C3515">
        <w:rPr>
          <w:rFonts w:ascii="Garamond" w:hAnsi="Garamond"/>
          <w:sz w:val="24"/>
          <w:szCs w:val="24"/>
        </w:rPr>
        <w:t>Differentiation of instruction-lesson planning/specific concrete “</w:t>
      </w:r>
      <w:proofErr w:type="gramStart"/>
      <w:r w:rsidRPr="001C3515">
        <w:rPr>
          <w:rFonts w:ascii="Garamond" w:hAnsi="Garamond"/>
          <w:sz w:val="24"/>
          <w:szCs w:val="24"/>
        </w:rPr>
        <w:t>suppose</w:t>
      </w:r>
      <w:proofErr w:type="gramEnd"/>
      <w:r w:rsidRPr="001C3515">
        <w:rPr>
          <w:rFonts w:ascii="Garamond" w:hAnsi="Garamond"/>
          <w:sz w:val="24"/>
          <w:szCs w:val="24"/>
        </w:rPr>
        <w:t>”</w:t>
      </w:r>
    </w:p>
    <w:p w14:paraId="5A6C74BD"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Equitable access to resources- concreate strategies to accommodate</w:t>
      </w:r>
    </w:p>
    <w:p w14:paraId="0DC7597E"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Increasing pre-service access and knowledge to technology</w:t>
      </w:r>
    </w:p>
    <w:p w14:paraId="33C100A7"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Awareness of socio-emotional needs (“Maslow before you can bloom”)</w:t>
      </w:r>
    </w:p>
    <w:p w14:paraId="0E42E442" w14:textId="77777777" w:rsidR="00824F56" w:rsidRPr="001C3515" w:rsidRDefault="00824F56" w:rsidP="00824F56">
      <w:pPr>
        <w:pStyle w:val="ListParagraph"/>
        <w:numPr>
          <w:ilvl w:val="1"/>
          <w:numId w:val="6"/>
        </w:numPr>
        <w:spacing w:line="240" w:lineRule="auto"/>
        <w:rPr>
          <w:rFonts w:ascii="Garamond" w:hAnsi="Garamond"/>
          <w:sz w:val="24"/>
          <w:szCs w:val="24"/>
        </w:rPr>
      </w:pPr>
      <w:r w:rsidRPr="001C3515">
        <w:rPr>
          <w:rFonts w:ascii="Garamond" w:hAnsi="Garamond"/>
          <w:sz w:val="24"/>
          <w:szCs w:val="24"/>
        </w:rPr>
        <w:t>TREE/ACES</w:t>
      </w:r>
    </w:p>
    <w:p w14:paraId="373B666F"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Body of literature that reflects diversity in schools</w:t>
      </w:r>
    </w:p>
    <w:p w14:paraId="7CD57B79"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Encourage pre-service teachers to continue to seek literature</w:t>
      </w:r>
    </w:p>
    <w:p w14:paraId="24EED848" w14:textId="77777777" w:rsidR="00824F56" w:rsidRPr="001C3515" w:rsidRDefault="00824F56" w:rsidP="00824F56">
      <w:pPr>
        <w:pStyle w:val="ListParagraph"/>
        <w:numPr>
          <w:ilvl w:val="1"/>
          <w:numId w:val="6"/>
        </w:numPr>
        <w:spacing w:line="240" w:lineRule="auto"/>
        <w:rPr>
          <w:rFonts w:ascii="Garamond" w:hAnsi="Garamond"/>
          <w:sz w:val="24"/>
          <w:szCs w:val="24"/>
        </w:rPr>
      </w:pPr>
      <w:r w:rsidRPr="001C3515">
        <w:rPr>
          <w:rFonts w:ascii="Garamond" w:hAnsi="Garamond"/>
          <w:sz w:val="24"/>
          <w:szCs w:val="24"/>
        </w:rPr>
        <w:t>Know what librarians can do</w:t>
      </w:r>
    </w:p>
    <w:p w14:paraId="79EBF76D"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Depth and breadth of field experiences</w:t>
      </w:r>
    </w:p>
    <w:p w14:paraId="6C80166B"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Learning beyond classroom</w:t>
      </w:r>
    </w:p>
    <w:p w14:paraId="08E8F099"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 xml:space="preserve">Technology as a tool- access </w:t>
      </w:r>
      <w:proofErr w:type="gramStart"/>
      <w:r w:rsidRPr="001C3515">
        <w:rPr>
          <w:rFonts w:ascii="Garamond" w:hAnsi="Garamond"/>
          <w:sz w:val="24"/>
          <w:szCs w:val="24"/>
        </w:rPr>
        <w:t>to ,</w:t>
      </w:r>
      <w:proofErr w:type="gramEnd"/>
      <w:r w:rsidRPr="001C3515">
        <w:rPr>
          <w:rFonts w:ascii="Garamond" w:hAnsi="Garamond"/>
          <w:sz w:val="24"/>
          <w:szCs w:val="24"/>
        </w:rPr>
        <w:t xml:space="preserve"> basic skills, personalized learning, hot spots</w:t>
      </w:r>
    </w:p>
    <w:p w14:paraId="6B62DC72"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Adopt a school</w:t>
      </w:r>
    </w:p>
    <w:p w14:paraId="4AAFEA77"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As many opportunities as possible</w:t>
      </w:r>
    </w:p>
    <w:p w14:paraId="59C2A42E"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Embden schools/context in tours- programs that already exist</w:t>
      </w:r>
    </w:p>
    <w:p w14:paraId="1B216775"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Proactive positive behavior supports</w:t>
      </w:r>
    </w:p>
    <w:p w14:paraId="6B8AB8CF" w14:textId="77777777" w:rsidR="00824F56" w:rsidRPr="001C3515" w:rsidRDefault="00824F56" w:rsidP="00824F56">
      <w:pPr>
        <w:pStyle w:val="ListParagraph"/>
        <w:numPr>
          <w:ilvl w:val="0"/>
          <w:numId w:val="6"/>
        </w:numPr>
        <w:spacing w:line="240" w:lineRule="auto"/>
        <w:rPr>
          <w:rFonts w:ascii="Garamond" w:hAnsi="Garamond"/>
          <w:sz w:val="24"/>
          <w:szCs w:val="24"/>
        </w:rPr>
      </w:pPr>
      <w:r w:rsidRPr="001C3515">
        <w:rPr>
          <w:rFonts w:ascii="Garamond" w:hAnsi="Garamond"/>
          <w:sz w:val="24"/>
          <w:szCs w:val="24"/>
        </w:rPr>
        <w:t>How do we teach our future teachers to advocate for themselves?</w:t>
      </w:r>
    </w:p>
    <w:p w14:paraId="43E0DE13"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What types of diversity does Maine have to offer?</w:t>
      </w:r>
    </w:p>
    <w:p w14:paraId="24B468EE" w14:textId="77777777" w:rsidR="00824F56" w:rsidRPr="001C3515" w:rsidRDefault="00824F56" w:rsidP="00824F56">
      <w:pPr>
        <w:pStyle w:val="ListParagraph"/>
        <w:numPr>
          <w:ilvl w:val="0"/>
          <w:numId w:val="4"/>
        </w:numPr>
        <w:spacing w:line="240" w:lineRule="auto"/>
        <w:rPr>
          <w:rFonts w:ascii="Garamond" w:hAnsi="Garamond"/>
          <w:sz w:val="24"/>
          <w:szCs w:val="24"/>
        </w:rPr>
      </w:pPr>
      <w:r w:rsidRPr="001C3515">
        <w:rPr>
          <w:rFonts w:ascii="Garamond" w:hAnsi="Garamond"/>
          <w:sz w:val="24"/>
          <w:szCs w:val="24"/>
        </w:rPr>
        <w:t>Diversity in Maine is varied- geographic/district</w:t>
      </w:r>
    </w:p>
    <w:p w14:paraId="382A26C3" w14:textId="77777777" w:rsidR="00824F56" w:rsidRPr="001C3515" w:rsidRDefault="00824F56" w:rsidP="00824F56">
      <w:pPr>
        <w:pStyle w:val="ListParagraph"/>
        <w:numPr>
          <w:ilvl w:val="0"/>
          <w:numId w:val="4"/>
        </w:numPr>
        <w:spacing w:line="240" w:lineRule="auto"/>
        <w:rPr>
          <w:rFonts w:ascii="Garamond" w:hAnsi="Garamond"/>
          <w:sz w:val="24"/>
          <w:szCs w:val="24"/>
        </w:rPr>
      </w:pPr>
      <w:r w:rsidRPr="001C3515">
        <w:rPr>
          <w:rFonts w:ascii="Garamond" w:hAnsi="Garamond"/>
          <w:sz w:val="24"/>
          <w:szCs w:val="24"/>
        </w:rPr>
        <w:t>Mental health- socioemotional</w:t>
      </w:r>
    </w:p>
    <w:p w14:paraId="441DD870" w14:textId="77777777" w:rsidR="00824F56" w:rsidRPr="001C3515" w:rsidRDefault="00824F56" w:rsidP="00824F56">
      <w:pPr>
        <w:pStyle w:val="ListParagraph"/>
        <w:numPr>
          <w:ilvl w:val="0"/>
          <w:numId w:val="4"/>
        </w:numPr>
        <w:spacing w:line="240" w:lineRule="auto"/>
        <w:rPr>
          <w:rFonts w:ascii="Garamond" w:hAnsi="Garamond"/>
          <w:sz w:val="24"/>
          <w:szCs w:val="24"/>
        </w:rPr>
      </w:pPr>
      <w:r w:rsidRPr="001C3515">
        <w:rPr>
          <w:rFonts w:ascii="Garamond" w:hAnsi="Garamond"/>
          <w:sz w:val="24"/>
          <w:szCs w:val="24"/>
        </w:rPr>
        <w:t>Complex challenges around poverty</w:t>
      </w:r>
    </w:p>
    <w:p w14:paraId="4805131C" w14:textId="77777777" w:rsidR="00824F56" w:rsidRPr="001C3515" w:rsidRDefault="00824F56" w:rsidP="00824F56">
      <w:pPr>
        <w:pStyle w:val="ListParagraph"/>
        <w:numPr>
          <w:ilvl w:val="0"/>
          <w:numId w:val="4"/>
        </w:numPr>
        <w:spacing w:line="240" w:lineRule="auto"/>
        <w:rPr>
          <w:rFonts w:ascii="Garamond" w:hAnsi="Garamond"/>
          <w:sz w:val="24"/>
          <w:szCs w:val="24"/>
        </w:rPr>
      </w:pPr>
      <w:r w:rsidRPr="001C3515">
        <w:rPr>
          <w:rFonts w:ascii="Garamond" w:hAnsi="Garamond"/>
          <w:sz w:val="24"/>
          <w:szCs w:val="24"/>
        </w:rPr>
        <w:t>Language- English learners</w:t>
      </w:r>
    </w:p>
    <w:p w14:paraId="05BAEB86" w14:textId="77777777" w:rsidR="00824F56" w:rsidRPr="001C3515" w:rsidRDefault="00824F56" w:rsidP="00824F56">
      <w:pPr>
        <w:pStyle w:val="ListParagraph"/>
        <w:numPr>
          <w:ilvl w:val="0"/>
          <w:numId w:val="4"/>
        </w:numPr>
        <w:spacing w:line="240" w:lineRule="auto"/>
        <w:rPr>
          <w:rFonts w:ascii="Garamond" w:hAnsi="Garamond"/>
          <w:sz w:val="24"/>
          <w:szCs w:val="24"/>
        </w:rPr>
      </w:pPr>
      <w:r w:rsidRPr="001C3515">
        <w:rPr>
          <w:rFonts w:ascii="Garamond" w:hAnsi="Garamond"/>
          <w:sz w:val="24"/>
          <w:szCs w:val="24"/>
        </w:rPr>
        <w:t>Transient population across state</w:t>
      </w:r>
    </w:p>
    <w:p w14:paraId="6EEA18B1" w14:textId="77777777" w:rsidR="00824F56" w:rsidRPr="001C3515" w:rsidRDefault="00824F56" w:rsidP="00824F56">
      <w:pPr>
        <w:pStyle w:val="ListParagraph"/>
        <w:numPr>
          <w:ilvl w:val="0"/>
          <w:numId w:val="4"/>
        </w:numPr>
        <w:spacing w:line="240" w:lineRule="auto"/>
        <w:rPr>
          <w:rFonts w:ascii="Garamond" w:hAnsi="Garamond"/>
          <w:sz w:val="24"/>
          <w:szCs w:val="24"/>
        </w:rPr>
      </w:pPr>
      <w:r w:rsidRPr="001C3515">
        <w:rPr>
          <w:rFonts w:ascii="Garamond" w:hAnsi="Garamond"/>
          <w:sz w:val="24"/>
          <w:szCs w:val="24"/>
        </w:rPr>
        <w:t>Migrant families</w:t>
      </w:r>
    </w:p>
    <w:p w14:paraId="25C2342A" w14:textId="77777777" w:rsidR="00824F56" w:rsidRPr="001C3515" w:rsidRDefault="00824F56" w:rsidP="00824F56">
      <w:pPr>
        <w:pStyle w:val="ListParagraph"/>
        <w:numPr>
          <w:ilvl w:val="0"/>
          <w:numId w:val="4"/>
        </w:numPr>
        <w:spacing w:line="240" w:lineRule="auto"/>
        <w:rPr>
          <w:rFonts w:ascii="Garamond" w:hAnsi="Garamond"/>
          <w:sz w:val="24"/>
          <w:szCs w:val="24"/>
        </w:rPr>
      </w:pPr>
      <w:r w:rsidRPr="001C3515">
        <w:rPr>
          <w:rFonts w:ascii="Garamond" w:hAnsi="Garamond"/>
          <w:sz w:val="24"/>
          <w:szCs w:val="24"/>
        </w:rPr>
        <w:t>Native populations</w:t>
      </w:r>
    </w:p>
    <w:p w14:paraId="2657FE75" w14:textId="77777777" w:rsidR="00824F56" w:rsidRPr="001C3515" w:rsidRDefault="00824F56" w:rsidP="00824F56">
      <w:pPr>
        <w:pStyle w:val="ListParagraph"/>
        <w:numPr>
          <w:ilvl w:val="0"/>
          <w:numId w:val="4"/>
        </w:numPr>
        <w:spacing w:line="240" w:lineRule="auto"/>
        <w:rPr>
          <w:rFonts w:ascii="Garamond" w:hAnsi="Garamond"/>
          <w:sz w:val="24"/>
          <w:szCs w:val="24"/>
        </w:rPr>
      </w:pPr>
      <w:r w:rsidRPr="001C3515">
        <w:rPr>
          <w:rFonts w:ascii="Garamond" w:hAnsi="Garamond"/>
          <w:sz w:val="24"/>
          <w:szCs w:val="24"/>
        </w:rPr>
        <w:t>Changing family dynamic- grandparents, aunts, uncles</w:t>
      </w:r>
    </w:p>
    <w:p w14:paraId="18C9A81F" w14:textId="77777777" w:rsidR="00824F56" w:rsidRPr="001C3515" w:rsidRDefault="00824F56" w:rsidP="00824F56">
      <w:pPr>
        <w:pStyle w:val="ListParagraph"/>
        <w:numPr>
          <w:ilvl w:val="1"/>
          <w:numId w:val="4"/>
        </w:numPr>
        <w:spacing w:line="240" w:lineRule="auto"/>
        <w:rPr>
          <w:rFonts w:ascii="Garamond" w:hAnsi="Garamond"/>
          <w:sz w:val="24"/>
          <w:szCs w:val="24"/>
        </w:rPr>
      </w:pPr>
      <w:r w:rsidRPr="001C3515">
        <w:rPr>
          <w:rFonts w:ascii="Garamond" w:hAnsi="Garamond"/>
          <w:sz w:val="24"/>
          <w:szCs w:val="24"/>
        </w:rPr>
        <w:t>Diverse family make-up</w:t>
      </w:r>
    </w:p>
    <w:p w14:paraId="0B436A08" w14:textId="77777777" w:rsidR="00824F56" w:rsidRPr="001C3515" w:rsidRDefault="00824F56" w:rsidP="00824F56">
      <w:pPr>
        <w:pStyle w:val="ListParagraph"/>
        <w:numPr>
          <w:ilvl w:val="0"/>
          <w:numId w:val="5"/>
        </w:numPr>
        <w:spacing w:line="240" w:lineRule="auto"/>
        <w:rPr>
          <w:rFonts w:ascii="Garamond" w:hAnsi="Garamond"/>
          <w:sz w:val="24"/>
          <w:szCs w:val="24"/>
        </w:rPr>
      </w:pPr>
      <w:r w:rsidRPr="001C3515">
        <w:rPr>
          <w:rFonts w:ascii="Garamond" w:hAnsi="Garamond"/>
          <w:sz w:val="24"/>
          <w:szCs w:val="24"/>
        </w:rPr>
        <w:t>Homeless</w:t>
      </w:r>
    </w:p>
    <w:p w14:paraId="3447744C" w14:textId="77777777" w:rsidR="00824F56" w:rsidRPr="001C3515" w:rsidRDefault="00824F56" w:rsidP="00824F56">
      <w:pPr>
        <w:pStyle w:val="ListParagraph"/>
        <w:numPr>
          <w:ilvl w:val="0"/>
          <w:numId w:val="5"/>
        </w:numPr>
        <w:spacing w:line="240" w:lineRule="auto"/>
        <w:rPr>
          <w:rFonts w:ascii="Garamond" w:hAnsi="Garamond"/>
          <w:sz w:val="24"/>
          <w:szCs w:val="24"/>
        </w:rPr>
      </w:pPr>
      <w:r w:rsidRPr="001C3515">
        <w:rPr>
          <w:rFonts w:ascii="Garamond" w:hAnsi="Garamond"/>
          <w:sz w:val="24"/>
          <w:szCs w:val="24"/>
        </w:rPr>
        <w:t>Alternative programming</w:t>
      </w:r>
    </w:p>
    <w:p w14:paraId="344554B6" w14:textId="77777777" w:rsidR="00824F56" w:rsidRPr="001C3515" w:rsidRDefault="00824F56" w:rsidP="00824F56">
      <w:pPr>
        <w:pStyle w:val="ListParagraph"/>
        <w:numPr>
          <w:ilvl w:val="0"/>
          <w:numId w:val="5"/>
        </w:numPr>
        <w:spacing w:line="240" w:lineRule="auto"/>
        <w:rPr>
          <w:rFonts w:ascii="Garamond" w:hAnsi="Garamond"/>
          <w:sz w:val="24"/>
          <w:szCs w:val="24"/>
        </w:rPr>
      </w:pPr>
      <w:r w:rsidRPr="001C3515">
        <w:rPr>
          <w:rFonts w:ascii="Garamond" w:hAnsi="Garamond"/>
          <w:sz w:val="24"/>
          <w:szCs w:val="24"/>
        </w:rPr>
        <w:t>Education/ability and access to resources</w:t>
      </w:r>
    </w:p>
    <w:p w14:paraId="62CFA06F" w14:textId="77777777" w:rsidR="00824F56" w:rsidRPr="001C3515" w:rsidRDefault="00824F56" w:rsidP="00824F56">
      <w:pPr>
        <w:pStyle w:val="ListParagraph"/>
        <w:numPr>
          <w:ilvl w:val="0"/>
          <w:numId w:val="5"/>
        </w:numPr>
        <w:spacing w:line="240" w:lineRule="auto"/>
        <w:rPr>
          <w:rFonts w:ascii="Garamond" w:hAnsi="Garamond"/>
          <w:sz w:val="24"/>
          <w:szCs w:val="24"/>
        </w:rPr>
      </w:pPr>
      <w:r w:rsidRPr="001C3515">
        <w:rPr>
          <w:rFonts w:ascii="Garamond" w:hAnsi="Garamond"/>
          <w:sz w:val="24"/>
          <w:szCs w:val="24"/>
        </w:rPr>
        <w:t>Student readiness for school</w:t>
      </w:r>
    </w:p>
    <w:p w14:paraId="524AA5C1" w14:textId="77777777" w:rsidR="00824F56" w:rsidRPr="001C3515" w:rsidRDefault="00824F56" w:rsidP="00824F56">
      <w:pPr>
        <w:pStyle w:val="ListParagraph"/>
        <w:numPr>
          <w:ilvl w:val="0"/>
          <w:numId w:val="5"/>
        </w:numPr>
        <w:spacing w:line="240" w:lineRule="auto"/>
        <w:rPr>
          <w:rFonts w:ascii="Garamond" w:hAnsi="Garamond"/>
          <w:sz w:val="24"/>
          <w:szCs w:val="24"/>
        </w:rPr>
      </w:pPr>
      <w:r w:rsidRPr="001C3515">
        <w:rPr>
          <w:rFonts w:ascii="Garamond" w:hAnsi="Garamond"/>
          <w:sz w:val="24"/>
          <w:szCs w:val="24"/>
        </w:rPr>
        <w:t>Understanding(perspective) on what school is/was and what school might be</w:t>
      </w:r>
    </w:p>
    <w:p w14:paraId="14C5B861" w14:textId="77777777" w:rsidR="00824F56" w:rsidRPr="001C3515" w:rsidRDefault="00824F56" w:rsidP="00824F56">
      <w:pPr>
        <w:pStyle w:val="ListParagraph"/>
        <w:numPr>
          <w:ilvl w:val="0"/>
          <w:numId w:val="5"/>
        </w:numPr>
        <w:spacing w:line="240" w:lineRule="auto"/>
        <w:rPr>
          <w:rFonts w:ascii="Garamond" w:hAnsi="Garamond"/>
          <w:sz w:val="24"/>
          <w:szCs w:val="24"/>
        </w:rPr>
      </w:pPr>
      <w:r w:rsidRPr="001C3515">
        <w:rPr>
          <w:rFonts w:ascii="Garamond" w:hAnsi="Garamond"/>
          <w:sz w:val="24"/>
          <w:szCs w:val="24"/>
        </w:rPr>
        <w:t xml:space="preserve">Adult education- GED, </w:t>
      </w:r>
      <w:proofErr w:type="spellStart"/>
      <w:r w:rsidRPr="001C3515">
        <w:rPr>
          <w:rFonts w:ascii="Garamond" w:hAnsi="Garamond"/>
          <w:sz w:val="24"/>
          <w:szCs w:val="24"/>
        </w:rPr>
        <w:t>HiSET</w:t>
      </w:r>
      <w:proofErr w:type="spellEnd"/>
      <w:r w:rsidRPr="001C3515">
        <w:rPr>
          <w:rFonts w:ascii="Garamond" w:hAnsi="Garamond"/>
          <w:sz w:val="24"/>
          <w:szCs w:val="24"/>
        </w:rPr>
        <w:t xml:space="preserve"> </w:t>
      </w:r>
    </w:p>
    <w:p w14:paraId="4E6BB59E" w14:textId="003F1DDC" w:rsidR="00824F56" w:rsidRPr="001C3515" w:rsidRDefault="00824F56" w:rsidP="00824F56">
      <w:pPr>
        <w:spacing w:line="240" w:lineRule="auto"/>
        <w:rPr>
          <w:rFonts w:ascii="Garamond" w:hAnsi="Garamond"/>
          <w:sz w:val="24"/>
          <w:szCs w:val="24"/>
        </w:rPr>
      </w:pPr>
      <w:r w:rsidRPr="001C3515">
        <w:rPr>
          <w:rFonts w:ascii="Garamond" w:hAnsi="Garamond"/>
          <w:sz w:val="24"/>
          <w:szCs w:val="24"/>
        </w:rPr>
        <w:br w:type="page"/>
      </w:r>
    </w:p>
    <w:p w14:paraId="10693261" w14:textId="710E476E" w:rsidR="00824F56" w:rsidRPr="001C3515" w:rsidRDefault="00824F56" w:rsidP="00824F56">
      <w:pPr>
        <w:spacing w:line="240" w:lineRule="auto"/>
        <w:jc w:val="center"/>
        <w:rPr>
          <w:rFonts w:ascii="Garamond" w:hAnsi="Garamond"/>
          <w:sz w:val="24"/>
          <w:szCs w:val="24"/>
        </w:rPr>
      </w:pPr>
      <w:r w:rsidRPr="001C3515">
        <w:rPr>
          <w:rFonts w:ascii="Garamond" w:hAnsi="Garamond"/>
          <w:noProof/>
          <w:sz w:val="24"/>
          <w:szCs w:val="24"/>
        </w:rPr>
        <w:lastRenderedPageBreak/>
        <w:drawing>
          <wp:inline distT="0" distB="0" distL="0" distR="0" wp14:anchorId="7A57AB56" wp14:editId="1A705624">
            <wp:extent cx="4852990" cy="4588281"/>
            <wp:effectExtent l="0" t="953" r="4128" b="412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673"/>
                    <a:stretch/>
                  </pic:blipFill>
                  <pic:spPr bwMode="auto">
                    <a:xfrm rot="5400000">
                      <a:off x="0" y="0"/>
                      <a:ext cx="4863170" cy="4597906"/>
                    </a:xfrm>
                    <a:prstGeom prst="rect">
                      <a:avLst/>
                    </a:prstGeom>
                    <a:noFill/>
                    <a:ln>
                      <a:noFill/>
                    </a:ln>
                    <a:extLst>
                      <a:ext uri="{53640926-AAD7-44D8-BBD7-CCE9431645EC}">
                        <a14:shadowObscured xmlns:a14="http://schemas.microsoft.com/office/drawing/2010/main"/>
                      </a:ext>
                    </a:extLst>
                  </pic:spPr>
                </pic:pic>
              </a:graphicData>
            </a:graphic>
          </wp:inline>
        </w:drawing>
      </w:r>
    </w:p>
    <w:p w14:paraId="4BD7407F" w14:textId="4BA50E8D" w:rsidR="00824F56" w:rsidRPr="001C3515" w:rsidRDefault="00824F56" w:rsidP="00824F56">
      <w:pPr>
        <w:spacing w:line="240" w:lineRule="auto"/>
        <w:rPr>
          <w:rFonts w:ascii="Garamond" w:hAnsi="Garamond"/>
          <w:sz w:val="24"/>
          <w:szCs w:val="24"/>
        </w:rPr>
      </w:pPr>
    </w:p>
    <w:p w14:paraId="67F90CD8"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ER. 6</w:t>
      </w:r>
    </w:p>
    <w:p w14:paraId="586E98BA" w14:textId="77777777" w:rsidR="00824F56" w:rsidRPr="001C3515" w:rsidRDefault="00824F56" w:rsidP="001C3515">
      <w:pPr>
        <w:spacing w:after="0" w:line="240" w:lineRule="auto"/>
        <w:rPr>
          <w:rFonts w:ascii="Garamond" w:hAnsi="Garamond"/>
          <w:sz w:val="24"/>
          <w:szCs w:val="24"/>
        </w:rPr>
      </w:pPr>
      <w:r w:rsidRPr="001C3515">
        <w:rPr>
          <w:rFonts w:ascii="Garamond" w:hAnsi="Garamond"/>
          <w:sz w:val="24"/>
          <w:szCs w:val="24"/>
        </w:rPr>
        <w:t>What can the department do?</w:t>
      </w:r>
    </w:p>
    <w:p w14:paraId="04239AAD" w14:textId="77777777" w:rsidR="001C3515" w:rsidRDefault="00824F56" w:rsidP="001C3515">
      <w:pPr>
        <w:pStyle w:val="ListParagraph"/>
        <w:numPr>
          <w:ilvl w:val="0"/>
          <w:numId w:val="9"/>
        </w:numPr>
        <w:spacing w:after="0" w:line="240" w:lineRule="auto"/>
        <w:rPr>
          <w:rFonts w:ascii="Garamond" w:hAnsi="Garamond"/>
          <w:sz w:val="24"/>
          <w:szCs w:val="24"/>
        </w:rPr>
      </w:pPr>
      <w:r w:rsidRPr="001C3515">
        <w:rPr>
          <w:rFonts w:ascii="Garamond" w:hAnsi="Garamond"/>
          <w:sz w:val="24"/>
          <w:szCs w:val="24"/>
        </w:rPr>
        <w:t>Can the department bring conversation to the Governor about the realities and challenges of educators?</w:t>
      </w:r>
    </w:p>
    <w:p w14:paraId="168C68A5" w14:textId="77777777" w:rsidR="001C3515" w:rsidRDefault="00824F56" w:rsidP="001C3515">
      <w:pPr>
        <w:pStyle w:val="ListParagraph"/>
        <w:numPr>
          <w:ilvl w:val="0"/>
          <w:numId w:val="9"/>
        </w:numPr>
        <w:spacing w:after="0" w:line="240" w:lineRule="auto"/>
        <w:rPr>
          <w:rFonts w:ascii="Garamond" w:hAnsi="Garamond"/>
          <w:sz w:val="24"/>
          <w:szCs w:val="24"/>
        </w:rPr>
      </w:pPr>
      <w:r w:rsidRPr="001C3515">
        <w:rPr>
          <w:rFonts w:ascii="Garamond" w:hAnsi="Garamond"/>
          <w:sz w:val="24"/>
          <w:szCs w:val="24"/>
        </w:rPr>
        <w:t>Address certification hurdles for educators – (especially out-of-state, special educators)</w:t>
      </w:r>
    </w:p>
    <w:p w14:paraId="5C318CFE" w14:textId="77777777" w:rsidR="001C3515" w:rsidRDefault="00824F56" w:rsidP="001C3515">
      <w:pPr>
        <w:pStyle w:val="ListParagraph"/>
        <w:numPr>
          <w:ilvl w:val="0"/>
          <w:numId w:val="9"/>
        </w:numPr>
        <w:spacing w:after="0" w:line="240" w:lineRule="auto"/>
        <w:rPr>
          <w:rFonts w:ascii="Garamond" w:hAnsi="Garamond"/>
          <w:sz w:val="24"/>
          <w:szCs w:val="24"/>
        </w:rPr>
      </w:pPr>
      <w:r w:rsidRPr="001C3515">
        <w:rPr>
          <w:rFonts w:ascii="Garamond" w:hAnsi="Garamond"/>
          <w:sz w:val="24"/>
          <w:szCs w:val="24"/>
        </w:rPr>
        <w:t>Educate legislators</w:t>
      </w:r>
    </w:p>
    <w:p w14:paraId="38682A9E" w14:textId="77777777" w:rsidR="001C3515" w:rsidRDefault="00824F56" w:rsidP="001C3515">
      <w:pPr>
        <w:pStyle w:val="ListParagraph"/>
        <w:numPr>
          <w:ilvl w:val="0"/>
          <w:numId w:val="9"/>
        </w:numPr>
        <w:spacing w:after="0" w:line="240" w:lineRule="auto"/>
        <w:rPr>
          <w:rFonts w:ascii="Garamond" w:hAnsi="Garamond"/>
          <w:sz w:val="24"/>
          <w:szCs w:val="24"/>
        </w:rPr>
      </w:pPr>
      <w:r w:rsidRPr="001C3515">
        <w:rPr>
          <w:rFonts w:ascii="Garamond" w:hAnsi="Garamond"/>
          <w:sz w:val="24"/>
          <w:szCs w:val="24"/>
        </w:rPr>
        <w:t>Retention data</w:t>
      </w:r>
      <w:bookmarkStart w:id="0" w:name="_GoBack"/>
      <w:bookmarkEnd w:id="0"/>
    </w:p>
    <w:p w14:paraId="1F14A7A7" w14:textId="77777777" w:rsidR="001C3515" w:rsidRDefault="00824F56" w:rsidP="001C3515">
      <w:pPr>
        <w:pStyle w:val="ListParagraph"/>
        <w:numPr>
          <w:ilvl w:val="0"/>
          <w:numId w:val="9"/>
        </w:numPr>
        <w:spacing w:after="0" w:line="240" w:lineRule="auto"/>
        <w:rPr>
          <w:rFonts w:ascii="Garamond" w:hAnsi="Garamond"/>
          <w:sz w:val="24"/>
          <w:szCs w:val="24"/>
        </w:rPr>
      </w:pPr>
      <w:r w:rsidRPr="001C3515">
        <w:rPr>
          <w:rFonts w:ascii="Garamond" w:hAnsi="Garamond"/>
          <w:sz w:val="24"/>
          <w:szCs w:val="24"/>
        </w:rPr>
        <w:t>Consider a “Cooperative Extension” model</w:t>
      </w:r>
    </w:p>
    <w:p w14:paraId="603244E2" w14:textId="77777777" w:rsidR="001C3515" w:rsidRDefault="00824F56" w:rsidP="001C3515">
      <w:pPr>
        <w:pStyle w:val="ListParagraph"/>
        <w:numPr>
          <w:ilvl w:val="1"/>
          <w:numId w:val="9"/>
        </w:numPr>
        <w:spacing w:after="0" w:line="240" w:lineRule="auto"/>
        <w:rPr>
          <w:rFonts w:ascii="Garamond" w:hAnsi="Garamond"/>
          <w:sz w:val="24"/>
          <w:szCs w:val="24"/>
        </w:rPr>
      </w:pPr>
      <w:r w:rsidRPr="001C3515">
        <w:rPr>
          <w:rFonts w:ascii="Garamond" w:hAnsi="Garamond"/>
          <w:sz w:val="24"/>
          <w:szCs w:val="24"/>
        </w:rPr>
        <w:t>What I’m noticing/problem</w:t>
      </w:r>
    </w:p>
    <w:p w14:paraId="6EE66FB8" w14:textId="77777777" w:rsidR="001C3515" w:rsidRDefault="00824F56" w:rsidP="001C3515">
      <w:pPr>
        <w:pStyle w:val="ListParagraph"/>
        <w:numPr>
          <w:ilvl w:val="1"/>
          <w:numId w:val="9"/>
        </w:numPr>
        <w:spacing w:after="0" w:line="240" w:lineRule="auto"/>
        <w:rPr>
          <w:rFonts w:ascii="Garamond" w:hAnsi="Garamond"/>
          <w:sz w:val="24"/>
          <w:szCs w:val="24"/>
        </w:rPr>
      </w:pPr>
      <w:r w:rsidRPr="001C3515">
        <w:rPr>
          <w:rFonts w:ascii="Garamond" w:hAnsi="Garamond"/>
          <w:sz w:val="24"/>
          <w:szCs w:val="24"/>
        </w:rPr>
        <w:t>Can you help?  Who can help?</w:t>
      </w:r>
    </w:p>
    <w:p w14:paraId="00AC8110" w14:textId="78851542" w:rsidR="001C3515" w:rsidRPr="001C3515" w:rsidRDefault="00824F56" w:rsidP="001C3515">
      <w:pPr>
        <w:pStyle w:val="ListParagraph"/>
        <w:numPr>
          <w:ilvl w:val="1"/>
          <w:numId w:val="9"/>
        </w:numPr>
        <w:spacing w:after="0" w:line="240" w:lineRule="auto"/>
        <w:rPr>
          <w:rFonts w:ascii="Garamond" w:hAnsi="Garamond"/>
          <w:sz w:val="24"/>
          <w:szCs w:val="24"/>
        </w:rPr>
      </w:pPr>
      <w:r w:rsidRPr="001C3515">
        <w:rPr>
          <w:rFonts w:ascii="Garamond" w:hAnsi="Garamond"/>
          <w:sz w:val="24"/>
          <w:szCs w:val="24"/>
        </w:rPr>
        <w:t>Resource/network bank</w:t>
      </w:r>
    </w:p>
    <w:p w14:paraId="1F9D5399" w14:textId="77777777" w:rsidR="001C3515" w:rsidRDefault="00824F56" w:rsidP="001C3515">
      <w:pPr>
        <w:pStyle w:val="ListParagraph"/>
        <w:numPr>
          <w:ilvl w:val="0"/>
          <w:numId w:val="11"/>
        </w:numPr>
        <w:spacing w:after="0" w:line="240" w:lineRule="auto"/>
        <w:rPr>
          <w:rFonts w:ascii="Garamond" w:hAnsi="Garamond"/>
          <w:sz w:val="24"/>
          <w:szCs w:val="24"/>
        </w:rPr>
      </w:pPr>
      <w:r w:rsidRPr="001C3515">
        <w:rPr>
          <w:rFonts w:ascii="Garamond" w:hAnsi="Garamond"/>
          <w:sz w:val="24"/>
          <w:szCs w:val="24"/>
        </w:rPr>
        <w:t>Partner with Universities</w:t>
      </w:r>
    </w:p>
    <w:p w14:paraId="336FC72D" w14:textId="5C46B512" w:rsidR="00824F56" w:rsidRPr="001C3515" w:rsidRDefault="00824F56" w:rsidP="001C3515">
      <w:pPr>
        <w:pStyle w:val="ListParagraph"/>
        <w:numPr>
          <w:ilvl w:val="1"/>
          <w:numId w:val="11"/>
        </w:numPr>
        <w:spacing w:after="0" w:line="240" w:lineRule="auto"/>
        <w:rPr>
          <w:rFonts w:ascii="Garamond" w:hAnsi="Garamond"/>
          <w:sz w:val="24"/>
          <w:szCs w:val="24"/>
        </w:rPr>
      </w:pPr>
      <w:r w:rsidRPr="001C3515">
        <w:rPr>
          <w:rFonts w:ascii="Garamond" w:hAnsi="Garamond"/>
          <w:sz w:val="24"/>
          <w:szCs w:val="24"/>
        </w:rPr>
        <w:t>Task Force</w:t>
      </w:r>
    </w:p>
    <w:p w14:paraId="375A292F" w14:textId="18EACD5D" w:rsidR="00824F56" w:rsidRPr="001C3515" w:rsidRDefault="00824F56" w:rsidP="00824F56">
      <w:pPr>
        <w:spacing w:line="240" w:lineRule="auto"/>
        <w:rPr>
          <w:rFonts w:ascii="Garamond" w:hAnsi="Garamond"/>
          <w:sz w:val="24"/>
          <w:szCs w:val="24"/>
        </w:rPr>
      </w:pPr>
    </w:p>
    <w:p w14:paraId="02D521BC" w14:textId="40A5A784" w:rsidR="00824F56" w:rsidRPr="001C3515" w:rsidRDefault="00824F56" w:rsidP="00824F56">
      <w:pPr>
        <w:spacing w:line="240" w:lineRule="auto"/>
        <w:jc w:val="center"/>
        <w:rPr>
          <w:rFonts w:ascii="Garamond" w:hAnsi="Garamond"/>
          <w:sz w:val="24"/>
          <w:szCs w:val="24"/>
        </w:rPr>
      </w:pPr>
      <w:r w:rsidRPr="001C3515">
        <w:rPr>
          <w:rFonts w:ascii="Garamond" w:hAnsi="Garamond"/>
          <w:noProof/>
          <w:sz w:val="24"/>
          <w:szCs w:val="24"/>
        </w:rPr>
        <w:lastRenderedPageBreak/>
        <w:drawing>
          <wp:inline distT="0" distB="0" distL="0" distR="0" wp14:anchorId="426716B7" wp14:editId="4ADBB8E2">
            <wp:extent cx="6781800" cy="5899410"/>
            <wp:effectExtent l="3175"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782"/>
                    <a:stretch/>
                  </pic:blipFill>
                  <pic:spPr bwMode="auto">
                    <a:xfrm rot="5400000">
                      <a:off x="0" y="0"/>
                      <a:ext cx="6784122" cy="5901430"/>
                    </a:xfrm>
                    <a:prstGeom prst="rect">
                      <a:avLst/>
                    </a:prstGeom>
                    <a:noFill/>
                    <a:ln>
                      <a:noFill/>
                    </a:ln>
                    <a:extLst>
                      <a:ext uri="{53640926-AAD7-44D8-BBD7-CCE9431645EC}">
                        <a14:shadowObscured xmlns:a14="http://schemas.microsoft.com/office/drawing/2010/main"/>
                      </a:ext>
                    </a:extLst>
                  </pic:spPr>
                </pic:pic>
              </a:graphicData>
            </a:graphic>
          </wp:inline>
        </w:drawing>
      </w:r>
    </w:p>
    <w:p w14:paraId="7F96CD7B" w14:textId="77777777" w:rsidR="001C3515" w:rsidRPr="001C3515" w:rsidRDefault="001C3515">
      <w:pPr>
        <w:rPr>
          <w:rFonts w:ascii="Garamond" w:hAnsi="Garamond"/>
          <w:sz w:val="24"/>
          <w:szCs w:val="24"/>
        </w:rPr>
      </w:pPr>
      <w:r w:rsidRPr="001C3515">
        <w:rPr>
          <w:rFonts w:ascii="Garamond" w:hAnsi="Garamond"/>
          <w:sz w:val="24"/>
          <w:szCs w:val="24"/>
        </w:rPr>
        <w:br w:type="page"/>
      </w:r>
    </w:p>
    <w:p w14:paraId="61410B6B" w14:textId="62A56EC1" w:rsidR="00824F56" w:rsidRPr="001C3515" w:rsidRDefault="00824F56" w:rsidP="00824F56">
      <w:pPr>
        <w:spacing w:line="240" w:lineRule="auto"/>
        <w:rPr>
          <w:rFonts w:ascii="Garamond" w:hAnsi="Garamond"/>
          <w:sz w:val="24"/>
          <w:szCs w:val="24"/>
        </w:rPr>
      </w:pPr>
      <w:r w:rsidRPr="001C3515">
        <w:rPr>
          <w:rFonts w:ascii="Garamond" w:hAnsi="Garamond"/>
          <w:sz w:val="24"/>
          <w:szCs w:val="24"/>
        </w:rPr>
        <w:lastRenderedPageBreak/>
        <w:t>ER. 7</w:t>
      </w:r>
    </w:p>
    <w:p w14:paraId="175FF306" w14:textId="77777777" w:rsidR="00824F56" w:rsidRPr="001C3515" w:rsidRDefault="00824F56" w:rsidP="00824F56">
      <w:pPr>
        <w:spacing w:line="240" w:lineRule="auto"/>
        <w:rPr>
          <w:rFonts w:ascii="Garamond" w:hAnsi="Garamond"/>
          <w:sz w:val="24"/>
          <w:szCs w:val="24"/>
        </w:rPr>
      </w:pPr>
      <w:r w:rsidRPr="001C3515">
        <w:rPr>
          <w:rFonts w:ascii="Garamond" w:hAnsi="Garamond"/>
          <w:sz w:val="24"/>
          <w:szCs w:val="24"/>
        </w:rPr>
        <w:t>Elevate Educators</w:t>
      </w:r>
    </w:p>
    <w:p w14:paraId="56FAE261" w14:textId="77777777" w:rsidR="00824F56" w:rsidRPr="001C3515" w:rsidRDefault="00824F56" w:rsidP="00824F56">
      <w:pPr>
        <w:pStyle w:val="ListParagraph"/>
        <w:numPr>
          <w:ilvl w:val="0"/>
          <w:numId w:val="8"/>
        </w:numPr>
        <w:spacing w:line="240" w:lineRule="auto"/>
        <w:rPr>
          <w:rFonts w:ascii="Garamond" w:hAnsi="Garamond"/>
          <w:sz w:val="24"/>
          <w:szCs w:val="24"/>
        </w:rPr>
      </w:pPr>
      <w:r w:rsidRPr="001C3515">
        <w:rPr>
          <w:rFonts w:ascii="Garamond" w:hAnsi="Garamond"/>
          <w:sz w:val="24"/>
          <w:szCs w:val="24"/>
        </w:rPr>
        <w:t xml:space="preserve">The future of this state is dependent on the quality of education every child gets from birth to higher ed.  </w:t>
      </w:r>
    </w:p>
    <w:p w14:paraId="71CB7BBA" w14:textId="77777777" w:rsidR="00824F56" w:rsidRPr="001C3515" w:rsidRDefault="00824F56" w:rsidP="00824F56">
      <w:pPr>
        <w:spacing w:line="240" w:lineRule="auto"/>
        <w:ind w:left="360"/>
        <w:rPr>
          <w:rFonts w:ascii="Garamond" w:hAnsi="Garamond"/>
          <w:sz w:val="24"/>
          <w:szCs w:val="24"/>
        </w:rPr>
      </w:pPr>
      <w:r w:rsidRPr="001C3515">
        <w:rPr>
          <w:rFonts w:ascii="Garamond" w:hAnsi="Garamond"/>
          <w:sz w:val="24"/>
          <w:szCs w:val="24"/>
        </w:rPr>
        <w:t>Post it notes</w:t>
      </w:r>
    </w:p>
    <w:p w14:paraId="26567C44" w14:textId="77777777" w:rsidR="00824F56" w:rsidRPr="001C3515" w:rsidRDefault="00824F56" w:rsidP="00824F56">
      <w:pPr>
        <w:pStyle w:val="ListParagraph"/>
        <w:numPr>
          <w:ilvl w:val="0"/>
          <w:numId w:val="7"/>
        </w:numPr>
        <w:spacing w:line="240" w:lineRule="auto"/>
        <w:rPr>
          <w:rFonts w:ascii="Garamond" w:hAnsi="Garamond"/>
          <w:sz w:val="24"/>
          <w:szCs w:val="24"/>
        </w:rPr>
      </w:pPr>
      <w:r w:rsidRPr="001C3515">
        <w:rPr>
          <w:rFonts w:ascii="Garamond" w:hAnsi="Garamond"/>
          <w:sz w:val="24"/>
          <w:szCs w:val="24"/>
        </w:rPr>
        <w:t xml:space="preserve">Impossible to I’m possible is the magic every teacher </w:t>
      </w:r>
      <w:proofErr w:type="gramStart"/>
      <w:r w:rsidRPr="001C3515">
        <w:rPr>
          <w:rFonts w:ascii="Garamond" w:hAnsi="Garamond"/>
          <w:sz w:val="24"/>
          <w:szCs w:val="24"/>
        </w:rPr>
        <w:t>shares</w:t>
      </w:r>
      <w:proofErr w:type="gramEnd"/>
      <w:r w:rsidRPr="001C3515">
        <w:rPr>
          <w:rFonts w:ascii="Garamond" w:hAnsi="Garamond"/>
          <w:sz w:val="24"/>
          <w:szCs w:val="24"/>
        </w:rPr>
        <w:t xml:space="preserve"> with whomever they interact with.  I hope all teachers feel magical, because they shape and create the future! </w:t>
      </w:r>
    </w:p>
    <w:p w14:paraId="5EEA138B" w14:textId="77777777" w:rsidR="00824F56" w:rsidRPr="001C3515" w:rsidRDefault="00824F56" w:rsidP="00824F56">
      <w:pPr>
        <w:pStyle w:val="ListParagraph"/>
        <w:numPr>
          <w:ilvl w:val="0"/>
          <w:numId w:val="7"/>
        </w:numPr>
        <w:spacing w:line="240" w:lineRule="auto"/>
        <w:rPr>
          <w:rFonts w:ascii="Garamond" w:hAnsi="Garamond"/>
          <w:sz w:val="24"/>
          <w:szCs w:val="24"/>
        </w:rPr>
      </w:pPr>
      <w:r w:rsidRPr="001C3515">
        <w:rPr>
          <w:rFonts w:ascii="Garamond" w:hAnsi="Garamond"/>
          <w:sz w:val="24"/>
          <w:szCs w:val="24"/>
        </w:rPr>
        <w:t xml:space="preserve">Elevate- don’t deflate teacher” </w:t>
      </w:r>
    </w:p>
    <w:p w14:paraId="54FCA957" w14:textId="77777777" w:rsidR="00824F56" w:rsidRPr="001C3515" w:rsidRDefault="00824F56" w:rsidP="00824F56">
      <w:pPr>
        <w:pStyle w:val="ListParagraph"/>
        <w:numPr>
          <w:ilvl w:val="0"/>
          <w:numId w:val="7"/>
        </w:numPr>
        <w:spacing w:line="240" w:lineRule="auto"/>
        <w:rPr>
          <w:rFonts w:ascii="Garamond" w:hAnsi="Garamond"/>
          <w:sz w:val="24"/>
          <w:szCs w:val="24"/>
        </w:rPr>
      </w:pPr>
      <w:r w:rsidRPr="001C3515">
        <w:rPr>
          <w:rFonts w:ascii="Garamond" w:hAnsi="Garamond"/>
          <w:sz w:val="24"/>
          <w:szCs w:val="24"/>
        </w:rPr>
        <w:t>“Some people move paper at their work.  Some people move objects at their work.  Teachers get to move the mind to higher levels of curiosity.”</w:t>
      </w:r>
    </w:p>
    <w:p w14:paraId="7BF95361" w14:textId="536FFFA4" w:rsidR="00824F56" w:rsidRPr="001C3515" w:rsidRDefault="00824F56" w:rsidP="00824F56">
      <w:pPr>
        <w:pStyle w:val="ListParagraph"/>
        <w:numPr>
          <w:ilvl w:val="0"/>
          <w:numId w:val="7"/>
        </w:numPr>
        <w:spacing w:line="240" w:lineRule="auto"/>
        <w:rPr>
          <w:rFonts w:ascii="Garamond" w:hAnsi="Garamond"/>
          <w:sz w:val="24"/>
          <w:szCs w:val="24"/>
        </w:rPr>
      </w:pPr>
      <w:r w:rsidRPr="001C3515">
        <w:rPr>
          <w:rFonts w:ascii="Garamond" w:hAnsi="Garamond"/>
          <w:sz w:val="24"/>
          <w:szCs w:val="24"/>
        </w:rPr>
        <w:t xml:space="preserve">When we meet future educators we ask them: Are you ready to change the world?  The future of our communities and our state are tied in beautiful complexity to our schools. Schools where all Maine children will grow and </w:t>
      </w:r>
      <w:r w:rsidR="001C3515" w:rsidRPr="001C3515">
        <w:rPr>
          <w:rFonts w:ascii="Garamond" w:hAnsi="Garamond"/>
          <w:sz w:val="24"/>
          <w:szCs w:val="24"/>
        </w:rPr>
        <w:t>thrive.</w:t>
      </w:r>
      <w:r w:rsidRPr="001C3515">
        <w:rPr>
          <w:rFonts w:ascii="Garamond" w:hAnsi="Garamond"/>
          <w:sz w:val="24"/>
          <w:szCs w:val="24"/>
        </w:rPr>
        <w:t xml:space="preserve">  </w:t>
      </w:r>
      <w:proofErr w:type="gramStart"/>
      <w:r w:rsidRPr="001C3515">
        <w:rPr>
          <w:rFonts w:ascii="Garamond" w:hAnsi="Garamond"/>
          <w:sz w:val="24"/>
          <w:szCs w:val="24"/>
        </w:rPr>
        <w:t>All of</w:t>
      </w:r>
      <w:proofErr w:type="gramEnd"/>
      <w:r w:rsidRPr="001C3515">
        <w:rPr>
          <w:rFonts w:ascii="Garamond" w:hAnsi="Garamond"/>
          <w:sz w:val="24"/>
          <w:szCs w:val="24"/>
        </w:rPr>
        <w:t xml:space="preserve"> these pieces come together in the hands of our teachers.</w:t>
      </w:r>
    </w:p>
    <w:p w14:paraId="2700BC35" w14:textId="77777777" w:rsidR="00824F56" w:rsidRPr="001C3515" w:rsidRDefault="00824F56" w:rsidP="00824F56">
      <w:pPr>
        <w:pStyle w:val="ListParagraph"/>
        <w:numPr>
          <w:ilvl w:val="0"/>
          <w:numId w:val="7"/>
        </w:numPr>
        <w:spacing w:line="240" w:lineRule="auto"/>
        <w:rPr>
          <w:rFonts w:ascii="Garamond" w:hAnsi="Garamond"/>
          <w:sz w:val="24"/>
          <w:szCs w:val="24"/>
        </w:rPr>
      </w:pPr>
      <w:r w:rsidRPr="001C3515">
        <w:rPr>
          <w:rFonts w:ascii="Garamond" w:hAnsi="Garamond"/>
          <w:sz w:val="24"/>
          <w:szCs w:val="24"/>
        </w:rPr>
        <w:t xml:space="preserve">We have the passion.  We are committed to a better future.  We are committed to our children’s future.  Please commit to supporting educators. </w:t>
      </w:r>
    </w:p>
    <w:p w14:paraId="6240FC6B" w14:textId="77777777" w:rsidR="00824F56" w:rsidRPr="001C3515" w:rsidRDefault="00824F56" w:rsidP="00824F56">
      <w:pPr>
        <w:pStyle w:val="ListParagraph"/>
        <w:numPr>
          <w:ilvl w:val="0"/>
          <w:numId w:val="7"/>
        </w:numPr>
        <w:spacing w:line="240" w:lineRule="auto"/>
        <w:rPr>
          <w:rFonts w:ascii="Garamond" w:hAnsi="Garamond"/>
          <w:sz w:val="24"/>
          <w:szCs w:val="24"/>
        </w:rPr>
      </w:pPr>
      <w:r w:rsidRPr="001C3515">
        <w:rPr>
          <w:rFonts w:ascii="Garamond" w:hAnsi="Garamond"/>
          <w:sz w:val="24"/>
          <w:szCs w:val="24"/>
        </w:rPr>
        <w:t>Maine believes that every person deserves to learn.”</w:t>
      </w:r>
    </w:p>
    <w:p w14:paraId="7220736E" w14:textId="77777777" w:rsidR="00824F56" w:rsidRPr="001C3515" w:rsidRDefault="00824F56" w:rsidP="00824F56">
      <w:pPr>
        <w:pStyle w:val="ListParagraph"/>
        <w:numPr>
          <w:ilvl w:val="0"/>
          <w:numId w:val="7"/>
        </w:numPr>
        <w:spacing w:line="240" w:lineRule="auto"/>
        <w:rPr>
          <w:rFonts w:ascii="Garamond" w:hAnsi="Garamond"/>
          <w:sz w:val="24"/>
          <w:szCs w:val="24"/>
        </w:rPr>
      </w:pPr>
      <w:r w:rsidRPr="001C3515">
        <w:rPr>
          <w:rFonts w:ascii="Garamond" w:hAnsi="Garamond"/>
          <w:sz w:val="24"/>
          <w:szCs w:val="24"/>
        </w:rPr>
        <w:t xml:space="preserve">We need to support the growth of our teachers </w:t>
      </w:r>
      <w:proofErr w:type="gramStart"/>
      <w:r w:rsidRPr="001C3515">
        <w:rPr>
          <w:rFonts w:ascii="Garamond" w:hAnsi="Garamond"/>
          <w:sz w:val="24"/>
          <w:szCs w:val="24"/>
        </w:rPr>
        <w:t>in order to</w:t>
      </w:r>
      <w:proofErr w:type="gramEnd"/>
      <w:r w:rsidRPr="001C3515">
        <w:rPr>
          <w:rFonts w:ascii="Garamond" w:hAnsi="Garamond"/>
          <w:sz w:val="24"/>
          <w:szCs w:val="24"/>
        </w:rPr>
        <w:t xml:space="preserve"> best support the diverse and changing needs of all students. </w:t>
      </w:r>
    </w:p>
    <w:p w14:paraId="162C1AF5" w14:textId="77777777" w:rsidR="00824F56" w:rsidRPr="001C3515" w:rsidRDefault="00824F56" w:rsidP="00824F56">
      <w:pPr>
        <w:spacing w:line="240" w:lineRule="auto"/>
        <w:rPr>
          <w:rFonts w:ascii="Garamond" w:hAnsi="Garamond"/>
          <w:sz w:val="24"/>
          <w:szCs w:val="24"/>
        </w:rPr>
      </w:pPr>
    </w:p>
    <w:sectPr w:rsidR="00824F56" w:rsidRPr="001C35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416D6"/>
    <w:multiLevelType w:val="hybridMultilevel"/>
    <w:tmpl w:val="AB5EBE36"/>
    <w:lvl w:ilvl="0" w:tplc="A002F6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96F0D"/>
    <w:multiLevelType w:val="hybridMultilevel"/>
    <w:tmpl w:val="145A1800"/>
    <w:lvl w:ilvl="0" w:tplc="FAEAA69A">
      <w:start w:val="1"/>
      <w:numFmt w:val="bullet"/>
      <w:lvlText w:val=""/>
      <w:lvlJc w:val="left"/>
      <w:pPr>
        <w:ind w:left="720" w:hanging="360"/>
      </w:pPr>
      <w:rPr>
        <w:rFonts w:ascii="Symbol" w:hAnsi="Symbol" w:hint="default"/>
      </w:rPr>
    </w:lvl>
    <w:lvl w:ilvl="1" w:tplc="052E0B08">
      <w:start w:val="1"/>
      <w:numFmt w:val="bullet"/>
      <w:lvlText w:val="o"/>
      <w:lvlJc w:val="left"/>
      <w:pPr>
        <w:ind w:left="1440" w:hanging="360"/>
      </w:pPr>
      <w:rPr>
        <w:rFonts w:ascii="Courier New" w:hAnsi="Courier New" w:hint="default"/>
      </w:rPr>
    </w:lvl>
    <w:lvl w:ilvl="2" w:tplc="A028ACA8">
      <w:start w:val="1"/>
      <w:numFmt w:val="bullet"/>
      <w:lvlText w:val=""/>
      <w:lvlJc w:val="left"/>
      <w:pPr>
        <w:ind w:left="2160" w:hanging="360"/>
      </w:pPr>
      <w:rPr>
        <w:rFonts w:ascii="Wingdings" w:hAnsi="Wingdings" w:hint="default"/>
      </w:rPr>
    </w:lvl>
    <w:lvl w:ilvl="3" w:tplc="2B666AC0">
      <w:start w:val="1"/>
      <w:numFmt w:val="bullet"/>
      <w:lvlText w:val=""/>
      <w:lvlJc w:val="left"/>
      <w:pPr>
        <w:ind w:left="2880" w:hanging="360"/>
      </w:pPr>
      <w:rPr>
        <w:rFonts w:ascii="Symbol" w:hAnsi="Symbol" w:hint="default"/>
      </w:rPr>
    </w:lvl>
    <w:lvl w:ilvl="4" w:tplc="D21E769A">
      <w:start w:val="1"/>
      <w:numFmt w:val="bullet"/>
      <w:lvlText w:val="o"/>
      <w:lvlJc w:val="left"/>
      <w:pPr>
        <w:ind w:left="3600" w:hanging="360"/>
      </w:pPr>
      <w:rPr>
        <w:rFonts w:ascii="Courier New" w:hAnsi="Courier New" w:hint="default"/>
      </w:rPr>
    </w:lvl>
    <w:lvl w:ilvl="5" w:tplc="9830F238">
      <w:start w:val="1"/>
      <w:numFmt w:val="bullet"/>
      <w:lvlText w:val=""/>
      <w:lvlJc w:val="left"/>
      <w:pPr>
        <w:ind w:left="4320" w:hanging="360"/>
      </w:pPr>
      <w:rPr>
        <w:rFonts w:ascii="Wingdings" w:hAnsi="Wingdings" w:hint="default"/>
      </w:rPr>
    </w:lvl>
    <w:lvl w:ilvl="6" w:tplc="062E6E18">
      <w:start w:val="1"/>
      <w:numFmt w:val="bullet"/>
      <w:lvlText w:val=""/>
      <w:lvlJc w:val="left"/>
      <w:pPr>
        <w:ind w:left="5040" w:hanging="360"/>
      </w:pPr>
      <w:rPr>
        <w:rFonts w:ascii="Symbol" w:hAnsi="Symbol" w:hint="default"/>
      </w:rPr>
    </w:lvl>
    <w:lvl w:ilvl="7" w:tplc="ECD2F1A8">
      <w:start w:val="1"/>
      <w:numFmt w:val="bullet"/>
      <w:lvlText w:val="o"/>
      <w:lvlJc w:val="left"/>
      <w:pPr>
        <w:ind w:left="5760" w:hanging="360"/>
      </w:pPr>
      <w:rPr>
        <w:rFonts w:ascii="Courier New" w:hAnsi="Courier New" w:hint="default"/>
      </w:rPr>
    </w:lvl>
    <w:lvl w:ilvl="8" w:tplc="71B0D802">
      <w:start w:val="1"/>
      <w:numFmt w:val="bullet"/>
      <w:lvlText w:val=""/>
      <w:lvlJc w:val="left"/>
      <w:pPr>
        <w:ind w:left="6480" w:hanging="360"/>
      </w:pPr>
      <w:rPr>
        <w:rFonts w:ascii="Wingdings" w:hAnsi="Wingdings" w:hint="default"/>
      </w:rPr>
    </w:lvl>
  </w:abstractNum>
  <w:abstractNum w:abstractNumId="2" w15:restartNumberingAfterBreak="0">
    <w:nsid w:val="149251F1"/>
    <w:multiLevelType w:val="hybridMultilevel"/>
    <w:tmpl w:val="9DD6B6E6"/>
    <w:lvl w:ilvl="0" w:tplc="15A8228A">
      <w:start w:val="1"/>
      <w:numFmt w:val="bullet"/>
      <w:lvlText w:val=""/>
      <w:lvlJc w:val="left"/>
      <w:pPr>
        <w:ind w:left="720" w:hanging="360"/>
      </w:pPr>
      <w:rPr>
        <w:rFonts w:ascii="Symbol" w:hAnsi="Symbol" w:hint="default"/>
      </w:rPr>
    </w:lvl>
    <w:lvl w:ilvl="1" w:tplc="68840FEC">
      <w:start w:val="1"/>
      <w:numFmt w:val="bullet"/>
      <w:lvlText w:val="o"/>
      <w:lvlJc w:val="left"/>
      <w:pPr>
        <w:ind w:left="1440" w:hanging="360"/>
      </w:pPr>
      <w:rPr>
        <w:rFonts w:ascii="Courier New" w:hAnsi="Courier New" w:hint="default"/>
      </w:rPr>
    </w:lvl>
    <w:lvl w:ilvl="2" w:tplc="4928DCEE">
      <w:start w:val="1"/>
      <w:numFmt w:val="bullet"/>
      <w:lvlText w:val=""/>
      <w:lvlJc w:val="left"/>
      <w:pPr>
        <w:ind w:left="2160" w:hanging="360"/>
      </w:pPr>
      <w:rPr>
        <w:rFonts w:ascii="Wingdings" w:hAnsi="Wingdings" w:hint="default"/>
      </w:rPr>
    </w:lvl>
    <w:lvl w:ilvl="3" w:tplc="46E2DD70">
      <w:start w:val="1"/>
      <w:numFmt w:val="bullet"/>
      <w:lvlText w:val=""/>
      <w:lvlJc w:val="left"/>
      <w:pPr>
        <w:ind w:left="2880" w:hanging="360"/>
      </w:pPr>
      <w:rPr>
        <w:rFonts w:ascii="Symbol" w:hAnsi="Symbol" w:hint="default"/>
      </w:rPr>
    </w:lvl>
    <w:lvl w:ilvl="4" w:tplc="A02A10B6">
      <w:start w:val="1"/>
      <w:numFmt w:val="bullet"/>
      <w:lvlText w:val="o"/>
      <w:lvlJc w:val="left"/>
      <w:pPr>
        <w:ind w:left="3600" w:hanging="360"/>
      </w:pPr>
      <w:rPr>
        <w:rFonts w:ascii="Courier New" w:hAnsi="Courier New" w:hint="default"/>
      </w:rPr>
    </w:lvl>
    <w:lvl w:ilvl="5" w:tplc="61463F64">
      <w:start w:val="1"/>
      <w:numFmt w:val="bullet"/>
      <w:lvlText w:val=""/>
      <w:lvlJc w:val="left"/>
      <w:pPr>
        <w:ind w:left="4320" w:hanging="360"/>
      </w:pPr>
      <w:rPr>
        <w:rFonts w:ascii="Wingdings" w:hAnsi="Wingdings" w:hint="default"/>
      </w:rPr>
    </w:lvl>
    <w:lvl w:ilvl="6" w:tplc="349CC4C6">
      <w:start w:val="1"/>
      <w:numFmt w:val="bullet"/>
      <w:lvlText w:val=""/>
      <w:lvlJc w:val="left"/>
      <w:pPr>
        <w:ind w:left="5040" w:hanging="360"/>
      </w:pPr>
      <w:rPr>
        <w:rFonts w:ascii="Symbol" w:hAnsi="Symbol" w:hint="default"/>
      </w:rPr>
    </w:lvl>
    <w:lvl w:ilvl="7" w:tplc="7F94B5BA">
      <w:start w:val="1"/>
      <w:numFmt w:val="bullet"/>
      <w:lvlText w:val="o"/>
      <w:lvlJc w:val="left"/>
      <w:pPr>
        <w:ind w:left="5760" w:hanging="360"/>
      </w:pPr>
      <w:rPr>
        <w:rFonts w:ascii="Courier New" w:hAnsi="Courier New" w:hint="default"/>
      </w:rPr>
    </w:lvl>
    <w:lvl w:ilvl="8" w:tplc="22649722">
      <w:start w:val="1"/>
      <w:numFmt w:val="bullet"/>
      <w:lvlText w:val=""/>
      <w:lvlJc w:val="left"/>
      <w:pPr>
        <w:ind w:left="6480" w:hanging="360"/>
      </w:pPr>
      <w:rPr>
        <w:rFonts w:ascii="Wingdings" w:hAnsi="Wingdings" w:hint="default"/>
      </w:rPr>
    </w:lvl>
  </w:abstractNum>
  <w:abstractNum w:abstractNumId="3" w15:restartNumberingAfterBreak="0">
    <w:nsid w:val="24580812"/>
    <w:multiLevelType w:val="hybridMultilevel"/>
    <w:tmpl w:val="8090ABFE"/>
    <w:lvl w:ilvl="0" w:tplc="BB2E7360">
      <w:start w:val="1"/>
      <w:numFmt w:val="bullet"/>
      <w:lvlText w:val=""/>
      <w:lvlJc w:val="left"/>
      <w:pPr>
        <w:ind w:left="720" w:hanging="360"/>
      </w:pPr>
      <w:rPr>
        <w:rFonts w:ascii="Symbol" w:hAnsi="Symbol" w:hint="default"/>
      </w:rPr>
    </w:lvl>
    <w:lvl w:ilvl="1" w:tplc="B6C8A3EE">
      <w:start w:val="1"/>
      <w:numFmt w:val="bullet"/>
      <w:lvlText w:val="o"/>
      <w:lvlJc w:val="left"/>
      <w:pPr>
        <w:ind w:left="1440" w:hanging="360"/>
      </w:pPr>
      <w:rPr>
        <w:rFonts w:ascii="Courier New" w:hAnsi="Courier New" w:hint="default"/>
      </w:rPr>
    </w:lvl>
    <w:lvl w:ilvl="2" w:tplc="807E08C6">
      <w:start w:val="1"/>
      <w:numFmt w:val="bullet"/>
      <w:lvlText w:val=""/>
      <w:lvlJc w:val="left"/>
      <w:pPr>
        <w:ind w:left="2160" w:hanging="360"/>
      </w:pPr>
      <w:rPr>
        <w:rFonts w:ascii="Wingdings" w:hAnsi="Wingdings" w:hint="default"/>
      </w:rPr>
    </w:lvl>
    <w:lvl w:ilvl="3" w:tplc="DBACFD52">
      <w:start w:val="1"/>
      <w:numFmt w:val="bullet"/>
      <w:lvlText w:val=""/>
      <w:lvlJc w:val="left"/>
      <w:pPr>
        <w:ind w:left="2880" w:hanging="360"/>
      </w:pPr>
      <w:rPr>
        <w:rFonts w:ascii="Symbol" w:hAnsi="Symbol" w:hint="default"/>
      </w:rPr>
    </w:lvl>
    <w:lvl w:ilvl="4" w:tplc="DC7C1E88">
      <w:start w:val="1"/>
      <w:numFmt w:val="bullet"/>
      <w:lvlText w:val="o"/>
      <w:lvlJc w:val="left"/>
      <w:pPr>
        <w:ind w:left="3600" w:hanging="360"/>
      </w:pPr>
      <w:rPr>
        <w:rFonts w:ascii="Courier New" w:hAnsi="Courier New" w:hint="default"/>
      </w:rPr>
    </w:lvl>
    <w:lvl w:ilvl="5" w:tplc="C736DA9E">
      <w:start w:val="1"/>
      <w:numFmt w:val="bullet"/>
      <w:lvlText w:val=""/>
      <w:lvlJc w:val="left"/>
      <w:pPr>
        <w:ind w:left="4320" w:hanging="360"/>
      </w:pPr>
      <w:rPr>
        <w:rFonts w:ascii="Wingdings" w:hAnsi="Wingdings" w:hint="default"/>
      </w:rPr>
    </w:lvl>
    <w:lvl w:ilvl="6" w:tplc="8F844ED6">
      <w:start w:val="1"/>
      <w:numFmt w:val="bullet"/>
      <w:lvlText w:val=""/>
      <w:lvlJc w:val="left"/>
      <w:pPr>
        <w:ind w:left="5040" w:hanging="360"/>
      </w:pPr>
      <w:rPr>
        <w:rFonts w:ascii="Symbol" w:hAnsi="Symbol" w:hint="default"/>
      </w:rPr>
    </w:lvl>
    <w:lvl w:ilvl="7" w:tplc="F6B89B38">
      <w:start w:val="1"/>
      <w:numFmt w:val="bullet"/>
      <w:lvlText w:val="o"/>
      <w:lvlJc w:val="left"/>
      <w:pPr>
        <w:ind w:left="5760" w:hanging="360"/>
      </w:pPr>
      <w:rPr>
        <w:rFonts w:ascii="Courier New" w:hAnsi="Courier New" w:hint="default"/>
      </w:rPr>
    </w:lvl>
    <w:lvl w:ilvl="8" w:tplc="58A4F180">
      <w:start w:val="1"/>
      <w:numFmt w:val="bullet"/>
      <w:lvlText w:val=""/>
      <w:lvlJc w:val="left"/>
      <w:pPr>
        <w:ind w:left="6480" w:hanging="360"/>
      </w:pPr>
      <w:rPr>
        <w:rFonts w:ascii="Wingdings" w:hAnsi="Wingdings" w:hint="default"/>
      </w:rPr>
    </w:lvl>
  </w:abstractNum>
  <w:abstractNum w:abstractNumId="4" w15:restartNumberingAfterBreak="0">
    <w:nsid w:val="30416C2A"/>
    <w:multiLevelType w:val="hybridMultilevel"/>
    <w:tmpl w:val="BA7A7938"/>
    <w:lvl w:ilvl="0" w:tplc="CA22ED2A">
      <w:start w:val="1"/>
      <w:numFmt w:val="bullet"/>
      <w:lvlText w:val=""/>
      <w:lvlJc w:val="left"/>
      <w:pPr>
        <w:ind w:left="720" w:hanging="360"/>
      </w:pPr>
      <w:rPr>
        <w:rFonts w:ascii="Symbol" w:hAnsi="Symbol" w:hint="default"/>
      </w:rPr>
    </w:lvl>
    <w:lvl w:ilvl="1" w:tplc="F60CDA7C">
      <w:start w:val="1"/>
      <w:numFmt w:val="bullet"/>
      <w:lvlText w:val="o"/>
      <w:lvlJc w:val="left"/>
      <w:pPr>
        <w:ind w:left="1440" w:hanging="360"/>
      </w:pPr>
      <w:rPr>
        <w:rFonts w:ascii="Courier New" w:hAnsi="Courier New" w:hint="default"/>
      </w:rPr>
    </w:lvl>
    <w:lvl w:ilvl="2" w:tplc="46EEA570">
      <w:start w:val="1"/>
      <w:numFmt w:val="bullet"/>
      <w:lvlText w:val=""/>
      <w:lvlJc w:val="left"/>
      <w:pPr>
        <w:ind w:left="2160" w:hanging="360"/>
      </w:pPr>
      <w:rPr>
        <w:rFonts w:ascii="Wingdings" w:hAnsi="Wingdings" w:hint="default"/>
      </w:rPr>
    </w:lvl>
    <w:lvl w:ilvl="3" w:tplc="580C3020">
      <w:start w:val="1"/>
      <w:numFmt w:val="bullet"/>
      <w:lvlText w:val=""/>
      <w:lvlJc w:val="left"/>
      <w:pPr>
        <w:ind w:left="2880" w:hanging="360"/>
      </w:pPr>
      <w:rPr>
        <w:rFonts w:ascii="Symbol" w:hAnsi="Symbol" w:hint="default"/>
      </w:rPr>
    </w:lvl>
    <w:lvl w:ilvl="4" w:tplc="C7E2B0BC">
      <w:start w:val="1"/>
      <w:numFmt w:val="bullet"/>
      <w:lvlText w:val="o"/>
      <w:lvlJc w:val="left"/>
      <w:pPr>
        <w:ind w:left="3600" w:hanging="360"/>
      </w:pPr>
      <w:rPr>
        <w:rFonts w:ascii="Courier New" w:hAnsi="Courier New" w:hint="default"/>
      </w:rPr>
    </w:lvl>
    <w:lvl w:ilvl="5" w:tplc="BC10215A">
      <w:start w:val="1"/>
      <w:numFmt w:val="bullet"/>
      <w:lvlText w:val=""/>
      <w:lvlJc w:val="left"/>
      <w:pPr>
        <w:ind w:left="4320" w:hanging="360"/>
      </w:pPr>
      <w:rPr>
        <w:rFonts w:ascii="Wingdings" w:hAnsi="Wingdings" w:hint="default"/>
      </w:rPr>
    </w:lvl>
    <w:lvl w:ilvl="6" w:tplc="F1B2D850">
      <w:start w:val="1"/>
      <w:numFmt w:val="bullet"/>
      <w:lvlText w:val=""/>
      <w:lvlJc w:val="left"/>
      <w:pPr>
        <w:ind w:left="5040" w:hanging="360"/>
      </w:pPr>
      <w:rPr>
        <w:rFonts w:ascii="Symbol" w:hAnsi="Symbol" w:hint="default"/>
      </w:rPr>
    </w:lvl>
    <w:lvl w:ilvl="7" w:tplc="ED8EFE44">
      <w:start w:val="1"/>
      <w:numFmt w:val="bullet"/>
      <w:lvlText w:val="o"/>
      <w:lvlJc w:val="left"/>
      <w:pPr>
        <w:ind w:left="5760" w:hanging="360"/>
      </w:pPr>
      <w:rPr>
        <w:rFonts w:ascii="Courier New" w:hAnsi="Courier New" w:hint="default"/>
      </w:rPr>
    </w:lvl>
    <w:lvl w:ilvl="8" w:tplc="34F6352C">
      <w:start w:val="1"/>
      <w:numFmt w:val="bullet"/>
      <w:lvlText w:val=""/>
      <w:lvlJc w:val="left"/>
      <w:pPr>
        <w:ind w:left="6480" w:hanging="360"/>
      </w:pPr>
      <w:rPr>
        <w:rFonts w:ascii="Wingdings" w:hAnsi="Wingdings" w:hint="default"/>
      </w:rPr>
    </w:lvl>
  </w:abstractNum>
  <w:abstractNum w:abstractNumId="5" w15:restartNumberingAfterBreak="0">
    <w:nsid w:val="40511CF7"/>
    <w:multiLevelType w:val="hybridMultilevel"/>
    <w:tmpl w:val="E1D09BA2"/>
    <w:lvl w:ilvl="0" w:tplc="328A6726">
      <w:start w:val="1"/>
      <w:numFmt w:val="decimal"/>
      <w:lvlText w:val="%1."/>
      <w:lvlJc w:val="left"/>
      <w:pPr>
        <w:ind w:left="720" w:hanging="360"/>
      </w:pPr>
    </w:lvl>
    <w:lvl w:ilvl="1" w:tplc="7E7E13EE">
      <w:start w:val="1"/>
      <w:numFmt w:val="lowerLetter"/>
      <w:lvlText w:val="%2."/>
      <w:lvlJc w:val="left"/>
      <w:pPr>
        <w:ind w:left="1440" w:hanging="360"/>
      </w:pPr>
    </w:lvl>
    <w:lvl w:ilvl="2" w:tplc="0664801A">
      <w:start w:val="1"/>
      <w:numFmt w:val="lowerRoman"/>
      <w:lvlText w:val="%3."/>
      <w:lvlJc w:val="right"/>
      <w:pPr>
        <w:ind w:left="2160" w:hanging="180"/>
      </w:pPr>
    </w:lvl>
    <w:lvl w:ilvl="3" w:tplc="E41ECF98">
      <w:start w:val="1"/>
      <w:numFmt w:val="decimal"/>
      <w:lvlText w:val="%4."/>
      <w:lvlJc w:val="left"/>
      <w:pPr>
        <w:ind w:left="2880" w:hanging="360"/>
      </w:pPr>
    </w:lvl>
    <w:lvl w:ilvl="4" w:tplc="AA9CBA14">
      <w:start w:val="1"/>
      <w:numFmt w:val="lowerLetter"/>
      <w:lvlText w:val="%5."/>
      <w:lvlJc w:val="left"/>
      <w:pPr>
        <w:ind w:left="3600" w:hanging="360"/>
      </w:pPr>
    </w:lvl>
    <w:lvl w:ilvl="5" w:tplc="343E8C48">
      <w:start w:val="1"/>
      <w:numFmt w:val="lowerRoman"/>
      <w:lvlText w:val="%6."/>
      <w:lvlJc w:val="right"/>
      <w:pPr>
        <w:ind w:left="4320" w:hanging="180"/>
      </w:pPr>
    </w:lvl>
    <w:lvl w:ilvl="6" w:tplc="28F83D58">
      <w:start w:val="1"/>
      <w:numFmt w:val="decimal"/>
      <w:lvlText w:val="%7."/>
      <w:lvlJc w:val="left"/>
      <w:pPr>
        <w:ind w:left="5040" w:hanging="360"/>
      </w:pPr>
    </w:lvl>
    <w:lvl w:ilvl="7" w:tplc="C0E2207C">
      <w:start w:val="1"/>
      <w:numFmt w:val="lowerLetter"/>
      <w:lvlText w:val="%8."/>
      <w:lvlJc w:val="left"/>
      <w:pPr>
        <w:ind w:left="5760" w:hanging="360"/>
      </w:pPr>
    </w:lvl>
    <w:lvl w:ilvl="8" w:tplc="7A8CAB18">
      <w:start w:val="1"/>
      <w:numFmt w:val="lowerRoman"/>
      <w:lvlText w:val="%9."/>
      <w:lvlJc w:val="right"/>
      <w:pPr>
        <w:ind w:left="6480" w:hanging="180"/>
      </w:pPr>
    </w:lvl>
  </w:abstractNum>
  <w:abstractNum w:abstractNumId="6" w15:restartNumberingAfterBreak="0">
    <w:nsid w:val="4BBB77F9"/>
    <w:multiLevelType w:val="hybridMultilevel"/>
    <w:tmpl w:val="DEB4486E"/>
    <w:lvl w:ilvl="0" w:tplc="16D664C0">
      <w:start w:val="1"/>
      <w:numFmt w:val="bullet"/>
      <w:lvlText w:val=""/>
      <w:lvlJc w:val="left"/>
      <w:pPr>
        <w:ind w:left="720" w:hanging="360"/>
      </w:pPr>
      <w:rPr>
        <w:rFonts w:ascii="Symbol" w:hAnsi="Symbol" w:hint="default"/>
      </w:rPr>
    </w:lvl>
    <w:lvl w:ilvl="1" w:tplc="94E47CF0">
      <w:start w:val="1"/>
      <w:numFmt w:val="bullet"/>
      <w:lvlText w:val="o"/>
      <w:lvlJc w:val="left"/>
      <w:pPr>
        <w:ind w:left="1440" w:hanging="360"/>
      </w:pPr>
      <w:rPr>
        <w:rFonts w:ascii="Courier New" w:hAnsi="Courier New" w:hint="default"/>
      </w:rPr>
    </w:lvl>
    <w:lvl w:ilvl="2" w:tplc="9A228B04">
      <w:start w:val="1"/>
      <w:numFmt w:val="bullet"/>
      <w:lvlText w:val=""/>
      <w:lvlJc w:val="left"/>
      <w:pPr>
        <w:ind w:left="2160" w:hanging="360"/>
      </w:pPr>
      <w:rPr>
        <w:rFonts w:ascii="Wingdings" w:hAnsi="Wingdings" w:hint="default"/>
      </w:rPr>
    </w:lvl>
    <w:lvl w:ilvl="3" w:tplc="C16E55A4">
      <w:start w:val="1"/>
      <w:numFmt w:val="bullet"/>
      <w:lvlText w:val=""/>
      <w:lvlJc w:val="left"/>
      <w:pPr>
        <w:ind w:left="2880" w:hanging="360"/>
      </w:pPr>
      <w:rPr>
        <w:rFonts w:ascii="Symbol" w:hAnsi="Symbol" w:hint="default"/>
      </w:rPr>
    </w:lvl>
    <w:lvl w:ilvl="4" w:tplc="0E6E017E">
      <w:start w:val="1"/>
      <w:numFmt w:val="bullet"/>
      <w:lvlText w:val="o"/>
      <w:lvlJc w:val="left"/>
      <w:pPr>
        <w:ind w:left="3600" w:hanging="360"/>
      </w:pPr>
      <w:rPr>
        <w:rFonts w:ascii="Courier New" w:hAnsi="Courier New" w:hint="default"/>
      </w:rPr>
    </w:lvl>
    <w:lvl w:ilvl="5" w:tplc="8CDC75F0">
      <w:start w:val="1"/>
      <w:numFmt w:val="bullet"/>
      <w:lvlText w:val=""/>
      <w:lvlJc w:val="left"/>
      <w:pPr>
        <w:ind w:left="4320" w:hanging="360"/>
      </w:pPr>
      <w:rPr>
        <w:rFonts w:ascii="Wingdings" w:hAnsi="Wingdings" w:hint="default"/>
      </w:rPr>
    </w:lvl>
    <w:lvl w:ilvl="6" w:tplc="DE96B83C">
      <w:start w:val="1"/>
      <w:numFmt w:val="bullet"/>
      <w:lvlText w:val=""/>
      <w:lvlJc w:val="left"/>
      <w:pPr>
        <w:ind w:left="5040" w:hanging="360"/>
      </w:pPr>
      <w:rPr>
        <w:rFonts w:ascii="Symbol" w:hAnsi="Symbol" w:hint="default"/>
      </w:rPr>
    </w:lvl>
    <w:lvl w:ilvl="7" w:tplc="670E0C82">
      <w:start w:val="1"/>
      <w:numFmt w:val="bullet"/>
      <w:lvlText w:val="o"/>
      <w:lvlJc w:val="left"/>
      <w:pPr>
        <w:ind w:left="5760" w:hanging="360"/>
      </w:pPr>
      <w:rPr>
        <w:rFonts w:ascii="Courier New" w:hAnsi="Courier New" w:hint="default"/>
      </w:rPr>
    </w:lvl>
    <w:lvl w:ilvl="8" w:tplc="2800D70A">
      <w:start w:val="1"/>
      <w:numFmt w:val="bullet"/>
      <w:lvlText w:val=""/>
      <w:lvlJc w:val="left"/>
      <w:pPr>
        <w:ind w:left="6480" w:hanging="360"/>
      </w:pPr>
      <w:rPr>
        <w:rFonts w:ascii="Wingdings" w:hAnsi="Wingdings" w:hint="default"/>
      </w:rPr>
    </w:lvl>
  </w:abstractNum>
  <w:abstractNum w:abstractNumId="7" w15:restartNumberingAfterBreak="0">
    <w:nsid w:val="5D321BA2"/>
    <w:multiLevelType w:val="hybridMultilevel"/>
    <w:tmpl w:val="AAB8D33C"/>
    <w:lvl w:ilvl="0" w:tplc="62DC182A">
      <w:start w:val="1"/>
      <w:numFmt w:val="bullet"/>
      <w:lvlText w:val=""/>
      <w:lvlJc w:val="left"/>
      <w:pPr>
        <w:ind w:left="720" w:hanging="360"/>
      </w:pPr>
      <w:rPr>
        <w:rFonts w:ascii="Symbol" w:hAnsi="Symbol" w:hint="default"/>
      </w:rPr>
    </w:lvl>
    <w:lvl w:ilvl="1" w:tplc="649664E8">
      <w:start w:val="1"/>
      <w:numFmt w:val="bullet"/>
      <w:lvlText w:val="o"/>
      <w:lvlJc w:val="left"/>
      <w:pPr>
        <w:ind w:left="1440" w:hanging="360"/>
      </w:pPr>
      <w:rPr>
        <w:rFonts w:ascii="Courier New" w:hAnsi="Courier New" w:hint="default"/>
      </w:rPr>
    </w:lvl>
    <w:lvl w:ilvl="2" w:tplc="75D2919C">
      <w:start w:val="1"/>
      <w:numFmt w:val="bullet"/>
      <w:lvlText w:val=""/>
      <w:lvlJc w:val="left"/>
      <w:pPr>
        <w:ind w:left="2160" w:hanging="360"/>
      </w:pPr>
      <w:rPr>
        <w:rFonts w:ascii="Wingdings" w:hAnsi="Wingdings" w:hint="default"/>
      </w:rPr>
    </w:lvl>
    <w:lvl w:ilvl="3" w:tplc="A9B89F96">
      <w:start w:val="1"/>
      <w:numFmt w:val="bullet"/>
      <w:lvlText w:val=""/>
      <w:lvlJc w:val="left"/>
      <w:pPr>
        <w:ind w:left="2880" w:hanging="360"/>
      </w:pPr>
      <w:rPr>
        <w:rFonts w:ascii="Symbol" w:hAnsi="Symbol" w:hint="default"/>
      </w:rPr>
    </w:lvl>
    <w:lvl w:ilvl="4" w:tplc="C3A41C22">
      <w:start w:val="1"/>
      <w:numFmt w:val="bullet"/>
      <w:lvlText w:val="o"/>
      <w:lvlJc w:val="left"/>
      <w:pPr>
        <w:ind w:left="3600" w:hanging="360"/>
      </w:pPr>
      <w:rPr>
        <w:rFonts w:ascii="Courier New" w:hAnsi="Courier New" w:hint="default"/>
      </w:rPr>
    </w:lvl>
    <w:lvl w:ilvl="5" w:tplc="A3B283CA">
      <w:start w:val="1"/>
      <w:numFmt w:val="bullet"/>
      <w:lvlText w:val=""/>
      <w:lvlJc w:val="left"/>
      <w:pPr>
        <w:ind w:left="4320" w:hanging="360"/>
      </w:pPr>
      <w:rPr>
        <w:rFonts w:ascii="Wingdings" w:hAnsi="Wingdings" w:hint="default"/>
      </w:rPr>
    </w:lvl>
    <w:lvl w:ilvl="6" w:tplc="48123AD4">
      <w:start w:val="1"/>
      <w:numFmt w:val="bullet"/>
      <w:lvlText w:val=""/>
      <w:lvlJc w:val="left"/>
      <w:pPr>
        <w:ind w:left="5040" w:hanging="360"/>
      </w:pPr>
      <w:rPr>
        <w:rFonts w:ascii="Symbol" w:hAnsi="Symbol" w:hint="default"/>
      </w:rPr>
    </w:lvl>
    <w:lvl w:ilvl="7" w:tplc="4B661B24">
      <w:start w:val="1"/>
      <w:numFmt w:val="bullet"/>
      <w:lvlText w:val="o"/>
      <w:lvlJc w:val="left"/>
      <w:pPr>
        <w:ind w:left="5760" w:hanging="360"/>
      </w:pPr>
      <w:rPr>
        <w:rFonts w:ascii="Courier New" w:hAnsi="Courier New" w:hint="default"/>
      </w:rPr>
    </w:lvl>
    <w:lvl w:ilvl="8" w:tplc="87D21B30">
      <w:start w:val="1"/>
      <w:numFmt w:val="bullet"/>
      <w:lvlText w:val=""/>
      <w:lvlJc w:val="left"/>
      <w:pPr>
        <w:ind w:left="6480" w:hanging="360"/>
      </w:pPr>
      <w:rPr>
        <w:rFonts w:ascii="Wingdings" w:hAnsi="Wingdings" w:hint="default"/>
      </w:rPr>
    </w:lvl>
  </w:abstractNum>
  <w:abstractNum w:abstractNumId="8" w15:restartNumberingAfterBreak="0">
    <w:nsid w:val="6C606B70"/>
    <w:multiLevelType w:val="hybridMultilevel"/>
    <w:tmpl w:val="F662C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E70677"/>
    <w:multiLevelType w:val="hybridMultilevel"/>
    <w:tmpl w:val="4CACD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DE4C82"/>
    <w:multiLevelType w:val="hybridMultilevel"/>
    <w:tmpl w:val="9EF47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7"/>
  </w:num>
  <w:num w:numId="5">
    <w:abstractNumId w:val="3"/>
  </w:num>
  <w:num w:numId="6">
    <w:abstractNumId w:val="4"/>
  </w:num>
  <w:num w:numId="7">
    <w:abstractNumId w:val="5"/>
  </w:num>
  <w:num w:numId="8">
    <w:abstractNumId w:val="2"/>
  </w:num>
  <w:num w:numId="9">
    <w:abstractNumId w:val="9"/>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E15"/>
    <w:rsid w:val="000968A5"/>
    <w:rsid w:val="000F1DC2"/>
    <w:rsid w:val="001C3515"/>
    <w:rsid w:val="001C406E"/>
    <w:rsid w:val="001C4494"/>
    <w:rsid w:val="002C7F64"/>
    <w:rsid w:val="002F451A"/>
    <w:rsid w:val="004045E9"/>
    <w:rsid w:val="004C128A"/>
    <w:rsid w:val="004D3470"/>
    <w:rsid w:val="005B1E03"/>
    <w:rsid w:val="006C59C9"/>
    <w:rsid w:val="008116AD"/>
    <w:rsid w:val="008152A4"/>
    <w:rsid w:val="00824F56"/>
    <w:rsid w:val="00993920"/>
    <w:rsid w:val="00A1530A"/>
    <w:rsid w:val="00A32E15"/>
    <w:rsid w:val="00B076B5"/>
    <w:rsid w:val="00B839E8"/>
    <w:rsid w:val="00B85762"/>
    <w:rsid w:val="00D3132A"/>
    <w:rsid w:val="00D82C46"/>
    <w:rsid w:val="00DC7464"/>
    <w:rsid w:val="00F55BDA"/>
    <w:rsid w:val="05162A16"/>
    <w:rsid w:val="11EA9584"/>
    <w:rsid w:val="19A7416B"/>
    <w:rsid w:val="331D257D"/>
    <w:rsid w:val="39C87546"/>
    <w:rsid w:val="5A3BF666"/>
    <w:rsid w:val="5D613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D420C"/>
  <w15:chartTrackingRefBased/>
  <w15:docId w15:val="{8208F2ED-11DD-4FF0-A1A6-8D16AE3B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B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BDA"/>
    <w:rPr>
      <w:rFonts w:ascii="Segoe UI" w:hAnsi="Segoe UI" w:cs="Segoe UI"/>
      <w:sz w:val="18"/>
      <w:szCs w:val="18"/>
    </w:rPr>
  </w:style>
  <w:style w:type="paragraph" w:styleId="ListParagraph">
    <w:name w:val="List Paragraph"/>
    <w:basedOn w:val="Normal"/>
    <w:uiPriority w:val="34"/>
    <w:qFormat/>
    <w:rsid w:val="00D82C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Seaman, Valerie</dc:creator>
  <cp:keywords/>
  <dc:description/>
  <cp:lastModifiedBy>Libby, Jason</cp:lastModifiedBy>
  <cp:revision>6</cp:revision>
  <cp:lastPrinted>2019-07-10T12:16:00Z</cp:lastPrinted>
  <dcterms:created xsi:type="dcterms:W3CDTF">2019-08-14T18:01:00Z</dcterms:created>
  <dcterms:modified xsi:type="dcterms:W3CDTF">2019-08-14T18:15:00Z</dcterms:modified>
</cp:coreProperties>
</file>