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036B0" w14:textId="4537CA54" w:rsidR="0028772E" w:rsidRDefault="0028772E" w:rsidP="0028772E">
      <w:pPr>
        <w:spacing w:before="100" w:beforeAutospacing="1" w:after="100" w:afterAutospacing="1"/>
      </w:pPr>
      <w:r>
        <w:rPr>
          <w:color w:val="000000"/>
          <w:lang w:val="en"/>
        </w:rPr>
        <w:t>Dear Maine Principals and AP Coordinators:</w:t>
      </w:r>
    </w:p>
    <w:p w14:paraId="485EB59C" w14:textId="77777777" w:rsidR="0028772E" w:rsidRDefault="0028772E" w:rsidP="0028772E">
      <w:pPr>
        <w:spacing w:before="100" w:beforeAutospacing="1" w:after="100" w:afterAutospacing="1"/>
      </w:pPr>
      <w:r>
        <w:rPr>
          <w:color w:val="000000"/>
          <w:lang w:val="en"/>
        </w:rPr>
        <w:t xml:space="preserve">First, I hope everyone is staying safe and healthy!  I hope you know that my colleagues and I are here to serve as a resource for you when you need us.  </w:t>
      </w:r>
    </w:p>
    <w:p w14:paraId="7469F9EF" w14:textId="77777777" w:rsidR="0028772E" w:rsidRDefault="0028772E" w:rsidP="0028772E">
      <w:pPr>
        <w:spacing w:before="100" w:beforeAutospacing="1" w:after="100" w:afterAutospacing="1"/>
      </w:pPr>
      <w:r>
        <w:rPr>
          <w:color w:val="000000"/>
          <w:lang w:val="en"/>
        </w:rPr>
        <w:t>As many of you have reached out to me with AP questions, I wanted to share ways in which the AP Program is supporting schools through</w:t>
      </w:r>
      <w:r>
        <w:rPr>
          <w:color w:val="505050"/>
          <w:lang w:val="en"/>
        </w:rPr>
        <w:t xml:space="preserve"> </w:t>
      </w:r>
      <w:hyperlink r:id="rId7" w:anchor="free-ap-classes" w:tgtFrame="_blank" w:tooltip="[Opens in New Window]" w:history="1">
        <w:r>
          <w:rPr>
            <w:rStyle w:val="Hyperlink"/>
            <w:lang w:val="en"/>
          </w:rPr>
          <w:t>free remote learning resources</w:t>
        </w:r>
      </w:hyperlink>
      <w:r>
        <w:rPr>
          <w:color w:val="505050"/>
          <w:lang w:val="en"/>
        </w:rPr>
        <w:t xml:space="preserve"> </w:t>
      </w:r>
      <w:r>
        <w:rPr>
          <w:color w:val="000000"/>
          <w:lang w:val="en"/>
        </w:rPr>
        <w:t xml:space="preserve">and the development of a new at-home testing option. For each AP subject, there will be 2 different testing dates. </w:t>
      </w:r>
    </w:p>
    <w:p w14:paraId="20A644FB" w14:textId="77777777" w:rsidR="0028772E" w:rsidRDefault="0028772E" w:rsidP="0028772E">
      <w:pPr>
        <w:spacing w:before="100" w:beforeAutospacing="1" w:after="100" w:afterAutospacing="1"/>
      </w:pPr>
      <w:r>
        <w:rPr>
          <w:color w:val="000000"/>
          <w:lang w:val="en"/>
        </w:rPr>
        <w:t>The full exam schedule, specific free-response question types that will be on each AP Exam, and additional testing details will be available by</w:t>
      </w:r>
      <w:r>
        <w:rPr>
          <w:color w:val="505050"/>
          <w:lang w:val="en"/>
        </w:rPr>
        <w:t xml:space="preserve"> </w:t>
      </w:r>
      <w:r>
        <w:rPr>
          <w:b/>
          <w:bCs/>
          <w:color w:val="FF0000"/>
          <w:lang w:val="en"/>
        </w:rPr>
        <w:t>April 3</w:t>
      </w:r>
      <w:r>
        <w:rPr>
          <w:b/>
          <w:bCs/>
          <w:color w:val="FF0000"/>
          <w:vertAlign w:val="superscript"/>
          <w:lang w:val="en"/>
        </w:rPr>
        <w:t>rd</w:t>
      </w:r>
      <w:r>
        <w:rPr>
          <w:b/>
          <w:bCs/>
          <w:color w:val="FF0000"/>
          <w:lang w:val="en"/>
        </w:rPr>
        <w:t xml:space="preserve"> </w:t>
      </w:r>
      <w:r>
        <w:rPr>
          <w:lang w:val="en"/>
        </w:rPr>
        <w:t xml:space="preserve">on </w:t>
      </w:r>
      <w:hyperlink r:id="rId8" w:tgtFrame="_blank" w:history="1">
        <w:r>
          <w:rPr>
            <w:rStyle w:val="Hyperlink"/>
            <w:lang w:val="en"/>
          </w:rPr>
          <w:t>AP Central.</w:t>
        </w:r>
      </w:hyperlink>
      <w:r>
        <w:rPr>
          <w:lang w:val="en"/>
        </w:rPr>
        <w:t xml:space="preserve">  </w:t>
      </w:r>
    </w:p>
    <w:p w14:paraId="25B10E1A" w14:textId="77777777" w:rsidR="0028772E" w:rsidRDefault="0028772E" w:rsidP="0028772E">
      <w:pPr>
        <w:spacing w:before="100" w:beforeAutospacing="1" w:after="100" w:afterAutospacing="1"/>
      </w:pPr>
      <w:r>
        <w:rPr>
          <w:b/>
          <w:bCs/>
          <w:color w:val="505050"/>
          <w:sz w:val="26"/>
          <w:szCs w:val="26"/>
          <w:lang w:val="en"/>
        </w:rPr>
        <w:t>About This Year’s AP Exams</w:t>
      </w:r>
    </w:p>
    <w:p w14:paraId="1476C8C6" w14:textId="77777777" w:rsidR="0028772E" w:rsidRDefault="0028772E" w:rsidP="0028772E">
      <w:pPr>
        <w:pStyle w:val="gmail-m5807512164091497284msolistparagraph"/>
        <w:numPr>
          <w:ilvl w:val="0"/>
          <w:numId w:val="1"/>
        </w:numPr>
        <w:rPr>
          <w:rFonts w:eastAsia="Times New Roman"/>
          <w:color w:val="505050"/>
        </w:rPr>
      </w:pPr>
      <w:r>
        <w:rPr>
          <w:rFonts w:eastAsia="Times New Roman"/>
          <w:lang w:val="en"/>
        </w:rPr>
        <w:t>Traditional face-to-face exam administrations will not take place.  Students will take a 45-minute online free-response exam at home.</w:t>
      </w:r>
    </w:p>
    <w:p w14:paraId="2C0118CA" w14:textId="77777777" w:rsidR="0028772E" w:rsidRDefault="0028772E" w:rsidP="0028772E">
      <w:pPr>
        <w:pStyle w:val="gmail-m5807512164091497284msolistparagraph"/>
        <w:numPr>
          <w:ilvl w:val="0"/>
          <w:numId w:val="1"/>
        </w:numPr>
        <w:rPr>
          <w:rFonts w:eastAsia="Times New Roman"/>
          <w:color w:val="505050"/>
        </w:rPr>
      </w:pPr>
      <w:r>
        <w:rPr>
          <w:rFonts w:eastAsia="Times New Roman"/>
          <w:color w:val="505050"/>
          <w:lang w:val="en"/>
        </w:rPr>
        <w:t xml:space="preserve">We’ll continue to support students with free resources through exam day. </w:t>
      </w:r>
    </w:p>
    <w:p w14:paraId="4120D473" w14:textId="77777777" w:rsidR="0028772E" w:rsidRDefault="0028772E" w:rsidP="0028772E">
      <w:pPr>
        <w:pStyle w:val="gmail-m5807512164091497284msolistparagraph"/>
        <w:numPr>
          <w:ilvl w:val="0"/>
          <w:numId w:val="1"/>
        </w:numPr>
        <w:ind w:left="946"/>
      </w:pPr>
      <w:r>
        <w:rPr>
          <w:color w:val="505050"/>
          <w:lang w:val="en"/>
        </w:rPr>
        <w:t xml:space="preserve">While we encourage students to wait until closer to the test date to decide, any student already registered for an exam can choose to cancel at no charge. </w:t>
      </w:r>
    </w:p>
    <w:p w14:paraId="23831C2A" w14:textId="77777777" w:rsidR="0028772E" w:rsidRDefault="0028772E" w:rsidP="0028772E">
      <w:pPr>
        <w:spacing w:before="100" w:beforeAutospacing="1" w:after="100" w:afterAutospacing="1"/>
      </w:pPr>
      <w:r>
        <w:rPr>
          <w:b/>
          <w:bCs/>
          <w:i/>
          <w:iCs/>
          <w:color w:val="505050"/>
          <w:lang w:val="en"/>
        </w:rPr>
        <w:t>The AP Program will invest heavily over the next month in the following ways:</w:t>
      </w:r>
    </w:p>
    <w:p w14:paraId="77DC4FAC"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For the 2019–20 exam administration only, students can take a 45-minute online exam at home. Educator-led development committees are currently selecting the exam questions that will be administered. </w:t>
      </w:r>
    </w:p>
    <w:p w14:paraId="59E96036"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AP curricula are locally </w:t>
      </w:r>
      <w:proofErr w:type="gramStart"/>
      <w:r>
        <w:rPr>
          <w:color w:val="505050"/>
          <w:lang w:val="en"/>
        </w:rPr>
        <w:t>developed</w:t>
      </w:r>
      <w:proofErr w:type="gramEnd"/>
      <w:r>
        <w:rPr>
          <w:color w:val="505050"/>
          <w:lang w:val="en"/>
        </w:rPr>
        <w:t xml:space="preserve"> and we defer to local decisions on how best to help students complete coursework. To be fair to all students, some of whom have lost more instructional time than others, the exam will only include topics and skills most AP teachers and students have already covered in class by early March. </w:t>
      </w:r>
    </w:p>
    <w:p w14:paraId="691CD2A7"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Colleges support this solution and are committed to ensuring that AP students receive the credit they have worked this year to earn. For decades, colleges have accepted a shortened AP Exam for college credit when groups of students have experienced emergencies. </w:t>
      </w:r>
    </w:p>
    <w:p w14:paraId="11CA451C"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Students will be able to take these streamlined exams on any device they have access to—computer, tablet, or smartphone. Taking a photo of handwritten work will also be an option. </w:t>
      </w:r>
    </w:p>
    <w:p w14:paraId="17CA00FE"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We recognize that the digital divide could prevent some low-income and rural students from participating. Working with partners, we will invest so that these students have the tools and connectivity they need to review AP content online and take the exam. If your students need mobile tools or connectivity, you can </w:t>
      </w:r>
      <w:hyperlink r:id="rId9" w:tgtFrame="_blank" w:tooltip="[Opens in New Window]" w:history="1">
        <w:r>
          <w:rPr>
            <w:rStyle w:val="Hyperlink"/>
            <w:lang w:val="en"/>
          </w:rPr>
          <w:t>reach out to us directly to let us know.</w:t>
        </w:r>
      </w:hyperlink>
      <w:r>
        <w:rPr>
          <w:color w:val="505050"/>
          <w:lang w:val="en"/>
        </w:rPr>
        <w:t xml:space="preserve"> </w:t>
      </w:r>
    </w:p>
    <w:p w14:paraId="1B394F33" w14:textId="77777777" w:rsidR="006E7050" w:rsidRDefault="006E7050" w:rsidP="0028772E">
      <w:pPr>
        <w:spacing w:before="100" w:beforeAutospacing="1" w:after="100" w:afterAutospacing="1"/>
        <w:rPr>
          <w:b/>
          <w:bCs/>
          <w:i/>
          <w:iCs/>
          <w:color w:val="505050"/>
          <w:lang w:val="en"/>
        </w:rPr>
      </w:pPr>
    </w:p>
    <w:p w14:paraId="3B94BE21" w14:textId="4C23F9F7" w:rsidR="0028772E" w:rsidRDefault="0028772E" w:rsidP="0028772E">
      <w:pPr>
        <w:spacing w:before="100" w:beforeAutospacing="1" w:after="100" w:afterAutospacing="1"/>
      </w:pPr>
      <w:r>
        <w:rPr>
          <w:b/>
          <w:bCs/>
          <w:i/>
          <w:iCs/>
          <w:color w:val="505050"/>
          <w:lang w:val="en"/>
        </w:rPr>
        <w:t> </w:t>
      </w:r>
    </w:p>
    <w:p w14:paraId="544ED81F" w14:textId="77777777" w:rsidR="0028772E" w:rsidRDefault="0028772E" w:rsidP="0028772E">
      <w:pPr>
        <w:spacing w:before="100" w:beforeAutospacing="1" w:after="100" w:afterAutospacing="1"/>
      </w:pPr>
      <w:r>
        <w:rPr>
          <w:b/>
          <w:bCs/>
          <w:i/>
          <w:iCs/>
          <w:color w:val="505050"/>
          <w:lang w:val="en"/>
        </w:rPr>
        <w:t>Test security is a concern.</w:t>
      </w:r>
    </w:p>
    <w:p w14:paraId="6FC5F8D2" w14:textId="77777777" w:rsidR="0028772E" w:rsidRDefault="0028772E" w:rsidP="0028772E">
      <w:pPr>
        <w:spacing w:before="100" w:beforeAutospacing="1" w:after="100" w:afterAutospacing="1"/>
        <w:ind w:left="607"/>
      </w:pPr>
      <w:r>
        <w:rPr>
          <w:rFonts w:ascii="Symbol" w:hAnsi="Symbol"/>
          <w:color w:val="505050"/>
          <w:sz w:val="20"/>
          <w:szCs w:val="20"/>
          <w:lang w:val="en"/>
        </w:rPr>
        <w:lastRenderedPageBreak/>
        <w:t>·</w:t>
      </w:r>
      <w:r>
        <w:rPr>
          <w:rFonts w:ascii="Times New Roman" w:hAnsi="Times New Roman" w:cs="Times New Roman"/>
          <w:color w:val="505050"/>
          <w:sz w:val="14"/>
          <w:szCs w:val="14"/>
          <w:lang w:val="en"/>
        </w:rPr>
        <w:t xml:space="preserve">       </w:t>
      </w:r>
      <w:r>
        <w:rPr>
          <w:color w:val="505050"/>
          <w:lang w:val="en"/>
        </w:rPr>
        <w:t>The exam questions are designed and administered in ways that prevent cheating; we use a range of digital security tools and techniques, including plagiarism detection software, to protect the integrity of the exams.</w:t>
      </w:r>
    </w:p>
    <w:p w14:paraId="18E78F25"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Scoring at-home work for an AP Exam is not new to the AP Program. For years the AP Program has received and scored at-home student work as part of the exams for the AP Computer Science Principles and AP Capstone courses.</w:t>
      </w:r>
    </w:p>
    <w:p w14:paraId="066B45DA" w14:textId="77777777" w:rsidR="0028772E" w:rsidRDefault="0028772E" w:rsidP="0028772E">
      <w:pPr>
        <w:spacing w:before="100" w:beforeAutospacing="1" w:after="100" w:afterAutospacing="1"/>
      </w:pPr>
      <w:r>
        <w:rPr>
          <w:b/>
          <w:bCs/>
          <w:color w:val="505050"/>
          <w:lang w:val="en"/>
        </w:rPr>
        <w:t> </w:t>
      </w:r>
    </w:p>
    <w:p w14:paraId="5C6373A4" w14:textId="77777777" w:rsidR="0028772E" w:rsidRDefault="0028772E" w:rsidP="0028772E">
      <w:pPr>
        <w:spacing w:before="100" w:beforeAutospacing="1" w:after="100" w:afterAutospacing="1"/>
      </w:pPr>
      <w:r>
        <w:rPr>
          <w:b/>
          <w:bCs/>
          <w:color w:val="505050"/>
          <w:sz w:val="26"/>
          <w:szCs w:val="26"/>
          <w:lang w:val="en"/>
        </w:rPr>
        <w:t>Instructional Support</w:t>
      </w:r>
    </w:p>
    <w:p w14:paraId="6E58444D" w14:textId="77777777" w:rsidR="0028772E" w:rsidRDefault="0028772E" w:rsidP="0028772E">
      <w:pPr>
        <w:spacing w:before="100" w:beforeAutospacing="1" w:after="100" w:afterAutospacing="1"/>
      </w:pPr>
      <w:r>
        <w:rPr>
          <w:color w:val="505050"/>
          <w:lang w:val="en"/>
        </w:rPr>
        <w:t xml:space="preserve">Beginning on </w:t>
      </w:r>
      <w:r>
        <w:rPr>
          <w:b/>
          <w:bCs/>
          <w:color w:val="FF0000"/>
          <w:lang w:val="en"/>
        </w:rPr>
        <w:t>Wednesday, March 25</w:t>
      </w:r>
      <w:r>
        <w:rPr>
          <w:b/>
          <w:bCs/>
          <w:color w:val="FF0000"/>
          <w:vertAlign w:val="superscript"/>
          <w:lang w:val="en"/>
        </w:rPr>
        <w:t>th</w:t>
      </w:r>
      <w:r>
        <w:rPr>
          <w:color w:val="505050"/>
          <w:lang w:val="en"/>
        </w:rPr>
        <w:t xml:space="preserve">, students and teachers can attend </w:t>
      </w:r>
      <w:hyperlink r:id="rId10" w:anchor="free-ap-classes" w:tgtFrame="_blank" w:tooltip="[Opens in New Window]" w:history="1">
        <w:r>
          <w:rPr>
            <w:rStyle w:val="Hyperlink"/>
            <w:lang w:val="en"/>
          </w:rPr>
          <w:t>free, live AP review courses</w:t>
        </w:r>
      </w:hyperlink>
      <w:r>
        <w:rPr>
          <w:color w:val="505050"/>
          <w:lang w:val="en"/>
        </w:rPr>
        <w:t xml:space="preserve">, delivered by AP teachers from across the country. These mobile-friendly classes are: </w:t>
      </w:r>
    </w:p>
    <w:p w14:paraId="4B412320"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Designed to be used alongside work that may be given by schools.</w:t>
      </w:r>
    </w:p>
    <w:p w14:paraId="1CED64DC"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Will be recorded and available on-demand so teachers and students can access them any time. </w:t>
      </w:r>
    </w:p>
    <w:p w14:paraId="5A43046B"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Not dependent on current AP teachers continuing instruction. We know many AP teachers now face challenges that would make that impossible. </w:t>
      </w:r>
    </w:p>
    <w:p w14:paraId="580D5510"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Will focus on reviewing the skills and concepts from the first 75% of the course. There will also be some supplementary lessons covering the final 25% of the course.</w:t>
      </w:r>
    </w:p>
    <w:p w14:paraId="128518A3" w14:textId="77777777" w:rsidR="0028772E" w:rsidRDefault="0028772E" w:rsidP="0028772E">
      <w:pPr>
        <w:spacing w:before="100" w:beforeAutospacing="1" w:after="100" w:afterAutospacing="1"/>
      </w:pPr>
      <w:r>
        <w:rPr>
          <w:color w:val="505050"/>
          <w:lang w:val="en"/>
        </w:rPr>
        <w:t> </w:t>
      </w:r>
    </w:p>
    <w:p w14:paraId="170EE62E" w14:textId="77777777" w:rsidR="0028772E" w:rsidRDefault="0028772E" w:rsidP="0028772E">
      <w:pPr>
        <w:spacing w:before="100" w:beforeAutospacing="1" w:after="100" w:afterAutospacing="1"/>
      </w:pPr>
      <w:r>
        <w:rPr>
          <w:color w:val="505050"/>
          <w:lang w:val="en"/>
        </w:rPr>
        <w:t xml:space="preserve">Teachers who are providing remote instruction can continue to leverage AP Classroom, which we introduced at the start of the school year. </w:t>
      </w:r>
    </w:p>
    <w:p w14:paraId="31A138B2"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Within AP Classroom, free-response questions that were only available for in-classroom use due to security concerns will now be unlocked. </w:t>
      </w:r>
    </w:p>
    <w:p w14:paraId="1108D12B"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r>
        <w:rPr>
          <w:color w:val="505050"/>
          <w:lang w:val="en"/>
        </w:rPr>
        <w:t xml:space="preserve">Teachers will be able to assign questions to students digitally. </w:t>
      </w:r>
    </w:p>
    <w:p w14:paraId="1A4D238F" w14:textId="77777777" w:rsidR="0028772E" w:rsidRDefault="0028772E" w:rsidP="0028772E">
      <w:pPr>
        <w:spacing w:before="100" w:beforeAutospacing="1" w:after="100" w:afterAutospacing="1"/>
      </w:pPr>
      <w:r>
        <w:rPr>
          <w:color w:val="505050"/>
          <w:lang w:val="en"/>
        </w:rPr>
        <w:t> </w:t>
      </w:r>
    </w:p>
    <w:p w14:paraId="1C59DCA0" w14:textId="77777777" w:rsidR="0028772E" w:rsidRDefault="0028772E" w:rsidP="0028772E">
      <w:pPr>
        <w:spacing w:before="100" w:beforeAutospacing="1" w:after="100" w:afterAutospacing="1"/>
      </w:pPr>
      <w:r>
        <w:rPr>
          <w:color w:val="505050"/>
          <w:lang w:val="en"/>
        </w:rPr>
        <w:t xml:space="preserve">Here is a </w:t>
      </w:r>
      <w:hyperlink r:id="rId11" w:tgtFrame="_blank" w:history="1">
        <w:r>
          <w:rPr>
            <w:rStyle w:val="Hyperlink"/>
            <w:lang w:val="en"/>
          </w:rPr>
          <w:t>one-page overview</w:t>
        </w:r>
      </w:hyperlink>
      <w:r>
        <w:rPr>
          <w:color w:val="505050"/>
          <w:lang w:val="en"/>
        </w:rPr>
        <w:t> (.pdf/514KB) of how AP teachers can use the free, daily online practice in AP Classroom to help students prepare for exam day.</w:t>
      </w:r>
    </w:p>
    <w:p w14:paraId="3E719807" w14:textId="77777777" w:rsidR="0028772E" w:rsidRDefault="0028772E" w:rsidP="0028772E">
      <w:pPr>
        <w:spacing w:before="100" w:beforeAutospacing="1" w:after="100" w:afterAutospacing="1"/>
      </w:pPr>
      <w:r>
        <w:rPr>
          <w:color w:val="505050"/>
          <w:lang w:val="en"/>
        </w:rPr>
        <w:t> </w:t>
      </w:r>
    </w:p>
    <w:p w14:paraId="26E21D56" w14:textId="77777777" w:rsidR="0028772E" w:rsidRDefault="0028772E" w:rsidP="0028772E">
      <w:pPr>
        <w:spacing w:before="100" w:beforeAutospacing="1" w:after="100" w:afterAutospacing="1"/>
      </w:pPr>
      <w:r>
        <w:rPr>
          <w:color w:val="505050"/>
          <w:lang w:val="en"/>
        </w:rPr>
        <w:t>AP teachers can access these additional resources to help them get set up with AP Classroom:</w:t>
      </w:r>
    </w:p>
    <w:p w14:paraId="4B8C2915"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hyperlink r:id="rId12" w:tgtFrame="_blank" w:tooltip="[Opens in New Window]" w:history="1">
        <w:r>
          <w:rPr>
            <w:rStyle w:val="Hyperlink"/>
            <w:b/>
            <w:bCs/>
            <w:lang w:val="en"/>
          </w:rPr>
          <w:t>Foundations.</w:t>
        </w:r>
      </w:hyperlink>
      <w:r>
        <w:rPr>
          <w:color w:val="505050"/>
          <w:lang w:val="en"/>
        </w:rPr>
        <w:t> Learn how AP Classroom complements the new AP course and exam descriptions and offers students opportunities for practice and feedback throughout the year.</w:t>
      </w:r>
    </w:p>
    <w:p w14:paraId="5B10F759" w14:textId="77777777" w:rsidR="0028772E" w:rsidRDefault="0028772E" w:rsidP="0028772E">
      <w:pPr>
        <w:spacing w:before="100" w:beforeAutospacing="1" w:after="100" w:afterAutospacing="1"/>
        <w:ind w:left="607"/>
      </w:pPr>
      <w:r>
        <w:rPr>
          <w:rFonts w:ascii="Symbol" w:hAnsi="Symbol"/>
          <w:color w:val="505050"/>
          <w:sz w:val="20"/>
          <w:szCs w:val="20"/>
          <w:lang w:val="en"/>
        </w:rPr>
        <w:lastRenderedPageBreak/>
        <w:t>·</w:t>
      </w:r>
      <w:r>
        <w:rPr>
          <w:rFonts w:ascii="Times New Roman" w:hAnsi="Times New Roman" w:cs="Times New Roman"/>
          <w:color w:val="505050"/>
          <w:sz w:val="14"/>
          <w:szCs w:val="14"/>
          <w:lang w:val="en"/>
        </w:rPr>
        <w:t xml:space="preserve">       </w:t>
      </w:r>
      <w:hyperlink r:id="rId13" w:tgtFrame="_blank" w:tooltip="[Opens in New Window]" w:history="1">
        <w:r>
          <w:rPr>
            <w:rStyle w:val="Hyperlink"/>
            <w:b/>
            <w:bCs/>
            <w:lang w:val="en"/>
          </w:rPr>
          <w:t>AP Classroom Demo.</w:t>
        </w:r>
      </w:hyperlink>
      <w:r>
        <w:rPr>
          <w:color w:val="505050"/>
          <w:lang w:val="en"/>
        </w:rPr>
        <w:t> See a click-through demonstration of AP Classroom, which highlights how to assign, score, and interpret results from Topic Questions, Personal Progress Checks, and teacher-created assignments and quizzes from the AP Question Bank.</w:t>
      </w:r>
    </w:p>
    <w:p w14:paraId="34EE00AD" w14:textId="77777777" w:rsidR="0028772E" w:rsidRDefault="0028772E" w:rsidP="0028772E">
      <w:pPr>
        <w:spacing w:before="100" w:beforeAutospacing="1" w:after="100" w:afterAutospacing="1"/>
        <w:ind w:left="607"/>
      </w:pPr>
      <w:r>
        <w:rPr>
          <w:rFonts w:ascii="Symbol" w:hAnsi="Symbol"/>
          <w:color w:val="505050"/>
          <w:sz w:val="20"/>
          <w:szCs w:val="20"/>
          <w:lang w:val="en"/>
        </w:rPr>
        <w:t>·</w:t>
      </w:r>
      <w:r>
        <w:rPr>
          <w:rFonts w:ascii="Times New Roman" w:hAnsi="Times New Roman" w:cs="Times New Roman"/>
          <w:color w:val="505050"/>
          <w:sz w:val="14"/>
          <w:szCs w:val="14"/>
          <w:lang w:val="en"/>
        </w:rPr>
        <w:t xml:space="preserve">       </w:t>
      </w:r>
      <w:hyperlink r:id="rId14" w:tgtFrame="_blank" w:tooltip="[Opens in New Window]" w:history="1">
        <w:r>
          <w:rPr>
            <w:rStyle w:val="Hyperlink"/>
            <w:b/>
            <w:bCs/>
            <w:lang w:val="en"/>
          </w:rPr>
          <w:t>AP Quick Start Videos.</w:t>
        </w:r>
      </w:hyperlink>
      <w:r>
        <w:rPr>
          <w:b/>
          <w:bCs/>
          <w:color w:val="505050"/>
          <w:lang w:val="en"/>
        </w:rPr>
        <w:t xml:space="preserve"> </w:t>
      </w:r>
      <w:r>
        <w:rPr>
          <w:color w:val="505050"/>
          <w:lang w:val="en"/>
        </w:rPr>
        <w:t>Watch short tutorials on the recent features added to AP Classroom.</w:t>
      </w:r>
    </w:p>
    <w:p w14:paraId="299CC38B" w14:textId="77777777" w:rsidR="0028772E" w:rsidRDefault="0028772E" w:rsidP="0028772E">
      <w:pPr>
        <w:spacing w:before="100" w:beforeAutospacing="1" w:after="100" w:afterAutospacing="1"/>
      </w:pPr>
      <w:r>
        <w:t> </w:t>
      </w:r>
    </w:p>
    <w:p w14:paraId="7E06650A" w14:textId="72423275" w:rsidR="0028772E" w:rsidRDefault="0028772E" w:rsidP="0028772E">
      <w:pPr>
        <w:spacing w:before="100" w:beforeAutospacing="1" w:after="100" w:afterAutospacing="1"/>
      </w:pPr>
      <w:r>
        <w:rPr>
          <w:color w:val="000000"/>
        </w:rPr>
        <w:t xml:space="preserve">Please let me know if you have any questions. I am available through email or </w:t>
      </w:r>
      <w:r w:rsidR="006E7050">
        <w:rPr>
          <w:color w:val="000000"/>
        </w:rPr>
        <w:t>at my</w:t>
      </w:r>
      <w:bookmarkStart w:id="0" w:name="_GoBack"/>
      <w:bookmarkEnd w:id="0"/>
      <w:r w:rsidR="006E7050">
        <w:rPr>
          <w:color w:val="000000"/>
        </w:rPr>
        <w:t xml:space="preserve"> Maine work number: (207) 495-2284.</w:t>
      </w:r>
    </w:p>
    <w:p w14:paraId="565F1DA7" w14:textId="77777777" w:rsidR="0028772E" w:rsidRDefault="0028772E" w:rsidP="0028772E">
      <w:pPr>
        <w:spacing w:before="100" w:beforeAutospacing="1" w:after="100" w:afterAutospacing="1"/>
      </w:pPr>
      <w:r>
        <w:rPr>
          <w:color w:val="000000"/>
        </w:rPr>
        <w:t> </w:t>
      </w:r>
    </w:p>
    <w:p w14:paraId="1A017499" w14:textId="77777777" w:rsidR="003D3ADC" w:rsidRDefault="003D3ADC"/>
    <w:sectPr w:rsidR="003D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DF40" w14:textId="77777777" w:rsidR="006E7050" w:rsidRDefault="006E7050" w:rsidP="006E7050">
      <w:r>
        <w:separator/>
      </w:r>
    </w:p>
  </w:endnote>
  <w:endnote w:type="continuationSeparator" w:id="0">
    <w:p w14:paraId="68721168" w14:textId="77777777" w:rsidR="006E7050" w:rsidRDefault="006E7050" w:rsidP="006E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1487" w14:textId="77777777" w:rsidR="006E7050" w:rsidRDefault="006E7050" w:rsidP="006E7050">
      <w:r>
        <w:separator/>
      </w:r>
    </w:p>
  </w:footnote>
  <w:footnote w:type="continuationSeparator" w:id="0">
    <w:p w14:paraId="78C42783" w14:textId="77777777" w:rsidR="006E7050" w:rsidRDefault="006E7050" w:rsidP="006E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31B83"/>
    <w:multiLevelType w:val="multilevel"/>
    <w:tmpl w:val="2FD66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772E"/>
    <w:rsid w:val="0028772E"/>
    <w:rsid w:val="003D3ADC"/>
    <w:rsid w:val="006E7050"/>
    <w:rsid w:val="00A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0B0763"/>
  <w15:chartTrackingRefBased/>
  <w15:docId w15:val="{9440B0E4-354E-49DC-A314-DB611192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72E"/>
    <w:rPr>
      <w:color w:val="0000FF"/>
      <w:u w:val="single"/>
    </w:rPr>
  </w:style>
  <w:style w:type="paragraph" w:customStyle="1" w:styleId="gmail-m5807512164091497284msolistparagraph">
    <w:name w:val="gmail-m_5807512164091497284msolistparagraph"/>
    <w:basedOn w:val="Normal"/>
    <w:rsid w:val="002877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about-ap/news-changes/coronavirus-update" TargetMode="External"/><Relationship Id="rId13" Type="http://schemas.openxmlformats.org/officeDocument/2006/relationships/hyperlink" Target="https://nam04.safelinks.protection.outlook.com/?url=https%3A%2F%2Fyoutu.be%2F5jDx3dGGodk&amp;data=02%7C01%7Cjcaccavale%40collegeboard.org%7Cc4cbc09caf29454a733008d7d00b7496%7C7530bdedfd6e4f58b5d2ea681eb07663%7C0%7C0%7C637206619925063650&amp;sdata=aymdr4usZ0TfSKQI7g3rgLvgrWq%2B9OILZr8XQwpl%2F9o%3D&amp;reserved=0" TargetMode="External"/><Relationship Id="rId3" Type="http://schemas.openxmlformats.org/officeDocument/2006/relationships/settings" Target="settings.xml"/><Relationship Id="rId7" Type="http://schemas.openxmlformats.org/officeDocument/2006/relationships/hyperlink" Target="https://apstudents.collegeboard.org/coronavirus-updates" TargetMode="External"/><Relationship Id="rId12" Type="http://schemas.openxmlformats.org/officeDocument/2006/relationships/hyperlink" Target="https://nam04.safelinks.protection.outlook.com/?url=https%3A%2F%2Fyoutu.be%2F3APN9xHmLkA&amp;data=02%7C01%7Cjcaccavale%40collegeboard.org%7Cc4cbc09caf29454a733008d7d00b7496%7C7530bdedfd6e4f58b5d2ea681eb07663%7C0%7C0%7C637206619925053660&amp;sdata=JZDBt0Ry4oaDsBv52y%2FNKLdY7%2FTtiE2aW5RkRdFu%2BEM%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central.collegeboard.org/pdf/ap-program-coronavirus-covid19-releas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students.collegeboard.org/coronavirus-updates"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collegeboard.tfaforms.net%2F74&amp;data=02%7C01%7Cjcaccavale%40collegeboard.org%7Cc4cbc09caf29454a733008d7d00b7496%7C7530bdedfd6e4f58b5d2ea681eb07663%7C0%7C0%7C637206619925053660&amp;sdata=pY1XX0S8n9NKsVsmWvIe6Fan1LP5lTS4uaa%2FwjvJPdw%3D&amp;reserved=0" TargetMode="External"/><Relationship Id="rId14" Type="http://schemas.openxmlformats.org/officeDocument/2006/relationships/hyperlink" Target="https://nam04.safelinks.protection.outlook.com/?url=https%3A%2F%2Fwww.youtube.com%2Fplaylist%3Flist%3DPLoGgviqq4845jASDyk7jiVnu85xAo2_-J&amp;data=02%7C01%7Cjcaccavale%40collegeboard.org%7Cc4cbc09caf29454a733008d7d00b7496%7C7530bdedfd6e4f58b5d2ea681eb07663%7C0%7C0%7C637206619925063650&amp;sdata=CSUCDrCd%2BgAdyyxQZCGgMjlr5NfyRvnKWs5j9SeOiq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Patricia</dc:creator>
  <cp:keywords/>
  <dc:description/>
  <cp:lastModifiedBy>Doyle, Patricia</cp:lastModifiedBy>
  <cp:revision>1</cp:revision>
  <dcterms:created xsi:type="dcterms:W3CDTF">2020-03-26T18:27:00Z</dcterms:created>
  <dcterms:modified xsi:type="dcterms:W3CDTF">2020-03-26T19:10:00Z</dcterms:modified>
</cp:coreProperties>
</file>