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3144D" w14:textId="4262DCAB" w:rsidR="00492445" w:rsidRPr="00492445" w:rsidRDefault="00680306" w:rsidP="004924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445">
        <w:rPr>
          <w:rFonts w:ascii="Times New Roman" w:hAnsi="Times New Roman" w:cs="Times New Roman"/>
          <w:b/>
          <w:color w:val="162C40"/>
          <w:sz w:val="32"/>
          <w:szCs w:val="32"/>
        </w:rPr>
        <w:t>F</w:t>
      </w:r>
      <w:r>
        <w:rPr>
          <w:rFonts w:ascii="Times New Roman" w:hAnsi="Times New Roman" w:cs="Times New Roman"/>
          <w:b/>
          <w:color w:val="162C40"/>
          <w:sz w:val="32"/>
          <w:szCs w:val="32"/>
        </w:rPr>
        <w:t>FVP</w:t>
      </w:r>
      <w:r w:rsidRPr="00492445">
        <w:rPr>
          <w:rFonts w:ascii="Times New Roman" w:hAnsi="Times New Roman" w:cs="Times New Roman"/>
          <w:b/>
          <w:color w:val="162C40"/>
          <w:sz w:val="32"/>
          <w:szCs w:val="32"/>
        </w:rPr>
        <w:t xml:space="preserve"> </w:t>
      </w:r>
      <w:r w:rsidRPr="00492445">
        <w:rPr>
          <w:rFonts w:ascii="Times New Roman" w:hAnsi="Times New Roman" w:cs="Times New Roman"/>
          <w:b/>
          <w:sz w:val="32"/>
          <w:szCs w:val="32"/>
        </w:rPr>
        <w:t>School Selection &amp; Funding Procedure</w:t>
      </w:r>
    </w:p>
    <w:p w14:paraId="08CDD849" w14:textId="1FE381B1" w:rsidR="00AF3559" w:rsidRPr="002123F6" w:rsidRDefault="00AF3559" w:rsidP="0028607E">
      <w:pPr>
        <w:jc w:val="center"/>
        <w:rPr>
          <w:rFonts w:ascii="Times New Roman" w:hAnsi="Times New Roman" w:cs="Times New Roman"/>
          <w:b/>
          <w:color w:val="162C40"/>
          <w:sz w:val="32"/>
          <w:szCs w:val="32"/>
        </w:rPr>
      </w:pPr>
      <w:bookmarkStart w:id="0" w:name="_GoBack"/>
      <w:bookmarkEnd w:id="0"/>
    </w:p>
    <w:p w14:paraId="22432456" w14:textId="72768F19" w:rsidR="0028607E" w:rsidRPr="00B000D6" w:rsidRDefault="00AE37D4" w:rsidP="002860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62C40"/>
          <w:sz w:val="24"/>
          <w:szCs w:val="24"/>
        </w:rPr>
        <w:t>Implementation</w:t>
      </w:r>
      <w:r w:rsidR="0028607E" w:rsidRPr="002123F6">
        <w:rPr>
          <w:rFonts w:ascii="Times New Roman" w:hAnsi="Times New Roman" w:cs="Times New Roman"/>
          <w:b/>
          <w:color w:val="162C40"/>
          <w:sz w:val="24"/>
          <w:szCs w:val="24"/>
        </w:rPr>
        <w:t xml:space="preserve"> Date</w:t>
      </w:r>
      <w:r w:rsidR="0028607E" w:rsidRPr="00B000D6">
        <w:rPr>
          <w:rFonts w:ascii="Times New Roman" w:hAnsi="Times New Roman" w:cs="Times New Roman"/>
          <w:sz w:val="24"/>
          <w:szCs w:val="24"/>
        </w:rPr>
        <w:t xml:space="preserve">: </w:t>
      </w:r>
      <w:r w:rsidR="00492445">
        <w:rPr>
          <w:rFonts w:ascii="Times New Roman" w:hAnsi="Times New Roman" w:cs="Times New Roman"/>
          <w:sz w:val="24"/>
          <w:szCs w:val="24"/>
        </w:rPr>
        <w:t>May 2020</w:t>
      </w:r>
    </w:p>
    <w:p w14:paraId="66E57344" w14:textId="3F5CD46E" w:rsidR="00A5660C" w:rsidRDefault="00A5660C" w:rsidP="0028607E">
      <w:pPr>
        <w:jc w:val="right"/>
        <w:rPr>
          <w:rFonts w:ascii="Times New Roman" w:hAnsi="Times New Roman" w:cs="Times New Roman"/>
          <w:sz w:val="24"/>
          <w:szCs w:val="24"/>
        </w:rPr>
      </w:pPr>
      <w:r w:rsidRPr="002123F6">
        <w:rPr>
          <w:rFonts w:ascii="Times New Roman" w:hAnsi="Times New Roman" w:cs="Times New Roman"/>
          <w:b/>
          <w:color w:val="162C40"/>
          <w:sz w:val="24"/>
          <w:szCs w:val="24"/>
        </w:rPr>
        <w:t>Revised Date</w:t>
      </w:r>
      <w:r w:rsidRPr="00B000D6">
        <w:rPr>
          <w:rFonts w:ascii="Times New Roman" w:hAnsi="Times New Roman" w:cs="Times New Roman"/>
          <w:sz w:val="24"/>
          <w:szCs w:val="24"/>
        </w:rPr>
        <w:t xml:space="preserve">: </w:t>
      </w:r>
      <w:r w:rsidR="00AF416E">
        <w:rPr>
          <w:rFonts w:ascii="Times New Roman" w:hAnsi="Times New Roman" w:cs="Times New Roman"/>
          <w:sz w:val="24"/>
          <w:szCs w:val="24"/>
        </w:rPr>
        <w:t>n/a</w:t>
      </w:r>
    </w:p>
    <w:p w14:paraId="5FD6478C" w14:textId="6CD9CFCF" w:rsidR="00C54F76" w:rsidRPr="00B000D6" w:rsidRDefault="00C54F76" w:rsidP="00FA1B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62C40"/>
          <w:sz w:val="24"/>
          <w:szCs w:val="24"/>
        </w:rPr>
        <w:t>Next Review</w:t>
      </w:r>
      <w:r w:rsidRPr="002123F6">
        <w:rPr>
          <w:rFonts w:ascii="Times New Roman" w:hAnsi="Times New Roman" w:cs="Times New Roman"/>
          <w:b/>
          <w:color w:val="162C40"/>
          <w:sz w:val="24"/>
          <w:szCs w:val="24"/>
        </w:rPr>
        <w:t xml:space="preserve"> Date</w:t>
      </w:r>
      <w:r w:rsidRPr="00B000D6">
        <w:rPr>
          <w:rFonts w:ascii="Times New Roman" w:hAnsi="Times New Roman" w:cs="Times New Roman"/>
          <w:sz w:val="24"/>
          <w:szCs w:val="24"/>
        </w:rPr>
        <w:t xml:space="preserve">: </w:t>
      </w:r>
      <w:r w:rsidR="00492445">
        <w:rPr>
          <w:rFonts w:ascii="Times New Roman" w:hAnsi="Times New Roman" w:cs="Times New Roman"/>
          <w:sz w:val="24"/>
          <w:szCs w:val="24"/>
        </w:rPr>
        <w:t>May</w:t>
      </w:r>
      <w:r w:rsidRPr="00B000D6">
        <w:rPr>
          <w:rFonts w:ascii="Times New Roman" w:hAnsi="Times New Roman" w:cs="Times New Roman"/>
          <w:sz w:val="24"/>
          <w:szCs w:val="24"/>
        </w:rPr>
        <w:t xml:space="preserve"> 20</w:t>
      </w:r>
      <w:r w:rsidR="006515B5">
        <w:rPr>
          <w:rFonts w:ascii="Times New Roman" w:hAnsi="Times New Roman" w:cs="Times New Roman"/>
          <w:sz w:val="24"/>
          <w:szCs w:val="24"/>
        </w:rPr>
        <w:t>2</w:t>
      </w:r>
      <w:r w:rsidR="00AF416E">
        <w:rPr>
          <w:rFonts w:ascii="Times New Roman" w:hAnsi="Times New Roman" w:cs="Times New Roman"/>
          <w:sz w:val="24"/>
          <w:szCs w:val="24"/>
        </w:rPr>
        <w:t>1</w:t>
      </w:r>
    </w:p>
    <w:p w14:paraId="055ADA50" w14:textId="19BF3FDA" w:rsidR="00A5660C" w:rsidRPr="00F80F9C" w:rsidRDefault="00A5660C" w:rsidP="00A5660C">
      <w:pPr>
        <w:rPr>
          <w:rFonts w:ascii="Times New Roman" w:hAnsi="Times New Roman" w:cs="Times New Roman"/>
          <w:sz w:val="24"/>
          <w:szCs w:val="24"/>
        </w:rPr>
      </w:pPr>
      <w:r w:rsidRPr="00F80F9C">
        <w:rPr>
          <w:rFonts w:ascii="Times New Roman" w:hAnsi="Times New Roman" w:cs="Times New Roman"/>
          <w:b/>
          <w:color w:val="162C40"/>
          <w:sz w:val="24"/>
          <w:szCs w:val="24"/>
        </w:rPr>
        <w:t>Purpose</w:t>
      </w:r>
      <w:r w:rsidRPr="00F80F9C">
        <w:rPr>
          <w:rFonts w:ascii="Times New Roman" w:hAnsi="Times New Roman" w:cs="Times New Roman"/>
          <w:sz w:val="24"/>
          <w:szCs w:val="24"/>
        </w:rPr>
        <w:t>:</w:t>
      </w:r>
      <w:r w:rsidR="00492445">
        <w:rPr>
          <w:rFonts w:ascii="Times New Roman" w:hAnsi="Times New Roman" w:cs="Times New Roman"/>
          <w:sz w:val="24"/>
          <w:szCs w:val="24"/>
        </w:rPr>
        <w:t xml:space="preserve"> </w:t>
      </w:r>
      <w:r w:rsidR="00492445">
        <w:rPr>
          <w:rFonts w:ascii="Times New Roman" w:hAnsi="Times New Roman" w:cs="Times New Roman"/>
          <w:sz w:val="24"/>
          <w:szCs w:val="24"/>
        </w:rPr>
        <w:t>To describe the school selection process conducted by the State Agency (SA)</w:t>
      </w:r>
    </w:p>
    <w:p w14:paraId="7C8E7B9B" w14:textId="77777777" w:rsidR="00B000D6" w:rsidRPr="00B000D6" w:rsidRDefault="00B000D6" w:rsidP="00F80F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07BC8" w14:textId="3FF916DD" w:rsidR="00A5660C" w:rsidRPr="00B000D6" w:rsidRDefault="00EE5258" w:rsidP="00A56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62C40"/>
          <w:sz w:val="24"/>
          <w:szCs w:val="24"/>
        </w:rPr>
        <w:t>Applicable Audience</w:t>
      </w:r>
      <w:r w:rsidR="00A5660C" w:rsidRPr="00B000D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40"/>
      </w:tblGrid>
      <w:tr w:rsidR="0082548E" w:rsidRPr="00B000D6" w14:paraId="472F1A5E" w14:textId="77777777" w:rsidTr="0082548E">
        <w:tc>
          <w:tcPr>
            <w:tcW w:w="2339" w:type="dxa"/>
            <w:shd w:val="clear" w:color="auto" w:fill="6D8BA6"/>
          </w:tcPr>
          <w:p w14:paraId="0CC89786" w14:textId="505D7964" w:rsidR="0082548E" w:rsidRPr="0082548E" w:rsidRDefault="0082548E" w:rsidP="0082548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82548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2339" w:type="dxa"/>
            <w:shd w:val="clear" w:color="auto" w:fill="6D8BA6"/>
          </w:tcPr>
          <w:p w14:paraId="0669A2C9" w14:textId="778AAF5A" w:rsidR="0082548E" w:rsidRPr="0082548E" w:rsidRDefault="0082548E" w:rsidP="0082548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82548E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2339" w:type="dxa"/>
            <w:shd w:val="clear" w:color="auto" w:fill="6D8BA6"/>
          </w:tcPr>
          <w:p w14:paraId="1D96A7DA" w14:textId="315E26F6" w:rsidR="0082548E" w:rsidRPr="0082548E" w:rsidRDefault="0082548E" w:rsidP="0082548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82548E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2340" w:type="dxa"/>
            <w:shd w:val="clear" w:color="auto" w:fill="6D8BA6"/>
          </w:tcPr>
          <w:p w14:paraId="37B21DD4" w14:textId="27F60C63" w:rsidR="0082548E" w:rsidRPr="0082548E" w:rsidRDefault="0082548E" w:rsidP="0082548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82548E"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Position</w:t>
            </w:r>
          </w:p>
        </w:tc>
      </w:tr>
      <w:tr w:rsidR="0082548E" w:rsidRPr="005211E9" w14:paraId="1D820D7C" w14:textId="77777777" w:rsidTr="0082548E">
        <w:tc>
          <w:tcPr>
            <w:tcW w:w="2339" w:type="dxa"/>
          </w:tcPr>
          <w:p w14:paraId="75136582" w14:textId="7BBB3A42" w:rsidR="0082548E" w:rsidRPr="005211E9" w:rsidRDefault="0082548E" w:rsidP="0082548E">
            <w:pPr>
              <w:rPr>
                <w:rFonts w:ascii="Times New Roman" w:hAnsi="Times New Roman" w:cs="Times New Roman"/>
              </w:rPr>
            </w:pPr>
            <w:r w:rsidRPr="005211E9">
              <w:rPr>
                <w:rFonts w:ascii="Times New Roman" w:hAnsi="Times New Roman" w:cs="Times New Roman"/>
              </w:rPr>
              <w:t>School Finance &amp; Operations</w:t>
            </w:r>
          </w:p>
        </w:tc>
        <w:tc>
          <w:tcPr>
            <w:tcW w:w="2339" w:type="dxa"/>
          </w:tcPr>
          <w:p w14:paraId="042A1282" w14:textId="727559AC" w:rsidR="0082548E" w:rsidRPr="005211E9" w:rsidRDefault="00492445" w:rsidP="00825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Nutrition</w:t>
            </w:r>
          </w:p>
        </w:tc>
        <w:tc>
          <w:tcPr>
            <w:tcW w:w="2339" w:type="dxa"/>
          </w:tcPr>
          <w:p w14:paraId="5D14B674" w14:textId="3B6164C6" w:rsidR="0082548E" w:rsidRPr="005211E9" w:rsidRDefault="00492445" w:rsidP="00825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NSLP</w:t>
            </w:r>
          </w:p>
        </w:tc>
        <w:tc>
          <w:tcPr>
            <w:tcW w:w="2340" w:type="dxa"/>
          </w:tcPr>
          <w:p w14:paraId="7EA866F0" w14:textId="2263C398" w:rsidR="0082548E" w:rsidRPr="005211E9" w:rsidRDefault="0082548E" w:rsidP="0082548E">
            <w:pPr>
              <w:rPr>
                <w:rFonts w:ascii="Times New Roman" w:hAnsi="Times New Roman" w:cs="Times New Roman"/>
              </w:rPr>
            </w:pPr>
          </w:p>
        </w:tc>
      </w:tr>
      <w:tr w:rsidR="005211E9" w:rsidRPr="005211E9" w14:paraId="4A7053CB" w14:textId="77777777" w:rsidTr="0082548E">
        <w:tc>
          <w:tcPr>
            <w:tcW w:w="2339" w:type="dxa"/>
          </w:tcPr>
          <w:p w14:paraId="214C111C" w14:textId="383F0565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7E392873" w14:textId="52F5BC20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71D1B657" w14:textId="79A891FE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154D1D78" w14:textId="4C126B3B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</w:tr>
      <w:tr w:rsidR="005211E9" w:rsidRPr="005211E9" w14:paraId="0D06B460" w14:textId="77777777" w:rsidTr="0082548E">
        <w:tc>
          <w:tcPr>
            <w:tcW w:w="2339" w:type="dxa"/>
          </w:tcPr>
          <w:p w14:paraId="458AB55A" w14:textId="545E1A01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755C09E5" w14:textId="226D40DD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66F48BFA" w14:textId="0778053A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4EAAE457" w14:textId="64BED180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</w:tr>
      <w:tr w:rsidR="005211E9" w:rsidRPr="005211E9" w14:paraId="6469AA40" w14:textId="77777777" w:rsidTr="0082548E">
        <w:tc>
          <w:tcPr>
            <w:tcW w:w="2339" w:type="dxa"/>
          </w:tcPr>
          <w:p w14:paraId="55428763" w14:textId="1542CEA4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7450C9DD" w14:textId="2C6762B7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5A5D0883" w14:textId="788BF5F3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3E1C72B7" w14:textId="39186949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</w:tr>
    </w:tbl>
    <w:p w14:paraId="0AEA74D7" w14:textId="77777777" w:rsidR="00812395" w:rsidRPr="005211E9" w:rsidRDefault="00812395" w:rsidP="00812395">
      <w:pPr>
        <w:spacing w:after="0"/>
        <w:ind w:firstLine="720"/>
        <w:rPr>
          <w:rFonts w:ascii="Times New Roman" w:hAnsi="Times New Roman" w:cs="Times New Roman"/>
        </w:rPr>
      </w:pPr>
    </w:p>
    <w:p w14:paraId="546F59B6" w14:textId="4C9FF3D2" w:rsidR="004D2B83" w:rsidRPr="00B000D6" w:rsidRDefault="004D2B83" w:rsidP="00A5660C">
      <w:pPr>
        <w:rPr>
          <w:rFonts w:ascii="Times New Roman" w:hAnsi="Times New Roman" w:cs="Times New Roman"/>
          <w:sz w:val="24"/>
          <w:szCs w:val="24"/>
        </w:rPr>
      </w:pPr>
      <w:r w:rsidRPr="002123F6">
        <w:rPr>
          <w:rFonts w:ascii="Times New Roman" w:hAnsi="Times New Roman" w:cs="Times New Roman"/>
          <w:b/>
          <w:color w:val="162C40"/>
          <w:sz w:val="24"/>
          <w:szCs w:val="24"/>
        </w:rPr>
        <w:t>Definitions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</w:p>
    <w:p w14:paraId="77E10EA2" w14:textId="77777777" w:rsidR="00492445" w:rsidRPr="00492445" w:rsidRDefault="00492445" w:rsidP="0049244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2445">
        <w:rPr>
          <w:rFonts w:ascii="Times New Roman" w:eastAsiaTheme="minorEastAsia" w:hAnsi="Times New Roman" w:cs="Times New Roman"/>
          <w:b/>
          <w:sz w:val="24"/>
          <w:szCs w:val="24"/>
        </w:rPr>
        <w:t>Fresh Fruit and Vegetable Program (FFVP)</w:t>
      </w:r>
      <w:r w:rsidRPr="00492445">
        <w:rPr>
          <w:rFonts w:ascii="Times New Roman" w:eastAsiaTheme="minorEastAsia" w:hAnsi="Times New Roman" w:cs="Times New Roman"/>
          <w:sz w:val="24"/>
          <w:szCs w:val="24"/>
        </w:rPr>
        <w:t xml:space="preserve"> means a USDA program under the National School Lunch Act that provides funding to States to make free fresh fruits and vegetables available in eligible elementary schools.</w:t>
      </w:r>
    </w:p>
    <w:p w14:paraId="6641FA97" w14:textId="77777777" w:rsidR="00812395" w:rsidRPr="00F80F9C" w:rsidRDefault="00812395" w:rsidP="0081239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C375431" w14:textId="77777777" w:rsidR="00812395" w:rsidRPr="00F80F9C" w:rsidRDefault="00812395" w:rsidP="0081239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83A0A4D" w14:textId="77777777" w:rsidR="007D7965" w:rsidRPr="00B000D6" w:rsidRDefault="007D7965" w:rsidP="007D7965">
      <w:pPr>
        <w:rPr>
          <w:rFonts w:ascii="Times New Roman" w:hAnsi="Times New Roman" w:cs="Times New Roman"/>
          <w:sz w:val="24"/>
          <w:szCs w:val="24"/>
        </w:rPr>
      </w:pPr>
      <w:r w:rsidRPr="002123F6">
        <w:rPr>
          <w:rFonts w:ascii="Times New Roman" w:hAnsi="Times New Roman" w:cs="Times New Roman"/>
          <w:b/>
          <w:color w:val="162C40"/>
          <w:sz w:val="24"/>
          <w:szCs w:val="24"/>
        </w:rPr>
        <w:t>Statute</w:t>
      </w:r>
      <w:r>
        <w:rPr>
          <w:rFonts w:ascii="Times New Roman" w:hAnsi="Times New Roman" w:cs="Times New Roman"/>
          <w:b/>
          <w:color w:val="162C40"/>
          <w:sz w:val="24"/>
          <w:szCs w:val="24"/>
        </w:rPr>
        <w:t xml:space="preserve">s, Rules or </w:t>
      </w:r>
      <w:r w:rsidRPr="002123F6">
        <w:rPr>
          <w:rFonts w:ascii="Times New Roman" w:hAnsi="Times New Roman" w:cs="Times New Roman"/>
          <w:b/>
          <w:color w:val="162C40"/>
          <w:sz w:val="24"/>
          <w:szCs w:val="24"/>
        </w:rPr>
        <w:t>Reference</w:t>
      </w:r>
      <w:r>
        <w:rPr>
          <w:rFonts w:ascii="Times New Roman" w:hAnsi="Times New Roman" w:cs="Times New Roman"/>
          <w:b/>
          <w:color w:val="162C40"/>
          <w:sz w:val="24"/>
          <w:szCs w:val="24"/>
        </w:rPr>
        <w:t>s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</w:p>
    <w:p w14:paraId="4ACF9EB8" w14:textId="7443D9F6" w:rsidR="007D7965" w:rsidRDefault="007D7965" w:rsidP="007D796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A0D97F8" w14:textId="77777777" w:rsidR="00FA1B1A" w:rsidRPr="00F80F9C" w:rsidRDefault="00FA1B1A" w:rsidP="007D796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6005D84" w14:textId="58FF89C9" w:rsidR="004D2B83" w:rsidRPr="00B000D6" w:rsidRDefault="00417C86" w:rsidP="00A56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62C40"/>
          <w:sz w:val="24"/>
          <w:szCs w:val="24"/>
        </w:rPr>
        <w:t xml:space="preserve">Tasks, </w:t>
      </w:r>
      <w:r w:rsidR="00A61D40" w:rsidRPr="002123F6">
        <w:rPr>
          <w:rFonts w:ascii="Times New Roman" w:hAnsi="Times New Roman" w:cs="Times New Roman"/>
          <w:b/>
          <w:color w:val="162C40"/>
          <w:sz w:val="24"/>
          <w:szCs w:val="24"/>
        </w:rPr>
        <w:t>Responsibilities</w:t>
      </w:r>
      <w:r>
        <w:rPr>
          <w:rFonts w:ascii="Times New Roman" w:hAnsi="Times New Roman" w:cs="Times New Roman"/>
          <w:b/>
          <w:color w:val="162C40"/>
          <w:sz w:val="24"/>
          <w:szCs w:val="24"/>
        </w:rPr>
        <w:t xml:space="preserve"> and Accoun</w:t>
      </w:r>
      <w:r w:rsidR="00EE5165">
        <w:rPr>
          <w:rFonts w:ascii="Times New Roman" w:hAnsi="Times New Roman" w:cs="Times New Roman"/>
          <w:b/>
          <w:color w:val="162C40"/>
          <w:sz w:val="24"/>
          <w:szCs w:val="24"/>
        </w:rPr>
        <w:t>tabilities</w:t>
      </w:r>
      <w:r w:rsidR="00A61D40" w:rsidRPr="00B000D6">
        <w:rPr>
          <w:rFonts w:ascii="Times New Roman" w:hAnsi="Times New Roman" w:cs="Times New Roman"/>
          <w:sz w:val="24"/>
          <w:szCs w:val="24"/>
        </w:rPr>
        <w:t>:</w:t>
      </w:r>
    </w:p>
    <w:p w14:paraId="6FAA5721" w14:textId="77777777" w:rsidR="00812395" w:rsidRPr="00F80F9C" w:rsidRDefault="00812395" w:rsidP="0081239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4DD7A75" w14:textId="77777777" w:rsidR="00812395" w:rsidRPr="00F80F9C" w:rsidRDefault="00812395" w:rsidP="0081239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5CBA612" w14:textId="43CE9961" w:rsidR="00D334C3" w:rsidRDefault="00A61D40" w:rsidP="00A5660C">
      <w:pPr>
        <w:rPr>
          <w:rFonts w:ascii="Times New Roman" w:hAnsi="Times New Roman" w:cs="Times New Roman"/>
          <w:sz w:val="24"/>
          <w:szCs w:val="24"/>
        </w:rPr>
      </w:pPr>
      <w:r w:rsidRPr="002123F6">
        <w:rPr>
          <w:rFonts w:ascii="Times New Roman" w:hAnsi="Times New Roman" w:cs="Times New Roman"/>
          <w:b/>
          <w:color w:val="162C40"/>
          <w:sz w:val="24"/>
          <w:szCs w:val="24"/>
        </w:rPr>
        <w:t>Procedure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</w:p>
    <w:p w14:paraId="658AAB1B" w14:textId="77777777" w:rsidR="00492445" w:rsidRDefault="00492445" w:rsidP="004924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eligible schools to participate in FFVP annually from the most recent ED534 report in NEO. Export to Excel to create FFVP awards spreadsheet. </w:t>
      </w:r>
    </w:p>
    <w:p w14:paraId="13D32984" w14:textId="77777777" w:rsidR="00492445" w:rsidRPr="008D3DB6" w:rsidRDefault="00492445" w:rsidP="0049244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6EC665A" w14:textId="77777777" w:rsidR="00492445" w:rsidRDefault="00492445" w:rsidP="004924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spring of each year notify schools of application availability and deadline via Thursday Update and Child Nutrition list serve. </w:t>
      </w:r>
    </w:p>
    <w:p w14:paraId="561F436A" w14:textId="77777777" w:rsidR="00492445" w:rsidRDefault="00492445" w:rsidP="0049244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86A269B" w14:textId="77777777" w:rsidR="00492445" w:rsidRDefault="00492445" w:rsidP="004924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applications in NEO and contact schools for missing information</w:t>
      </w:r>
    </w:p>
    <w:p w14:paraId="6B57CDC4" w14:textId="77777777" w:rsidR="00492445" w:rsidRDefault="00492445" w:rsidP="004924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7DC0A8" w14:textId="77777777" w:rsidR="00492445" w:rsidRDefault="00492445" w:rsidP="004924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FFVP applicants for:</w:t>
      </w:r>
    </w:p>
    <w:p w14:paraId="4D54A899" w14:textId="77777777" w:rsidR="00492445" w:rsidRDefault="00492445" w:rsidP="004924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Schools with less than 25% usage of funds by midpoint review or 50% usage by year end during the prior year of the grant. </w:t>
      </w:r>
    </w:p>
    <w:p w14:paraId="43D4DEEE" w14:textId="77777777" w:rsidR="00492445" w:rsidRDefault="00492445" w:rsidP="004924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 concerns with the school’s administration of another child nutrition program (such as during an administrative review).  </w:t>
      </w:r>
    </w:p>
    <w:p w14:paraId="58793922" w14:textId="77777777" w:rsidR="00492445" w:rsidRDefault="00492445" w:rsidP="004924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district failed to complete a corrective action plan to the SA </w:t>
      </w:r>
    </w:p>
    <w:p w14:paraId="3D91C40A" w14:textId="77777777" w:rsidR="00492445" w:rsidRDefault="00492445" w:rsidP="0049244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A82AF" w14:textId="77777777" w:rsidR="00492445" w:rsidRPr="00E913D1" w:rsidRDefault="00492445" w:rsidP="00492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3D1">
        <w:rPr>
          <w:rFonts w:ascii="Times New Roman" w:hAnsi="Times New Roman" w:cs="Times New Roman"/>
          <w:sz w:val="24"/>
          <w:szCs w:val="24"/>
        </w:rPr>
        <w:t xml:space="preserve">Schools fitting </w:t>
      </w:r>
      <w:r w:rsidRPr="00E913D1">
        <w:rPr>
          <w:rFonts w:ascii="Times New Roman" w:hAnsi="Times New Roman" w:cs="Times New Roman"/>
          <w:i/>
          <w:sz w:val="24"/>
          <w:szCs w:val="24"/>
        </w:rPr>
        <w:t>one or more</w:t>
      </w:r>
      <w:r w:rsidRPr="00E913D1">
        <w:rPr>
          <w:rFonts w:ascii="Times New Roman" w:hAnsi="Times New Roman" w:cs="Times New Roman"/>
          <w:sz w:val="24"/>
          <w:szCs w:val="24"/>
        </w:rPr>
        <w:t xml:space="preserve"> </w:t>
      </w:r>
      <w:r w:rsidRPr="00E913D1">
        <w:rPr>
          <w:rFonts w:ascii="Times New Roman" w:hAnsi="Times New Roman" w:cs="Times New Roman"/>
          <w:i/>
          <w:sz w:val="24"/>
          <w:szCs w:val="24"/>
        </w:rPr>
        <w:t>of the above criteria</w:t>
      </w:r>
      <w:r w:rsidRPr="00E913D1">
        <w:rPr>
          <w:rFonts w:ascii="Times New Roman" w:hAnsi="Times New Roman" w:cs="Times New Roman"/>
          <w:sz w:val="24"/>
          <w:szCs w:val="24"/>
        </w:rPr>
        <w:t xml:space="preserve"> are at risk of not receiving the grant, which is at the discretion of the </w:t>
      </w:r>
      <w:r>
        <w:rPr>
          <w:rFonts w:ascii="Times New Roman" w:hAnsi="Times New Roman" w:cs="Times New Roman"/>
          <w:sz w:val="24"/>
          <w:szCs w:val="24"/>
        </w:rPr>
        <w:t xml:space="preserve">FFVP coordinator along with </w:t>
      </w:r>
      <w:r w:rsidRPr="00E913D1">
        <w:rPr>
          <w:rFonts w:ascii="Times New Roman" w:hAnsi="Times New Roman" w:cs="Times New Roman"/>
          <w:sz w:val="24"/>
          <w:szCs w:val="24"/>
        </w:rPr>
        <w:t xml:space="preserve">Child Nutrition Director approval. The benefits and risks involved will be discussed prior to a final decision with the goal of doing what is best for the students. </w:t>
      </w:r>
    </w:p>
    <w:p w14:paraId="40143F41" w14:textId="77777777" w:rsidR="00492445" w:rsidRDefault="00492445" w:rsidP="00492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B659F" w14:textId="77777777" w:rsidR="00492445" w:rsidRPr="00E913D1" w:rsidRDefault="00492445" w:rsidP="00492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3D1">
        <w:rPr>
          <w:rFonts w:ascii="Times New Roman" w:hAnsi="Times New Roman" w:cs="Times New Roman"/>
          <w:sz w:val="24"/>
          <w:szCs w:val="24"/>
        </w:rPr>
        <w:t xml:space="preserve">Schools fitting </w:t>
      </w:r>
      <w:r w:rsidRPr="00E913D1">
        <w:rPr>
          <w:rFonts w:ascii="Times New Roman" w:hAnsi="Times New Roman" w:cs="Times New Roman"/>
          <w:i/>
          <w:sz w:val="24"/>
          <w:szCs w:val="24"/>
        </w:rPr>
        <w:t>two or more of the above criteria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Pr="00E913D1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receive funding</w:t>
      </w:r>
      <w:r w:rsidRPr="00E913D1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E91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first</w:t>
      </w:r>
      <w:r w:rsidRPr="00E913D1">
        <w:rPr>
          <w:rFonts w:ascii="Times New Roman" w:hAnsi="Times New Roman" w:cs="Times New Roman"/>
          <w:sz w:val="24"/>
          <w:szCs w:val="24"/>
        </w:rPr>
        <w:t xml:space="preserve"> allocation.</w:t>
      </w:r>
    </w:p>
    <w:p w14:paraId="0D0669C5" w14:textId="77777777" w:rsidR="00492445" w:rsidRPr="00E913D1" w:rsidRDefault="00492445" w:rsidP="0049244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3D1">
        <w:rPr>
          <w:rFonts w:ascii="Times New Roman" w:hAnsi="Times New Roman" w:cs="Times New Roman"/>
          <w:sz w:val="24"/>
          <w:szCs w:val="24"/>
        </w:rPr>
        <w:t xml:space="preserve">Schools meeting these criteria may be placed in an “alternate 2” list. </w:t>
      </w:r>
    </w:p>
    <w:p w14:paraId="4A145859" w14:textId="77777777" w:rsidR="00492445" w:rsidRDefault="00492445" w:rsidP="00492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E2780" w14:textId="77777777" w:rsidR="00492445" w:rsidRDefault="00492445" w:rsidP="004924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a list of schools for the staff accountant to determine the number of late claims for the current school year </w:t>
      </w:r>
    </w:p>
    <w:p w14:paraId="2D8E12D2" w14:textId="77777777" w:rsidR="00492445" w:rsidRDefault="00492445" w:rsidP="004924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Schools with </w:t>
      </w:r>
      <w:r w:rsidRPr="008A4B21">
        <w:rPr>
          <w:rFonts w:ascii="Times New Roman" w:hAnsi="Times New Roman" w:cs="Times New Roman"/>
          <w:i/>
          <w:sz w:val="24"/>
          <w:szCs w:val="24"/>
        </w:rPr>
        <w:t>four or more late claims</w:t>
      </w:r>
      <w:r>
        <w:rPr>
          <w:rFonts w:ascii="Times New Roman" w:hAnsi="Times New Roman" w:cs="Times New Roman"/>
          <w:sz w:val="24"/>
          <w:szCs w:val="24"/>
        </w:rPr>
        <w:t xml:space="preserve"> will submit a corrective action plan to the SA indicating who, when and how it will be fixed* </w:t>
      </w:r>
    </w:p>
    <w:p w14:paraId="3E74DA68" w14:textId="77777777" w:rsidR="00492445" w:rsidRPr="008D4553" w:rsidRDefault="00492445" w:rsidP="00492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553">
        <w:rPr>
          <w:rFonts w:ascii="Times New Roman" w:hAnsi="Times New Roman" w:cs="Times New Roman"/>
          <w:sz w:val="24"/>
          <w:szCs w:val="24"/>
        </w:rPr>
        <w:t xml:space="preserve">If late claims are a repeat finding the following school year, after a corrective action plan was submitted, the school may not be awarded at the FFVP coordinators discretion. This will also be discussed with the Child Nutrition Director. </w:t>
      </w:r>
    </w:p>
    <w:p w14:paraId="23EB92A3" w14:textId="77777777" w:rsidR="00492445" w:rsidRDefault="00492445" w:rsidP="0049244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53C4D" w14:textId="77777777" w:rsidR="00492445" w:rsidRDefault="00492445" w:rsidP="004924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final potential list will be sorted in Excel by the highest percent of free and reduced eligible students </w:t>
      </w:r>
    </w:p>
    <w:p w14:paraId="09C71B96" w14:textId="77777777" w:rsidR="00492445" w:rsidRDefault="00492445" w:rsidP="0049244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679F327" w14:textId="77777777" w:rsidR="00492445" w:rsidRDefault="00492445" w:rsidP="004924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applications in NEO based on highest percent of free and reduced eligible students and once corrective action plans have been submitted for late claims</w:t>
      </w:r>
    </w:p>
    <w:p w14:paraId="7F71F8B4" w14:textId="77777777" w:rsidR="00492445" w:rsidRDefault="00492445" w:rsidP="004924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Eligible schools not awarded in the first allocation will be placed in an “alternate 1” list. </w:t>
      </w:r>
    </w:p>
    <w:p w14:paraId="525F13EA" w14:textId="77777777" w:rsidR="00492445" w:rsidRDefault="00492445" w:rsidP="004924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Partially funding a school will be considered if remaining funds are not enough to fund 100% of the school.  </w:t>
      </w:r>
    </w:p>
    <w:p w14:paraId="248BE209" w14:textId="77777777" w:rsidR="00492445" w:rsidRDefault="00492445" w:rsidP="0049244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B2792" w14:textId="77777777" w:rsidR="00492445" w:rsidRDefault="00492445" w:rsidP="004924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Verify school participation and enter allotment in NEO </w:t>
      </w:r>
    </w:p>
    <w:p w14:paraId="1AD9DDA3" w14:textId="77777777" w:rsidR="00492445" w:rsidRDefault="00492445" w:rsidP="004924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“back up” schools to participation with enrollment set as zero for potential schools added mid-year (cannot add schools after October 31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or the system will pick up most current enrollment data) </w:t>
      </w:r>
    </w:p>
    <w:p w14:paraId="331888A3" w14:textId="77777777" w:rsidR="00492445" w:rsidRDefault="00492445" w:rsidP="0049244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Schools will be selected from the “alternate 1” and “alternate 2” lists</w:t>
      </w:r>
    </w:p>
    <w:p w14:paraId="4F3EA78F" w14:textId="77777777" w:rsidR="00492445" w:rsidRDefault="00492445" w:rsidP="004924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Adjust enrollments as needed (such as for situations mentioned in #9 below) </w:t>
      </w:r>
    </w:p>
    <w:p w14:paraId="31AF0AB1" w14:textId="77777777" w:rsidR="00492445" w:rsidRDefault="00492445" w:rsidP="00492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9F7CD" w14:textId="77777777" w:rsidR="00492445" w:rsidRDefault="00492445" w:rsidP="004924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circumstances:</w:t>
      </w:r>
    </w:p>
    <w:p w14:paraId="01E4429A" w14:textId="77777777" w:rsidR="00492445" w:rsidRDefault="00492445" w:rsidP="0049244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CDBBA3B" w14:textId="77777777" w:rsidR="00492445" w:rsidRDefault="00492445" w:rsidP="004924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Enrollment changes- elementary (such as schools combined or new school) </w:t>
      </w:r>
    </w:p>
    <w:p w14:paraId="04842A54" w14:textId="77777777" w:rsidR="00492445" w:rsidRDefault="00492445" w:rsidP="0049244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free and reduced percent from the most recent ED 534 report to be consistent</w:t>
      </w:r>
    </w:p>
    <w:p w14:paraId="5D58882B" w14:textId="77777777" w:rsidR="00492445" w:rsidRDefault="00492445" w:rsidP="0049244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Adjust enrollment numbers if known prior to awarding </w:t>
      </w:r>
    </w:p>
    <w:p w14:paraId="286CC78B" w14:textId="77777777" w:rsidR="00492445" w:rsidRDefault="00492445" w:rsidP="0049244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02FE4E1" w14:textId="77777777" w:rsidR="00492445" w:rsidRDefault="00492445" w:rsidP="004924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changes- combination middle/high school (such as schools combined or new school)</w:t>
      </w:r>
    </w:p>
    <w:p w14:paraId="786C6D38" w14:textId="77777777" w:rsidR="00492445" w:rsidRDefault="00492445" w:rsidP="0049244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K-8 numbers submitted on most recent October claim to be consistent </w:t>
      </w:r>
    </w:p>
    <w:p w14:paraId="72A6E352" w14:textId="77777777" w:rsidR="00492445" w:rsidRDefault="00492445" w:rsidP="0049244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Adjust enrollment numbers if known prior to awarding </w:t>
      </w:r>
    </w:p>
    <w:p w14:paraId="076BA2E0" w14:textId="77777777" w:rsidR="00492445" w:rsidRDefault="00492445" w:rsidP="00492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41602" w14:textId="77777777" w:rsidR="00492445" w:rsidRPr="003F6A27" w:rsidRDefault="00492445" w:rsidP="00492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6A27">
        <w:rPr>
          <w:rFonts w:ascii="Times New Roman" w:hAnsi="Times New Roman" w:cs="Times New Roman"/>
          <w:b/>
          <w:sz w:val="24"/>
          <w:szCs w:val="24"/>
        </w:rPr>
        <w:t xml:space="preserve">*Due to the COVID-19 pandemic and extenuating circumstances, late claims will not be part of the criteria for SY 2021 FFVP awards. </w:t>
      </w:r>
    </w:p>
    <w:p w14:paraId="5BCC6C36" w14:textId="77777777" w:rsidR="00812395" w:rsidRPr="00F80F9C" w:rsidRDefault="00812395" w:rsidP="0081239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C604B21" w14:textId="77777777" w:rsidR="00812395" w:rsidRPr="00F80F9C" w:rsidRDefault="00812395" w:rsidP="0081239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909C4C2" w14:textId="12E4A0F1" w:rsidR="006515B5" w:rsidRPr="006515B5" w:rsidRDefault="006515B5" w:rsidP="00A56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62C40"/>
          <w:sz w:val="24"/>
          <w:szCs w:val="24"/>
        </w:rPr>
        <w:t>Roles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2790"/>
        <w:gridCol w:w="3060"/>
        <w:gridCol w:w="1170"/>
      </w:tblGrid>
      <w:tr w:rsidR="005802DA" w:rsidRPr="00B000D6" w14:paraId="42702E7E" w14:textId="77777777" w:rsidTr="005802DA">
        <w:tc>
          <w:tcPr>
            <w:tcW w:w="2335" w:type="dxa"/>
            <w:shd w:val="clear" w:color="auto" w:fill="6D8BA6"/>
          </w:tcPr>
          <w:p w14:paraId="19EA1443" w14:textId="5604EC03" w:rsidR="00DC2657" w:rsidRPr="00B000D6" w:rsidRDefault="00DC2657" w:rsidP="001C2FC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Key Contact</w:t>
            </w:r>
          </w:p>
        </w:tc>
        <w:tc>
          <w:tcPr>
            <w:tcW w:w="2790" w:type="dxa"/>
            <w:shd w:val="clear" w:color="auto" w:fill="6D8BA6"/>
          </w:tcPr>
          <w:p w14:paraId="44180E7B" w14:textId="37E71635" w:rsidR="00DC2657" w:rsidRPr="00B000D6" w:rsidRDefault="00DC2657" w:rsidP="001C2FC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Position</w:t>
            </w:r>
          </w:p>
        </w:tc>
        <w:tc>
          <w:tcPr>
            <w:tcW w:w="3060" w:type="dxa"/>
            <w:shd w:val="clear" w:color="auto" w:fill="6D8BA6"/>
          </w:tcPr>
          <w:p w14:paraId="0D61FACF" w14:textId="7B5BA2A0" w:rsidR="00DC2657" w:rsidRDefault="005802DA" w:rsidP="001C2FC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Email</w:t>
            </w:r>
          </w:p>
        </w:tc>
        <w:tc>
          <w:tcPr>
            <w:tcW w:w="1170" w:type="dxa"/>
            <w:shd w:val="clear" w:color="auto" w:fill="6D8BA6"/>
          </w:tcPr>
          <w:p w14:paraId="69F04ABD" w14:textId="4C9F1128" w:rsidR="00DC2657" w:rsidRPr="00B000D6" w:rsidRDefault="00DC2657" w:rsidP="001C2FC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Phone Number</w:t>
            </w:r>
          </w:p>
        </w:tc>
      </w:tr>
      <w:tr w:rsidR="005802DA" w:rsidRPr="00B000D6" w14:paraId="11ECDFD6" w14:textId="77777777" w:rsidTr="005802DA">
        <w:tc>
          <w:tcPr>
            <w:tcW w:w="2335" w:type="dxa"/>
          </w:tcPr>
          <w:p w14:paraId="64B47EF3" w14:textId="3910BCFF" w:rsidR="00DC2657" w:rsidRPr="00B000D6" w:rsidRDefault="00492445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Walter Beesley</w:t>
            </w:r>
          </w:p>
        </w:tc>
        <w:tc>
          <w:tcPr>
            <w:tcW w:w="2790" w:type="dxa"/>
          </w:tcPr>
          <w:p w14:paraId="7B770EAF" w14:textId="6EFE669B" w:rsidR="00DC2657" w:rsidRPr="00B000D6" w:rsidRDefault="00492445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Nutrition Director</w:t>
            </w:r>
          </w:p>
        </w:tc>
        <w:tc>
          <w:tcPr>
            <w:tcW w:w="3060" w:type="dxa"/>
          </w:tcPr>
          <w:p w14:paraId="1A4D623C" w14:textId="3543C820" w:rsidR="00DC2657" w:rsidRDefault="00492445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Walter.beesley</w:t>
            </w:r>
            <w:r w:rsidR="005802DA">
              <w:rPr>
                <w:rFonts w:ascii="Times New Roman" w:hAnsi="Times New Roman" w:cs="Times New Roman"/>
                <w:sz w:val="24"/>
                <w:szCs w:val="24"/>
              </w:rPr>
              <w:t>@maine.gov</w:t>
            </w:r>
          </w:p>
        </w:tc>
        <w:tc>
          <w:tcPr>
            <w:tcW w:w="1170" w:type="dxa"/>
          </w:tcPr>
          <w:p w14:paraId="217B4AAF" w14:textId="1ADB8AC2" w:rsidR="00DC2657" w:rsidRPr="00B000D6" w:rsidRDefault="00DC2657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="00492445">
              <w:rPr>
                <w:rFonts w:ascii="Times New Roman" w:hAnsi="Times New Roman" w:cs="Times New Roman"/>
                <w:sz w:val="24"/>
                <w:szCs w:val="24"/>
              </w:rPr>
              <w:t>-6875</w:t>
            </w:r>
          </w:p>
        </w:tc>
      </w:tr>
      <w:tr w:rsidR="005802DA" w:rsidRPr="00B000D6" w14:paraId="76D405F7" w14:textId="77777777" w:rsidTr="005802DA">
        <w:tc>
          <w:tcPr>
            <w:tcW w:w="2335" w:type="dxa"/>
          </w:tcPr>
          <w:p w14:paraId="4753DA6D" w14:textId="77777777" w:rsidR="00DC2657" w:rsidRPr="00B000D6" w:rsidRDefault="00DC2657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6EF5E96" w14:textId="77777777" w:rsidR="00DC2657" w:rsidRPr="00B000D6" w:rsidRDefault="00DC2657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3F701F5" w14:textId="77777777" w:rsidR="00DC2657" w:rsidRPr="00B000D6" w:rsidRDefault="00DC2657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80C9C46" w14:textId="3604DF4B" w:rsidR="00DC2657" w:rsidRPr="00B000D6" w:rsidRDefault="00DC2657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ACB846" w14:textId="77777777" w:rsidR="006515B5" w:rsidRDefault="006515B5" w:rsidP="00A5660C">
      <w:pPr>
        <w:rPr>
          <w:rFonts w:ascii="Times New Roman" w:hAnsi="Times New Roman" w:cs="Times New Roman"/>
          <w:b/>
          <w:color w:val="162C40"/>
          <w:sz w:val="24"/>
          <w:szCs w:val="24"/>
        </w:rPr>
      </w:pPr>
    </w:p>
    <w:p w14:paraId="769FFC3F" w14:textId="76CE0BEF" w:rsidR="00B000D6" w:rsidRPr="00B000D6" w:rsidRDefault="00A61D40" w:rsidP="00A5660C">
      <w:pPr>
        <w:rPr>
          <w:rFonts w:ascii="Times New Roman" w:hAnsi="Times New Roman" w:cs="Times New Roman"/>
          <w:sz w:val="24"/>
          <w:szCs w:val="24"/>
        </w:rPr>
      </w:pPr>
      <w:r w:rsidRPr="002123F6">
        <w:rPr>
          <w:rFonts w:ascii="Times New Roman" w:hAnsi="Times New Roman" w:cs="Times New Roman"/>
          <w:b/>
          <w:color w:val="162C40"/>
          <w:sz w:val="24"/>
          <w:szCs w:val="24"/>
        </w:rPr>
        <w:t>Document History &amp; Distribution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</w:p>
    <w:p w14:paraId="48ECAC60" w14:textId="316308F1" w:rsidR="004C0AC1" w:rsidRPr="00B000D6" w:rsidRDefault="004C0AC1" w:rsidP="005D7B6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00D6">
        <w:rPr>
          <w:rFonts w:ascii="Times New Roman" w:hAnsi="Times New Roman" w:cs="Times New Roman"/>
          <w:sz w:val="24"/>
          <w:szCs w:val="24"/>
        </w:rPr>
        <w:t xml:space="preserve">This document will be distributed to </w:t>
      </w:r>
      <w:r w:rsidR="00B75425" w:rsidRPr="00B000D6">
        <w:rPr>
          <w:rFonts w:ascii="Times New Roman" w:hAnsi="Times New Roman" w:cs="Times New Roman"/>
          <w:sz w:val="24"/>
          <w:szCs w:val="24"/>
        </w:rPr>
        <w:t xml:space="preserve">Maine DOE staff and posted on the Maine </w:t>
      </w:r>
      <w:r w:rsidR="00AE1A53">
        <w:rPr>
          <w:rFonts w:ascii="Times New Roman" w:hAnsi="Times New Roman" w:cs="Times New Roman"/>
          <w:sz w:val="24"/>
          <w:szCs w:val="24"/>
        </w:rPr>
        <w:t>Department of Education Intranet</w:t>
      </w:r>
      <w:r w:rsidR="00FF7ED9" w:rsidRPr="00B000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06C70" w:rsidRPr="00B000D6" w14:paraId="1346B547" w14:textId="77777777" w:rsidTr="00506C70">
        <w:tc>
          <w:tcPr>
            <w:tcW w:w="3116" w:type="dxa"/>
            <w:shd w:val="clear" w:color="auto" w:fill="6D8BA6"/>
          </w:tcPr>
          <w:p w14:paraId="0D3742E8" w14:textId="46B25C19" w:rsidR="00506C70" w:rsidRPr="00B000D6" w:rsidRDefault="00E45F2F" w:rsidP="00A5660C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B000D6"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Version</w:t>
            </w:r>
          </w:p>
        </w:tc>
        <w:tc>
          <w:tcPr>
            <w:tcW w:w="3117" w:type="dxa"/>
            <w:shd w:val="clear" w:color="auto" w:fill="6D8BA6"/>
          </w:tcPr>
          <w:p w14:paraId="1C0E7522" w14:textId="566E4FF3" w:rsidR="00506C70" w:rsidRPr="00B000D6" w:rsidRDefault="00E45F2F" w:rsidP="00A5660C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B000D6"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Revision Log</w:t>
            </w:r>
          </w:p>
        </w:tc>
        <w:tc>
          <w:tcPr>
            <w:tcW w:w="3117" w:type="dxa"/>
            <w:shd w:val="clear" w:color="auto" w:fill="6D8BA6"/>
          </w:tcPr>
          <w:p w14:paraId="71B04B53" w14:textId="4D16287F" w:rsidR="00506C70" w:rsidRPr="00B000D6" w:rsidRDefault="00E45F2F" w:rsidP="00A5660C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B000D6"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Date</w:t>
            </w:r>
          </w:p>
        </w:tc>
      </w:tr>
      <w:tr w:rsidR="00506C70" w:rsidRPr="00B000D6" w14:paraId="00B22B8D" w14:textId="77777777" w:rsidTr="00506C70">
        <w:tc>
          <w:tcPr>
            <w:tcW w:w="3116" w:type="dxa"/>
          </w:tcPr>
          <w:p w14:paraId="1AA51DAB" w14:textId="5B9FEA50" w:rsidR="00506C70" w:rsidRPr="00B000D6" w:rsidRDefault="00E45F2F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D6">
              <w:rPr>
                <w:rFonts w:ascii="Times New Roman" w:hAnsi="Times New Roman" w:cs="Times New Roman"/>
                <w:sz w:val="24"/>
                <w:szCs w:val="24"/>
              </w:rPr>
              <w:t>Version 1.0</w:t>
            </w:r>
          </w:p>
        </w:tc>
        <w:tc>
          <w:tcPr>
            <w:tcW w:w="3117" w:type="dxa"/>
          </w:tcPr>
          <w:p w14:paraId="4B6FD76D" w14:textId="6699B9BE" w:rsidR="00506C70" w:rsidRPr="00B000D6" w:rsidRDefault="00E45F2F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D6">
              <w:rPr>
                <w:rFonts w:ascii="Times New Roman" w:hAnsi="Times New Roman" w:cs="Times New Roman"/>
                <w:sz w:val="24"/>
                <w:szCs w:val="24"/>
              </w:rPr>
              <w:t>Initial Publication</w:t>
            </w:r>
          </w:p>
        </w:tc>
        <w:tc>
          <w:tcPr>
            <w:tcW w:w="3117" w:type="dxa"/>
          </w:tcPr>
          <w:p w14:paraId="1CA8542E" w14:textId="1F8CC399" w:rsidR="00506C70" w:rsidRPr="00B000D6" w:rsidRDefault="00492445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2020</w:t>
            </w:r>
          </w:p>
        </w:tc>
      </w:tr>
      <w:tr w:rsidR="00506C70" w:rsidRPr="00B000D6" w14:paraId="4998E4BE" w14:textId="77777777" w:rsidTr="00506C70">
        <w:tc>
          <w:tcPr>
            <w:tcW w:w="3116" w:type="dxa"/>
          </w:tcPr>
          <w:p w14:paraId="4E3D7499" w14:textId="61177C6D" w:rsidR="00506C70" w:rsidRPr="00B000D6" w:rsidRDefault="00506C70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6AEEA26" w14:textId="768162B4" w:rsidR="00506C70" w:rsidRPr="00B000D6" w:rsidRDefault="00492445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3117" w:type="dxa"/>
          </w:tcPr>
          <w:p w14:paraId="1F598D92" w14:textId="27D473DD" w:rsidR="00506C70" w:rsidRPr="00B000D6" w:rsidRDefault="00492445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2020</w:t>
            </w:r>
          </w:p>
        </w:tc>
      </w:tr>
    </w:tbl>
    <w:p w14:paraId="2B520EFA" w14:textId="77777777" w:rsidR="00FF7ED9" w:rsidRPr="00B000D6" w:rsidRDefault="00FF7ED9" w:rsidP="00A5660C">
      <w:pPr>
        <w:rPr>
          <w:rFonts w:ascii="Times New Roman" w:hAnsi="Times New Roman" w:cs="Times New Roman"/>
          <w:sz w:val="24"/>
          <w:szCs w:val="24"/>
        </w:rPr>
      </w:pPr>
    </w:p>
    <w:p w14:paraId="0C54FBF8" w14:textId="0C503C94" w:rsidR="00375974" w:rsidRPr="000A73E3" w:rsidRDefault="00375974" w:rsidP="003759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00D6">
        <w:rPr>
          <w:rFonts w:ascii="Times New Roman" w:hAnsi="Times New Roman" w:cs="Times New Roman"/>
          <w:color w:val="162C40"/>
          <w:sz w:val="24"/>
          <w:szCs w:val="24"/>
        </w:rPr>
        <w:t>Date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  <w:r w:rsidRPr="00B000D6">
        <w:rPr>
          <w:rFonts w:ascii="Times New Roman" w:hAnsi="Times New Roman" w:cs="Times New Roman"/>
          <w:sz w:val="24"/>
          <w:szCs w:val="24"/>
        </w:rPr>
        <w:tab/>
      </w:r>
      <w:r w:rsidR="00800427">
        <w:rPr>
          <w:rFonts w:ascii="Times New Roman" w:hAnsi="Times New Roman" w:cs="Times New Roman"/>
          <w:sz w:val="24"/>
          <w:szCs w:val="24"/>
        </w:rPr>
        <w:t>April 1</w:t>
      </w:r>
      <w:r w:rsidR="00800427" w:rsidRPr="00B000D6">
        <w:rPr>
          <w:rFonts w:ascii="Times New Roman" w:hAnsi="Times New Roman" w:cs="Times New Roman"/>
          <w:sz w:val="24"/>
          <w:szCs w:val="24"/>
        </w:rPr>
        <w:t>, 20</w:t>
      </w:r>
      <w:r w:rsidR="00800427">
        <w:rPr>
          <w:rFonts w:ascii="Times New Roman" w:hAnsi="Times New Roman" w:cs="Times New Roman"/>
          <w:sz w:val="24"/>
          <w:szCs w:val="24"/>
        </w:rPr>
        <w:t>20</w:t>
      </w:r>
      <w:r w:rsidRPr="00B000D6">
        <w:rPr>
          <w:rFonts w:ascii="Times New Roman" w:hAnsi="Times New Roman" w:cs="Times New Roman"/>
          <w:sz w:val="24"/>
          <w:szCs w:val="24"/>
        </w:rPr>
        <w:tab/>
      </w:r>
      <w:r w:rsidRPr="00B000D6">
        <w:rPr>
          <w:rFonts w:ascii="Times New Roman" w:hAnsi="Times New Roman" w:cs="Times New Roman"/>
          <w:sz w:val="24"/>
          <w:szCs w:val="24"/>
        </w:rPr>
        <w:tab/>
      </w:r>
      <w:r w:rsidR="00800427">
        <w:rPr>
          <w:rFonts w:ascii="Times New Roman" w:hAnsi="Times New Roman" w:cs="Times New Roman"/>
          <w:sz w:val="24"/>
          <w:szCs w:val="24"/>
        </w:rPr>
        <w:tab/>
      </w:r>
      <w:r w:rsidR="00DE40DF">
        <w:rPr>
          <w:rFonts w:ascii="Times New Roman" w:hAnsi="Times New Roman" w:cs="Times New Roman"/>
          <w:sz w:val="24"/>
          <w:szCs w:val="24"/>
        </w:rPr>
        <w:t>Manager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0D6">
        <w:rPr>
          <w:rFonts w:ascii="Times New Roman" w:hAnsi="Times New Roman" w:cs="Times New Roman"/>
          <w:color w:val="162C40"/>
          <w:sz w:val="24"/>
          <w:szCs w:val="24"/>
        </w:rPr>
        <w:t>Signature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  <w:r w:rsidR="00FA1B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53223A" w14:textId="77777777" w:rsidR="00375974" w:rsidRPr="00B000D6" w:rsidRDefault="00375974" w:rsidP="00375974">
      <w:pPr>
        <w:rPr>
          <w:rFonts w:ascii="Times New Roman" w:hAnsi="Times New Roman" w:cs="Times New Roman"/>
          <w:sz w:val="24"/>
          <w:szCs w:val="24"/>
        </w:rPr>
      </w:pPr>
    </w:p>
    <w:p w14:paraId="1754C957" w14:textId="6E225CFB" w:rsidR="00375974" w:rsidRPr="00B000D6" w:rsidRDefault="00375974" w:rsidP="00375974">
      <w:pPr>
        <w:rPr>
          <w:rFonts w:ascii="Times New Roman" w:hAnsi="Times New Roman" w:cs="Times New Roman"/>
          <w:sz w:val="24"/>
          <w:szCs w:val="24"/>
        </w:rPr>
      </w:pPr>
      <w:r w:rsidRPr="00B000D6">
        <w:rPr>
          <w:rFonts w:ascii="Times New Roman" w:hAnsi="Times New Roman" w:cs="Times New Roman"/>
          <w:color w:val="162C40"/>
          <w:sz w:val="24"/>
          <w:szCs w:val="24"/>
        </w:rPr>
        <w:t>Date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  <w:r w:rsidRPr="00B000D6">
        <w:rPr>
          <w:rFonts w:ascii="Times New Roman" w:hAnsi="Times New Roman" w:cs="Times New Roman"/>
          <w:sz w:val="24"/>
          <w:szCs w:val="24"/>
        </w:rPr>
        <w:tab/>
      </w:r>
      <w:r w:rsidR="00800427">
        <w:rPr>
          <w:rFonts w:ascii="Times New Roman" w:hAnsi="Times New Roman" w:cs="Times New Roman"/>
          <w:sz w:val="24"/>
          <w:szCs w:val="24"/>
        </w:rPr>
        <w:t>April 1</w:t>
      </w:r>
      <w:r w:rsidR="00800427" w:rsidRPr="00B000D6">
        <w:rPr>
          <w:rFonts w:ascii="Times New Roman" w:hAnsi="Times New Roman" w:cs="Times New Roman"/>
          <w:sz w:val="24"/>
          <w:szCs w:val="24"/>
        </w:rPr>
        <w:t>, 20</w:t>
      </w:r>
      <w:r w:rsidR="00800427">
        <w:rPr>
          <w:rFonts w:ascii="Times New Roman" w:hAnsi="Times New Roman" w:cs="Times New Roman"/>
          <w:sz w:val="24"/>
          <w:szCs w:val="24"/>
        </w:rPr>
        <w:t>20</w:t>
      </w:r>
      <w:r w:rsidRPr="00B000D6">
        <w:rPr>
          <w:rFonts w:ascii="Times New Roman" w:hAnsi="Times New Roman" w:cs="Times New Roman"/>
          <w:sz w:val="24"/>
          <w:szCs w:val="24"/>
        </w:rPr>
        <w:tab/>
      </w:r>
      <w:r w:rsidRPr="00B000D6">
        <w:rPr>
          <w:rFonts w:ascii="Times New Roman" w:hAnsi="Times New Roman" w:cs="Times New Roman"/>
          <w:sz w:val="24"/>
          <w:szCs w:val="24"/>
        </w:rPr>
        <w:tab/>
      </w:r>
      <w:r w:rsidR="00800427">
        <w:rPr>
          <w:rFonts w:ascii="Times New Roman" w:hAnsi="Times New Roman" w:cs="Times New Roman"/>
          <w:sz w:val="24"/>
          <w:szCs w:val="24"/>
        </w:rPr>
        <w:tab/>
      </w:r>
      <w:r w:rsidR="00AE37D4">
        <w:rPr>
          <w:rFonts w:ascii="Times New Roman" w:hAnsi="Times New Roman" w:cs="Times New Roman"/>
          <w:sz w:val="24"/>
          <w:szCs w:val="24"/>
        </w:rPr>
        <w:t>Division Director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0D6">
        <w:rPr>
          <w:rFonts w:ascii="Times New Roman" w:hAnsi="Times New Roman" w:cs="Times New Roman"/>
          <w:color w:val="162C40"/>
          <w:sz w:val="24"/>
          <w:szCs w:val="24"/>
        </w:rPr>
        <w:t>Signature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EBCE58" w14:textId="38D2DC2A" w:rsidR="005057FB" w:rsidRPr="00B000D6" w:rsidRDefault="005057FB" w:rsidP="00375974">
      <w:pPr>
        <w:rPr>
          <w:rFonts w:ascii="Times New Roman" w:hAnsi="Times New Roman" w:cs="Times New Roman"/>
          <w:sz w:val="24"/>
          <w:szCs w:val="24"/>
        </w:rPr>
      </w:pPr>
    </w:p>
    <w:sectPr w:rsidR="005057FB" w:rsidRPr="00B000D6" w:rsidSect="007C5E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09587" w14:textId="77777777" w:rsidR="00EA4073" w:rsidRDefault="00EA4073" w:rsidP="007C5E54">
      <w:pPr>
        <w:spacing w:after="0" w:line="240" w:lineRule="auto"/>
      </w:pPr>
      <w:r>
        <w:separator/>
      </w:r>
    </w:p>
  </w:endnote>
  <w:endnote w:type="continuationSeparator" w:id="0">
    <w:p w14:paraId="46EB9CEF" w14:textId="77777777" w:rsidR="00EA4073" w:rsidRDefault="00EA4073" w:rsidP="007C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C4314" w14:textId="77777777" w:rsidR="00BD1520" w:rsidRDefault="00BD1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9224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3D1FD2" w14:textId="4F2BE2A6" w:rsidR="00BD1520" w:rsidRDefault="00BD152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6F9C97" w14:textId="4D592AB0" w:rsidR="005057FB" w:rsidRDefault="005057FB" w:rsidP="00344EEC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C37B" w14:textId="77777777" w:rsidR="00BD1520" w:rsidRDefault="00BD1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A54D6" w14:textId="77777777" w:rsidR="00EA4073" w:rsidRDefault="00EA4073" w:rsidP="007C5E54">
      <w:pPr>
        <w:spacing w:after="0" w:line="240" w:lineRule="auto"/>
      </w:pPr>
      <w:r>
        <w:separator/>
      </w:r>
    </w:p>
  </w:footnote>
  <w:footnote w:type="continuationSeparator" w:id="0">
    <w:p w14:paraId="6079CAA5" w14:textId="77777777" w:rsidR="00EA4073" w:rsidRDefault="00EA4073" w:rsidP="007C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0C8B2" w14:textId="77777777" w:rsidR="00BD1520" w:rsidRDefault="00BD1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2FDC3" w14:textId="77777777" w:rsidR="007C5E54" w:rsidRPr="00CE4209" w:rsidRDefault="007C5E54" w:rsidP="00CE4209">
    <w:pPr>
      <w:pStyle w:val="Title"/>
      <w:rPr>
        <w:color w:val="162C40"/>
      </w:rPr>
    </w:pPr>
    <w:r w:rsidRPr="00CE4209">
      <w:rPr>
        <w:noProof/>
        <w:color w:val="162C40"/>
      </w:rPr>
      <w:drawing>
        <wp:inline distT="0" distB="0" distL="0" distR="0" wp14:anchorId="316F786A" wp14:editId="1C6B3B19">
          <wp:extent cx="571500" cy="571500"/>
          <wp:effectExtent l="0" t="0" r="0" b="0"/>
          <wp:docPr id="1" name="Picture 1" descr="https://stateofmaine.sharepoint.com/sites/MaineDOE/Policy%20%20Procedures/Communication%20Policies%20and%20Procedures/Logos/informal02-72.jpg?csf=1&amp;e=d8RVTP&amp;cid=c9eefa91-491c-4c90-9e8c-d742ff7c1a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eofmaine.sharepoint.com/sites/MaineDOE/Policy%20%20Procedures/Communication%20Policies%20and%20Procedures/Logos/informal02-72.jpg?csf=1&amp;e=d8RVTP&amp;cid=c9eefa91-491c-4c90-9e8c-d742ff7c1a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4209">
      <w:rPr>
        <w:color w:val="162C40"/>
      </w:rPr>
      <w:t>Maine Department of Education</w:t>
    </w:r>
    <w:r w:rsidRPr="00CE4209">
      <w:rPr>
        <w:color w:val="162C4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08FB3" w14:textId="77777777" w:rsidR="00BD1520" w:rsidRDefault="00BD1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16875"/>
    <w:multiLevelType w:val="multilevel"/>
    <w:tmpl w:val="3856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8C14FC4"/>
    <w:multiLevelType w:val="hybridMultilevel"/>
    <w:tmpl w:val="8F368C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54"/>
    <w:rsid w:val="00071998"/>
    <w:rsid w:val="002123F6"/>
    <w:rsid w:val="0028607E"/>
    <w:rsid w:val="00325A43"/>
    <w:rsid w:val="00333FA6"/>
    <w:rsid w:val="00344EEC"/>
    <w:rsid w:val="00375974"/>
    <w:rsid w:val="003764E7"/>
    <w:rsid w:val="00415702"/>
    <w:rsid w:val="00417C86"/>
    <w:rsid w:val="00481E4E"/>
    <w:rsid w:val="00492445"/>
    <w:rsid w:val="004C0AC1"/>
    <w:rsid w:val="004D2B83"/>
    <w:rsid w:val="004F73CB"/>
    <w:rsid w:val="005057FB"/>
    <w:rsid w:val="00506C70"/>
    <w:rsid w:val="005211E9"/>
    <w:rsid w:val="005802DA"/>
    <w:rsid w:val="005D7B68"/>
    <w:rsid w:val="00602836"/>
    <w:rsid w:val="006515B5"/>
    <w:rsid w:val="00654F0C"/>
    <w:rsid w:val="00666CD2"/>
    <w:rsid w:val="00680306"/>
    <w:rsid w:val="006C31F2"/>
    <w:rsid w:val="007B348E"/>
    <w:rsid w:val="007C5E54"/>
    <w:rsid w:val="007D7965"/>
    <w:rsid w:val="00800427"/>
    <w:rsid w:val="00812395"/>
    <w:rsid w:val="00824875"/>
    <w:rsid w:val="0082548E"/>
    <w:rsid w:val="008B19BB"/>
    <w:rsid w:val="008E0BDF"/>
    <w:rsid w:val="0092032E"/>
    <w:rsid w:val="00941F89"/>
    <w:rsid w:val="00A02D98"/>
    <w:rsid w:val="00A5660C"/>
    <w:rsid w:val="00A61D40"/>
    <w:rsid w:val="00AE1A53"/>
    <w:rsid w:val="00AE37D4"/>
    <w:rsid w:val="00AE53F1"/>
    <w:rsid w:val="00AF3559"/>
    <w:rsid w:val="00AF416E"/>
    <w:rsid w:val="00B000D6"/>
    <w:rsid w:val="00B16BFA"/>
    <w:rsid w:val="00B75425"/>
    <w:rsid w:val="00BA0A4B"/>
    <w:rsid w:val="00BB36BC"/>
    <w:rsid w:val="00BD1520"/>
    <w:rsid w:val="00BF2EEB"/>
    <w:rsid w:val="00C54F76"/>
    <w:rsid w:val="00C70FAE"/>
    <w:rsid w:val="00C71D8A"/>
    <w:rsid w:val="00C955D8"/>
    <w:rsid w:val="00CD750E"/>
    <w:rsid w:val="00CE4209"/>
    <w:rsid w:val="00D334C3"/>
    <w:rsid w:val="00D427A7"/>
    <w:rsid w:val="00DC0A10"/>
    <w:rsid w:val="00DC2657"/>
    <w:rsid w:val="00DE40DF"/>
    <w:rsid w:val="00E0032C"/>
    <w:rsid w:val="00E45F2F"/>
    <w:rsid w:val="00EA4073"/>
    <w:rsid w:val="00EE5165"/>
    <w:rsid w:val="00EE5258"/>
    <w:rsid w:val="00F80F9C"/>
    <w:rsid w:val="00FA1B1A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C6F796"/>
  <w15:chartTrackingRefBased/>
  <w15:docId w15:val="{84F54D28-D21E-4DCB-977F-85918C0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54"/>
  </w:style>
  <w:style w:type="paragraph" w:styleId="Footer">
    <w:name w:val="footer"/>
    <w:basedOn w:val="Normal"/>
    <w:link w:val="FooterChar"/>
    <w:uiPriority w:val="99"/>
    <w:unhideWhenUsed/>
    <w:rsid w:val="007C5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E54"/>
  </w:style>
  <w:style w:type="paragraph" w:styleId="BalloonText">
    <w:name w:val="Balloon Text"/>
    <w:basedOn w:val="Normal"/>
    <w:link w:val="BalloonTextChar"/>
    <w:uiPriority w:val="99"/>
    <w:semiHidden/>
    <w:unhideWhenUsed/>
    <w:rsid w:val="007C5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5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42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42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44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Created xmlns="67858028-d07e-4ecb-9581-c3863a9926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74EA9066DA84595025464B327ECFD" ma:contentTypeVersion="6" ma:contentTypeDescription="Create a new document." ma:contentTypeScope="" ma:versionID="598c67951885f46a0cb52cfbfd55f044">
  <xsd:schema xmlns:xsd="http://www.w3.org/2001/XMLSchema" xmlns:xs="http://www.w3.org/2001/XMLSchema" xmlns:p="http://schemas.microsoft.com/office/2006/metadata/properties" xmlns:ns2="8a3b8a8e-95df-420d-8e50-114f850bf3fd" xmlns:ns3="67858028-d07e-4ecb-9581-c3863a99266e" targetNamespace="http://schemas.microsoft.com/office/2006/metadata/properties" ma:root="true" ma:fieldsID="6386b853cf442a41b44643f598bf350c" ns2:_="" ns3:_="">
    <xsd:import namespace="8a3b8a8e-95df-420d-8e50-114f850bf3fd"/>
    <xsd:import namespace="67858028-d07e-4ecb-9581-c3863a9926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e_x0020_Created" minOccurs="0"/>
                <xsd:element ref="ns3:Date_x0020_Created_x003a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b8a8e-95df-420d-8e50-114f850bf3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8028-d07e-4ecb-9581-c3863a992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e_x0020_Created" ma:index="12" nillable="true" ma:displayName="Date Created" ma:list="{67858028-d07e-4ecb-9581-c3863a99266e}" ma:internalName="Date_x0020_Created" ma:showField="Created">
      <xsd:simpleType>
        <xsd:restriction base="dms:Lookup"/>
      </xsd:simpleType>
    </xsd:element>
    <xsd:element name="Date_x0020_Created_x003a_Created" ma:index="13" nillable="true" ma:displayName="Date Created:Created" ma:list="{67858028-d07e-4ecb-9581-c3863a99266e}" ma:internalName="Date_x0020_Created_x003a_Created" ma:readOnly="true" ma:showField="Created" ma:web="affe3e83-560c-454d-9b2e-960fc314b74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F5C96-D0B1-41D3-8AC7-F90FA7FCA8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7858028-d07e-4ecb-9581-c3863a99266e"/>
  </ds:schemaRefs>
</ds:datastoreItem>
</file>

<file path=customXml/itemProps2.xml><?xml version="1.0" encoding="utf-8"?>
<ds:datastoreItem xmlns:ds="http://schemas.openxmlformats.org/officeDocument/2006/customXml" ds:itemID="{A4DBF760-C7A6-4F34-8799-C8F1B2CAF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B81AE-59D2-4678-A0CA-5F9229555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b8a8e-95df-420d-8e50-114f850bf3fd"/>
    <ds:schemaRef ds:uri="67858028-d07e-4ecb-9581-c3863a992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Piatt, Margaret L</dc:creator>
  <cp:keywords/>
  <dc:description/>
  <cp:lastModifiedBy>Platt, Sarah D</cp:lastModifiedBy>
  <cp:revision>66</cp:revision>
  <dcterms:created xsi:type="dcterms:W3CDTF">2019-11-25T21:03:00Z</dcterms:created>
  <dcterms:modified xsi:type="dcterms:W3CDTF">2020-06-11T17:11:00Z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0x0101005DB74EA9066DA84595025464B327ECFD</vt:lpwstr>
  </property>
</Properties>
</file>