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418E6" w14:textId="77777777" w:rsidR="0028796C" w:rsidRPr="0028796C" w:rsidRDefault="0028796C" w:rsidP="0028796C">
      <w:pPr>
        <w:spacing w:after="200" w:line="240" w:lineRule="auto"/>
        <w:jc w:val="center"/>
        <w:rPr>
          <w:rFonts w:ascii="Times New Roman" w:eastAsia="Calibri" w:hAnsi="Times New Roman" w:cs="Times New Roman"/>
          <w:b/>
          <w:sz w:val="28"/>
          <w:szCs w:val="28"/>
        </w:rPr>
      </w:pPr>
      <w:r w:rsidRPr="0028796C">
        <w:rPr>
          <w:rFonts w:ascii="Times New Roman" w:eastAsia="Calibri" w:hAnsi="Times New Roman" w:cs="Times New Roman"/>
          <w:b/>
          <w:sz w:val="28"/>
          <w:szCs w:val="28"/>
        </w:rPr>
        <w:t>Civil Rights Limited English Proficiency</w:t>
      </w:r>
      <w:r w:rsidRPr="0028796C">
        <w:rPr>
          <w:rFonts w:ascii="Times New Roman" w:eastAsia="Calibri" w:hAnsi="Times New Roman" w:cs="Times New Roman"/>
          <w:sz w:val="28"/>
          <w:szCs w:val="28"/>
        </w:rPr>
        <w:t xml:space="preserve"> </w:t>
      </w:r>
      <w:r w:rsidRPr="0028796C">
        <w:rPr>
          <w:rFonts w:ascii="Times New Roman" w:eastAsia="Calibri" w:hAnsi="Times New Roman" w:cs="Times New Roman"/>
          <w:b/>
          <w:sz w:val="28"/>
          <w:szCs w:val="28"/>
        </w:rPr>
        <w:t xml:space="preserve">Procedure </w:t>
      </w:r>
    </w:p>
    <w:p w14:paraId="22432456" w14:textId="1079CB5B" w:rsidR="0028607E" w:rsidRPr="00B000D6" w:rsidRDefault="0028607E"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Issue Date</w:t>
      </w:r>
      <w:r w:rsidRPr="00B000D6">
        <w:rPr>
          <w:rFonts w:ascii="Times New Roman" w:hAnsi="Times New Roman" w:cs="Times New Roman"/>
          <w:sz w:val="24"/>
          <w:szCs w:val="24"/>
        </w:rPr>
        <w:t xml:space="preserve">: </w:t>
      </w:r>
      <w:r w:rsidR="005B1192">
        <w:rPr>
          <w:rFonts w:ascii="Times New Roman" w:hAnsi="Times New Roman" w:cs="Times New Roman"/>
          <w:sz w:val="24"/>
          <w:szCs w:val="24"/>
        </w:rPr>
        <w:t>November 2018</w:t>
      </w:r>
    </w:p>
    <w:p w14:paraId="66E57344" w14:textId="685553A0" w:rsidR="00A5660C" w:rsidRPr="00B000D6" w:rsidRDefault="00A5660C"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Revised Date</w:t>
      </w:r>
      <w:r w:rsidRPr="00B000D6">
        <w:rPr>
          <w:rFonts w:ascii="Times New Roman" w:hAnsi="Times New Roman" w:cs="Times New Roman"/>
          <w:sz w:val="24"/>
          <w:szCs w:val="24"/>
        </w:rPr>
        <w:t xml:space="preserve">: </w:t>
      </w:r>
      <w:r w:rsidR="00857D40">
        <w:rPr>
          <w:rFonts w:ascii="Times New Roman" w:hAnsi="Times New Roman" w:cs="Times New Roman"/>
          <w:sz w:val="24"/>
          <w:szCs w:val="24"/>
        </w:rPr>
        <w:t>June</w:t>
      </w:r>
      <w:r w:rsidR="000605EF">
        <w:rPr>
          <w:rFonts w:ascii="Times New Roman" w:hAnsi="Times New Roman" w:cs="Times New Roman"/>
          <w:sz w:val="24"/>
          <w:szCs w:val="24"/>
        </w:rPr>
        <w:t xml:space="preserve"> 2020</w:t>
      </w:r>
    </w:p>
    <w:p w14:paraId="055ADA50" w14:textId="7A733BD5" w:rsidR="00A5660C" w:rsidRPr="00F80F9C" w:rsidRDefault="00A5660C" w:rsidP="00A5660C">
      <w:pPr>
        <w:rPr>
          <w:rFonts w:ascii="Times New Roman" w:hAnsi="Times New Roman" w:cs="Times New Roman"/>
          <w:sz w:val="24"/>
          <w:szCs w:val="24"/>
        </w:rPr>
      </w:pPr>
      <w:r w:rsidRPr="00F80F9C">
        <w:rPr>
          <w:rFonts w:ascii="Times New Roman" w:hAnsi="Times New Roman" w:cs="Times New Roman"/>
          <w:b/>
          <w:color w:val="162C40"/>
          <w:sz w:val="24"/>
          <w:szCs w:val="24"/>
        </w:rPr>
        <w:t>Purpose</w:t>
      </w:r>
      <w:r w:rsidRPr="00F80F9C">
        <w:rPr>
          <w:rFonts w:ascii="Times New Roman" w:hAnsi="Times New Roman" w:cs="Times New Roman"/>
          <w:sz w:val="24"/>
          <w:szCs w:val="24"/>
        </w:rPr>
        <w:t>:</w:t>
      </w:r>
    </w:p>
    <w:p w14:paraId="7C8E7B9B" w14:textId="63991D21" w:rsidR="00B000D6" w:rsidRPr="00A177C0" w:rsidRDefault="00A177C0" w:rsidP="00A177C0">
      <w:bookmarkStart w:id="0" w:name="_Hlk28080534"/>
      <w:r>
        <w:rPr>
          <w:rFonts w:ascii="Times New Roman" w:hAnsi="Times New Roman" w:cs="Times New Roman"/>
          <w:sz w:val="24"/>
        </w:rPr>
        <w:t xml:space="preserve">To provide a consistent plan for Civil Rights Compliance </w:t>
      </w:r>
      <w:r>
        <w:rPr>
          <w:rFonts w:ascii="Times New Roman" w:hAnsi="Times New Roman" w:cs="Times New Roman"/>
        </w:rPr>
        <w:t>Ensure State and Local agency compliance with Federal (and) State requirements for the provision of language service to Limited English Proficiency (LEP) individuals or groups</w:t>
      </w:r>
      <w:bookmarkEnd w:id="0"/>
    </w:p>
    <w:p w14:paraId="65E07BC8" w14:textId="332EB2A5" w:rsidR="00A5660C" w:rsidRPr="00B000D6" w:rsidRDefault="00A5660C"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Scope</w:t>
      </w:r>
      <w:r w:rsidRPr="00B000D6">
        <w:rPr>
          <w:rFonts w:ascii="Times New Roman" w:hAnsi="Times New Roman" w:cs="Times New Roman"/>
          <w:sz w:val="24"/>
          <w:szCs w:val="24"/>
        </w:rPr>
        <w:t>:</w:t>
      </w:r>
    </w:p>
    <w:p w14:paraId="7A863D4C" w14:textId="57C75132" w:rsidR="00812395" w:rsidRPr="00F80F9C" w:rsidRDefault="00F01CB0" w:rsidP="0081239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AEA74D7" w14:textId="77777777" w:rsidR="00812395" w:rsidRPr="00F80F9C" w:rsidRDefault="00812395" w:rsidP="00812395">
      <w:pPr>
        <w:spacing w:after="0"/>
        <w:ind w:firstLine="720"/>
        <w:rPr>
          <w:rFonts w:ascii="Times New Roman" w:hAnsi="Times New Roman" w:cs="Times New Roman"/>
          <w:sz w:val="24"/>
          <w:szCs w:val="24"/>
        </w:rPr>
      </w:pPr>
    </w:p>
    <w:p w14:paraId="3DB5AFF4" w14:textId="008D9C3A" w:rsidR="00A5660C" w:rsidRPr="00B000D6" w:rsidRDefault="00A5660C"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Policy Statement</w:t>
      </w:r>
      <w:r w:rsidRPr="00B000D6">
        <w:rPr>
          <w:rFonts w:ascii="Times New Roman" w:hAnsi="Times New Roman" w:cs="Times New Roman"/>
          <w:sz w:val="24"/>
          <w:szCs w:val="24"/>
        </w:rPr>
        <w:t>:</w:t>
      </w:r>
    </w:p>
    <w:p w14:paraId="04CDE3E9" w14:textId="77777777" w:rsidR="00812395" w:rsidRPr="00F80F9C" w:rsidRDefault="00812395" w:rsidP="00812395">
      <w:pPr>
        <w:spacing w:after="0"/>
        <w:ind w:firstLine="720"/>
        <w:rPr>
          <w:rFonts w:ascii="Times New Roman" w:hAnsi="Times New Roman" w:cs="Times New Roman"/>
          <w:sz w:val="24"/>
          <w:szCs w:val="24"/>
        </w:rPr>
      </w:pPr>
    </w:p>
    <w:p w14:paraId="69AD150B" w14:textId="77777777" w:rsidR="00812395" w:rsidRPr="00F80F9C" w:rsidRDefault="00812395" w:rsidP="00812395">
      <w:pPr>
        <w:spacing w:after="0"/>
        <w:ind w:firstLine="720"/>
        <w:rPr>
          <w:rFonts w:ascii="Times New Roman" w:hAnsi="Times New Roman" w:cs="Times New Roman"/>
          <w:sz w:val="24"/>
          <w:szCs w:val="24"/>
        </w:rPr>
      </w:pPr>
    </w:p>
    <w:p w14:paraId="032C94E5" w14:textId="5853F364" w:rsidR="00A5660C"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Statute</w:t>
      </w:r>
      <w:r w:rsidR="00365A8C">
        <w:rPr>
          <w:rFonts w:ascii="Times New Roman" w:hAnsi="Times New Roman" w:cs="Times New Roman"/>
          <w:b/>
          <w:color w:val="162C40"/>
          <w:sz w:val="24"/>
          <w:szCs w:val="24"/>
        </w:rPr>
        <w:t xml:space="preserve">s, Rules or </w:t>
      </w:r>
      <w:r w:rsidRPr="002123F6">
        <w:rPr>
          <w:rFonts w:ascii="Times New Roman" w:hAnsi="Times New Roman" w:cs="Times New Roman"/>
          <w:b/>
          <w:color w:val="162C40"/>
          <w:sz w:val="24"/>
          <w:szCs w:val="24"/>
        </w:rPr>
        <w:t>Reference</w:t>
      </w:r>
      <w:r w:rsidR="00365A8C">
        <w:rPr>
          <w:rFonts w:ascii="Times New Roman" w:hAnsi="Times New Roman" w:cs="Times New Roman"/>
          <w:b/>
          <w:color w:val="162C40"/>
          <w:sz w:val="24"/>
          <w:szCs w:val="24"/>
        </w:rPr>
        <w:t>s</w:t>
      </w:r>
      <w:r w:rsidRPr="00B000D6">
        <w:rPr>
          <w:rFonts w:ascii="Times New Roman" w:hAnsi="Times New Roman" w:cs="Times New Roman"/>
          <w:sz w:val="24"/>
          <w:szCs w:val="24"/>
        </w:rPr>
        <w:t>:</w:t>
      </w:r>
    </w:p>
    <w:p w14:paraId="50EF47DC" w14:textId="72DCE35C" w:rsidR="00812395" w:rsidRPr="003F1B65" w:rsidRDefault="003F1B65" w:rsidP="00812395">
      <w:pPr>
        <w:spacing w:after="0"/>
        <w:ind w:firstLine="720"/>
        <w:rPr>
          <w:rFonts w:ascii="Times New Roman" w:hAnsi="Times New Roman" w:cs="Times New Roman"/>
          <w:sz w:val="24"/>
          <w:szCs w:val="24"/>
        </w:rPr>
      </w:pPr>
      <w:r w:rsidRPr="003F1B65">
        <w:rPr>
          <w:rFonts w:ascii="Times New Roman" w:hAnsi="Times New Roman" w:cs="Times New Roman"/>
          <w:sz w:val="24"/>
          <w:szCs w:val="24"/>
        </w:rPr>
        <w:t>USDA FNS -113-1 Instruction, FNS SP37-2016, 7 CFR Part 15</w:t>
      </w:r>
    </w:p>
    <w:p w14:paraId="44725497" w14:textId="77777777" w:rsidR="00C91C17" w:rsidRPr="00F80F9C" w:rsidRDefault="00C91C17" w:rsidP="00812395">
      <w:pPr>
        <w:spacing w:after="0"/>
        <w:ind w:firstLine="720"/>
        <w:rPr>
          <w:rFonts w:ascii="Times New Roman" w:hAnsi="Times New Roman" w:cs="Times New Roman"/>
          <w:sz w:val="24"/>
          <w:szCs w:val="24"/>
        </w:rPr>
      </w:pPr>
    </w:p>
    <w:p w14:paraId="546F59B6" w14:textId="4C9FF3D2" w:rsidR="004D2B83"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Definitions</w:t>
      </w:r>
      <w:r w:rsidRPr="00B000D6">
        <w:rPr>
          <w:rFonts w:ascii="Times New Roman" w:hAnsi="Times New Roman" w:cs="Times New Roman"/>
          <w:sz w:val="24"/>
          <w:szCs w:val="24"/>
        </w:rPr>
        <w:t>:</w:t>
      </w:r>
    </w:p>
    <w:p w14:paraId="4D7E2461" w14:textId="77777777" w:rsidR="007C43FC" w:rsidRPr="007C43FC" w:rsidRDefault="007C43FC" w:rsidP="0038228D">
      <w:pPr>
        <w:spacing w:after="0" w:line="240" w:lineRule="auto"/>
        <w:rPr>
          <w:rFonts w:ascii="Times New Roman" w:eastAsiaTheme="minorEastAsia" w:hAnsi="Times New Roman" w:cs="Times New Roman"/>
          <w:i/>
          <w:sz w:val="24"/>
          <w:szCs w:val="24"/>
        </w:rPr>
      </w:pPr>
      <w:bookmarkStart w:id="1" w:name="_GoBack"/>
      <w:r w:rsidRPr="007C43FC">
        <w:rPr>
          <w:rFonts w:ascii="Times New Roman" w:eastAsiaTheme="minorEastAsia" w:hAnsi="Times New Roman" w:cs="Times New Roman"/>
          <w:b/>
          <w:sz w:val="24"/>
          <w:szCs w:val="24"/>
        </w:rPr>
        <w:t xml:space="preserve">Civil rights </w:t>
      </w:r>
      <w:proofErr w:type="gramStart"/>
      <w:r w:rsidRPr="007C43FC">
        <w:rPr>
          <w:rFonts w:ascii="Times New Roman" w:eastAsiaTheme="minorEastAsia" w:hAnsi="Times New Roman" w:cs="Times New Roman"/>
          <w:sz w:val="24"/>
          <w:szCs w:val="24"/>
        </w:rPr>
        <w:t>means</w:t>
      </w:r>
      <w:proofErr w:type="gramEnd"/>
      <w:r w:rsidRPr="007C43FC">
        <w:rPr>
          <w:rFonts w:ascii="Times New Roman" w:eastAsiaTheme="minorEastAsia" w:hAnsi="Times New Roman" w:cs="Times New Roman"/>
          <w:sz w:val="24"/>
          <w:szCs w:val="24"/>
        </w:rPr>
        <w:t xml:space="preserve"> no child shall be denied benefits or be otherwise discriminated against because of race, color, national origin, age, sex, or disability.  SAs and SFAs must comply with Title VI of the Civil Rights Act of 1964; Title IX of the Education Amendments of 1972; section 504 of the Rehabilitation Act of 1973; the Age Discrimination Act of 1975; 7 CFR 15, 15a, and 15b; and FNS Instruction 113-1, </w:t>
      </w:r>
      <w:r w:rsidRPr="007C43FC">
        <w:rPr>
          <w:rFonts w:ascii="Times New Roman" w:eastAsiaTheme="minorEastAsia" w:hAnsi="Times New Roman" w:cs="Times New Roman"/>
          <w:i/>
          <w:sz w:val="24"/>
          <w:szCs w:val="24"/>
        </w:rPr>
        <w:t>Civil Rights Compliance and Enforcement – Nutrition Programs and Activities.</w:t>
      </w:r>
    </w:p>
    <w:p w14:paraId="6641FA97" w14:textId="77777777" w:rsidR="00812395" w:rsidRPr="00F80F9C" w:rsidRDefault="00812395" w:rsidP="0038228D">
      <w:pPr>
        <w:spacing w:after="0" w:line="240" w:lineRule="auto"/>
        <w:ind w:firstLine="720"/>
        <w:rPr>
          <w:rFonts w:ascii="Times New Roman" w:hAnsi="Times New Roman" w:cs="Times New Roman"/>
          <w:sz w:val="24"/>
          <w:szCs w:val="24"/>
        </w:rPr>
      </w:pPr>
    </w:p>
    <w:p w14:paraId="0C375431" w14:textId="77777777" w:rsidR="00812395" w:rsidRPr="00F80F9C" w:rsidRDefault="00812395" w:rsidP="0038228D">
      <w:pPr>
        <w:spacing w:after="0" w:line="240" w:lineRule="auto"/>
        <w:ind w:firstLine="720"/>
        <w:rPr>
          <w:rFonts w:ascii="Times New Roman" w:hAnsi="Times New Roman" w:cs="Times New Roman"/>
          <w:sz w:val="24"/>
          <w:szCs w:val="24"/>
        </w:rPr>
      </w:pPr>
    </w:p>
    <w:bookmarkEnd w:id="1"/>
    <w:p w14:paraId="16005D84" w14:textId="1A26863E" w:rsidR="004D2B83"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Responsibilities</w:t>
      </w:r>
      <w:r w:rsidRPr="00B000D6">
        <w:rPr>
          <w:rFonts w:ascii="Times New Roman" w:hAnsi="Times New Roman" w:cs="Times New Roman"/>
          <w:sz w:val="24"/>
          <w:szCs w:val="24"/>
        </w:rPr>
        <w:t>:</w:t>
      </w:r>
    </w:p>
    <w:p w14:paraId="6FAA5721" w14:textId="77777777" w:rsidR="00812395" w:rsidRPr="00F80F9C" w:rsidRDefault="00812395" w:rsidP="00812395">
      <w:pPr>
        <w:spacing w:after="0"/>
        <w:ind w:firstLine="720"/>
        <w:rPr>
          <w:rFonts w:ascii="Times New Roman" w:hAnsi="Times New Roman" w:cs="Times New Roman"/>
          <w:sz w:val="24"/>
          <w:szCs w:val="24"/>
        </w:rPr>
      </w:pPr>
    </w:p>
    <w:p w14:paraId="74DD7A75" w14:textId="77777777" w:rsidR="00812395" w:rsidRPr="00F80F9C" w:rsidRDefault="00812395" w:rsidP="00812395">
      <w:pPr>
        <w:spacing w:after="0"/>
        <w:ind w:firstLine="720"/>
        <w:rPr>
          <w:rFonts w:ascii="Times New Roman" w:hAnsi="Times New Roman" w:cs="Times New Roman"/>
          <w:sz w:val="24"/>
          <w:szCs w:val="24"/>
        </w:rPr>
      </w:pPr>
    </w:p>
    <w:p w14:paraId="1CE935FE" w14:textId="2A751BF5" w:rsidR="00A61D40"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Procedure</w:t>
      </w:r>
      <w:r w:rsidRPr="00B000D6">
        <w:rPr>
          <w:rFonts w:ascii="Times New Roman" w:hAnsi="Times New Roman" w:cs="Times New Roman"/>
          <w:sz w:val="24"/>
          <w:szCs w:val="24"/>
        </w:rPr>
        <w:t>:</w:t>
      </w:r>
    </w:p>
    <w:p w14:paraId="50860AA6" w14:textId="77777777" w:rsidR="00A4279D" w:rsidRDefault="00A4279D" w:rsidP="00A4279D">
      <w:pPr>
        <w:spacing w:after="0" w:line="240" w:lineRule="auto"/>
        <w:rPr>
          <w:rFonts w:ascii="Times New Roman" w:hAnsi="Times New Roman" w:cs="Times New Roman"/>
          <w:sz w:val="24"/>
        </w:rPr>
      </w:pPr>
      <w:r>
        <w:rPr>
          <w:rFonts w:ascii="Times New Roman" w:hAnsi="Times New Roman" w:cs="Times New Roman"/>
          <w:sz w:val="24"/>
        </w:rPr>
        <w:t>1. Limited English Proficiency</w:t>
      </w:r>
    </w:p>
    <w:p w14:paraId="4153703A" w14:textId="77777777" w:rsidR="00A4279D" w:rsidRDefault="00A4279D" w:rsidP="00A4279D">
      <w:pPr>
        <w:spacing w:after="0" w:line="240" w:lineRule="auto"/>
        <w:rPr>
          <w:rFonts w:ascii="Times New Roman" w:hAnsi="Times New Roman" w:cs="Times New Roman"/>
          <w:sz w:val="24"/>
        </w:rPr>
      </w:pPr>
    </w:p>
    <w:p w14:paraId="39052674" w14:textId="77777777" w:rsidR="00A4279D" w:rsidRDefault="00A4279D" w:rsidP="00A4279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Child Nutrition Staff will gather and review data from DOE Student Information System to determine any pockets of second languages that should be addressed yearly at minimum.  The data will be retrieved from the DOE database.  Data will be used to determine areas of higher need for different languages.  Child nutrition will work with local districts to provide the information.  A log will be maintained to track requests for assistance.  The LEP.gov website may also be used to determine need of community.</w:t>
      </w:r>
    </w:p>
    <w:p w14:paraId="15A111A0" w14:textId="77777777" w:rsidR="00A4279D" w:rsidRDefault="00A4279D" w:rsidP="00A4279D">
      <w:pPr>
        <w:spacing w:after="0" w:line="240" w:lineRule="auto"/>
        <w:rPr>
          <w:rFonts w:ascii="Times New Roman" w:hAnsi="Times New Roman" w:cs="Times New Roman"/>
          <w:b/>
          <w:sz w:val="24"/>
        </w:rPr>
      </w:pPr>
    </w:p>
    <w:p w14:paraId="5F2DE6AA" w14:textId="77777777" w:rsidR="00A4279D" w:rsidRDefault="00A4279D" w:rsidP="00A4279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Child Nutrition will consult with the DOE LEP liaison to plan appropriate courses of action in areas of need.  Child Nutrition will provide resources to districts which may include translated forms and materials based on need. </w:t>
      </w:r>
    </w:p>
    <w:p w14:paraId="7EF6E2CB" w14:textId="77777777" w:rsidR="00A4279D" w:rsidRDefault="00A4279D" w:rsidP="00A4279D">
      <w:pPr>
        <w:pStyle w:val="ListParagraph"/>
        <w:spacing w:after="0" w:line="240" w:lineRule="auto"/>
        <w:ind w:left="0"/>
        <w:rPr>
          <w:rFonts w:ascii="Times New Roman" w:hAnsi="Times New Roman" w:cs="Times New Roman"/>
          <w:sz w:val="24"/>
        </w:rPr>
      </w:pPr>
    </w:p>
    <w:p w14:paraId="60677A2F" w14:textId="77777777" w:rsidR="00A4279D" w:rsidRDefault="00A4279D" w:rsidP="00A4279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Training SFAs, State Agency staff will provide training to SFAs</w:t>
      </w:r>
    </w:p>
    <w:p w14:paraId="7CC74166" w14:textId="77777777" w:rsidR="00A4279D" w:rsidRDefault="00A4279D" w:rsidP="00A4279D">
      <w:pPr>
        <w:pStyle w:val="ListParagraph"/>
        <w:spacing w:after="0" w:line="240" w:lineRule="auto"/>
        <w:rPr>
          <w:rFonts w:ascii="Times New Roman" w:hAnsi="Times New Roman" w:cs="Times New Roman"/>
          <w:sz w:val="24"/>
        </w:rPr>
      </w:pPr>
    </w:p>
    <w:p w14:paraId="0324EE94"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Analysis of data</w:t>
      </w:r>
    </w:p>
    <w:p w14:paraId="3AE15572"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Maine DOE SIS data base</w:t>
      </w:r>
    </w:p>
    <w:p w14:paraId="7197BA4C" w14:textId="77777777" w:rsidR="00A4279D" w:rsidRDefault="0038228D" w:rsidP="00A4279D">
      <w:pPr>
        <w:pStyle w:val="ListParagraph"/>
        <w:numPr>
          <w:ilvl w:val="0"/>
          <w:numId w:val="3"/>
        </w:numPr>
        <w:spacing w:after="0" w:line="240" w:lineRule="auto"/>
        <w:rPr>
          <w:rFonts w:ascii="Times New Roman" w:hAnsi="Times New Roman" w:cs="Times New Roman"/>
          <w:sz w:val="24"/>
        </w:rPr>
      </w:pPr>
      <w:hyperlink r:id="rId10" w:history="1">
        <w:r w:rsidR="00A4279D">
          <w:rPr>
            <w:rStyle w:val="Hyperlink"/>
            <w:rFonts w:ascii="Times New Roman" w:hAnsi="Times New Roman" w:cs="Times New Roman"/>
            <w:sz w:val="24"/>
          </w:rPr>
          <w:t>www.lep.gov</w:t>
        </w:r>
      </w:hyperlink>
      <w:r w:rsidR="00A4279D">
        <w:rPr>
          <w:rFonts w:ascii="Times New Roman" w:hAnsi="Times New Roman" w:cs="Times New Roman"/>
          <w:sz w:val="24"/>
        </w:rPr>
        <w:t xml:space="preserve"> web page</w:t>
      </w:r>
    </w:p>
    <w:p w14:paraId="64D2FC2E"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Local community organizations </w:t>
      </w:r>
    </w:p>
    <w:p w14:paraId="0D21533F"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Determining need</w:t>
      </w:r>
    </w:p>
    <w:p w14:paraId="528345E4"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The proportion to population geographically</w:t>
      </w:r>
    </w:p>
    <w:p w14:paraId="111D29E7"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Provision of service suggestions</w:t>
      </w:r>
    </w:p>
    <w:p w14:paraId="26DD2FE0"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Translation service</w:t>
      </w:r>
    </w:p>
    <w:p w14:paraId="0E827D9E"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“I speak” cards</w:t>
      </w:r>
    </w:p>
    <w:p w14:paraId="3F19D6B0"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Location and availability of interpreter services</w:t>
      </w:r>
    </w:p>
    <w:p w14:paraId="5D4DF1EE"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Appropriate interpreters  </w:t>
      </w:r>
    </w:p>
    <w:p w14:paraId="1247290E"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Language line</w:t>
      </w:r>
    </w:p>
    <w:p w14:paraId="4EFEBFA6" w14:textId="77777777" w:rsidR="00A4279D" w:rsidRDefault="00A4279D" w:rsidP="00A4279D">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Resources available and cost</w:t>
      </w:r>
    </w:p>
    <w:p w14:paraId="1E0B1AAC" w14:textId="77777777" w:rsidR="00A4279D" w:rsidRDefault="00A4279D" w:rsidP="00A4279D">
      <w:pPr>
        <w:spacing w:after="0" w:line="240" w:lineRule="auto"/>
        <w:ind w:left="3240"/>
        <w:rPr>
          <w:rFonts w:ascii="Times New Roman" w:hAnsi="Times New Roman" w:cs="Times New Roman"/>
          <w:sz w:val="24"/>
        </w:rPr>
      </w:pPr>
    </w:p>
    <w:p w14:paraId="2B0B0A62" w14:textId="77777777" w:rsidR="00A4279D" w:rsidRDefault="00A4279D" w:rsidP="00A4279D">
      <w:pPr>
        <w:spacing w:after="0" w:line="240" w:lineRule="auto"/>
        <w:rPr>
          <w:rFonts w:ascii="Times New Roman" w:hAnsi="Times New Roman" w:cs="Times New Roman"/>
          <w:sz w:val="24"/>
        </w:rPr>
      </w:pPr>
      <w:r>
        <w:rPr>
          <w:rFonts w:ascii="Times New Roman" w:hAnsi="Times New Roman" w:cs="Times New Roman"/>
          <w:sz w:val="24"/>
        </w:rPr>
        <w:t xml:space="preserve">This will be delivered by state agency staff in various methods including but not limited to webinars, live meetings, web pages, list serve and local technical assistance. </w:t>
      </w:r>
    </w:p>
    <w:p w14:paraId="28B1A6E8" w14:textId="77777777" w:rsidR="00C91C17" w:rsidRDefault="00C91C17" w:rsidP="00A86408">
      <w:pPr>
        <w:spacing w:after="0"/>
        <w:ind w:firstLine="720"/>
        <w:rPr>
          <w:rFonts w:ascii="Times New Roman" w:hAnsi="Times New Roman" w:cs="Times New Roman"/>
          <w:sz w:val="24"/>
          <w:szCs w:val="24"/>
        </w:rPr>
      </w:pPr>
    </w:p>
    <w:p w14:paraId="4C604B21" w14:textId="77777777" w:rsidR="00812395" w:rsidRPr="00F80F9C" w:rsidRDefault="00812395" w:rsidP="00812395">
      <w:pPr>
        <w:spacing w:after="0"/>
        <w:ind w:firstLine="720"/>
        <w:rPr>
          <w:rFonts w:ascii="Times New Roman" w:hAnsi="Times New Roman" w:cs="Times New Roman"/>
          <w:sz w:val="24"/>
          <w:szCs w:val="24"/>
        </w:rPr>
      </w:pPr>
    </w:p>
    <w:p w14:paraId="769FFC3F" w14:textId="786844C0" w:rsidR="00B000D6"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Document History &amp; Distribution</w:t>
      </w:r>
      <w:r w:rsidRPr="00B000D6">
        <w:rPr>
          <w:rFonts w:ascii="Times New Roman" w:hAnsi="Times New Roman" w:cs="Times New Roman"/>
          <w:sz w:val="24"/>
          <w:szCs w:val="24"/>
        </w:rPr>
        <w:t>:</w:t>
      </w:r>
    </w:p>
    <w:p w14:paraId="48ECAC60" w14:textId="7E695E42" w:rsidR="004C0AC1" w:rsidRPr="00B000D6" w:rsidRDefault="004C0AC1" w:rsidP="005D7B68">
      <w:pPr>
        <w:ind w:firstLine="720"/>
        <w:rPr>
          <w:rFonts w:ascii="Times New Roman" w:hAnsi="Times New Roman" w:cs="Times New Roman"/>
          <w:sz w:val="24"/>
          <w:szCs w:val="24"/>
        </w:rPr>
      </w:pPr>
      <w:r w:rsidRPr="00B000D6">
        <w:rPr>
          <w:rFonts w:ascii="Times New Roman" w:hAnsi="Times New Roman" w:cs="Times New Roman"/>
          <w:sz w:val="24"/>
          <w:szCs w:val="24"/>
        </w:rPr>
        <w:t xml:space="preserve">This document will be distributed to </w:t>
      </w:r>
      <w:r w:rsidR="00B75425" w:rsidRPr="00B000D6">
        <w:rPr>
          <w:rFonts w:ascii="Times New Roman" w:hAnsi="Times New Roman" w:cs="Times New Roman"/>
          <w:sz w:val="24"/>
          <w:szCs w:val="24"/>
        </w:rPr>
        <w:t>Maine DOE staff and posted on the Maine Data Warehouse</w:t>
      </w:r>
      <w:r w:rsidR="00FF7ED9" w:rsidRPr="00B000D6">
        <w:rPr>
          <w:rFonts w:ascii="Times New Roman" w:hAnsi="Times New Roman" w:cs="Times New Roman"/>
          <w:sz w:val="24"/>
          <w:szCs w:val="24"/>
        </w:rPr>
        <w:t xml:space="preserve"> web page.</w:t>
      </w:r>
    </w:p>
    <w:tbl>
      <w:tblPr>
        <w:tblStyle w:val="TableGrid"/>
        <w:tblW w:w="0" w:type="auto"/>
        <w:tblLook w:val="04A0" w:firstRow="1" w:lastRow="0" w:firstColumn="1" w:lastColumn="0" w:noHBand="0" w:noVBand="1"/>
      </w:tblPr>
      <w:tblGrid>
        <w:gridCol w:w="3116"/>
        <w:gridCol w:w="3117"/>
        <w:gridCol w:w="3117"/>
      </w:tblGrid>
      <w:tr w:rsidR="00506C70" w:rsidRPr="00B000D6" w14:paraId="1346B547" w14:textId="77777777" w:rsidTr="00506C70">
        <w:tc>
          <w:tcPr>
            <w:tcW w:w="3116" w:type="dxa"/>
            <w:shd w:val="clear" w:color="auto" w:fill="6D8BA6"/>
          </w:tcPr>
          <w:p w14:paraId="0D3742E8" w14:textId="46B25C19"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Version</w:t>
            </w:r>
          </w:p>
        </w:tc>
        <w:tc>
          <w:tcPr>
            <w:tcW w:w="3117" w:type="dxa"/>
            <w:shd w:val="clear" w:color="auto" w:fill="6D8BA6"/>
          </w:tcPr>
          <w:p w14:paraId="1C0E7522" w14:textId="566E4FF3"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Revision Log</w:t>
            </w:r>
          </w:p>
        </w:tc>
        <w:tc>
          <w:tcPr>
            <w:tcW w:w="3117" w:type="dxa"/>
            <w:shd w:val="clear" w:color="auto" w:fill="6D8BA6"/>
          </w:tcPr>
          <w:p w14:paraId="71B04B53" w14:textId="4D16287F"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Date</w:t>
            </w:r>
          </w:p>
        </w:tc>
      </w:tr>
      <w:tr w:rsidR="00506C70" w:rsidRPr="00B000D6" w14:paraId="00B22B8D" w14:textId="77777777" w:rsidTr="00506C70">
        <w:tc>
          <w:tcPr>
            <w:tcW w:w="3116" w:type="dxa"/>
          </w:tcPr>
          <w:p w14:paraId="1AA51DAB" w14:textId="5B9FEA50"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Version 1.0</w:t>
            </w:r>
          </w:p>
        </w:tc>
        <w:tc>
          <w:tcPr>
            <w:tcW w:w="3117" w:type="dxa"/>
          </w:tcPr>
          <w:p w14:paraId="4B6FD76D" w14:textId="6699B9BE"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Initial Publication</w:t>
            </w:r>
          </w:p>
        </w:tc>
        <w:tc>
          <w:tcPr>
            <w:tcW w:w="3117" w:type="dxa"/>
          </w:tcPr>
          <w:p w14:paraId="1CA8542E" w14:textId="272289E3" w:rsidR="00506C70" w:rsidRPr="00B000D6" w:rsidRDefault="000605EF" w:rsidP="00A5660C">
            <w:pPr>
              <w:rPr>
                <w:rFonts w:ascii="Times New Roman" w:hAnsi="Times New Roman" w:cs="Times New Roman"/>
                <w:sz w:val="24"/>
                <w:szCs w:val="24"/>
              </w:rPr>
            </w:pPr>
            <w:r>
              <w:rPr>
                <w:rFonts w:ascii="Times New Roman" w:hAnsi="Times New Roman" w:cs="Times New Roman"/>
                <w:sz w:val="24"/>
                <w:szCs w:val="24"/>
              </w:rPr>
              <w:t xml:space="preserve">April </w:t>
            </w:r>
            <w:r w:rsidR="00127CCF">
              <w:rPr>
                <w:rFonts w:ascii="Times New Roman" w:hAnsi="Times New Roman" w:cs="Times New Roman"/>
                <w:sz w:val="24"/>
                <w:szCs w:val="24"/>
              </w:rPr>
              <w:t>9, 2019</w:t>
            </w:r>
          </w:p>
        </w:tc>
      </w:tr>
      <w:tr w:rsidR="00506C70" w:rsidRPr="00B000D6" w14:paraId="4998E4BE" w14:textId="77777777" w:rsidTr="00506C70">
        <w:tc>
          <w:tcPr>
            <w:tcW w:w="3116" w:type="dxa"/>
          </w:tcPr>
          <w:p w14:paraId="4E3D7499" w14:textId="6E964A1F" w:rsidR="00506C70" w:rsidRPr="00B000D6" w:rsidRDefault="00127CCF" w:rsidP="00A5660C">
            <w:pPr>
              <w:rPr>
                <w:rFonts w:ascii="Times New Roman" w:hAnsi="Times New Roman" w:cs="Times New Roman"/>
                <w:sz w:val="24"/>
                <w:szCs w:val="24"/>
              </w:rPr>
            </w:pPr>
            <w:r>
              <w:rPr>
                <w:rFonts w:ascii="Times New Roman" w:hAnsi="Times New Roman" w:cs="Times New Roman"/>
                <w:sz w:val="24"/>
                <w:szCs w:val="24"/>
              </w:rPr>
              <w:t>Version 1.1</w:t>
            </w:r>
          </w:p>
        </w:tc>
        <w:tc>
          <w:tcPr>
            <w:tcW w:w="3117" w:type="dxa"/>
          </w:tcPr>
          <w:p w14:paraId="26AEEA26" w14:textId="7CEB8B97" w:rsidR="00506C70" w:rsidRPr="00B000D6" w:rsidRDefault="00127CCF" w:rsidP="00A5660C">
            <w:pPr>
              <w:rPr>
                <w:rFonts w:ascii="Times New Roman" w:hAnsi="Times New Roman" w:cs="Times New Roman"/>
                <w:sz w:val="24"/>
                <w:szCs w:val="24"/>
              </w:rPr>
            </w:pPr>
            <w:r>
              <w:rPr>
                <w:rFonts w:ascii="Times New Roman" w:hAnsi="Times New Roman" w:cs="Times New Roman"/>
                <w:sz w:val="24"/>
                <w:szCs w:val="24"/>
              </w:rPr>
              <w:t>Reformatted Publication</w:t>
            </w:r>
          </w:p>
        </w:tc>
        <w:tc>
          <w:tcPr>
            <w:tcW w:w="3117" w:type="dxa"/>
          </w:tcPr>
          <w:p w14:paraId="1F598D92" w14:textId="4E05DE02" w:rsidR="00506C70" w:rsidRPr="00B000D6" w:rsidRDefault="00857D40" w:rsidP="00A5660C">
            <w:pPr>
              <w:rPr>
                <w:rFonts w:ascii="Times New Roman" w:hAnsi="Times New Roman" w:cs="Times New Roman"/>
                <w:sz w:val="24"/>
                <w:szCs w:val="24"/>
              </w:rPr>
            </w:pPr>
            <w:r>
              <w:rPr>
                <w:rFonts w:ascii="Times New Roman" w:hAnsi="Times New Roman" w:cs="Times New Roman"/>
                <w:sz w:val="24"/>
                <w:szCs w:val="24"/>
              </w:rPr>
              <w:t>June 2020</w:t>
            </w:r>
          </w:p>
        </w:tc>
      </w:tr>
    </w:tbl>
    <w:p w14:paraId="2B520EFA" w14:textId="77777777" w:rsidR="00FF7ED9" w:rsidRPr="00B000D6" w:rsidRDefault="00FF7ED9" w:rsidP="00A5660C">
      <w:pPr>
        <w:rPr>
          <w:rFonts w:ascii="Times New Roman" w:hAnsi="Times New Roman" w:cs="Times New Roman"/>
          <w:sz w:val="24"/>
          <w:szCs w:val="24"/>
        </w:rPr>
      </w:pPr>
    </w:p>
    <w:p w14:paraId="58E0BCCB" w14:textId="2D4C2E46" w:rsidR="002A4F3C" w:rsidRPr="000A73E3" w:rsidRDefault="002A4F3C" w:rsidP="002A4F3C">
      <w:pPr>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Pr="00B000D6">
        <w:rPr>
          <w:rFonts w:ascii="Times New Roman" w:hAnsi="Times New Roman" w:cs="Times New Roman"/>
          <w:sz w:val="24"/>
          <w:szCs w:val="24"/>
        </w:rPr>
        <w:tab/>
      </w:r>
      <w:r w:rsidRPr="00B000D6">
        <w:rPr>
          <w:rFonts w:ascii="Times New Roman" w:hAnsi="Times New Roman" w:cs="Times New Roman"/>
          <w:sz w:val="24"/>
          <w:szCs w:val="24"/>
        </w:rPr>
        <w:tab/>
      </w:r>
      <w:r>
        <w:rPr>
          <w:rFonts w:ascii="Times New Roman" w:hAnsi="Times New Roman" w:cs="Times New Roman"/>
          <w:sz w:val="24"/>
          <w:szCs w:val="24"/>
        </w:rPr>
        <w:t xml:space="preserve">Division Director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40B7982E" w14:textId="77777777" w:rsidR="002A4F3C" w:rsidRPr="00B000D6" w:rsidRDefault="002A4F3C" w:rsidP="002A4F3C">
      <w:pPr>
        <w:rPr>
          <w:rFonts w:ascii="Times New Roman" w:hAnsi="Times New Roman" w:cs="Times New Roman"/>
          <w:sz w:val="24"/>
          <w:szCs w:val="24"/>
        </w:rPr>
      </w:pPr>
    </w:p>
    <w:p w14:paraId="1253ECFF" w14:textId="1339AEF2" w:rsidR="002C5AC9" w:rsidRDefault="002A4F3C" w:rsidP="008D193F">
      <w:pPr>
        <w:spacing w:after="0" w:line="240" w:lineRule="auto"/>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000605EF" w:rsidRPr="00B000D6">
        <w:rPr>
          <w:rFonts w:ascii="Times New Roman" w:hAnsi="Times New Roman" w:cs="Times New Roman"/>
          <w:sz w:val="24"/>
          <w:szCs w:val="24"/>
        </w:rPr>
        <w:tab/>
      </w:r>
      <w:r w:rsidR="000605EF" w:rsidRPr="00B000D6">
        <w:rPr>
          <w:rFonts w:ascii="Times New Roman" w:hAnsi="Times New Roman" w:cs="Times New Roman"/>
          <w:sz w:val="24"/>
          <w:szCs w:val="24"/>
        </w:rPr>
        <w:tab/>
      </w:r>
      <w:r>
        <w:rPr>
          <w:rFonts w:ascii="Times New Roman" w:hAnsi="Times New Roman" w:cs="Times New Roman"/>
          <w:sz w:val="24"/>
          <w:szCs w:val="24"/>
        </w:rPr>
        <w:t xml:space="preserve">Commissioner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 xml:space="preserve"> </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55DD39E2" w14:textId="1F87FA71" w:rsidR="001328ED" w:rsidRPr="008D193F" w:rsidRDefault="001328ED" w:rsidP="008D193F">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93F">
        <w:rPr>
          <w:rFonts w:ascii="Times New Roman" w:hAnsi="Times New Roman" w:cs="Times New Roman"/>
          <w:sz w:val="20"/>
          <w:szCs w:val="20"/>
        </w:rPr>
        <w:t>(</w:t>
      </w:r>
      <w:r w:rsidR="008D193F" w:rsidRPr="008D193F">
        <w:rPr>
          <w:rFonts w:ascii="Times New Roman" w:hAnsi="Times New Roman" w:cs="Times New Roman"/>
          <w:sz w:val="20"/>
          <w:szCs w:val="20"/>
        </w:rPr>
        <w:t>o</w:t>
      </w:r>
      <w:r w:rsidRPr="008D193F">
        <w:rPr>
          <w:rFonts w:ascii="Times New Roman" w:hAnsi="Times New Roman" w:cs="Times New Roman"/>
          <w:sz w:val="20"/>
          <w:szCs w:val="20"/>
        </w:rPr>
        <w:t xml:space="preserve">r </w:t>
      </w:r>
      <w:r w:rsidR="008D193F" w:rsidRPr="008D193F">
        <w:rPr>
          <w:rFonts w:ascii="Times New Roman" w:hAnsi="Times New Roman" w:cs="Times New Roman"/>
          <w:sz w:val="20"/>
          <w:szCs w:val="20"/>
        </w:rPr>
        <w:t>Commissioner’s</w:t>
      </w:r>
      <w:r w:rsidRPr="008D193F">
        <w:rPr>
          <w:rFonts w:ascii="Times New Roman" w:hAnsi="Times New Roman" w:cs="Times New Roman"/>
          <w:sz w:val="20"/>
          <w:szCs w:val="20"/>
        </w:rPr>
        <w:t xml:space="preserve"> Designee</w:t>
      </w:r>
      <w:r w:rsidR="008D193F" w:rsidRPr="008D193F">
        <w:rPr>
          <w:rFonts w:ascii="Times New Roman" w:hAnsi="Times New Roman" w:cs="Times New Roman"/>
          <w:sz w:val="20"/>
          <w:szCs w:val="20"/>
        </w:rPr>
        <w:t>)</w:t>
      </w:r>
    </w:p>
    <w:sectPr w:rsidR="001328ED" w:rsidRPr="008D193F" w:rsidSect="007C5E54">
      <w:headerReference w:type="default" r:id="rId11"/>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5DB1" w14:textId="77777777" w:rsidR="004E731A" w:rsidRDefault="004E731A" w:rsidP="007C5E54">
      <w:pPr>
        <w:spacing w:after="0" w:line="240" w:lineRule="auto"/>
      </w:pPr>
      <w:r>
        <w:separator/>
      </w:r>
    </w:p>
  </w:endnote>
  <w:endnote w:type="continuationSeparator" w:id="0">
    <w:p w14:paraId="5AC94C6F" w14:textId="77777777" w:rsidR="004E731A" w:rsidRDefault="004E731A" w:rsidP="007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89837"/>
      <w:docPartObj>
        <w:docPartGallery w:val="Page Numbers (Bottom of Page)"/>
        <w:docPartUnique/>
      </w:docPartObj>
    </w:sdtPr>
    <w:sdtEndPr/>
    <w:sdtContent>
      <w:sdt>
        <w:sdtPr>
          <w:id w:val="1728636285"/>
          <w:docPartObj>
            <w:docPartGallery w:val="Page Numbers (Top of Page)"/>
            <w:docPartUnique/>
          </w:docPartObj>
        </w:sdtPr>
        <w:sdtEndPr/>
        <w:sdtContent>
          <w:p w14:paraId="29270154" w14:textId="110AB3A0" w:rsidR="007108D6" w:rsidRDefault="007108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6F9C97" w14:textId="3928711D" w:rsidR="005057FB" w:rsidRPr="008D193F" w:rsidRDefault="005057FB" w:rsidP="008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A88F" w14:textId="77777777" w:rsidR="004E731A" w:rsidRDefault="004E731A" w:rsidP="007C5E54">
      <w:pPr>
        <w:spacing w:after="0" w:line="240" w:lineRule="auto"/>
      </w:pPr>
      <w:r>
        <w:separator/>
      </w:r>
    </w:p>
  </w:footnote>
  <w:footnote w:type="continuationSeparator" w:id="0">
    <w:p w14:paraId="5716BCCB" w14:textId="77777777" w:rsidR="004E731A" w:rsidRDefault="004E731A" w:rsidP="007C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DC3" w14:textId="77777777" w:rsidR="007C5E54" w:rsidRPr="00CE4209" w:rsidRDefault="007C5E54" w:rsidP="00CE4209">
    <w:pPr>
      <w:pStyle w:val="Title"/>
      <w:rPr>
        <w:color w:val="162C40"/>
      </w:rPr>
    </w:pPr>
    <w:r w:rsidRPr="00CE4209">
      <w:rPr>
        <w:noProof/>
        <w:color w:val="162C40"/>
      </w:rPr>
      <w:drawing>
        <wp:inline distT="0" distB="0" distL="0" distR="0" wp14:anchorId="316F786A" wp14:editId="1C6B3B19">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CE4209">
      <w:rPr>
        <w:color w:val="162C40"/>
      </w:rPr>
      <w:t>Maine Department of Education</w:t>
    </w:r>
    <w:r w:rsidRPr="00CE4209">
      <w:rPr>
        <w:color w:val="162C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4E67"/>
    <w:multiLevelType w:val="hybridMultilevel"/>
    <w:tmpl w:val="F31A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CF4ED1"/>
    <w:multiLevelType w:val="hybridMultilevel"/>
    <w:tmpl w:val="BF7EF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0FE1940"/>
    <w:multiLevelType w:val="hybridMultilevel"/>
    <w:tmpl w:val="D4E4C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605EF"/>
    <w:rsid w:val="00071998"/>
    <w:rsid w:val="00127CCF"/>
    <w:rsid w:val="001328ED"/>
    <w:rsid w:val="00194788"/>
    <w:rsid w:val="002123F6"/>
    <w:rsid w:val="0028607E"/>
    <w:rsid w:val="0028796C"/>
    <w:rsid w:val="002A4F3C"/>
    <w:rsid w:val="002C5AC9"/>
    <w:rsid w:val="00344EEC"/>
    <w:rsid w:val="003638FC"/>
    <w:rsid w:val="00365A8C"/>
    <w:rsid w:val="003764E7"/>
    <w:rsid w:val="0038228D"/>
    <w:rsid w:val="003A2BD7"/>
    <w:rsid w:val="003F1B65"/>
    <w:rsid w:val="004069C2"/>
    <w:rsid w:val="00415702"/>
    <w:rsid w:val="00481E4E"/>
    <w:rsid w:val="004C0AC1"/>
    <w:rsid w:val="004D2B83"/>
    <w:rsid w:val="004E731A"/>
    <w:rsid w:val="005057FB"/>
    <w:rsid w:val="00506C70"/>
    <w:rsid w:val="00507FDA"/>
    <w:rsid w:val="005B1192"/>
    <w:rsid w:val="005D7B68"/>
    <w:rsid w:val="0062428B"/>
    <w:rsid w:val="00666CD2"/>
    <w:rsid w:val="00680920"/>
    <w:rsid w:val="006C31F2"/>
    <w:rsid w:val="007108D6"/>
    <w:rsid w:val="00790CC6"/>
    <w:rsid w:val="007B1337"/>
    <w:rsid w:val="007B348E"/>
    <w:rsid w:val="007C43FC"/>
    <w:rsid w:val="007C5E54"/>
    <w:rsid w:val="00812395"/>
    <w:rsid w:val="00857D40"/>
    <w:rsid w:val="008D193F"/>
    <w:rsid w:val="0092032E"/>
    <w:rsid w:val="009D70BC"/>
    <w:rsid w:val="00A177C0"/>
    <w:rsid w:val="00A4279D"/>
    <w:rsid w:val="00A5660C"/>
    <w:rsid w:val="00A61D40"/>
    <w:rsid w:val="00A86408"/>
    <w:rsid w:val="00AF3559"/>
    <w:rsid w:val="00AF41C6"/>
    <w:rsid w:val="00B000D6"/>
    <w:rsid w:val="00B75425"/>
    <w:rsid w:val="00BA0A4B"/>
    <w:rsid w:val="00C71D8A"/>
    <w:rsid w:val="00C91C17"/>
    <w:rsid w:val="00CE4209"/>
    <w:rsid w:val="00DC0A10"/>
    <w:rsid w:val="00E0032C"/>
    <w:rsid w:val="00E45F2F"/>
    <w:rsid w:val="00F01CB0"/>
    <w:rsid w:val="00F80F9C"/>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C6F796"/>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4"/>
  </w:style>
  <w:style w:type="paragraph" w:styleId="Footer">
    <w:name w:val="footer"/>
    <w:basedOn w:val="Normal"/>
    <w:link w:val="FooterChar"/>
    <w:uiPriority w:val="99"/>
    <w:unhideWhenUsed/>
    <w:rsid w:val="007C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4"/>
  </w:style>
  <w:style w:type="paragraph" w:styleId="BalloonText">
    <w:name w:val="Balloon Text"/>
    <w:basedOn w:val="Normal"/>
    <w:link w:val="BalloonTextChar"/>
    <w:uiPriority w:val="99"/>
    <w:semiHidden/>
    <w:unhideWhenUsed/>
    <w:rsid w:val="007C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4"/>
    <w:rPr>
      <w:rFonts w:ascii="Segoe UI" w:hAnsi="Segoe UI" w:cs="Segoe UI"/>
      <w:sz w:val="18"/>
      <w:szCs w:val="18"/>
    </w:rPr>
  </w:style>
  <w:style w:type="paragraph" w:styleId="Title">
    <w:name w:val="Title"/>
    <w:basedOn w:val="Normal"/>
    <w:next w:val="Normal"/>
    <w:link w:val="TitleChar"/>
    <w:uiPriority w:val="10"/>
    <w:qFormat/>
    <w:rsid w:val="00CE4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279D"/>
    <w:rPr>
      <w:color w:val="0563C1" w:themeColor="hyperlink"/>
      <w:u w:val="single"/>
    </w:rPr>
  </w:style>
  <w:style w:type="paragraph" w:styleId="ListParagraph">
    <w:name w:val="List Paragraph"/>
    <w:basedOn w:val="Normal"/>
    <w:uiPriority w:val="34"/>
    <w:qFormat/>
    <w:rsid w:val="00A4279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04932">
      <w:bodyDiv w:val="1"/>
      <w:marLeft w:val="0"/>
      <w:marRight w:val="0"/>
      <w:marTop w:val="0"/>
      <w:marBottom w:val="0"/>
      <w:divBdr>
        <w:top w:val="none" w:sz="0" w:space="0" w:color="auto"/>
        <w:left w:val="none" w:sz="0" w:space="0" w:color="auto"/>
        <w:bottom w:val="none" w:sz="0" w:space="0" w:color="auto"/>
        <w:right w:val="none" w:sz="0" w:space="0" w:color="auto"/>
      </w:divBdr>
    </w:div>
    <w:div w:id="952899297">
      <w:bodyDiv w:val="1"/>
      <w:marLeft w:val="0"/>
      <w:marRight w:val="0"/>
      <w:marTop w:val="0"/>
      <w:marBottom w:val="0"/>
      <w:divBdr>
        <w:top w:val="none" w:sz="0" w:space="0" w:color="auto"/>
        <w:left w:val="none" w:sz="0" w:space="0" w:color="auto"/>
        <w:bottom w:val="none" w:sz="0" w:space="0" w:color="auto"/>
        <w:right w:val="none" w:sz="0" w:space="0" w:color="auto"/>
      </w:divBdr>
    </w:div>
    <w:div w:id="9715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p.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Created xmlns="67858028-d07e-4ecb-9581-c3863a992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74EA9066DA84595025464B327ECFD" ma:contentTypeVersion="6" ma:contentTypeDescription="Create a new document." ma:contentTypeScope="" ma:versionID="598c67951885f46a0cb52cfbfd55f044">
  <xsd:schema xmlns:xsd="http://www.w3.org/2001/XMLSchema" xmlns:xs="http://www.w3.org/2001/XMLSchema" xmlns:p="http://schemas.microsoft.com/office/2006/metadata/properties" xmlns:ns2="8a3b8a8e-95df-420d-8e50-114f850bf3fd" xmlns:ns3="67858028-d07e-4ecb-9581-c3863a99266e" targetNamespace="http://schemas.microsoft.com/office/2006/metadata/properties" ma:root="true" ma:fieldsID="6386b853cf442a41b44643f598bf350c" ns2:_="" ns3:_="">
    <xsd:import namespace="8a3b8a8e-95df-420d-8e50-114f850bf3fd"/>
    <xsd:import namespace="67858028-d07e-4ecb-9581-c3863a992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_x0020_Created" minOccurs="0"/>
                <xsd:element ref="ns3:Date_x0020_Created_x003a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8028-d07e-4ecb-9581-c3863a992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_x0020_Created" ma:index="12" nillable="true" ma:displayName="Date Created" ma:list="{67858028-d07e-4ecb-9581-c3863a99266e}" ma:internalName="Date_x0020_Created" ma:showField="Created">
      <xsd:simpleType>
        <xsd:restriction base="dms:Lookup"/>
      </xsd:simpleType>
    </xsd:element>
    <xsd:element name="Date_x0020_Created_x003a_Created" ma:index="13" nillable="true" ma:displayName="Date Created:Created" ma:list="{67858028-d07e-4ecb-9581-c3863a99266e}" ma:internalName="Date_x0020_Created_x003a_Created" ma:readOnly="true" ma:showField="Created" ma:web="affe3e83-560c-454d-9b2e-960fc314b74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F5C96-D0B1-41D3-8AC7-F90FA7FCA8C3}">
  <ds:schemaRefs>
    <ds:schemaRef ds:uri="http://purl.org/dc/terms/"/>
    <ds:schemaRef ds:uri="http://purl.org/dc/dcmitype/"/>
    <ds:schemaRef ds:uri="http://schemas.openxmlformats.org/package/2006/metadata/core-properties"/>
    <ds:schemaRef ds:uri="67858028-d07e-4ecb-9581-c3863a99266e"/>
    <ds:schemaRef ds:uri="http://purl.org/dc/elements/1.1/"/>
    <ds:schemaRef ds:uri="http://schemas.microsoft.com/office/2006/metadata/properties"/>
    <ds:schemaRef ds:uri="8a3b8a8e-95df-420d-8e50-114f850bf3fd"/>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7E51D7E-0103-4BA2-98B5-37B3B549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8a8e-95df-420d-8e50-114f850bf3fd"/>
    <ds:schemaRef ds:uri="67858028-d07e-4ecb-9581-c3863a99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BF760-C7A6-4F34-8799-C8F1B2CA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Platt, Sarah D</cp:lastModifiedBy>
  <cp:revision>5</cp:revision>
  <dcterms:created xsi:type="dcterms:W3CDTF">2020-06-11T14:54:00Z</dcterms:created>
  <dcterms:modified xsi:type="dcterms:W3CDTF">2020-06-11T15:47:00Z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0x0101005DB74EA9066DA84595025464B327ECFD</vt:lpwstr>
  </property>
</Properties>
</file>