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327"/>
        <w:gridCol w:w="450"/>
        <w:gridCol w:w="810"/>
        <w:gridCol w:w="1350"/>
        <w:gridCol w:w="6750"/>
      </w:tblGrid>
      <w:tr w:rsidR="000169A2" w:rsidRPr="00E35712" w14:paraId="724B1A3B" w14:textId="77777777" w:rsidTr="004276CF">
        <w:tc>
          <w:tcPr>
            <w:tcW w:w="10687" w:type="dxa"/>
            <w:gridSpan w:val="5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14:paraId="7266F17C" w14:textId="20C26A0D" w:rsidR="000169A2" w:rsidRPr="009A5DFB" w:rsidRDefault="000169A2" w:rsidP="004B50BE">
            <w:pPr>
              <w:pStyle w:val="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9A5DFB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AE4AA6" wp14:editId="315FA9C5">
                      <wp:simplePos x="0" y="0"/>
                      <wp:positionH relativeFrom="column">
                        <wp:posOffset>5167630</wp:posOffset>
                      </wp:positionH>
                      <wp:positionV relativeFrom="paragraph">
                        <wp:posOffset>86995</wp:posOffset>
                      </wp:positionV>
                      <wp:extent cx="447675" cy="401320"/>
                      <wp:effectExtent l="0" t="0" r="9525" b="0"/>
                      <wp:wrapNone/>
                      <wp:docPr id="1" name="Shape" descr="pencil and paper ic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132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466" h="21600" extrusionOk="0">
                                    <a:moveTo>
                                      <a:pt x="9391" y="8532"/>
                                    </a:moveTo>
                                    <a:lnTo>
                                      <a:pt x="2236" y="8532"/>
                                    </a:lnTo>
                                    <a:cubicBezTo>
                                      <a:pt x="1968" y="8532"/>
                                      <a:pt x="1789" y="8712"/>
                                      <a:pt x="1789" y="8981"/>
                                    </a:cubicBezTo>
                                    <a:cubicBezTo>
                                      <a:pt x="1789" y="9251"/>
                                      <a:pt x="1968" y="9430"/>
                                      <a:pt x="2236" y="9430"/>
                                    </a:cubicBezTo>
                                    <a:lnTo>
                                      <a:pt x="9391" y="9430"/>
                                    </a:lnTo>
                                    <a:cubicBezTo>
                                      <a:pt x="9660" y="9430"/>
                                      <a:pt x="9839" y="9251"/>
                                      <a:pt x="9839" y="8981"/>
                                    </a:cubicBezTo>
                                    <a:cubicBezTo>
                                      <a:pt x="9839" y="8712"/>
                                      <a:pt x="9660" y="8532"/>
                                      <a:pt x="9391" y="8532"/>
                                    </a:cubicBezTo>
                                    <a:close/>
                                    <a:moveTo>
                                      <a:pt x="8005" y="11227"/>
                                    </a:moveTo>
                                    <a:lnTo>
                                      <a:pt x="2236" y="11227"/>
                                    </a:lnTo>
                                    <a:cubicBezTo>
                                      <a:pt x="1968" y="11227"/>
                                      <a:pt x="1789" y="11406"/>
                                      <a:pt x="1789" y="11676"/>
                                    </a:cubicBezTo>
                                    <a:cubicBezTo>
                                      <a:pt x="1789" y="11945"/>
                                      <a:pt x="1968" y="12125"/>
                                      <a:pt x="2236" y="12125"/>
                                    </a:cubicBezTo>
                                    <a:lnTo>
                                      <a:pt x="8005" y="12125"/>
                                    </a:lnTo>
                                    <a:cubicBezTo>
                                      <a:pt x="8273" y="12125"/>
                                      <a:pt x="8452" y="11945"/>
                                      <a:pt x="8452" y="11676"/>
                                    </a:cubicBezTo>
                                    <a:cubicBezTo>
                                      <a:pt x="8452" y="11406"/>
                                      <a:pt x="8273" y="11227"/>
                                      <a:pt x="8005" y="11227"/>
                                    </a:cubicBezTo>
                                    <a:close/>
                                    <a:moveTo>
                                      <a:pt x="21063" y="3548"/>
                                    </a:moveTo>
                                    <a:lnTo>
                                      <a:pt x="20393" y="2874"/>
                                    </a:lnTo>
                                    <a:cubicBezTo>
                                      <a:pt x="19901" y="2380"/>
                                      <a:pt x="19006" y="2380"/>
                                      <a:pt x="18514" y="2874"/>
                                    </a:cubicBezTo>
                                    <a:lnTo>
                                      <a:pt x="17441" y="3952"/>
                                    </a:lnTo>
                                    <a:cubicBezTo>
                                      <a:pt x="17441" y="3952"/>
                                      <a:pt x="17441" y="3952"/>
                                      <a:pt x="17441" y="3952"/>
                                    </a:cubicBezTo>
                                    <a:lnTo>
                                      <a:pt x="16099" y="5299"/>
                                    </a:lnTo>
                                    <a:lnTo>
                                      <a:pt x="16099" y="449"/>
                                    </a:lnTo>
                                    <a:cubicBezTo>
                                      <a:pt x="16099" y="180"/>
                                      <a:pt x="15920" y="0"/>
                                      <a:pt x="15652" y="0"/>
                                    </a:cubicBezTo>
                                    <a:lnTo>
                                      <a:pt x="447" y="0"/>
                                    </a:lnTo>
                                    <a:cubicBezTo>
                                      <a:pt x="224" y="0"/>
                                      <a:pt x="0" y="180"/>
                                      <a:pt x="0" y="449"/>
                                    </a:cubicBezTo>
                                    <a:lnTo>
                                      <a:pt x="0" y="16166"/>
                                    </a:lnTo>
                                    <a:cubicBezTo>
                                      <a:pt x="0" y="16166"/>
                                      <a:pt x="0" y="16166"/>
                                      <a:pt x="0" y="16211"/>
                                    </a:cubicBezTo>
                                    <a:cubicBezTo>
                                      <a:pt x="0" y="16256"/>
                                      <a:pt x="0" y="16301"/>
                                      <a:pt x="45" y="16346"/>
                                    </a:cubicBezTo>
                                    <a:cubicBezTo>
                                      <a:pt x="45" y="16346"/>
                                      <a:pt x="45" y="16346"/>
                                      <a:pt x="45" y="16391"/>
                                    </a:cubicBezTo>
                                    <a:cubicBezTo>
                                      <a:pt x="45" y="16436"/>
                                      <a:pt x="89" y="16481"/>
                                      <a:pt x="134" y="16526"/>
                                    </a:cubicBezTo>
                                    <a:lnTo>
                                      <a:pt x="5053" y="21465"/>
                                    </a:lnTo>
                                    <a:cubicBezTo>
                                      <a:pt x="5143" y="21555"/>
                                      <a:pt x="5232" y="21600"/>
                                      <a:pt x="5366" y="21600"/>
                                    </a:cubicBezTo>
                                    <a:cubicBezTo>
                                      <a:pt x="5366" y="21600"/>
                                      <a:pt x="5366" y="21600"/>
                                      <a:pt x="5366" y="21600"/>
                                    </a:cubicBezTo>
                                    <a:lnTo>
                                      <a:pt x="15652" y="21600"/>
                                    </a:lnTo>
                                    <a:cubicBezTo>
                                      <a:pt x="15920" y="21600"/>
                                      <a:pt x="16099" y="21420"/>
                                      <a:pt x="16099" y="21151"/>
                                    </a:cubicBezTo>
                                    <a:lnTo>
                                      <a:pt x="16099" y="10418"/>
                                    </a:lnTo>
                                    <a:lnTo>
                                      <a:pt x="19990" y="6511"/>
                                    </a:lnTo>
                                    <a:cubicBezTo>
                                      <a:pt x="19990" y="6511"/>
                                      <a:pt x="19990" y="6511"/>
                                      <a:pt x="19990" y="6511"/>
                                    </a:cubicBezTo>
                                    <a:lnTo>
                                      <a:pt x="21063" y="5434"/>
                                    </a:lnTo>
                                    <a:cubicBezTo>
                                      <a:pt x="21600" y="4895"/>
                                      <a:pt x="21600" y="4042"/>
                                      <a:pt x="21063" y="3548"/>
                                    </a:cubicBezTo>
                                    <a:close/>
                                    <a:moveTo>
                                      <a:pt x="4919" y="20028"/>
                                    </a:moveTo>
                                    <a:lnTo>
                                      <a:pt x="1520" y="16615"/>
                                    </a:lnTo>
                                    <a:lnTo>
                                      <a:pt x="4919" y="16615"/>
                                    </a:lnTo>
                                    <a:lnTo>
                                      <a:pt x="4919" y="20028"/>
                                    </a:lnTo>
                                    <a:close/>
                                    <a:moveTo>
                                      <a:pt x="15205" y="20657"/>
                                    </a:moveTo>
                                    <a:lnTo>
                                      <a:pt x="5814" y="20657"/>
                                    </a:lnTo>
                                    <a:lnTo>
                                      <a:pt x="5814" y="16166"/>
                                    </a:lnTo>
                                    <a:cubicBezTo>
                                      <a:pt x="5814" y="16032"/>
                                      <a:pt x="5769" y="15942"/>
                                      <a:pt x="5680" y="15852"/>
                                    </a:cubicBezTo>
                                    <a:cubicBezTo>
                                      <a:pt x="5590" y="15762"/>
                                      <a:pt x="5501" y="15717"/>
                                      <a:pt x="5366" y="15717"/>
                                    </a:cubicBezTo>
                                    <a:lnTo>
                                      <a:pt x="894" y="15717"/>
                                    </a:lnTo>
                                    <a:lnTo>
                                      <a:pt x="894" y="898"/>
                                    </a:lnTo>
                                    <a:lnTo>
                                      <a:pt x="15205" y="898"/>
                                    </a:lnTo>
                                    <a:lnTo>
                                      <a:pt x="15205" y="6197"/>
                                    </a:lnTo>
                                    <a:lnTo>
                                      <a:pt x="9794" y="11631"/>
                                    </a:lnTo>
                                    <a:cubicBezTo>
                                      <a:pt x="9749" y="11676"/>
                                      <a:pt x="9704" y="11765"/>
                                      <a:pt x="9704" y="11810"/>
                                    </a:cubicBezTo>
                                    <a:lnTo>
                                      <a:pt x="8542" y="14864"/>
                                    </a:lnTo>
                                    <a:cubicBezTo>
                                      <a:pt x="8497" y="15044"/>
                                      <a:pt x="8497" y="15223"/>
                                      <a:pt x="8631" y="15358"/>
                                    </a:cubicBezTo>
                                    <a:cubicBezTo>
                                      <a:pt x="8720" y="15448"/>
                                      <a:pt x="8810" y="15493"/>
                                      <a:pt x="8944" y="15493"/>
                                    </a:cubicBezTo>
                                    <a:cubicBezTo>
                                      <a:pt x="8989" y="15493"/>
                                      <a:pt x="9034" y="15493"/>
                                      <a:pt x="9123" y="15448"/>
                                    </a:cubicBezTo>
                                    <a:lnTo>
                                      <a:pt x="12164" y="14280"/>
                                    </a:lnTo>
                                    <a:cubicBezTo>
                                      <a:pt x="12253" y="14280"/>
                                      <a:pt x="12298" y="14235"/>
                                      <a:pt x="12343" y="14190"/>
                                    </a:cubicBezTo>
                                    <a:lnTo>
                                      <a:pt x="12343" y="14190"/>
                                    </a:lnTo>
                                    <a:cubicBezTo>
                                      <a:pt x="12343" y="14190"/>
                                      <a:pt x="12343" y="14190"/>
                                      <a:pt x="12343" y="14190"/>
                                    </a:cubicBezTo>
                                    <a:lnTo>
                                      <a:pt x="15160" y="11361"/>
                                    </a:lnTo>
                                    <a:lnTo>
                                      <a:pt x="15160" y="20657"/>
                                    </a:lnTo>
                                    <a:close/>
                                    <a:moveTo>
                                      <a:pt x="10330" y="12753"/>
                                    </a:moveTo>
                                    <a:lnTo>
                                      <a:pt x="11270" y="13696"/>
                                    </a:lnTo>
                                    <a:lnTo>
                                      <a:pt x="9749" y="14280"/>
                                    </a:lnTo>
                                    <a:lnTo>
                                      <a:pt x="10330" y="12753"/>
                                    </a:lnTo>
                                    <a:close/>
                                    <a:moveTo>
                                      <a:pt x="12030" y="13202"/>
                                    </a:moveTo>
                                    <a:lnTo>
                                      <a:pt x="10733" y="11900"/>
                                    </a:lnTo>
                                    <a:lnTo>
                                      <a:pt x="15965" y="6646"/>
                                    </a:lnTo>
                                    <a:cubicBezTo>
                                      <a:pt x="15965" y="6646"/>
                                      <a:pt x="15965" y="6646"/>
                                      <a:pt x="15965" y="6646"/>
                                    </a:cubicBezTo>
                                    <a:lnTo>
                                      <a:pt x="17799" y="4805"/>
                                    </a:lnTo>
                                    <a:lnTo>
                                      <a:pt x="19096" y="6107"/>
                                    </a:lnTo>
                                    <a:lnTo>
                                      <a:pt x="12030" y="13202"/>
                                    </a:lnTo>
                                    <a:close/>
                                    <a:moveTo>
                                      <a:pt x="20437" y="4805"/>
                                    </a:moveTo>
                                    <a:lnTo>
                                      <a:pt x="19677" y="5568"/>
                                    </a:lnTo>
                                    <a:lnTo>
                                      <a:pt x="18380" y="4266"/>
                                    </a:lnTo>
                                    <a:lnTo>
                                      <a:pt x="19140" y="3503"/>
                                    </a:lnTo>
                                    <a:cubicBezTo>
                                      <a:pt x="19319" y="3323"/>
                                      <a:pt x="19588" y="3323"/>
                                      <a:pt x="19722" y="3503"/>
                                    </a:cubicBezTo>
                                    <a:lnTo>
                                      <a:pt x="20393" y="4176"/>
                                    </a:lnTo>
                                    <a:cubicBezTo>
                                      <a:pt x="20616" y="4356"/>
                                      <a:pt x="20616" y="4625"/>
                                      <a:pt x="20437" y="4805"/>
                                    </a:cubicBezTo>
                                    <a:close/>
                                    <a:moveTo>
                                      <a:pt x="13863" y="5838"/>
                                    </a:moveTo>
                                    <a:lnTo>
                                      <a:pt x="2236" y="5838"/>
                                    </a:lnTo>
                                    <a:cubicBezTo>
                                      <a:pt x="1968" y="5838"/>
                                      <a:pt x="1789" y="6017"/>
                                      <a:pt x="1789" y="6287"/>
                                    </a:cubicBezTo>
                                    <a:cubicBezTo>
                                      <a:pt x="1789" y="6556"/>
                                      <a:pt x="1968" y="6736"/>
                                      <a:pt x="2236" y="6736"/>
                                    </a:cubicBezTo>
                                    <a:lnTo>
                                      <a:pt x="13863" y="6736"/>
                                    </a:lnTo>
                                    <a:cubicBezTo>
                                      <a:pt x="14132" y="6736"/>
                                      <a:pt x="14311" y="6556"/>
                                      <a:pt x="14311" y="6287"/>
                                    </a:cubicBezTo>
                                    <a:cubicBezTo>
                                      <a:pt x="14311" y="6017"/>
                                      <a:pt x="14132" y="5838"/>
                                      <a:pt x="13863" y="5838"/>
                                    </a:cubicBezTo>
                                    <a:close/>
                                    <a:moveTo>
                                      <a:pt x="2236" y="4042"/>
                                    </a:moveTo>
                                    <a:lnTo>
                                      <a:pt x="13863" y="4042"/>
                                    </a:lnTo>
                                    <a:cubicBezTo>
                                      <a:pt x="14132" y="4042"/>
                                      <a:pt x="14311" y="3862"/>
                                      <a:pt x="14311" y="3593"/>
                                    </a:cubicBezTo>
                                    <a:cubicBezTo>
                                      <a:pt x="14311" y="3323"/>
                                      <a:pt x="14132" y="3143"/>
                                      <a:pt x="13863" y="3143"/>
                                    </a:cubicBezTo>
                                    <a:lnTo>
                                      <a:pt x="2236" y="3143"/>
                                    </a:lnTo>
                                    <a:cubicBezTo>
                                      <a:pt x="1968" y="3143"/>
                                      <a:pt x="1789" y="3323"/>
                                      <a:pt x="1789" y="3593"/>
                                    </a:cubicBezTo>
                                    <a:cubicBezTo>
                                      <a:pt x="1789" y="3862"/>
                                      <a:pt x="2012" y="4042"/>
                                      <a:pt x="2236" y="40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95BA" id="Shape" o:spid="_x0000_s1026" alt="pencil and paper icon" style="position:absolute;margin-left:406.9pt;margin-top:6.85pt;width:35.2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6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" path="m9391,8532r-7155,c1968,8532,1789,8712,1789,8981v,270,179,449,447,449l9391,9430v269,,448,-179,448,-449c9839,8712,9660,8532,9391,8532xm8005,11227r-5769,c1968,11227,1789,11406,1789,11676v,269,179,449,447,449l8005,12125v268,,447,-180,447,-449c8452,11406,8273,11227,8005,11227xm21063,3548r-670,-674c19901,2380,19006,2380,18514,2874l17441,3952v,,,,,l16099,5299r,-4850c16099,180,15920,,15652,l447,c224,,,180,,449l,16166v,,,,,45c,16256,,16301,45,16346v,,,,,45c45,16436,89,16481,134,16526r4919,4939c5143,21555,5232,21600,5366,21600v,,,,,l15652,21600v268,,447,-180,447,-449l16099,10418,19990,6511v,,,,,l21063,5434v537,-539,537,-1392,,-1886xm4919,20028l1520,16615r3399,l4919,20028xm15205,20657r-9391,l5814,16166v,-134,-45,-224,-134,-314c5590,15762,5501,15717,5366,15717r-4472,l894,898r14311,l15205,6197,9794,11631v-45,45,-90,134,-90,179l8542,14864v-45,180,-45,359,89,494c8720,15448,8810,15493,8944,15493v45,,90,,179,-45l12164,14280v89,,134,-45,179,-90l12343,14190v,,,,,l15160,11361r,9296l15205,20657xm10330,12753r940,943l9749,14280r581,-1527xm12030,13202l10733,11900,15965,6646v,,,,,l17799,4805r1297,1302l12030,13202xm20437,4805r-760,763l18380,4266r760,-763c19319,3323,19588,3323,19722,3503r671,673c20616,4356,20616,4625,20437,4805xm13863,5838r-11627,c1968,5838,1789,6017,1789,6287v,269,179,449,447,449l13863,6736v269,,448,-180,448,-449c14311,6017,14132,5838,13863,5838xm2236,4042r11627,c14132,4042,14311,3862,14311,3593v,-270,-179,-450,-448,-450l2236,3143v-268,,-447,180,-447,450c1789,3862,2012,4042,2236,4042xe" fillcolor="white [3212]" stroked="f" strokeweight="1pt">
                      <v:stroke miterlimit="4" joinstyle="miter"/>
                      <v:path arrowok="t" o:extrusionok="f" o:connecttype="custom" o:connectlocs="223838,200660;223838,200660;223838,200660;223838,200660" o:connectangles="0,90,180,270"/>
                    </v:shape>
                  </w:pict>
                </mc:Fallback>
              </mc:AlternateContent>
            </w:r>
            <w:r w:rsidRPr="009A5DFB">
              <w:rPr>
                <w:rFonts w:ascii="Times New Roman" w:hAnsi="Times New Roman" w:cs="Times New Roman"/>
                <w:sz w:val="28"/>
                <w:szCs w:val="28"/>
              </w:rPr>
              <w:t>Collaborative Practice Agreement</w:t>
            </w:r>
          </w:p>
        </w:tc>
      </w:tr>
      <w:tr w:rsidR="00536765" w:rsidRPr="00E35712" w14:paraId="51E4EB21" w14:textId="77777777" w:rsidTr="00C37988">
        <w:tc>
          <w:tcPr>
            <w:tcW w:w="1327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2" w:space="0" w:color="147ABD" w:themeColor="accent1"/>
            </w:tcBorders>
            <w:shd w:val="clear" w:color="auto" w:fill="auto"/>
          </w:tcPr>
          <w:p w14:paraId="4314A630" w14:textId="450724F7" w:rsidR="00536765" w:rsidRPr="007D574C" w:rsidRDefault="00536765" w:rsidP="006C34E2">
            <w:pPr>
              <w:pStyle w:val="Title"/>
              <w:spacing w:before="0" w:after="0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  <w:r w:rsidRPr="002D3157">
              <w:rPr>
                <w:rFonts w:ascii="Times New Roman" w:hAnsi="Times New Roman" w:cs="Times New Roman"/>
                <w:noProof/>
                <w:color w:val="0070C0"/>
                <w:sz w:val="22"/>
                <w:szCs w:val="22"/>
              </w:rPr>
              <w:t>Schoo</w:t>
            </w:r>
            <w:r w:rsidR="00886D5E" w:rsidRPr="002D3157">
              <w:rPr>
                <w:rFonts w:ascii="Times New Roman" w:hAnsi="Times New Roman" w:cs="Times New Roman"/>
                <w:noProof/>
                <w:color w:val="0070C0"/>
                <w:sz w:val="22"/>
                <w:szCs w:val="22"/>
              </w:rPr>
              <w:t>l</w:t>
            </w:r>
            <w:r w:rsidR="00886D5E" w:rsidRPr="002D3157">
              <w:rPr>
                <w:rFonts w:ascii="Times New Roman" w:hAnsi="Times New Roman" w:cs="Times New Roman"/>
                <w:noProof/>
                <w:color w:val="0070C0"/>
                <w:sz w:val="22"/>
                <w:szCs w:val="22"/>
              </w:rPr>
              <w:br/>
              <w:t>District</w:t>
            </w:r>
          </w:p>
        </w:tc>
        <w:tc>
          <w:tcPr>
            <w:tcW w:w="9360" w:type="dxa"/>
            <w:gridSpan w:val="4"/>
            <w:tcBorders>
              <w:top w:val="single" w:sz="18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FDC4F8E" w14:textId="2E77C02F" w:rsidR="00536765" w:rsidRPr="007D574C" w:rsidRDefault="00536765" w:rsidP="006C34E2">
            <w:pPr>
              <w:pStyle w:val="Title"/>
              <w:spacing w:before="0" w:after="0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</w:p>
        </w:tc>
      </w:tr>
      <w:tr w:rsidR="00886D5E" w:rsidRPr="00E35712" w14:paraId="7CA8D4C0" w14:textId="77777777" w:rsidTr="00C37988">
        <w:tc>
          <w:tcPr>
            <w:tcW w:w="1327" w:type="dxa"/>
            <w:tcBorders>
              <w:top w:val="single" w:sz="2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shd w:val="clear" w:color="auto" w:fill="auto"/>
          </w:tcPr>
          <w:p w14:paraId="153AB705" w14:textId="48F77B81" w:rsidR="00886D5E" w:rsidRPr="002D3157" w:rsidRDefault="00886D5E" w:rsidP="006C34E2">
            <w:pPr>
              <w:pStyle w:val="Title"/>
              <w:spacing w:before="0" w:after="0"/>
              <w:rPr>
                <w:rFonts w:ascii="Times New Roman" w:hAnsi="Times New Roman" w:cs="Times New Roman"/>
                <w:noProof/>
                <w:color w:val="0070C0"/>
                <w:sz w:val="22"/>
                <w:szCs w:val="22"/>
              </w:rPr>
            </w:pPr>
            <w:r w:rsidRPr="002D3157">
              <w:rPr>
                <w:rFonts w:ascii="Times New Roman" w:hAnsi="Times New Roman" w:cs="Times New Roman"/>
                <w:noProof/>
                <w:color w:val="0070C0"/>
                <w:sz w:val="22"/>
                <w:szCs w:val="22"/>
              </w:rPr>
              <w:t>Address</w:t>
            </w:r>
          </w:p>
        </w:tc>
        <w:tc>
          <w:tcPr>
            <w:tcW w:w="9360" w:type="dxa"/>
            <w:gridSpan w:val="4"/>
            <w:tcBorders>
              <w:top w:val="single" w:sz="2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88BF7A9" w14:textId="77777777" w:rsidR="00886D5E" w:rsidRPr="007D574C" w:rsidRDefault="00886D5E" w:rsidP="006C34E2">
            <w:pPr>
              <w:pStyle w:val="Title"/>
              <w:spacing w:before="0" w:after="0"/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</w:rPr>
            </w:pPr>
          </w:p>
        </w:tc>
      </w:tr>
      <w:tr w:rsidR="00886D5E" w:rsidRPr="00E35712" w14:paraId="7EBE85A6" w14:textId="77777777" w:rsidTr="00C37988">
        <w:trPr>
          <w:trHeight w:val="870"/>
        </w:trPr>
        <w:tc>
          <w:tcPr>
            <w:tcW w:w="10687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CCD6593" w14:textId="625E03EC" w:rsidR="00886D5E" w:rsidRPr="009A5DFB" w:rsidRDefault="00886D5E" w:rsidP="006C34E2">
            <w:pPr>
              <w:pStyle w:val="Normal-Large"/>
              <w:spacing w:before="0" w:after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A5DFB">
              <w:rPr>
                <w:rFonts w:ascii="Times New Roman" w:hAnsi="Times New Roman" w:cs="Times New Roman"/>
                <w:sz w:val="22"/>
                <w:szCs w:val="20"/>
              </w:rPr>
              <w:t xml:space="preserve">This is a written and signed agreement between a physician licensed in the State of Maine or a school health advisor under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>20-A MRSA</w:t>
            </w:r>
            <w:r w:rsidRPr="009A5DFB">
              <w:rPr>
                <w:rFonts w:ascii="Times New Roman" w:hAnsi="Times New Roman" w:cs="Times New Roman"/>
                <w:sz w:val="22"/>
                <w:szCs w:val="20"/>
              </w:rPr>
              <w:t xml:space="preserve"> §6402-A and a school nurse under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20-A MRSA </w:t>
            </w:r>
            <w:r w:rsidRPr="009A5DFB">
              <w:rPr>
                <w:rFonts w:ascii="Times New Roman" w:hAnsi="Times New Roman" w:cs="Times New Roman"/>
                <w:sz w:val="22"/>
                <w:szCs w:val="20"/>
              </w:rPr>
              <w:t>§6403-A who represents the school district as listed above. This is meant to accompany the standing orders that are provided annually by the school health advisor.</w:t>
            </w:r>
          </w:p>
        </w:tc>
      </w:tr>
      <w:tr w:rsidR="00D97B8D" w:rsidRPr="00E35712" w14:paraId="0367ED06" w14:textId="77777777" w:rsidTr="00BB74B2">
        <w:trPr>
          <w:trHeight w:val="496"/>
        </w:trPr>
        <w:tc>
          <w:tcPr>
            <w:tcW w:w="2587" w:type="dxa"/>
            <w:gridSpan w:val="3"/>
            <w:tcBorders>
              <w:top w:val="single" w:sz="2" w:space="0" w:color="147ABD" w:themeColor="accent1"/>
              <w:left w:val="single" w:sz="18" w:space="0" w:color="147ABD" w:themeColor="accent1"/>
              <w:bottom w:val="single" w:sz="2" w:space="0" w:color="147ABD" w:themeColor="accent1"/>
            </w:tcBorders>
            <w:shd w:val="clear" w:color="auto" w:fill="auto"/>
            <w:vAlign w:val="bottom"/>
          </w:tcPr>
          <w:p w14:paraId="44DF37F3" w14:textId="601CB79B" w:rsidR="00D97B8D" w:rsidRPr="007D574C" w:rsidRDefault="006C34E2" w:rsidP="006C34E2">
            <w:pPr>
              <w:pStyle w:val="Normal-Large"/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0"/>
              </w:rPr>
            </w:pPr>
            <w:r w:rsidRPr="007D574C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>Licensed Provider Name</w:t>
            </w:r>
          </w:p>
        </w:tc>
        <w:tc>
          <w:tcPr>
            <w:tcW w:w="8100" w:type="dxa"/>
            <w:gridSpan w:val="2"/>
            <w:tcBorders>
              <w:top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  <w:vAlign w:val="bottom"/>
          </w:tcPr>
          <w:p w14:paraId="5A622D12" w14:textId="1397E2A9" w:rsidR="00D97B8D" w:rsidRPr="009A5DFB" w:rsidRDefault="00D97B8D" w:rsidP="006C34E2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7B8D" w:rsidRPr="00E35712" w14:paraId="448825FF" w14:textId="77777777" w:rsidTr="00BB74B2">
        <w:trPr>
          <w:trHeight w:val="325"/>
        </w:trPr>
        <w:tc>
          <w:tcPr>
            <w:tcW w:w="1777" w:type="dxa"/>
            <w:gridSpan w:val="2"/>
            <w:tcBorders>
              <w:top w:val="single" w:sz="2" w:space="0" w:color="147ABD" w:themeColor="accent1"/>
              <w:left w:val="single" w:sz="18" w:space="0" w:color="147ABD" w:themeColor="accent1"/>
              <w:bottom w:val="single" w:sz="2" w:space="0" w:color="147ABD" w:themeColor="accent1"/>
            </w:tcBorders>
            <w:shd w:val="clear" w:color="auto" w:fill="auto"/>
            <w:vAlign w:val="bottom"/>
          </w:tcPr>
          <w:p w14:paraId="6DEB44E7" w14:textId="27EA1869" w:rsidR="00D97B8D" w:rsidRPr="007D574C" w:rsidRDefault="007B46BA" w:rsidP="006C34E2">
            <w:pPr>
              <w:pStyle w:val="Normal-Large"/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0"/>
              </w:rPr>
            </w:pPr>
            <w:r w:rsidRPr="007D574C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>Provider</w:t>
            </w:r>
            <w:r w:rsidR="00BB74B2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 xml:space="preserve"> </w:t>
            </w:r>
            <w:r w:rsidRPr="007D574C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  <w:vAlign w:val="bottom"/>
          </w:tcPr>
          <w:p w14:paraId="75BF3CB0" w14:textId="77777777" w:rsidR="00D97B8D" w:rsidRPr="009A5DFB" w:rsidRDefault="00D97B8D" w:rsidP="006C34E2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D97B8D" w:rsidRPr="00E35712" w14:paraId="4A318B3F" w14:textId="77777777" w:rsidTr="00BB74B2">
        <w:tc>
          <w:tcPr>
            <w:tcW w:w="1777" w:type="dxa"/>
            <w:gridSpan w:val="2"/>
            <w:tcBorders>
              <w:top w:val="single" w:sz="2" w:space="0" w:color="147ABD" w:themeColor="accent1"/>
              <w:left w:val="single" w:sz="18" w:space="0" w:color="147ABD" w:themeColor="accent1"/>
              <w:bottom w:val="single" w:sz="18" w:space="0" w:color="147ABD" w:themeColor="accent1"/>
            </w:tcBorders>
            <w:shd w:val="clear" w:color="auto" w:fill="auto"/>
            <w:vAlign w:val="bottom"/>
          </w:tcPr>
          <w:p w14:paraId="00D2F192" w14:textId="35E1D169" w:rsidR="00D97B8D" w:rsidRPr="007D574C" w:rsidRDefault="007B46BA" w:rsidP="006C34E2">
            <w:pPr>
              <w:pStyle w:val="Normal-Large"/>
              <w:spacing w:before="0" w:after="0"/>
              <w:rPr>
                <w:rFonts w:ascii="Times New Roman" w:hAnsi="Times New Roman" w:cs="Times New Roman"/>
                <w:color w:val="0070C0"/>
                <w:sz w:val="22"/>
                <w:szCs w:val="20"/>
              </w:rPr>
            </w:pPr>
            <w:r w:rsidRPr="007D574C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>Provider</w:t>
            </w:r>
            <w:r w:rsidR="00BB74B2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 xml:space="preserve"> </w:t>
            </w:r>
            <w:r w:rsidRPr="007D574C">
              <w:rPr>
                <w:rFonts w:ascii="Times New Roman" w:hAnsi="Times New Roman" w:cs="Times New Roman"/>
                <w:color w:val="0070C0"/>
                <w:sz w:val="22"/>
                <w:szCs w:val="20"/>
              </w:rPr>
              <w:t>Phone</w:t>
            </w:r>
          </w:p>
        </w:tc>
        <w:tc>
          <w:tcPr>
            <w:tcW w:w="8910" w:type="dxa"/>
            <w:gridSpan w:val="3"/>
            <w:tcBorders>
              <w:top w:val="single" w:sz="2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  <w:vAlign w:val="bottom"/>
          </w:tcPr>
          <w:p w14:paraId="378A281C" w14:textId="77777777" w:rsidR="00D97B8D" w:rsidRPr="009A5DFB" w:rsidRDefault="00D97B8D" w:rsidP="006C34E2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0232B6" w:rsidRPr="00E35712" w14:paraId="0AA40DEB" w14:textId="77777777" w:rsidTr="00BB74B2">
        <w:trPr>
          <w:trHeight w:val="456"/>
        </w:trPr>
        <w:tc>
          <w:tcPr>
            <w:tcW w:w="10687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  <w:vAlign w:val="center"/>
          </w:tcPr>
          <w:p w14:paraId="5243B5D8" w14:textId="2A481664" w:rsidR="000232B6" w:rsidRPr="00721484" w:rsidRDefault="007D574C" w:rsidP="007D574C">
            <w:pPr>
              <w:pStyle w:val="Normal-Large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</w:pPr>
            <w:r w:rsidRPr="00721484">
              <w:rPr>
                <w:rFonts w:ascii="Times New Roman" w:hAnsi="Times New Roman" w:cs="Times New Roman"/>
                <w:b/>
                <w:bCs/>
                <w:color w:val="0070C0"/>
                <w:szCs w:val="22"/>
              </w:rPr>
              <w:t>Services to be provided:</w:t>
            </w:r>
          </w:p>
        </w:tc>
      </w:tr>
      <w:tr w:rsidR="00721484" w:rsidRPr="00E35712" w14:paraId="0D4468C8" w14:textId="77777777" w:rsidTr="00717409">
        <w:trPr>
          <w:trHeight w:val="618"/>
        </w:trPr>
        <w:tc>
          <w:tcPr>
            <w:tcW w:w="10687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7C4A03F" w14:textId="5260EE59" w:rsidR="00721484" w:rsidRPr="00721484" w:rsidRDefault="00721484" w:rsidP="00BB74B2">
            <w:pPr>
              <w:pStyle w:val="xmsonormal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9A5DFB">
              <w:rPr>
                <w:rFonts w:ascii="Times New Roman" w:hAnsi="Times New Roman" w:cs="Times New Roman"/>
              </w:rPr>
              <w:t xml:space="preserve"> </w:t>
            </w:r>
            <w:r w:rsidRPr="009A5DFB">
              <w:rPr>
                <w:rFonts w:ascii="Cambria Math" w:hAnsi="Cambria Math" w:cs="Cambria Math"/>
              </w:rPr>
              <w:t>⧠</w:t>
            </w:r>
            <w:r w:rsidRPr="009A5DFB">
              <w:rPr>
                <w:rFonts w:ascii="Times New Roman" w:hAnsi="Times New Roman" w:cs="Times New Roman"/>
              </w:rPr>
              <w:t xml:space="preserve"> Epinephrine—</w:t>
            </w:r>
            <w:r w:rsidR="00BB74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74B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This agreement permits a physician licensed in this State or school health advisor to prescribe an epinephrine autoinjector and direct a school nurse to administer an epinephrine autoinjector in good faith to any student experiencing anaphylaxis during school or a school-sponsored activity. Pursuant to this agreement, the school nurse is authorized during school or a school-sponsored activity to designate other school personnel with training required by rule to administer an epinephrine autoinjector if the school nurse is not present when a student experiences anaphylaxis.</w:t>
            </w:r>
            <w:r w:rsidRPr="009A5D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1484" w:rsidRPr="00E35712" w14:paraId="15DFBDBD" w14:textId="77777777" w:rsidTr="00721484">
        <w:trPr>
          <w:trHeight w:val="321"/>
        </w:trPr>
        <w:tc>
          <w:tcPr>
            <w:tcW w:w="10687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A71ABFD" w14:textId="6E64FFA2" w:rsidR="00721484" w:rsidRPr="009A5DFB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5DF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9A5DFB">
              <w:rPr>
                <w:rFonts w:ascii="Cambria Math" w:hAnsi="Cambria Math" w:cs="Cambria Math"/>
                <w:sz w:val="22"/>
                <w:szCs w:val="22"/>
              </w:rPr>
              <w:t>⧠</w:t>
            </w:r>
            <w:r w:rsidRPr="009A5DFB">
              <w:rPr>
                <w:rFonts w:ascii="Times New Roman" w:hAnsi="Times New Roman" w:cs="Times New Roman"/>
                <w:sz w:val="22"/>
                <w:szCs w:val="22"/>
              </w:rPr>
              <w:t xml:space="preserve"> Epinephrine Protocol is established</w:t>
            </w:r>
          </w:p>
        </w:tc>
      </w:tr>
      <w:tr w:rsidR="00721484" w:rsidRPr="00E35712" w14:paraId="6F12EDF9" w14:textId="77777777" w:rsidTr="00721484">
        <w:trPr>
          <w:trHeight w:val="321"/>
        </w:trPr>
        <w:tc>
          <w:tcPr>
            <w:tcW w:w="10687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212A4E84" w14:textId="57FA55AA" w:rsidR="00721484" w:rsidRPr="00BB74B2" w:rsidRDefault="00721484" w:rsidP="00BB74B2">
            <w:pPr>
              <w:pStyle w:val="xmsonormal"/>
            </w:pPr>
            <w:r w:rsidRPr="009A5DFB">
              <w:rPr>
                <w:rFonts w:ascii="Cambria Math" w:hAnsi="Cambria Math" w:cs="Cambria Math"/>
              </w:rPr>
              <w:t>⧠</w:t>
            </w:r>
            <w:r w:rsidRPr="009A5DFB">
              <w:rPr>
                <w:rFonts w:ascii="Times New Roman" w:hAnsi="Times New Roman" w:cs="Times New Roman"/>
              </w:rPr>
              <w:t xml:space="preserve"> Naloxone—</w:t>
            </w:r>
            <w:r w:rsidR="00BB74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74B2">
              <w:rPr>
                <w:rFonts w:ascii="Times New Roman" w:hAnsi="Times New Roman" w:cs="Times New Roman"/>
                <w:color w:val="000000"/>
              </w:rPr>
              <w:t xml:space="preserve">This agreement permits a physician licensed in this State or school health advisor to prescribe naloxone hydrochloride and direct a school nurse to administer naloxone hydrochloride in good faith to any student, staff member or visitor experiencing an apparent opioid overdose during school or a school-sponsored activity or otherwise on school grounds. Pursuant to this agreement, the school nurse is authorized during school or a school-sponsored activity or otherwise on school grounds to designate designated school personnel to administer naloxone hydrochloride if the school nurse is not present when a student, staff member or visitor experiences a suspected opioid overdose.  </w:t>
            </w:r>
          </w:p>
        </w:tc>
      </w:tr>
      <w:tr w:rsidR="00721484" w:rsidRPr="00E35712" w14:paraId="4C30B157" w14:textId="77777777" w:rsidTr="00721484">
        <w:trPr>
          <w:trHeight w:val="321"/>
        </w:trPr>
        <w:tc>
          <w:tcPr>
            <w:tcW w:w="10687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CC4279E" w14:textId="7269C041" w:rsidR="00721484" w:rsidRPr="009A5DFB" w:rsidRDefault="00721484" w:rsidP="00721484">
            <w:pPr>
              <w:pStyle w:val="Normal-Large"/>
              <w:spacing w:before="0" w:after="0"/>
              <w:rPr>
                <w:rFonts w:ascii="Cambria Math" w:hAnsi="Cambria Math" w:cs="Cambria Math"/>
                <w:sz w:val="22"/>
                <w:szCs w:val="22"/>
              </w:rPr>
            </w:pPr>
            <w:r w:rsidRPr="00123A61">
              <w:rPr>
                <w:rFonts w:ascii="Times New Roman" w:hAnsi="Times New Roman" w:cs="Times New Roman"/>
                <w:szCs w:val="24"/>
              </w:rPr>
              <w:t xml:space="preserve">                </w:t>
            </w:r>
            <w:r w:rsidRPr="00123A61">
              <w:rPr>
                <w:rFonts w:ascii="Cambria Math" w:hAnsi="Cambria Math" w:cs="Cambria Math"/>
                <w:szCs w:val="24"/>
              </w:rPr>
              <w:t>⧠</w:t>
            </w:r>
            <w:r w:rsidRPr="00123A6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23A61">
              <w:rPr>
                <w:rFonts w:ascii="Times New Roman" w:hAnsi="Times New Roman" w:cs="Times New Roman"/>
                <w:sz w:val="22"/>
                <w:szCs w:val="22"/>
              </w:rPr>
              <w:t>Naloxone Protocol is established</w:t>
            </w:r>
          </w:p>
        </w:tc>
      </w:tr>
      <w:tr w:rsidR="00721484" w:rsidRPr="00E35712" w14:paraId="7FCC2786" w14:textId="77777777" w:rsidTr="00C37988">
        <w:trPr>
          <w:trHeight w:val="708"/>
        </w:trPr>
        <w:tc>
          <w:tcPr>
            <w:tcW w:w="10687" w:type="dxa"/>
            <w:gridSpan w:val="5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1E6A1095" w14:textId="75EA30A2" w:rsidR="00721484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06F">
              <w:rPr>
                <w:rFonts w:ascii="Times New Roman" w:hAnsi="Times New Roman" w:cs="Times New Roman"/>
                <w:sz w:val="22"/>
                <w:szCs w:val="22"/>
              </w:rPr>
              <w:t>Other Directions/Comment</w:t>
            </w:r>
            <w:r w:rsidR="004276CF">
              <w:rPr>
                <w:rFonts w:ascii="Times New Roman" w:hAnsi="Times New Roman" w:cs="Times New Roman"/>
                <w:sz w:val="22"/>
                <w:szCs w:val="22"/>
              </w:rPr>
              <w:t>s:</w:t>
            </w:r>
          </w:p>
          <w:p w14:paraId="0D5B39FC" w14:textId="660ADA4D" w:rsidR="00721484" w:rsidRPr="00123A61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1484" w:rsidRPr="00E35712" w14:paraId="48820BF1" w14:textId="77777777" w:rsidTr="00C37988">
        <w:trPr>
          <w:trHeight w:val="321"/>
        </w:trPr>
        <w:tc>
          <w:tcPr>
            <w:tcW w:w="3937" w:type="dxa"/>
            <w:gridSpan w:val="4"/>
            <w:tcBorders>
              <w:top w:val="single" w:sz="18" w:space="0" w:color="147ABD" w:themeColor="accent1"/>
              <w:left w:val="single" w:sz="18" w:space="0" w:color="147ABD" w:themeColor="accent1"/>
              <w:bottom w:val="single" w:sz="2" w:space="0" w:color="147ABD" w:themeColor="accent1"/>
              <w:right w:val="single" w:sz="2" w:space="0" w:color="147ABD" w:themeColor="accent1"/>
            </w:tcBorders>
            <w:shd w:val="clear" w:color="auto" w:fill="auto"/>
          </w:tcPr>
          <w:p w14:paraId="6B179644" w14:textId="045FF493" w:rsidR="00721484" w:rsidRPr="003A706F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35712">
              <w:rPr>
                <w:rFonts w:ascii="Times New Roman" w:hAnsi="Times New Roman" w:cs="Times New Roman"/>
              </w:rPr>
              <w:t>Superintendent of Schools Name:</w:t>
            </w:r>
          </w:p>
        </w:tc>
        <w:tc>
          <w:tcPr>
            <w:tcW w:w="6750" w:type="dxa"/>
            <w:tcBorders>
              <w:top w:val="single" w:sz="18" w:space="0" w:color="147ABD" w:themeColor="accent1"/>
              <w:left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6076CC22" w14:textId="1A813D41" w:rsidR="00721484" w:rsidRPr="003A706F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484" w:rsidRPr="00E35712" w14:paraId="708B36EF" w14:textId="77777777" w:rsidTr="00C37988">
        <w:trPr>
          <w:trHeight w:val="321"/>
        </w:trPr>
        <w:tc>
          <w:tcPr>
            <w:tcW w:w="3937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bottom w:val="single" w:sz="2" w:space="0" w:color="147ABD" w:themeColor="accent1"/>
              <w:right w:val="single" w:sz="2" w:space="0" w:color="147ABD" w:themeColor="accent1"/>
            </w:tcBorders>
            <w:shd w:val="clear" w:color="auto" w:fill="auto"/>
          </w:tcPr>
          <w:p w14:paraId="205A53B7" w14:textId="076600DB" w:rsidR="00721484" w:rsidRPr="00E35712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</w:rPr>
            </w:pPr>
            <w:r w:rsidRPr="00E35712">
              <w:rPr>
                <w:rFonts w:ascii="Times New Roman" w:hAnsi="Times New Roman" w:cs="Times New Roman"/>
              </w:rPr>
              <w:t>Superintendent of Schools Signature:</w:t>
            </w:r>
          </w:p>
        </w:tc>
        <w:tc>
          <w:tcPr>
            <w:tcW w:w="6750" w:type="dxa"/>
            <w:tcBorders>
              <w:top w:val="single" w:sz="2" w:space="0" w:color="147ABD" w:themeColor="accent1"/>
              <w:left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44A46CE" w14:textId="77777777" w:rsidR="00721484" w:rsidRPr="003A706F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484" w:rsidRPr="00E35712" w14:paraId="3BD90420" w14:textId="77777777" w:rsidTr="00C37988">
        <w:trPr>
          <w:trHeight w:val="321"/>
        </w:trPr>
        <w:tc>
          <w:tcPr>
            <w:tcW w:w="3937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bottom w:val="single" w:sz="2" w:space="0" w:color="147ABD" w:themeColor="accent1"/>
              <w:right w:val="single" w:sz="2" w:space="0" w:color="147ABD" w:themeColor="accent1"/>
            </w:tcBorders>
            <w:shd w:val="clear" w:color="auto" w:fill="auto"/>
          </w:tcPr>
          <w:p w14:paraId="100A96CC" w14:textId="1BBD15FD" w:rsidR="00721484" w:rsidRPr="00E35712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</w:rPr>
            </w:pPr>
            <w:r w:rsidRPr="00E35712">
              <w:rPr>
                <w:rFonts w:ascii="Times New Roman" w:hAnsi="Times New Roman" w:cs="Times New Roman"/>
              </w:rPr>
              <w:t>Licensed Medical Provider Name:</w:t>
            </w:r>
          </w:p>
        </w:tc>
        <w:tc>
          <w:tcPr>
            <w:tcW w:w="6750" w:type="dxa"/>
            <w:tcBorders>
              <w:top w:val="single" w:sz="2" w:space="0" w:color="147ABD" w:themeColor="accent1"/>
              <w:left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147D592" w14:textId="77777777" w:rsidR="00721484" w:rsidRPr="003A706F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484" w:rsidRPr="00E35712" w14:paraId="2557A16D" w14:textId="77777777" w:rsidTr="00477661">
        <w:trPr>
          <w:trHeight w:val="321"/>
        </w:trPr>
        <w:tc>
          <w:tcPr>
            <w:tcW w:w="3937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bottom w:val="single" w:sz="2" w:space="0" w:color="147ABD" w:themeColor="accent1"/>
              <w:right w:val="single" w:sz="2" w:space="0" w:color="147ABD" w:themeColor="accent1"/>
            </w:tcBorders>
            <w:shd w:val="clear" w:color="auto" w:fill="auto"/>
          </w:tcPr>
          <w:p w14:paraId="16D5408F" w14:textId="562B315B" w:rsidR="00721484" w:rsidRPr="00E35712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</w:rPr>
            </w:pPr>
            <w:r w:rsidRPr="00E35712">
              <w:rPr>
                <w:rFonts w:ascii="Times New Roman" w:hAnsi="Times New Roman" w:cs="Times New Roman"/>
              </w:rPr>
              <w:t>Licensed Medical Provider Signature:</w:t>
            </w:r>
          </w:p>
        </w:tc>
        <w:tc>
          <w:tcPr>
            <w:tcW w:w="6750" w:type="dxa"/>
            <w:tcBorders>
              <w:top w:val="single" w:sz="2" w:space="0" w:color="147ABD" w:themeColor="accent1"/>
              <w:left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0E1A6314" w14:textId="77777777" w:rsidR="00721484" w:rsidRPr="003A706F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85" w:rsidRPr="00E35712" w14:paraId="73C45855" w14:textId="77777777" w:rsidTr="00477661">
        <w:trPr>
          <w:trHeight w:val="321"/>
        </w:trPr>
        <w:tc>
          <w:tcPr>
            <w:tcW w:w="3937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bottom w:val="single" w:sz="2" w:space="0" w:color="147ABD" w:themeColor="accent1"/>
              <w:right w:val="single" w:sz="2" w:space="0" w:color="147ABD" w:themeColor="accent1"/>
            </w:tcBorders>
            <w:shd w:val="clear" w:color="auto" w:fill="auto"/>
          </w:tcPr>
          <w:p w14:paraId="490102B5" w14:textId="6B9C46A0" w:rsidR="00032185" w:rsidRDefault="00477661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Nurse Name:</w:t>
            </w:r>
          </w:p>
        </w:tc>
        <w:tc>
          <w:tcPr>
            <w:tcW w:w="6750" w:type="dxa"/>
            <w:tcBorders>
              <w:top w:val="single" w:sz="2" w:space="0" w:color="147ABD" w:themeColor="accent1"/>
              <w:left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46D1A56E" w14:textId="77777777" w:rsidR="00032185" w:rsidRPr="003A706F" w:rsidRDefault="00032185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32185" w:rsidRPr="00E35712" w14:paraId="5BF3FBBC" w14:textId="77777777" w:rsidTr="00477661">
        <w:trPr>
          <w:trHeight w:val="321"/>
        </w:trPr>
        <w:tc>
          <w:tcPr>
            <w:tcW w:w="3937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bottom w:val="single" w:sz="2" w:space="0" w:color="147ABD" w:themeColor="accent1"/>
              <w:right w:val="single" w:sz="2" w:space="0" w:color="147ABD" w:themeColor="accent1"/>
            </w:tcBorders>
            <w:shd w:val="clear" w:color="auto" w:fill="auto"/>
          </w:tcPr>
          <w:p w14:paraId="46AC4605" w14:textId="7E23C0C3" w:rsidR="00032185" w:rsidRDefault="00477661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Nurse Signature:</w:t>
            </w:r>
          </w:p>
        </w:tc>
        <w:tc>
          <w:tcPr>
            <w:tcW w:w="6750" w:type="dxa"/>
            <w:tcBorders>
              <w:top w:val="single" w:sz="2" w:space="0" w:color="147ABD" w:themeColor="accent1"/>
              <w:left w:val="single" w:sz="2" w:space="0" w:color="147ABD" w:themeColor="accent1"/>
              <w:bottom w:val="single" w:sz="2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5A070FBF" w14:textId="77777777" w:rsidR="00032185" w:rsidRPr="003A706F" w:rsidRDefault="00032185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484" w:rsidRPr="00E35712" w14:paraId="78A602F7" w14:textId="77777777" w:rsidTr="00477661">
        <w:trPr>
          <w:trHeight w:val="321"/>
        </w:trPr>
        <w:tc>
          <w:tcPr>
            <w:tcW w:w="3937" w:type="dxa"/>
            <w:gridSpan w:val="4"/>
            <w:tcBorders>
              <w:top w:val="single" w:sz="2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2" w:space="0" w:color="147ABD" w:themeColor="accent1"/>
            </w:tcBorders>
            <w:shd w:val="clear" w:color="auto" w:fill="auto"/>
          </w:tcPr>
          <w:p w14:paraId="47F917B5" w14:textId="13CCBF5C" w:rsidR="00721484" w:rsidRPr="00E35712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Dates Effective:</w:t>
            </w:r>
            <w:r>
              <w:rPr>
                <w:rFonts w:ascii="Times New Roman" w:hAnsi="Times New Roman" w:cs="Times New Roman"/>
              </w:rPr>
              <w:br/>
              <w:t>(to be renewed annually)</w:t>
            </w:r>
          </w:p>
        </w:tc>
        <w:tc>
          <w:tcPr>
            <w:tcW w:w="6750" w:type="dxa"/>
            <w:tcBorders>
              <w:top w:val="single" w:sz="2" w:space="0" w:color="147ABD" w:themeColor="accent1"/>
              <w:left w:val="single" w:sz="2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A0F5112" w14:textId="77777777" w:rsidR="00721484" w:rsidRPr="003A706F" w:rsidRDefault="00721484" w:rsidP="00721484">
            <w:pPr>
              <w:pStyle w:val="Normal-Large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328270" w14:textId="77777777" w:rsidR="00B01A95" w:rsidRPr="00E35712" w:rsidRDefault="00B01A95" w:rsidP="002D3157">
      <w:pPr>
        <w:rPr>
          <w:rFonts w:ascii="Times New Roman" w:hAnsi="Times New Roman" w:cs="Times New Roman"/>
        </w:rPr>
      </w:pPr>
    </w:p>
    <w:sectPr w:rsidR="00B01A95" w:rsidRPr="00E35712" w:rsidSect="008C2EFB">
      <w:footerReference w:type="default" r:id="rId10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433CB" w14:textId="77777777" w:rsidR="006149C4" w:rsidRDefault="006149C4" w:rsidP="00DC5D31">
      <w:r>
        <w:separator/>
      </w:r>
    </w:p>
  </w:endnote>
  <w:endnote w:type="continuationSeparator" w:id="0">
    <w:p w14:paraId="6751125D" w14:textId="77777777" w:rsidR="006149C4" w:rsidRDefault="006149C4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CBFF" w14:textId="702ED30A" w:rsidR="00427C4A" w:rsidRPr="00F6705C" w:rsidRDefault="00F6705C" w:rsidP="00F6705C">
    <w:pPr>
      <w:pStyle w:val="Footer"/>
      <w:jc w:val="right"/>
      <w:rPr>
        <w:rFonts w:ascii="Times New Roman" w:hAnsi="Times New Roman" w:cs="Times New Roman"/>
      </w:rPr>
    </w:pPr>
    <w:r w:rsidRPr="00F6705C">
      <w:rPr>
        <w:rFonts w:ascii="Times New Roman" w:hAnsi="Times New Roman" w:cs="Times New Roman"/>
      </w:rPr>
      <w:t>Maine Department of Education</w:t>
    </w: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</w:t>
    </w:r>
    <w:r w:rsidRPr="00F6705C">
      <w:rPr>
        <w:rFonts w:ascii="Times New Roman" w:hAnsi="Times New Roman" w:cs="Times New Roman"/>
      </w:rPr>
      <w:t xml:space="preserve"> Sample 2/2022</w:t>
    </w:r>
  </w:p>
  <w:p w14:paraId="49CB67CB" w14:textId="77777777" w:rsidR="00427C4A" w:rsidRDefault="00427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D71BA" w14:textId="77777777" w:rsidR="006149C4" w:rsidRDefault="006149C4" w:rsidP="00DC5D31">
      <w:r>
        <w:separator/>
      </w:r>
    </w:p>
  </w:footnote>
  <w:footnote w:type="continuationSeparator" w:id="0">
    <w:p w14:paraId="1C921A57" w14:textId="77777777" w:rsidR="006149C4" w:rsidRDefault="006149C4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00"/>
    <w:rsid w:val="000169A2"/>
    <w:rsid w:val="0001761D"/>
    <w:rsid w:val="000232B6"/>
    <w:rsid w:val="00032177"/>
    <w:rsid w:val="00032185"/>
    <w:rsid w:val="00044F0F"/>
    <w:rsid w:val="000B3E71"/>
    <w:rsid w:val="000F23C5"/>
    <w:rsid w:val="000F44BA"/>
    <w:rsid w:val="00115B37"/>
    <w:rsid w:val="001A6320"/>
    <w:rsid w:val="001D6D44"/>
    <w:rsid w:val="001E7900"/>
    <w:rsid w:val="0020195B"/>
    <w:rsid w:val="002226BF"/>
    <w:rsid w:val="00245AA2"/>
    <w:rsid w:val="00295D55"/>
    <w:rsid w:val="002A7791"/>
    <w:rsid w:val="002D03A2"/>
    <w:rsid w:val="002D3157"/>
    <w:rsid w:val="00310F0B"/>
    <w:rsid w:val="003179EB"/>
    <w:rsid w:val="00333781"/>
    <w:rsid w:val="00354439"/>
    <w:rsid w:val="003A706F"/>
    <w:rsid w:val="003B7552"/>
    <w:rsid w:val="003C602C"/>
    <w:rsid w:val="003C6F53"/>
    <w:rsid w:val="003E08C2"/>
    <w:rsid w:val="00415899"/>
    <w:rsid w:val="00425288"/>
    <w:rsid w:val="004276CF"/>
    <w:rsid w:val="00427C4A"/>
    <w:rsid w:val="004378B7"/>
    <w:rsid w:val="004435DD"/>
    <w:rsid w:val="004543FC"/>
    <w:rsid w:val="00477661"/>
    <w:rsid w:val="004B123B"/>
    <w:rsid w:val="004B50BE"/>
    <w:rsid w:val="004C298D"/>
    <w:rsid w:val="004D6CD4"/>
    <w:rsid w:val="00527480"/>
    <w:rsid w:val="00536765"/>
    <w:rsid w:val="00545DBF"/>
    <w:rsid w:val="005618A8"/>
    <w:rsid w:val="005640E4"/>
    <w:rsid w:val="005755E1"/>
    <w:rsid w:val="006149C4"/>
    <w:rsid w:val="006B4992"/>
    <w:rsid w:val="006C34E2"/>
    <w:rsid w:val="006C554A"/>
    <w:rsid w:val="006E3C43"/>
    <w:rsid w:val="006E7437"/>
    <w:rsid w:val="006F220A"/>
    <w:rsid w:val="00713D96"/>
    <w:rsid w:val="00716614"/>
    <w:rsid w:val="00721484"/>
    <w:rsid w:val="00721E9B"/>
    <w:rsid w:val="00734EE3"/>
    <w:rsid w:val="007414BC"/>
    <w:rsid w:val="007429B9"/>
    <w:rsid w:val="00761D56"/>
    <w:rsid w:val="0079681F"/>
    <w:rsid w:val="00796ECF"/>
    <w:rsid w:val="007B46BA"/>
    <w:rsid w:val="007D574C"/>
    <w:rsid w:val="007F0872"/>
    <w:rsid w:val="008121DA"/>
    <w:rsid w:val="008351AF"/>
    <w:rsid w:val="008424EB"/>
    <w:rsid w:val="00847FF6"/>
    <w:rsid w:val="00886D5E"/>
    <w:rsid w:val="008C2EFB"/>
    <w:rsid w:val="00924F40"/>
    <w:rsid w:val="00925CF7"/>
    <w:rsid w:val="009A11F0"/>
    <w:rsid w:val="009A12CB"/>
    <w:rsid w:val="009A5DFB"/>
    <w:rsid w:val="009B61C4"/>
    <w:rsid w:val="009C4BCB"/>
    <w:rsid w:val="009C7118"/>
    <w:rsid w:val="009D044D"/>
    <w:rsid w:val="009D207E"/>
    <w:rsid w:val="00A05B52"/>
    <w:rsid w:val="00A30A2C"/>
    <w:rsid w:val="00A401F5"/>
    <w:rsid w:val="00A40D99"/>
    <w:rsid w:val="00A55C79"/>
    <w:rsid w:val="00A64A0F"/>
    <w:rsid w:val="00A770A5"/>
    <w:rsid w:val="00AB5744"/>
    <w:rsid w:val="00AB5801"/>
    <w:rsid w:val="00AD5B55"/>
    <w:rsid w:val="00AE7331"/>
    <w:rsid w:val="00AF03C9"/>
    <w:rsid w:val="00B01A95"/>
    <w:rsid w:val="00B14394"/>
    <w:rsid w:val="00B26E49"/>
    <w:rsid w:val="00B36B34"/>
    <w:rsid w:val="00B93157"/>
    <w:rsid w:val="00BA3B02"/>
    <w:rsid w:val="00BA681C"/>
    <w:rsid w:val="00BB33CE"/>
    <w:rsid w:val="00BB74B2"/>
    <w:rsid w:val="00BE57D2"/>
    <w:rsid w:val="00BF43C1"/>
    <w:rsid w:val="00C37988"/>
    <w:rsid w:val="00C50589"/>
    <w:rsid w:val="00C6523B"/>
    <w:rsid w:val="00C73009"/>
    <w:rsid w:val="00CB315B"/>
    <w:rsid w:val="00CB6656"/>
    <w:rsid w:val="00CC1870"/>
    <w:rsid w:val="00CC2108"/>
    <w:rsid w:val="00CC24FC"/>
    <w:rsid w:val="00CC59AB"/>
    <w:rsid w:val="00CF037D"/>
    <w:rsid w:val="00D053B5"/>
    <w:rsid w:val="00D07B45"/>
    <w:rsid w:val="00D97B8D"/>
    <w:rsid w:val="00DC5D31"/>
    <w:rsid w:val="00E35712"/>
    <w:rsid w:val="00E368C0"/>
    <w:rsid w:val="00E436E9"/>
    <w:rsid w:val="00E5035D"/>
    <w:rsid w:val="00E546FF"/>
    <w:rsid w:val="00E615E1"/>
    <w:rsid w:val="00EA784E"/>
    <w:rsid w:val="00EB50F0"/>
    <w:rsid w:val="00EC6453"/>
    <w:rsid w:val="00ED5FDF"/>
    <w:rsid w:val="00ED75B3"/>
    <w:rsid w:val="00EE751E"/>
    <w:rsid w:val="00F32EB5"/>
    <w:rsid w:val="00F41ED8"/>
    <w:rsid w:val="00F50B25"/>
    <w:rsid w:val="00F6705C"/>
    <w:rsid w:val="00F74868"/>
    <w:rsid w:val="00F957FC"/>
    <w:rsid w:val="00FC299B"/>
    <w:rsid w:val="00FE23D0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482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6C554A"/>
  </w:style>
  <w:style w:type="paragraph" w:styleId="Heading1">
    <w:name w:val="heading 1"/>
    <w:basedOn w:val="Normal"/>
    <w:link w:val="Heading1Ch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Heading2">
    <w:name w:val="heading 2"/>
    <w:basedOn w:val="Normal"/>
    <w:link w:val="Heading2Ch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CheckList">
    <w:name w:val="CheckList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Strong">
    <w:name w:val="Strong"/>
    <w:basedOn w:val="DefaultParagraphFon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Bold">
    <w:name w:val="Normal - Bold"/>
    <w:basedOn w:val="Normal"/>
    <w:qFormat/>
    <w:rsid w:val="00BA3B0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31"/>
    <w:rPr>
      <w:color w:val="000000" w:themeColor="text1"/>
      <w:sz w:val="21"/>
    </w:rPr>
  </w:style>
  <w:style w:type="paragraph" w:styleId="Footer">
    <w:name w:val="footer"/>
    <w:basedOn w:val="Normal"/>
    <w:link w:val="FooterCh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D31"/>
    <w:rPr>
      <w:color w:val="000000" w:themeColor="text1"/>
      <w:sz w:val="21"/>
    </w:rPr>
  </w:style>
  <w:style w:type="paragraph" w:styleId="Subtitle">
    <w:name w:val="Subtitle"/>
    <w:basedOn w:val="Normal"/>
    <w:link w:val="SubtitleCh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sid w:val="00B931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Large">
    <w:name w:val="Normal - Large"/>
    <w:basedOn w:val="Normal"/>
    <w:qFormat/>
    <w:rsid w:val="003179EB"/>
    <w:pPr>
      <w:spacing w:before="360" w:after="360"/>
    </w:pPr>
    <w:rPr>
      <w:sz w:val="24"/>
    </w:rPr>
  </w:style>
  <w:style w:type="paragraph" w:customStyle="1" w:styleId="xmsonormal">
    <w:name w:val="x_msonormal"/>
    <w:basedOn w:val="Normal"/>
    <w:rsid w:val="00BB74B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0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Poland\AppData\Roaming\Microsoft\Templates\Behavior%20agreement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11" ma:contentTypeDescription="Create a new document." ma:contentTypeScope="" ma:versionID="8f6ddf24e413d0b824fc0cb9182210a8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4c732cefc6a3b81a2b3b2b6998cafae7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104742-6DEF-4A49-9DAF-86C0E6AD8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Behavior agreement.dotx</Template>
  <TotalTime>0</TotalTime>
  <Pages>1</Pages>
  <Words>308</Words>
  <Characters>1853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2022-02-17T17:46:00Z</dcterms:created>
  <dcterms:modified xsi:type="dcterms:W3CDTF">2022-02-17T21:54:00Z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