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219E7" w14:textId="73190733" w:rsidR="00F11318" w:rsidRPr="00F11318" w:rsidRDefault="0093194F" w:rsidP="00067B45">
      <w:pPr>
        <w:rPr>
          <w:bCs/>
          <w:sz w:val="24"/>
          <w:szCs w:val="20"/>
        </w:rPr>
      </w:pPr>
      <w:r>
        <w:rPr>
          <w:bCs/>
          <w:sz w:val="24"/>
          <w:szCs w:val="20"/>
        </w:rPr>
        <w:t>Forma</w:t>
      </w:r>
      <w:r w:rsidR="000130A5" w:rsidRPr="000130A5">
        <w:rPr>
          <w:bCs/>
          <w:sz w:val="24"/>
          <w:szCs w:val="20"/>
        </w:rPr>
        <w:t>l procurement m</w:t>
      </w:r>
      <w:r>
        <w:rPr>
          <w:bCs/>
          <w:sz w:val="24"/>
          <w:szCs w:val="20"/>
        </w:rPr>
        <w:t>ust</w:t>
      </w:r>
      <w:r w:rsidR="000130A5" w:rsidRPr="000130A5">
        <w:rPr>
          <w:bCs/>
          <w:sz w:val="24"/>
          <w:szCs w:val="20"/>
        </w:rPr>
        <w:t xml:space="preserve"> be used when the value of a purchase is </w:t>
      </w:r>
      <w:r>
        <w:rPr>
          <w:bCs/>
          <w:sz w:val="24"/>
          <w:szCs w:val="20"/>
        </w:rPr>
        <w:t xml:space="preserve">greater </w:t>
      </w:r>
      <w:r w:rsidR="000130A5" w:rsidRPr="000130A5">
        <w:rPr>
          <w:bCs/>
          <w:sz w:val="24"/>
          <w:szCs w:val="20"/>
        </w:rPr>
        <w:t xml:space="preserve">than $250,000*. </w:t>
      </w:r>
      <w:r w:rsidR="00F11318">
        <w:rPr>
          <w:bCs/>
          <w:sz w:val="24"/>
          <w:szCs w:val="24"/>
        </w:rPr>
        <w:t xml:space="preserve">There are two types of formal solicitations are Invitation for Bid (IFB) and Request for Proposal (RFP). </w:t>
      </w:r>
    </w:p>
    <w:p w14:paraId="2A8682C0" w14:textId="62DF4E4A" w:rsidR="0093194F" w:rsidRPr="007E56B8" w:rsidRDefault="00BA0D51" w:rsidP="00067B45">
      <w:pPr>
        <w:rPr>
          <w:bCs/>
          <w:sz w:val="24"/>
          <w:szCs w:val="20"/>
        </w:rPr>
      </w:pPr>
      <w:r>
        <w:rPr>
          <w:bCs/>
          <w:sz w:val="24"/>
          <w:szCs w:val="20"/>
        </w:rPr>
        <w:t>*</w:t>
      </w:r>
      <w:r w:rsidR="00945824">
        <w:rPr>
          <w:bCs/>
          <w:sz w:val="24"/>
          <w:szCs w:val="20"/>
        </w:rPr>
        <w:t>L</w:t>
      </w:r>
      <w:r>
        <w:rPr>
          <w:bCs/>
          <w:sz w:val="24"/>
          <w:szCs w:val="20"/>
        </w:rPr>
        <w:t>ocal threshold may be more restrictive</w:t>
      </w:r>
      <w:r w:rsidR="00945824">
        <w:rPr>
          <w:bCs/>
          <w:sz w:val="24"/>
          <w:szCs w:val="20"/>
        </w:rPr>
        <w:t>.</w:t>
      </w:r>
      <w:bookmarkStart w:id="0" w:name="_Hlk67044276"/>
    </w:p>
    <w:bookmarkEnd w:id="0"/>
    <w:p w14:paraId="1C5799A6" w14:textId="5CD8FA55" w:rsidR="005437E3" w:rsidRDefault="0093194F" w:rsidP="00067B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Step </w:t>
      </w:r>
      <w:r w:rsidR="00F91E6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: </w:t>
      </w:r>
      <w:r w:rsidR="005437E3">
        <w:rPr>
          <w:b/>
          <w:sz w:val="24"/>
          <w:szCs w:val="24"/>
        </w:rPr>
        <w:t xml:space="preserve">Forecast Needs and Conduct Price </w:t>
      </w:r>
      <w:r w:rsidR="00F11318">
        <w:rPr>
          <w:b/>
          <w:sz w:val="24"/>
          <w:szCs w:val="24"/>
        </w:rPr>
        <w:t>A</w:t>
      </w:r>
      <w:r w:rsidR="005437E3">
        <w:rPr>
          <w:b/>
          <w:sz w:val="24"/>
          <w:szCs w:val="24"/>
        </w:rPr>
        <w:t>nalysis</w:t>
      </w:r>
    </w:p>
    <w:p w14:paraId="60CADA9D" w14:textId="77777777" w:rsidR="005437E3" w:rsidRPr="00AA1676" w:rsidRDefault="005437E3" w:rsidP="00067B45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Forecast product needs by </w:t>
      </w:r>
      <w:r w:rsidRPr="00AA1676">
        <w:rPr>
          <w:bCs/>
        </w:rPr>
        <w:t xml:space="preserve">using production records, velocity reports and production </w:t>
      </w:r>
      <w:proofErr w:type="gramStart"/>
      <w:r w:rsidRPr="00AA1676">
        <w:rPr>
          <w:bCs/>
        </w:rPr>
        <w:t>records</w:t>
      </w:r>
      <w:proofErr w:type="gramEnd"/>
    </w:p>
    <w:p w14:paraId="0A39044B" w14:textId="1B930D7A" w:rsidR="005437E3" w:rsidRPr="005437E3" w:rsidRDefault="005437E3" w:rsidP="00067B45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Conduct a cost or price analysis to determine the value of the </w:t>
      </w:r>
      <w:proofErr w:type="gramStart"/>
      <w:r>
        <w:rPr>
          <w:bCs/>
        </w:rPr>
        <w:t>contract</w:t>
      </w:r>
      <w:proofErr w:type="gramEnd"/>
    </w:p>
    <w:p w14:paraId="02A09FBE" w14:textId="0B53A795" w:rsidR="001C46D9" w:rsidRPr="00792CA3" w:rsidRDefault="005437E3" w:rsidP="00067B45">
      <w:pPr>
        <w:rPr>
          <w:bCs/>
          <w:sz w:val="24"/>
          <w:szCs w:val="24"/>
        </w:rPr>
      </w:pPr>
      <w:bookmarkStart w:id="1" w:name="_Hlk166592747"/>
      <w:r>
        <w:rPr>
          <w:b/>
          <w:sz w:val="24"/>
          <w:szCs w:val="24"/>
        </w:rPr>
        <w:t>Step 2: Write Product Specifications</w:t>
      </w:r>
      <w:r w:rsidR="00F0293F">
        <w:rPr>
          <w:b/>
          <w:sz w:val="24"/>
          <w:szCs w:val="24"/>
        </w:rPr>
        <w:t xml:space="preserve"> </w:t>
      </w:r>
    </w:p>
    <w:bookmarkEnd w:id="1"/>
    <w:p w14:paraId="3C67AF51" w14:textId="0AB7F4C9" w:rsidR="00455B1B" w:rsidRDefault="00F91E64" w:rsidP="00067B45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Write</w:t>
      </w:r>
      <w:r w:rsidR="00237EBA" w:rsidRPr="00AA1676">
        <w:rPr>
          <w:bCs/>
        </w:rPr>
        <w:t xml:space="preserve"> c</w:t>
      </w:r>
      <w:r w:rsidR="00792CA3" w:rsidRPr="00AA1676">
        <w:rPr>
          <w:bCs/>
        </w:rPr>
        <w:t>lear and accurate description</w:t>
      </w:r>
      <w:r w:rsidR="00237EBA" w:rsidRPr="00AA1676">
        <w:rPr>
          <w:bCs/>
        </w:rPr>
        <w:t xml:space="preserve">s </w:t>
      </w:r>
      <w:r w:rsidR="005437E3">
        <w:rPr>
          <w:bCs/>
        </w:rPr>
        <w:t>including:</w:t>
      </w:r>
    </w:p>
    <w:p w14:paraId="1AABF4F7" w14:textId="11B7CAF7" w:rsidR="005437E3" w:rsidRDefault="005437E3" w:rsidP="00067B45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Product name</w:t>
      </w:r>
    </w:p>
    <w:p w14:paraId="1755D032" w14:textId="516BD750" w:rsidR="005437E3" w:rsidRDefault="005437E3" w:rsidP="00067B45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Description</w:t>
      </w:r>
    </w:p>
    <w:p w14:paraId="2D2B1303" w14:textId="34D981D0" w:rsidR="005437E3" w:rsidRDefault="005437E3" w:rsidP="00067B45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Case pack and weight</w:t>
      </w:r>
    </w:p>
    <w:p w14:paraId="193D2720" w14:textId="2BE1F121" w:rsidR="005437E3" w:rsidRDefault="005437E3" w:rsidP="00067B45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Size</w:t>
      </w:r>
    </w:p>
    <w:p w14:paraId="4D2F6F97" w14:textId="3E559BCF" w:rsidR="005437E3" w:rsidRPr="00AA1676" w:rsidRDefault="005437E3" w:rsidP="00067B45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Nutrition standards/Child Nutrition (CN) requirements</w:t>
      </w:r>
    </w:p>
    <w:p w14:paraId="671CF7AA" w14:textId="5720B08B" w:rsidR="001C46D9" w:rsidRDefault="00237EBA" w:rsidP="00067B45">
      <w:pPr>
        <w:pStyle w:val="ListParagraph"/>
        <w:numPr>
          <w:ilvl w:val="0"/>
          <w:numId w:val="2"/>
        </w:numPr>
        <w:rPr>
          <w:bCs/>
        </w:rPr>
      </w:pPr>
      <w:r w:rsidRPr="00AA1676">
        <w:rPr>
          <w:bCs/>
        </w:rPr>
        <w:t xml:space="preserve">If specifying a brand name, </w:t>
      </w:r>
      <w:r w:rsidR="00455B1B" w:rsidRPr="00AA1676">
        <w:rPr>
          <w:bCs/>
        </w:rPr>
        <w:t xml:space="preserve">“or equivalent” must be </w:t>
      </w:r>
      <w:proofErr w:type="gramStart"/>
      <w:r w:rsidR="00455B1B" w:rsidRPr="00AA1676">
        <w:rPr>
          <w:bCs/>
        </w:rPr>
        <w:t>listed</w:t>
      </w:r>
      <w:proofErr w:type="gramEnd"/>
    </w:p>
    <w:p w14:paraId="569F5979" w14:textId="77777777" w:rsidR="005437E3" w:rsidRDefault="005437E3" w:rsidP="00067B45">
      <w:pPr>
        <w:pStyle w:val="ListParagraph"/>
        <w:rPr>
          <w:bCs/>
        </w:rPr>
      </w:pPr>
    </w:p>
    <w:p w14:paraId="5BA6E8F8" w14:textId="6DE538E3" w:rsidR="005437E3" w:rsidRDefault="005437E3" w:rsidP="00067B45">
      <w:pPr>
        <w:pStyle w:val="ListParagraph"/>
        <w:ind w:left="0"/>
        <w:rPr>
          <w:b/>
          <w:i/>
          <w:iCs/>
          <w:sz w:val="24"/>
          <w:szCs w:val="24"/>
        </w:rPr>
      </w:pPr>
      <w:r w:rsidRPr="005437E3">
        <w:rPr>
          <w:b/>
          <w:sz w:val="24"/>
          <w:szCs w:val="24"/>
        </w:rPr>
        <w:t xml:space="preserve">Step </w:t>
      </w:r>
      <w:r w:rsidR="00A87C92">
        <w:rPr>
          <w:b/>
          <w:sz w:val="24"/>
          <w:szCs w:val="24"/>
        </w:rPr>
        <w:t>3</w:t>
      </w:r>
      <w:r w:rsidRPr="005437E3">
        <w:rPr>
          <w:b/>
          <w:sz w:val="24"/>
          <w:szCs w:val="24"/>
        </w:rPr>
        <w:t xml:space="preserve">: Develop a Solicitation - </w:t>
      </w:r>
      <w:r w:rsidRPr="005437E3">
        <w:rPr>
          <w:b/>
          <w:i/>
          <w:iCs/>
          <w:sz w:val="24"/>
          <w:szCs w:val="24"/>
        </w:rPr>
        <w:t xml:space="preserve">What </w:t>
      </w:r>
      <w:r w:rsidR="00F11318">
        <w:rPr>
          <w:b/>
          <w:i/>
          <w:iCs/>
          <w:sz w:val="24"/>
          <w:szCs w:val="24"/>
        </w:rPr>
        <w:t>is the SFA looking to purchase?</w:t>
      </w:r>
    </w:p>
    <w:p w14:paraId="6FEC1638" w14:textId="569DD061" w:rsidR="00F11318" w:rsidRDefault="00F11318" w:rsidP="00067B45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Include SFA information (enrollment, # of buildings, meals served, </w:t>
      </w:r>
      <w:proofErr w:type="spellStart"/>
      <w:r>
        <w:rPr>
          <w:bCs/>
          <w:sz w:val="24"/>
          <w:szCs w:val="24"/>
        </w:rPr>
        <w:t>etc</w:t>
      </w:r>
      <w:proofErr w:type="spellEnd"/>
      <w:r>
        <w:rPr>
          <w:bCs/>
          <w:sz w:val="24"/>
          <w:szCs w:val="24"/>
        </w:rPr>
        <w:t>)</w:t>
      </w:r>
    </w:p>
    <w:p w14:paraId="37F6A5E8" w14:textId="189D0A62" w:rsidR="00F11318" w:rsidRDefault="00F11318" w:rsidP="00067B45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Description of the foods or service </w:t>
      </w:r>
      <w:proofErr w:type="gramStart"/>
      <w:r>
        <w:rPr>
          <w:bCs/>
          <w:sz w:val="24"/>
          <w:szCs w:val="24"/>
        </w:rPr>
        <w:t>requested</w:t>
      </w:r>
      <w:proofErr w:type="gramEnd"/>
    </w:p>
    <w:p w14:paraId="32EE9BA7" w14:textId="4F3CEDB2" w:rsidR="007E56B8" w:rsidRDefault="007E56B8" w:rsidP="00067B45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Information abou</w:t>
      </w:r>
      <w:r w:rsidR="00A87C92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 xml:space="preserve"> pre-proposal meeting (if applicable)</w:t>
      </w:r>
    </w:p>
    <w:p w14:paraId="466EB9C7" w14:textId="72163FB5" w:rsidR="007E56B8" w:rsidRDefault="007E56B8" w:rsidP="00067B45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Date and time for submission of </w:t>
      </w:r>
      <w:proofErr w:type="gramStart"/>
      <w:r>
        <w:rPr>
          <w:bCs/>
          <w:sz w:val="24"/>
          <w:szCs w:val="24"/>
        </w:rPr>
        <w:t>solicitation</w:t>
      </w:r>
      <w:proofErr w:type="gramEnd"/>
    </w:p>
    <w:p w14:paraId="7BFA3FB4" w14:textId="490B391D" w:rsidR="00056C0C" w:rsidRDefault="00056C0C" w:rsidP="00067B45">
      <w:pPr>
        <w:pStyle w:val="ListParagraph"/>
        <w:numPr>
          <w:ilvl w:val="1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Provide adequate time for vendors to </w:t>
      </w:r>
      <w:proofErr w:type="gramStart"/>
      <w:r>
        <w:rPr>
          <w:bCs/>
          <w:sz w:val="24"/>
          <w:szCs w:val="24"/>
        </w:rPr>
        <w:t>respond</w:t>
      </w:r>
      <w:proofErr w:type="gramEnd"/>
    </w:p>
    <w:p w14:paraId="6C98D6EC" w14:textId="10DED51C" w:rsidR="007E56B8" w:rsidRDefault="007E56B8" w:rsidP="00067B45">
      <w:pPr>
        <w:pStyle w:val="ListParagraph"/>
        <w:numPr>
          <w:ilvl w:val="1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Time and location for IFB public opening</w:t>
      </w:r>
    </w:p>
    <w:p w14:paraId="218E082F" w14:textId="6A9803C1" w:rsidR="007E56B8" w:rsidRDefault="007E56B8" w:rsidP="00067B45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Duration of contract and option for renewals</w:t>
      </w:r>
    </w:p>
    <w:p w14:paraId="5621A352" w14:textId="0454BE87" w:rsidR="007E56B8" w:rsidRDefault="007E56B8" w:rsidP="00067B45">
      <w:pPr>
        <w:pStyle w:val="ListParagraph"/>
        <w:numPr>
          <w:ilvl w:val="1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 year with 4 optional renewals</w:t>
      </w:r>
    </w:p>
    <w:p w14:paraId="109F567C" w14:textId="73B7085C" w:rsidR="007E56B8" w:rsidRDefault="007E56B8" w:rsidP="00067B45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Type of contract</w:t>
      </w:r>
    </w:p>
    <w:p w14:paraId="5E78F9B8" w14:textId="27D74107" w:rsidR="007E56B8" w:rsidRPr="007E56B8" w:rsidRDefault="007E56B8" w:rsidP="00067B45">
      <w:pPr>
        <w:pStyle w:val="ListParagraph"/>
        <w:numPr>
          <w:ilvl w:val="1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IFB – results in a firm fixed price; </w:t>
      </w:r>
      <w:r w:rsidRPr="007E56B8">
        <w:rPr>
          <w:bCs/>
          <w:sz w:val="24"/>
          <w:szCs w:val="24"/>
        </w:rPr>
        <w:t xml:space="preserve">award made to lowest price responsible and responsive </w:t>
      </w:r>
      <w:proofErr w:type="gramStart"/>
      <w:r w:rsidRPr="007E56B8">
        <w:rPr>
          <w:bCs/>
          <w:sz w:val="24"/>
          <w:szCs w:val="24"/>
        </w:rPr>
        <w:t>bidder</w:t>
      </w:r>
      <w:proofErr w:type="gramEnd"/>
    </w:p>
    <w:p w14:paraId="0C1D65A1" w14:textId="2B4B1216" w:rsidR="007E56B8" w:rsidRDefault="007E56B8" w:rsidP="00067B45">
      <w:pPr>
        <w:pStyle w:val="ListParagraph"/>
        <w:numPr>
          <w:ilvl w:val="1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RFP – results in a firm fixed price or cost reimbursable contract (cost plus % is not allowed); award made to lowest price responsive and responsive proposal with additional criteria used in the evaluation; evaluation criteria is </w:t>
      </w:r>
      <w:r w:rsidR="00A87C92">
        <w:rPr>
          <w:bCs/>
          <w:sz w:val="24"/>
          <w:szCs w:val="24"/>
        </w:rPr>
        <w:t xml:space="preserve">clearly identified in the </w:t>
      </w:r>
      <w:proofErr w:type="gramStart"/>
      <w:r w:rsidR="00A87C92">
        <w:rPr>
          <w:bCs/>
          <w:sz w:val="24"/>
          <w:szCs w:val="24"/>
        </w:rPr>
        <w:t>solicitation</w:t>
      </w:r>
      <w:proofErr w:type="gramEnd"/>
    </w:p>
    <w:p w14:paraId="259CFFF1" w14:textId="7A0DBAB4" w:rsidR="00A87C92" w:rsidRDefault="00A87C92" w:rsidP="00067B45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Cost evaluation – will cost be evaluated by item? Product groupings? Bottom line? Market basket?</w:t>
      </w:r>
    </w:p>
    <w:p w14:paraId="2547D180" w14:textId="2E81746F" w:rsidR="00A87C92" w:rsidRDefault="00A87C92" w:rsidP="00067B45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Technical Requirements</w:t>
      </w:r>
    </w:p>
    <w:p w14:paraId="740F643E" w14:textId="0E9A5270" w:rsidR="00A87C92" w:rsidRDefault="00A87C92" w:rsidP="00067B45">
      <w:pPr>
        <w:pStyle w:val="ListParagraph"/>
        <w:numPr>
          <w:ilvl w:val="1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Delivery days/time preference, staff requirements</w:t>
      </w:r>
    </w:p>
    <w:p w14:paraId="68AC0D84" w14:textId="52F2F202" w:rsidR="00A87C92" w:rsidRDefault="00A87C92" w:rsidP="00067B45">
      <w:pPr>
        <w:pStyle w:val="ListParagraph"/>
        <w:numPr>
          <w:ilvl w:val="1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How recalls and substitutions will be handled</w:t>
      </w:r>
    </w:p>
    <w:p w14:paraId="6F0E2FCD" w14:textId="144F5E99" w:rsidR="00A87C92" w:rsidRDefault="00A87C92" w:rsidP="00067B45">
      <w:pPr>
        <w:pStyle w:val="ListParagraph"/>
        <w:numPr>
          <w:ilvl w:val="1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Buy American provision (food only)</w:t>
      </w:r>
    </w:p>
    <w:p w14:paraId="3D21AC1D" w14:textId="2B087F44" w:rsidR="00A87C92" w:rsidRDefault="00A87C92" w:rsidP="00067B45">
      <w:pPr>
        <w:pStyle w:val="ListParagraph"/>
        <w:numPr>
          <w:ilvl w:val="1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Federal and Maine n</w:t>
      </w:r>
      <w:r w:rsidRPr="00A87C92">
        <w:rPr>
          <w:bCs/>
          <w:sz w:val="24"/>
          <w:szCs w:val="24"/>
        </w:rPr>
        <w:t>on-discrimination statements</w:t>
      </w:r>
    </w:p>
    <w:p w14:paraId="628B1B72" w14:textId="096B59B3" w:rsidR="00A87C92" w:rsidRDefault="00A87C92" w:rsidP="00067B45">
      <w:pPr>
        <w:pStyle w:val="ListParagraph"/>
        <w:numPr>
          <w:ilvl w:val="1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Required forms and certifications: debarment, lobbying, anti-</w:t>
      </w:r>
      <w:proofErr w:type="gramStart"/>
      <w:r>
        <w:rPr>
          <w:bCs/>
          <w:sz w:val="24"/>
          <w:szCs w:val="24"/>
        </w:rPr>
        <w:t>collusion</w:t>
      </w:r>
      <w:proofErr w:type="gramEnd"/>
    </w:p>
    <w:p w14:paraId="62132468" w14:textId="3120E27A" w:rsidR="00A87C92" w:rsidRDefault="00A87C92" w:rsidP="00067B45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Required contract provisions (as applicable) required by 2 CFR 200</w:t>
      </w:r>
      <w:r w:rsidR="00394D4C">
        <w:rPr>
          <w:bCs/>
          <w:sz w:val="24"/>
          <w:szCs w:val="24"/>
        </w:rPr>
        <w:t>:</w:t>
      </w:r>
    </w:p>
    <w:p w14:paraId="52F575D0" w14:textId="77777777" w:rsidR="00394D4C" w:rsidRPr="00394D4C" w:rsidRDefault="00394D4C" w:rsidP="00067B45">
      <w:pPr>
        <w:pStyle w:val="ListParagraph"/>
        <w:numPr>
          <w:ilvl w:val="1"/>
          <w:numId w:val="12"/>
        </w:numPr>
        <w:rPr>
          <w:bCs/>
          <w:sz w:val="24"/>
          <w:szCs w:val="24"/>
        </w:rPr>
      </w:pPr>
      <w:r w:rsidRPr="00394D4C">
        <w:rPr>
          <w:bCs/>
          <w:sz w:val="24"/>
          <w:szCs w:val="24"/>
        </w:rPr>
        <w:t>Debarment/</w:t>
      </w:r>
      <w:proofErr w:type="gramStart"/>
      <w:r w:rsidRPr="00394D4C">
        <w:rPr>
          <w:bCs/>
          <w:sz w:val="24"/>
          <w:szCs w:val="24"/>
        </w:rPr>
        <w:t>Suspension;</w:t>
      </w:r>
      <w:proofErr w:type="gramEnd"/>
    </w:p>
    <w:p w14:paraId="2E4BDB08" w14:textId="2FA216CE" w:rsidR="00394D4C" w:rsidRPr="00394D4C" w:rsidRDefault="00394D4C" w:rsidP="00067B45">
      <w:pPr>
        <w:pStyle w:val="ListParagraph"/>
        <w:numPr>
          <w:ilvl w:val="1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</w:t>
      </w:r>
      <w:r w:rsidRPr="00394D4C">
        <w:rPr>
          <w:bCs/>
          <w:sz w:val="24"/>
          <w:szCs w:val="24"/>
        </w:rPr>
        <w:t>ermination clause ($10,000</w:t>
      </w:r>
      <w:proofErr w:type="gramStart"/>
      <w:r w:rsidRPr="00394D4C">
        <w:rPr>
          <w:bCs/>
          <w:sz w:val="24"/>
          <w:szCs w:val="24"/>
        </w:rPr>
        <w:t>);</w:t>
      </w:r>
      <w:proofErr w:type="gramEnd"/>
      <w:r w:rsidRPr="00394D4C">
        <w:rPr>
          <w:bCs/>
          <w:sz w:val="24"/>
          <w:szCs w:val="24"/>
        </w:rPr>
        <w:t xml:space="preserve"> </w:t>
      </w:r>
    </w:p>
    <w:p w14:paraId="30B129F8" w14:textId="28798BCE" w:rsidR="00394D4C" w:rsidRPr="00394D4C" w:rsidRDefault="00394D4C" w:rsidP="00067B45">
      <w:pPr>
        <w:pStyle w:val="ListParagraph"/>
        <w:numPr>
          <w:ilvl w:val="1"/>
          <w:numId w:val="12"/>
        </w:numPr>
        <w:rPr>
          <w:bCs/>
          <w:sz w:val="24"/>
          <w:szCs w:val="24"/>
        </w:rPr>
      </w:pPr>
      <w:r w:rsidRPr="00394D4C">
        <w:rPr>
          <w:bCs/>
          <w:sz w:val="24"/>
          <w:szCs w:val="24"/>
        </w:rPr>
        <w:t>Byrd Anti-Lobbying certification ($100,000</w:t>
      </w:r>
      <w:proofErr w:type="gramStart"/>
      <w:r w:rsidRPr="00394D4C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;</w:t>
      </w:r>
      <w:proofErr w:type="gramEnd"/>
    </w:p>
    <w:p w14:paraId="4C2814F9" w14:textId="70500E3C" w:rsidR="00394D4C" w:rsidRPr="00394D4C" w:rsidRDefault="00394D4C" w:rsidP="00067B45">
      <w:pPr>
        <w:pStyle w:val="ListParagraph"/>
        <w:numPr>
          <w:ilvl w:val="1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Pr="00394D4C">
        <w:rPr>
          <w:bCs/>
          <w:sz w:val="24"/>
          <w:szCs w:val="24"/>
        </w:rPr>
        <w:t>dministrative/contractual/legal remedies for contractors that breach/violate terms ($150,000</w:t>
      </w:r>
      <w:proofErr w:type="gramStart"/>
      <w:r w:rsidRPr="00394D4C">
        <w:rPr>
          <w:bCs/>
          <w:sz w:val="24"/>
          <w:szCs w:val="24"/>
        </w:rPr>
        <w:t>);</w:t>
      </w:r>
      <w:proofErr w:type="gramEnd"/>
      <w:r w:rsidRPr="00394D4C">
        <w:rPr>
          <w:bCs/>
          <w:sz w:val="24"/>
          <w:szCs w:val="24"/>
        </w:rPr>
        <w:t xml:space="preserve"> </w:t>
      </w:r>
    </w:p>
    <w:p w14:paraId="09C568A5" w14:textId="77777777" w:rsidR="00394D4C" w:rsidRPr="00394D4C" w:rsidRDefault="00394D4C" w:rsidP="00067B45">
      <w:pPr>
        <w:pStyle w:val="ListParagraph"/>
        <w:numPr>
          <w:ilvl w:val="1"/>
          <w:numId w:val="12"/>
        </w:numPr>
        <w:rPr>
          <w:bCs/>
          <w:sz w:val="24"/>
          <w:szCs w:val="24"/>
        </w:rPr>
      </w:pPr>
      <w:r w:rsidRPr="00394D4C">
        <w:rPr>
          <w:bCs/>
          <w:sz w:val="24"/>
          <w:szCs w:val="24"/>
        </w:rPr>
        <w:t xml:space="preserve">Clean Air </w:t>
      </w:r>
      <w:proofErr w:type="gramStart"/>
      <w:r w:rsidRPr="00394D4C">
        <w:rPr>
          <w:bCs/>
          <w:sz w:val="24"/>
          <w:szCs w:val="24"/>
        </w:rPr>
        <w:t>Act(</w:t>
      </w:r>
      <w:proofErr w:type="gramEnd"/>
      <w:r w:rsidRPr="00394D4C">
        <w:rPr>
          <w:bCs/>
          <w:sz w:val="24"/>
          <w:szCs w:val="24"/>
        </w:rPr>
        <w:t xml:space="preserve">$150,000); </w:t>
      </w:r>
    </w:p>
    <w:p w14:paraId="53C12382" w14:textId="6F3FE925" w:rsidR="00394D4C" w:rsidRPr="00394D4C" w:rsidRDefault="00394D4C" w:rsidP="00067B45">
      <w:pPr>
        <w:pStyle w:val="ListParagraph"/>
        <w:numPr>
          <w:ilvl w:val="1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Pr="00394D4C">
        <w:rPr>
          <w:bCs/>
          <w:sz w:val="24"/>
          <w:szCs w:val="24"/>
        </w:rPr>
        <w:t>ontract work hours/safety standards ($100,000 contracts that involve the employment of mechanics or laborers</w:t>
      </w:r>
      <w:proofErr w:type="gramStart"/>
      <w:r w:rsidRPr="00394D4C">
        <w:rPr>
          <w:bCs/>
          <w:sz w:val="24"/>
          <w:szCs w:val="24"/>
        </w:rPr>
        <w:t>);</w:t>
      </w:r>
      <w:proofErr w:type="gramEnd"/>
      <w:r w:rsidRPr="00394D4C">
        <w:rPr>
          <w:bCs/>
          <w:sz w:val="24"/>
          <w:szCs w:val="24"/>
        </w:rPr>
        <w:t xml:space="preserve"> </w:t>
      </w:r>
    </w:p>
    <w:p w14:paraId="6E297A2F" w14:textId="0C980B14" w:rsidR="00394D4C" w:rsidRPr="00394D4C" w:rsidRDefault="00394D4C" w:rsidP="00067B45">
      <w:pPr>
        <w:pStyle w:val="ListParagraph"/>
        <w:numPr>
          <w:ilvl w:val="1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</w:t>
      </w:r>
      <w:r w:rsidRPr="00394D4C">
        <w:rPr>
          <w:bCs/>
          <w:sz w:val="24"/>
          <w:szCs w:val="24"/>
        </w:rPr>
        <w:t>qual employment opportunity (construction) ($10,000</w:t>
      </w:r>
      <w:proofErr w:type="gramStart"/>
      <w:r w:rsidRPr="00394D4C">
        <w:rPr>
          <w:bCs/>
          <w:sz w:val="24"/>
          <w:szCs w:val="24"/>
        </w:rPr>
        <w:t>);</w:t>
      </w:r>
      <w:proofErr w:type="gramEnd"/>
      <w:r w:rsidRPr="00394D4C">
        <w:rPr>
          <w:bCs/>
          <w:sz w:val="24"/>
          <w:szCs w:val="24"/>
        </w:rPr>
        <w:t xml:space="preserve"> </w:t>
      </w:r>
    </w:p>
    <w:p w14:paraId="3A0CECA8" w14:textId="77777777" w:rsidR="00394D4C" w:rsidRPr="00394D4C" w:rsidRDefault="00394D4C" w:rsidP="00067B45">
      <w:pPr>
        <w:pStyle w:val="ListParagraph"/>
        <w:numPr>
          <w:ilvl w:val="1"/>
          <w:numId w:val="12"/>
        </w:numPr>
        <w:rPr>
          <w:bCs/>
          <w:sz w:val="24"/>
          <w:szCs w:val="24"/>
        </w:rPr>
      </w:pPr>
      <w:r w:rsidRPr="00394D4C">
        <w:rPr>
          <w:bCs/>
          <w:sz w:val="24"/>
          <w:szCs w:val="24"/>
        </w:rPr>
        <w:t>Rights to Invention (if applicable</w:t>
      </w:r>
      <w:proofErr w:type="gramStart"/>
      <w:r w:rsidRPr="00394D4C">
        <w:rPr>
          <w:bCs/>
          <w:sz w:val="24"/>
          <w:szCs w:val="24"/>
        </w:rPr>
        <w:t>);</w:t>
      </w:r>
      <w:proofErr w:type="gramEnd"/>
      <w:r w:rsidRPr="00394D4C">
        <w:rPr>
          <w:bCs/>
          <w:sz w:val="24"/>
          <w:szCs w:val="24"/>
        </w:rPr>
        <w:t xml:space="preserve"> </w:t>
      </w:r>
    </w:p>
    <w:p w14:paraId="4F71B49D" w14:textId="77777777" w:rsidR="00394D4C" w:rsidRPr="00394D4C" w:rsidRDefault="00394D4C" w:rsidP="00067B45">
      <w:pPr>
        <w:pStyle w:val="ListParagraph"/>
        <w:numPr>
          <w:ilvl w:val="1"/>
          <w:numId w:val="12"/>
        </w:numPr>
        <w:rPr>
          <w:bCs/>
          <w:sz w:val="24"/>
          <w:szCs w:val="24"/>
        </w:rPr>
      </w:pPr>
      <w:r w:rsidRPr="00394D4C">
        <w:rPr>
          <w:bCs/>
          <w:sz w:val="24"/>
          <w:szCs w:val="24"/>
        </w:rPr>
        <w:t>Davis Bacon (construction) ($2,000)</w:t>
      </w:r>
    </w:p>
    <w:p w14:paraId="582ACF37" w14:textId="77777777" w:rsidR="00394D4C" w:rsidRPr="00394D4C" w:rsidRDefault="00394D4C" w:rsidP="00067B45">
      <w:pPr>
        <w:pStyle w:val="ListParagraph"/>
        <w:numPr>
          <w:ilvl w:val="1"/>
          <w:numId w:val="12"/>
        </w:numPr>
        <w:rPr>
          <w:bCs/>
          <w:sz w:val="24"/>
          <w:szCs w:val="24"/>
        </w:rPr>
      </w:pPr>
      <w:r w:rsidRPr="00394D4C">
        <w:rPr>
          <w:bCs/>
          <w:sz w:val="24"/>
          <w:szCs w:val="24"/>
        </w:rPr>
        <w:t>Procurement of Recovered Materials</w:t>
      </w:r>
    </w:p>
    <w:p w14:paraId="02C671A0" w14:textId="5213FF89" w:rsidR="00AA1676" w:rsidRPr="00394D4C" w:rsidRDefault="00394D4C" w:rsidP="00067B45">
      <w:pPr>
        <w:pStyle w:val="ListParagraph"/>
        <w:numPr>
          <w:ilvl w:val="1"/>
          <w:numId w:val="12"/>
        </w:numPr>
        <w:rPr>
          <w:b/>
          <w:sz w:val="24"/>
          <w:szCs w:val="24"/>
        </w:rPr>
      </w:pPr>
      <w:r w:rsidRPr="00394D4C">
        <w:rPr>
          <w:bCs/>
          <w:sz w:val="24"/>
          <w:szCs w:val="24"/>
        </w:rPr>
        <w:t xml:space="preserve">Language that the SFA takes steps to assure that minority businesses, women’s business enterprises, and labor surplus area firms are used when </w:t>
      </w:r>
      <w:proofErr w:type="gramStart"/>
      <w:r w:rsidRPr="00394D4C">
        <w:rPr>
          <w:bCs/>
          <w:sz w:val="24"/>
          <w:szCs w:val="24"/>
        </w:rPr>
        <w:t>possible</w:t>
      </w:r>
      <w:proofErr w:type="gramEnd"/>
    </w:p>
    <w:p w14:paraId="087682DE" w14:textId="27D5FA84" w:rsidR="00130A5D" w:rsidRDefault="00130A5D" w:rsidP="00067B45">
      <w:pPr>
        <w:rPr>
          <w:b/>
          <w:sz w:val="24"/>
          <w:szCs w:val="24"/>
        </w:rPr>
      </w:pPr>
      <w:r w:rsidRPr="00130A5D">
        <w:rPr>
          <w:b/>
          <w:sz w:val="24"/>
          <w:szCs w:val="24"/>
        </w:rPr>
        <w:t xml:space="preserve">Step </w:t>
      </w:r>
      <w:r w:rsidR="00394D4C">
        <w:rPr>
          <w:b/>
          <w:sz w:val="24"/>
          <w:szCs w:val="24"/>
        </w:rPr>
        <w:t>3</w:t>
      </w:r>
      <w:r w:rsidRPr="00130A5D">
        <w:rPr>
          <w:b/>
          <w:sz w:val="24"/>
          <w:szCs w:val="24"/>
        </w:rPr>
        <w:t xml:space="preserve">: </w:t>
      </w:r>
      <w:r w:rsidR="00394D4C">
        <w:rPr>
          <w:b/>
          <w:sz w:val="24"/>
          <w:szCs w:val="24"/>
        </w:rPr>
        <w:t>Publicly Advertise the Solicitation</w:t>
      </w:r>
    </w:p>
    <w:p w14:paraId="6E41AB4E" w14:textId="28E2D6D0" w:rsidR="007B0DEE" w:rsidRPr="00AA1676" w:rsidRDefault="00394D4C" w:rsidP="00067B45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Publicly advertise and invite two or more qualified </w:t>
      </w:r>
      <w:proofErr w:type="gramStart"/>
      <w:r>
        <w:rPr>
          <w:bCs/>
        </w:rPr>
        <w:t>vendors</w:t>
      </w:r>
      <w:proofErr w:type="gramEnd"/>
    </w:p>
    <w:p w14:paraId="1DDC1662" w14:textId="2184D77C" w:rsidR="000B736F" w:rsidRPr="002817AB" w:rsidRDefault="000B736F" w:rsidP="00067B45">
      <w:pPr>
        <w:rPr>
          <w:b/>
          <w:sz w:val="24"/>
          <w:szCs w:val="24"/>
        </w:rPr>
      </w:pPr>
      <w:r w:rsidRPr="002817AB">
        <w:rPr>
          <w:b/>
          <w:sz w:val="24"/>
          <w:szCs w:val="24"/>
        </w:rPr>
        <w:t xml:space="preserve">Step </w:t>
      </w:r>
      <w:r w:rsidR="00056C0C">
        <w:rPr>
          <w:b/>
          <w:sz w:val="24"/>
          <w:szCs w:val="24"/>
        </w:rPr>
        <w:t>5</w:t>
      </w:r>
      <w:r w:rsidRPr="002817AB">
        <w:rPr>
          <w:b/>
          <w:sz w:val="24"/>
          <w:szCs w:val="24"/>
        </w:rPr>
        <w:t>: Evaluate Vendor Responses</w:t>
      </w:r>
    </w:p>
    <w:p w14:paraId="4AB57CFC" w14:textId="77777777" w:rsidR="005D69F8" w:rsidRDefault="005D69F8" w:rsidP="00067B45">
      <w:pPr>
        <w:pStyle w:val="ListParagraph"/>
        <w:rPr>
          <w:bCs/>
        </w:rPr>
      </w:pPr>
      <w:r>
        <w:rPr>
          <w:bCs/>
        </w:rPr>
        <w:t>IFB</w:t>
      </w:r>
    </w:p>
    <w:p w14:paraId="7359DE23" w14:textId="77777777" w:rsidR="005D69F8" w:rsidRDefault="005D69F8" w:rsidP="00067B45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 xml:space="preserve">Bids are publicly opened at the time and place </w:t>
      </w:r>
      <w:proofErr w:type="gramStart"/>
      <w:r>
        <w:rPr>
          <w:bCs/>
        </w:rPr>
        <w:t>specified</w:t>
      </w:r>
      <w:proofErr w:type="gramEnd"/>
    </w:p>
    <w:p w14:paraId="0D2CA120" w14:textId="77777777" w:rsidR="005D69F8" w:rsidRDefault="005D69F8" w:rsidP="00067B45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 xml:space="preserve">Bids may be rejected if the vendor does not meet the requirements as listed in the solicitation and/or they are not able to provide the products as specified in the solicitation. (Responsive and responsible vendor) </w:t>
      </w:r>
    </w:p>
    <w:p w14:paraId="745B1589" w14:textId="3D3F8D0B" w:rsidR="005D69F8" w:rsidRDefault="005D69F8" w:rsidP="00067B45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 xml:space="preserve">Evaluate cost as specified in the </w:t>
      </w:r>
      <w:proofErr w:type="gramStart"/>
      <w:r>
        <w:rPr>
          <w:bCs/>
        </w:rPr>
        <w:t>solicitation</w:t>
      </w:r>
      <w:proofErr w:type="gramEnd"/>
    </w:p>
    <w:p w14:paraId="4A947798" w14:textId="23940E73" w:rsidR="005D69F8" w:rsidRDefault="005D69F8" w:rsidP="00067B45">
      <w:pPr>
        <w:ind w:left="720"/>
        <w:rPr>
          <w:bCs/>
        </w:rPr>
      </w:pPr>
      <w:r>
        <w:rPr>
          <w:bCs/>
        </w:rPr>
        <w:t>RFP</w:t>
      </w:r>
    </w:p>
    <w:p w14:paraId="16F3F58E" w14:textId="6AF70007" w:rsidR="005D69F8" w:rsidRDefault="005D69F8" w:rsidP="00067B45">
      <w:pPr>
        <w:pStyle w:val="ListParagraph"/>
        <w:numPr>
          <w:ilvl w:val="0"/>
          <w:numId w:val="14"/>
        </w:numPr>
        <w:ind w:left="1440"/>
        <w:rPr>
          <w:bCs/>
        </w:rPr>
      </w:pPr>
      <w:r>
        <w:rPr>
          <w:bCs/>
        </w:rPr>
        <w:t xml:space="preserve">Proposals may not be opened until after the date specified in the </w:t>
      </w:r>
      <w:proofErr w:type="gramStart"/>
      <w:r>
        <w:rPr>
          <w:bCs/>
        </w:rPr>
        <w:t>RFP</w:t>
      </w:r>
      <w:proofErr w:type="gramEnd"/>
    </w:p>
    <w:p w14:paraId="706DD42B" w14:textId="282C88F6" w:rsidR="005D69F8" w:rsidRDefault="005D69F8" w:rsidP="00067B45">
      <w:pPr>
        <w:pStyle w:val="ListParagraph"/>
        <w:numPr>
          <w:ilvl w:val="0"/>
          <w:numId w:val="14"/>
        </w:numPr>
        <w:ind w:left="1440"/>
        <w:rPr>
          <w:bCs/>
        </w:rPr>
      </w:pPr>
      <w:r>
        <w:rPr>
          <w:bCs/>
        </w:rPr>
        <w:t xml:space="preserve">Proposals may be rejected if the vendor does not meet the requirements as listed in the solicitation and/or they are not able to provide the products as specified in the solicitation. (Responsive and responsible vendor) </w:t>
      </w:r>
    </w:p>
    <w:p w14:paraId="5729A4B0" w14:textId="4B32A367" w:rsidR="005D69F8" w:rsidRDefault="005D69F8" w:rsidP="00067B45">
      <w:pPr>
        <w:pStyle w:val="ListParagraph"/>
        <w:numPr>
          <w:ilvl w:val="0"/>
          <w:numId w:val="14"/>
        </w:numPr>
        <w:ind w:left="1440"/>
        <w:rPr>
          <w:bCs/>
        </w:rPr>
      </w:pPr>
      <w:r>
        <w:rPr>
          <w:bCs/>
        </w:rPr>
        <w:t xml:space="preserve">Proposals must be scored using only the evaluation criteria outlined in the </w:t>
      </w:r>
      <w:proofErr w:type="gramStart"/>
      <w:r>
        <w:rPr>
          <w:bCs/>
        </w:rPr>
        <w:t>solicitation</w:t>
      </w:r>
      <w:proofErr w:type="gramEnd"/>
    </w:p>
    <w:p w14:paraId="755DE0E8" w14:textId="77777777" w:rsidR="005D69F8" w:rsidRPr="005D69F8" w:rsidRDefault="005D69F8" w:rsidP="00067B45">
      <w:pPr>
        <w:pStyle w:val="ListParagraph"/>
        <w:ind w:left="1440"/>
        <w:rPr>
          <w:bCs/>
        </w:rPr>
      </w:pPr>
    </w:p>
    <w:p w14:paraId="62A320DB" w14:textId="6DF03F94" w:rsidR="002817AB" w:rsidRPr="002817AB" w:rsidRDefault="002817AB" w:rsidP="00067B45">
      <w:pPr>
        <w:rPr>
          <w:b/>
          <w:sz w:val="24"/>
          <w:szCs w:val="24"/>
        </w:rPr>
      </w:pPr>
      <w:r w:rsidRPr="002817AB">
        <w:rPr>
          <w:b/>
          <w:sz w:val="24"/>
          <w:szCs w:val="24"/>
        </w:rPr>
        <w:t xml:space="preserve">Step 5: </w:t>
      </w:r>
      <w:r w:rsidR="005D69F8">
        <w:rPr>
          <w:b/>
          <w:sz w:val="24"/>
          <w:szCs w:val="24"/>
        </w:rPr>
        <w:t>Award the Contract</w:t>
      </w:r>
    </w:p>
    <w:p w14:paraId="5E71C7BD" w14:textId="4E0878D9" w:rsidR="00E633F9" w:rsidRDefault="00E633F9" w:rsidP="00067B45">
      <w:pPr>
        <w:pStyle w:val="ListParagraph"/>
        <w:numPr>
          <w:ilvl w:val="0"/>
          <w:numId w:val="5"/>
        </w:numPr>
        <w:rPr>
          <w:bCs/>
        </w:rPr>
      </w:pPr>
      <w:bookmarkStart w:id="2" w:name="_Hlk166681154"/>
      <w:r>
        <w:rPr>
          <w:bCs/>
        </w:rPr>
        <w:t xml:space="preserve">Contract awarded to the vendor with the lowest price that is also responsive and responsible (IFB)/ highest scored proposal with price being the primary factor (RFP) </w:t>
      </w:r>
    </w:p>
    <w:p w14:paraId="7559BBF7" w14:textId="339134C0" w:rsidR="005D69F8" w:rsidRDefault="005D69F8" w:rsidP="00067B45">
      <w:pPr>
        <w:pStyle w:val="ListParagraph"/>
        <w:numPr>
          <w:ilvl w:val="0"/>
          <w:numId w:val="5"/>
        </w:numPr>
        <w:rPr>
          <w:bCs/>
        </w:rPr>
      </w:pPr>
      <w:bookmarkStart w:id="3" w:name="_Hlk166681209"/>
      <w:bookmarkEnd w:id="2"/>
      <w:r>
        <w:rPr>
          <w:bCs/>
        </w:rPr>
        <w:t xml:space="preserve">A signed written contract between the SFA and the selected vendor is </w:t>
      </w:r>
      <w:proofErr w:type="gramStart"/>
      <w:r>
        <w:rPr>
          <w:bCs/>
        </w:rPr>
        <w:t>required</w:t>
      </w:r>
      <w:proofErr w:type="gramEnd"/>
    </w:p>
    <w:bookmarkEnd w:id="3"/>
    <w:p w14:paraId="2C73AD54" w14:textId="74267119" w:rsidR="00951A79" w:rsidRPr="00951A79" w:rsidRDefault="00951A79" w:rsidP="00067B45">
      <w:pPr>
        <w:rPr>
          <w:b/>
          <w:sz w:val="24"/>
          <w:szCs w:val="24"/>
        </w:rPr>
      </w:pPr>
      <w:r w:rsidRPr="00951A79">
        <w:rPr>
          <w:b/>
          <w:sz w:val="24"/>
          <w:szCs w:val="24"/>
        </w:rPr>
        <w:t xml:space="preserve">Step 6: Monitor </w:t>
      </w:r>
      <w:r w:rsidR="00DF1DA5">
        <w:rPr>
          <w:b/>
          <w:sz w:val="24"/>
          <w:szCs w:val="24"/>
        </w:rPr>
        <w:t>the Contract</w:t>
      </w:r>
    </w:p>
    <w:p w14:paraId="6CCD3E90" w14:textId="443AC126" w:rsidR="00951A79" w:rsidRDefault="00951A79" w:rsidP="00067B45">
      <w:pPr>
        <w:pStyle w:val="ListParagraph"/>
        <w:numPr>
          <w:ilvl w:val="0"/>
          <w:numId w:val="5"/>
        </w:numPr>
        <w:rPr>
          <w:bCs/>
        </w:rPr>
      </w:pPr>
      <w:r w:rsidRPr="00AA1676">
        <w:rPr>
          <w:bCs/>
        </w:rPr>
        <w:t xml:space="preserve">Do </w:t>
      </w:r>
      <w:r w:rsidR="00DF1DA5" w:rsidRPr="00AA1676">
        <w:rPr>
          <w:bCs/>
        </w:rPr>
        <w:t xml:space="preserve">invoices and </w:t>
      </w:r>
      <w:r w:rsidRPr="00AA1676">
        <w:rPr>
          <w:bCs/>
        </w:rPr>
        <w:t>deliveries conform with contract requirements</w:t>
      </w:r>
      <w:r w:rsidR="00412923" w:rsidRPr="00AA1676">
        <w:rPr>
          <w:bCs/>
        </w:rPr>
        <w:t>? (</w:t>
      </w:r>
      <w:r w:rsidRPr="00AA1676">
        <w:rPr>
          <w:bCs/>
        </w:rPr>
        <w:t>price, quality, delivery schedule, …)</w:t>
      </w:r>
    </w:p>
    <w:p w14:paraId="4D6DF1EC" w14:textId="7ADDCCE7" w:rsidR="005D69F8" w:rsidRPr="00AA1676" w:rsidRDefault="005D69F8" w:rsidP="00067B45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Is the vendor performing under the contract as agreed upon?</w:t>
      </w:r>
    </w:p>
    <w:p w14:paraId="18E60C5B" w14:textId="76FAF50A" w:rsidR="007368B5" w:rsidRDefault="007368B5" w:rsidP="00067B45">
      <w:pPr>
        <w:rPr>
          <w:b/>
          <w:sz w:val="24"/>
          <w:szCs w:val="24"/>
        </w:rPr>
      </w:pPr>
      <w:r w:rsidRPr="007368B5">
        <w:rPr>
          <w:b/>
          <w:sz w:val="24"/>
          <w:szCs w:val="24"/>
        </w:rPr>
        <w:t>Step 7: Maintain Documentation</w:t>
      </w:r>
    </w:p>
    <w:p w14:paraId="149771B4" w14:textId="693CE2AA" w:rsidR="000130A5" w:rsidRPr="00AA1676" w:rsidRDefault="00BA0D51" w:rsidP="00067B45">
      <w:pPr>
        <w:pStyle w:val="ListParagraph"/>
        <w:numPr>
          <w:ilvl w:val="0"/>
          <w:numId w:val="5"/>
        </w:numPr>
        <w:rPr>
          <w:bCs/>
        </w:rPr>
      </w:pPr>
      <w:r w:rsidRPr="00AA1676">
        <w:rPr>
          <w:bCs/>
        </w:rPr>
        <w:t>S</w:t>
      </w:r>
      <w:r w:rsidR="000130A5" w:rsidRPr="00AA1676">
        <w:rPr>
          <w:bCs/>
        </w:rPr>
        <w:t>olicitation documents</w:t>
      </w:r>
    </w:p>
    <w:p w14:paraId="1A1C56C1" w14:textId="0C6C832F" w:rsidR="000130A5" w:rsidRPr="00AA1676" w:rsidRDefault="00BA0D51" w:rsidP="00067B45">
      <w:pPr>
        <w:pStyle w:val="ListParagraph"/>
        <w:numPr>
          <w:ilvl w:val="0"/>
          <w:numId w:val="5"/>
        </w:numPr>
        <w:rPr>
          <w:bCs/>
        </w:rPr>
      </w:pPr>
      <w:r w:rsidRPr="00AA1676">
        <w:rPr>
          <w:bCs/>
        </w:rPr>
        <w:t>E</w:t>
      </w:r>
      <w:r w:rsidR="000130A5" w:rsidRPr="00AA1676">
        <w:rPr>
          <w:bCs/>
        </w:rPr>
        <w:t xml:space="preserve">mails, letter and other documentation related to the </w:t>
      </w:r>
      <w:proofErr w:type="gramStart"/>
      <w:r w:rsidR="000130A5" w:rsidRPr="00AA1676">
        <w:rPr>
          <w:bCs/>
        </w:rPr>
        <w:t>procurement</w:t>
      </w:r>
      <w:proofErr w:type="gramEnd"/>
    </w:p>
    <w:p w14:paraId="70D1B0EE" w14:textId="6DE8CDBF" w:rsidR="000130A5" w:rsidRPr="00AA1676" w:rsidRDefault="00BA0D51" w:rsidP="00067B45">
      <w:pPr>
        <w:pStyle w:val="ListParagraph"/>
        <w:numPr>
          <w:ilvl w:val="0"/>
          <w:numId w:val="5"/>
        </w:numPr>
        <w:rPr>
          <w:bCs/>
        </w:rPr>
      </w:pPr>
      <w:r w:rsidRPr="00AA1676">
        <w:rPr>
          <w:bCs/>
        </w:rPr>
        <w:t>A</w:t>
      </w:r>
      <w:r w:rsidR="000130A5" w:rsidRPr="00AA1676">
        <w:rPr>
          <w:bCs/>
        </w:rPr>
        <w:t xml:space="preserve">ll </w:t>
      </w:r>
      <w:r w:rsidR="005D69F8">
        <w:rPr>
          <w:bCs/>
        </w:rPr>
        <w:t xml:space="preserve">IFB/RFP responses </w:t>
      </w:r>
      <w:proofErr w:type="gramStart"/>
      <w:r w:rsidR="000130A5" w:rsidRPr="00AA1676">
        <w:rPr>
          <w:bCs/>
        </w:rPr>
        <w:t>receive</w:t>
      </w:r>
      <w:r w:rsidRPr="00AA1676">
        <w:rPr>
          <w:bCs/>
        </w:rPr>
        <w:t>d</w:t>
      </w:r>
      <w:proofErr w:type="gramEnd"/>
    </w:p>
    <w:p w14:paraId="5C4946F3" w14:textId="54BBD4A2" w:rsidR="000130A5" w:rsidRPr="00AA1676" w:rsidRDefault="00BA0D51" w:rsidP="00067B45">
      <w:pPr>
        <w:pStyle w:val="ListParagraph"/>
        <w:numPr>
          <w:ilvl w:val="0"/>
          <w:numId w:val="5"/>
        </w:numPr>
        <w:rPr>
          <w:bCs/>
        </w:rPr>
      </w:pPr>
      <w:r w:rsidRPr="00AA1676">
        <w:rPr>
          <w:bCs/>
        </w:rPr>
        <w:t>E</w:t>
      </w:r>
      <w:r w:rsidR="000130A5" w:rsidRPr="00AA1676">
        <w:rPr>
          <w:bCs/>
        </w:rPr>
        <w:t>valuation documen</w:t>
      </w:r>
      <w:r w:rsidRPr="00AA1676">
        <w:rPr>
          <w:bCs/>
        </w:rPr>
        <w:t>ts</w:t>
      </w:r>
    </w:p>
    <w:p w14:paraId="43A4D2E6" w14:textId="47556A69" w:rsidR="001A5DBB" w:rsidRDefault="005D69F8" w:rsidP="00067B45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Award notification and denial </w:t>
      </w:r>
      <w:proofErr w:type="gramStart"/>
      <w:r>
        <w:rPr>
          <w:bCs/>
        </w:rPr>
        <w:t>letters</w:t>
      </w:r>
      <w:proofErr w:type="gramEnd"/>
    </w:p>
    <w:p w14:paraId="72732D19" w14:textId="73E27783" w:rsidR="00FA07AF" w:rsidRPr="00AA1676" w:rsidRDefault="00FA07AF" w:rsidP="00067B45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Contract </w:t>
      </w:r>
      <w:proofErr w:type="gramStart"/>
      <w:r>
        <w:rPr>
          <w:bCs/>
        </w:rPr>
        <w:t>renewals</w:t>
      </w:r>
      <w:proofErr w:type="gramEnd"/>
    </w:p>
    <w:sectPr w:rsidR="00FA07AF" w:rsidRPr="00AA167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E6DDA" w14:textId="77777777" w:rsidR="00412923" w:rsidRDefault="00412923" w:rsidP="00412923">
      <w:pPr>
        <w:spacing w:after="0" w:line="240" w:lineRule="auto"/>
      </w:pPr>
      <w:r>
        <w:separator/>
      </w:r>
    </w:p>
  </w:endnote>
  <w:endnote w:type="continuationSeparator" w:id="0">
    <w:p w14:paraId="572A9C6D" w14:textId="77777777" w:rsidR="00412923" w:rsidRDefault="00412923" w:rsidP="004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97A24" w14:textId="74A205D6" w:rsidR="00A72B44" w:rsidRPr="00AA1676" w:rsidRDefault="00AA1676" w:rsidP="00AA1676">
    <w:pPr>
      <w:pStyle w:val="Footer"/>
      <w:jc w:val="center"/>
    </w:pPr>
    <w:r>
      <w:t>This institution is an equal opportunity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6A187" w14:textId="77777777" w:rsidR="00412923" w:rsidRDefault="00412923" w:rsidP="00412923">
      <w:pPr>
        <w:spacing w:after="0" w:line="240" w:lineRule="auto"/>
      </w:pPr>
      <w:r>
        <w:separator/>
      </w:r>
    </w:p>
  </w:footnote>
  <w:footnote w:type="continuationSeparator" w:id="0">
    <w:p w14:paraId="2CCF5FBF" w14:textId="77777777" w:rsidR="00412923" w:rsidRDefault="00412923" w:rsidP="0041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8571E" w14:textId="1CDF8670" w:rsidR="003500CB" w:rsidRPr="007E56B8" w:rsidRDefault="00056C0C" w:rsidP="00056C0C">
    <w:pPr>
      <w:spacing w:after="0" w:line="240" w:lineRule="auto"/>
      <w:rPr>
        <w:b/>
        <w:sz w:val="40"/>
        <w:szCs w:val="32"/>
      </w:rPr>
    </w:pPr>
    <w:r w:rsidRPr="007E56B8">
      <w:rPr>
        <w:b/>
        <w:noProof/>
        <w:sz w:val="40"/>
        <w:szCs w:val="32"/>
      </w:rPr>
      <w:drawing>
        <wp:anchor distT="0" distB="0" distL="114300" distR="114300" simplePos="0" relativeHeight="251659264" behindDoc="1" locked="0" layoutInCell="1" allowOverlap="1" wp14:anchorId="3B304FF3" wp14:editId="4635413E">
          <wp:simplePos x="0" y="0"/>
          <wp:positionH relativeFrom="rightMargin">
            <wp:align>left</wp:align>
          </wp:positionH>
          <wp:positionV relativeFrom="paragraph">
            <wp:posOffset>-400050</wp:posOffset>
          </wp:positionV>
          <wp:extent cx="806450" cy="971550"/>
          <wp:effectExtent l="0" t="0" r="0" b="0"/>
          <wp:wrapTight wrapText="bothSides">
            <wp:wrapPolygon edited="0">
              <wp:start x="0" y="0"/>
              <wp:lineTo x="0" y="21176"/>
              <wp:lineTo x="20920" y="21176"/>
              <wp:lineTo x="20920" y="0"/>
              <wp:lineTo x="0" y="0"/>
            </wp:wrapPolygon>
          </wp:wrapTight>
          <wp:docPr id="72862701" name="Picture 3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62701" name="Picture 3" descr="A picture containing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05"/>
                  <a:stretch/>
                </pic:blipFill>
                <pic:spPr bwMode="auto">
                  <a:xfrm>
                    <a:off x="0" y="0"/>
                    <a:ext cx="80645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6508" w:rsidRPr="007E56B8">
      <w:rPr>
        <w:b/>
        <w:noProof/>
        <w:sz w:val="40"/>
        <w:szCs w:val="32"/>
      </w:rPr>
      <w:drawing>
        <wp:anchor distT="0" distB="0" distL="114300" distR="114300" simplePos="0" relativeHeight="251660288" behindDoc="1" locked="0" layoutInCell="1" allowOverlap="1" wp14:anchorId="1F51D964" wp14:editId="37A4E776">
          <wp:simplePos x="0" y="0"/>
          <wp:positionH relativeFrom="page">
            <wp:posOffset>5686425</wp:posOffset>
          </wp:positionH>
          <wp:positionV relativeFrom="paragraph">
            <wp:posOffset>-356870</wp:posOffset>
          </wp:positionV>
          <wp:extent cx="1209675" cy="440690"/>
          <wp:effectExtent l="0" t="0" r="9525" b="0"/>
          <wp:wrapTight wrapText="bothSides">
            <wp:wrapPolygon edited="0">
              <wp:start x="340" y="0"/>
              <wp:lineTo x="0" y="3735"/>
              <wp:lineTo x="0" y="20542"/>
              <wp:lineTo x="21430" y="20542"/>
              <wp:lineTo x="21430" y="11205"/>
              <wp:lineTo x="15307" y="4669"/>
              <wp:lineTo x="8164" y="0"/>
              <wp:lineTo x="340" y="0"/>
            </wp:wrapPolygon>
          </wp:wrapTight>
          <wp:docPr id="648241789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241789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194F" w:rsidRPr="007E56B8">
      <w:rPr>
        <w:b/>
        <w:sz w:val="40"/>
        <w:szCs w:val="32"/>
      </w:rPr>
      <w:t>F</w:t>
    </w:r>
    <w:r w:rsidR="00A72B44" w:rsidRPr="007E56B8">
      <w:rPr>
        <w:b/>
        <w:sz w:val="40"/>
        <w:szCs w:val="32"/>
      </w:rPr>
      <w:t xml:space="preserve">ormal Procurement Checklist </w:t>
    </w:r>
  </w:p>
  <w:p w14:paraId="092EC76E" w14:textId="01F3B9FC" w:rsidR="00A72B44" w:rsidRPr="009315CE" w:rsidRDefault="007E56B8" w:rsidP="00056C0C">
    <w:pPr>
      <w:spacing w:after="0" w:line="240" w:lineRule="auto"/>
      <w:rPr>
        <w:b/>
        <w:sz w:val="36"/>
        <w:szCs w:val="28"/>
      </w:rPr>
    </w:pPr>
    <w:r>
      <w:rPr>
        <w:b/>
        <w:noProof/>
        <w:sz w:val="36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CBAC11" wp14:editId="7158B4B2">
              <wp:simplePos x="0" y="0"/>
              <wp:positionH relativeFrom="margin">
                <wp:align>left</wp:align>
              </wp:positionH>
              <wp:positionV relativeFrom="paragraph">
                <wp:posOffset>280035</wp:posOffset>
              </wp:positionV>
              <wp:extent cx="6638925" cy="0"/>
              <wp:effectExtent l="0" t="19050" r="28575" b="19050"/>
              <wp:wrapNone/>
              <wp:docPr id="57022934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C71E1F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05pt" to="522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" strokecolor="#4579b8 [3044]" strokeweight="2.25pt">
              <w10:wrap anchorx="margin"/>
            </v:line>
          </w:pict>
        </mc:Fallback>
      </mc:AlternateContent>
    </w:r>
    <w:r w:rsidR="00402E70" w:rsidRPr="009315CE">
      <w:rPr>
        <w:b/>
        <w:sz w:val="36"/>
        <w:szCs w:val="28"/>
      </w:rPr>
      <w:t xml:space="preserve">School </w:t>
    </w:r>
    <w:r w:rsidR="00A72B44" w:rsidRPr="009315CE">
      <w:rPr>
        <w:b/>
        <w:sz w:val="36"/>
        <w:szCs w:val="28"/>
      </w:rPr>
      <w:t>Nutrition Programs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44B90"/>
    <w:multiLevelType w:val="hybridMultilevel"/>
    <w:tmpl w:val="31AC19F2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93E59"/>
    <w:multiLevelType w:val="hybridMultilevel"/>
    <w:tmpl w:val="2E18B1BA"/>
    <w:lvl w:ilvl="0" w:tplc="ED8C9AA2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B60F4"/>
    <w:multiLevelType w:val="hybridMultilevel"/>
    <w:tmpl w:val="8C1EC0EA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10DD4"/>
    <w:multiLevelType w:val="hybridMultilevel"/>
    <w:tmpl w:val="3E80283A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87D03"/>
    <w:multiLevelType w:val="hybridMultilevel"/>
    <w:tmpl w:val="6B90CDFA"/>
    <w:lvl w:ilvl="0" w:tplc="ED8C9AA2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67128E"/>
    <w:multiLevelType w:val="hybridMultilevel"/>
    <w:tmpl w:val="19E01010"/>
    <w:lvl w:ilvl="0" w:tplc="ED8C9AA2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0F3D11"/>
    <w:multiLevelType w:val="hybridMultilevel"/>
    <w:tmpl w:val="D7A8F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8310C"/>
    <w:multiLevelType w:val="hybridMultilevel"/>
    <w:tmpl w:val="F310741E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00401"/>
    <w:multiLevelType w:val="hybridMultilevel"/>
    <w:tmpl w:val="9F002EC8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72F66"/>
    <w:multiLevelType w:val="hybridMultilevel"/>
    <w:tmpl w:val="33521976"/>
    <w:lvl w:ilvl="0" w:tplc="ED8C9AA2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FD1474"/>
    <w:multiLevelType w:val="hybridMultilevel"/>
    <w:tmpl w:val="3AA09030"/>
    <w:lvl w:ilvl="0" w:tplc="ED8C9AA2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F06F0A"/>
    <w:multiLevelType w:val="hybridMultilevel"/>
    <w:tmpl w:val="482A021C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A49B1"/>
    <w:multiLevelType w:val="hybridMultilevel"/>
    <w:tmpl w:val="7B828B54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3431C"/>
    <w:multiLevelType w:val="hybridMultilevel"/>
    <w:tmpl w:val="BD3665DE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512300">
    <w:abstractNumId w:val="6"/>
  </w:num>
  <w:num w:numId="2" w16cid:durableId="892161667">
    <w:abstractNumId w:val="11"/>
  </w:num>
  <w:num w:numId="3" w16cid:durableId="1686904277">
    <w:abstractNumId w:val="0"/>
  </w:num>
  <w:num w:numId="4" w16cid:durableId="125515423">
    <w:abstractNumId w:val="2"/>
  </w:num>
  <w:num w:numId="5" w16cid:durableId="1642273317">
    <w:abstractNumId w:val="10"/>
  </w:num>
  <w:num w:numId="6" w16cid:durableId="376050742">
    <w:abstractNumId w:val="13"/>
  </w:num>
  <w:num w:numId="7" w16cid:durableId="1030762359">
    <w:abstractNumId w:val="7"/>
  </w:num>
  <w:num w:numId="8" w16cid:durableId="1637563396">
    <w:abstractNumId w:val="1"/>
  </w:num>
  <w:num w:numId="9" w16cid:durableId="1263343785">
    <w:abstractNumId w:val="5"/>
  </w:num>
  <w:num w:numId="10" w16cid:durableId="1449424996">
    <w:abstractNumId w:val="12"/>
  </w:num>
  <w:num w:numId="11" w16cid:durableId="198052031">
    <w:abstractNumId w:val="8"/>
  </w:num>
  <w:num w:numId="12" w16cid:durableId="1388338956">
    <w:abstractNumId w:val="3"/>
  </w:num>
  <w:num w:numId="13" w16cid:durableId="1157766990">
    <w:abstractNumId w:val="4"/>
  </w:num>
  <w:num w:numId="14" w16cid:durableId="18792765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D9"/>
    <w:rsid w:val="000130A5"/>
    <w:rsid w:val="00056C0C"/>
    <w:rsid w:val="00067B45"/>
    <w:rsid w:val="000B736F"/>
    <w:rsid w:val="001142D5"/>
    <w:rsid w:val="001236CE"/>
    <w:rsid w:val="00130A5D"/>
    <w:rsid w:val="001A5DBB"/>
    <w:rsid w:val="001C46D9"/>
    <w:rsid w:val="00231FCA"/>
    <w:rsid w:val="002343BE"/>
    <w:rsid w:val="00237EBA"/>
    <w:rsid w:val="00243593"/>
    <w:rsid w:val="002817AB"/>
    <w:rsid w:val="003500CB"/>
    <w:rsid w:val="003859FB"/>
    <w:rsid w:val="00394D4C"/>
    <w:rsid w:val="00402E70"/>
    <w:rsid w:val="00412923"/>
    <w:rsid w:val="00455B1B"/>
    <w:rsid w:val="004B4DAE"/>
    <w:rsid w:val="004D3EA8"/>
    <w:rsid w:val="004D6E2E"/>
    <w:rsid w:val="005437E3"/>
    <w:rsid w:val="005D69F8"/>
    <w:rsid w:val="007368B5"/>
    <w:rsid w:val="00792CA3"/>
    <w:rsid w:val="007B0DEE"/>
    <w:rsid w:val="007D4C63"/>
    <w:rsid w:val="007E56B8"/>
    <w:rsid w:val="009315CE"/>
    <w:rsid w:val="0093194F"/>
    <w:rsid w:val="00931953"/>
    <w:rsid w:val="00945824"/>
    <w:rsid w:val="00951A79"/>
    <w:rsid w:val="00956508"/>
    <w:rsid w:val="00A64FAA"/>
    <w:rsid w:val="00A72B44"/>
    <w:rsid w:val="00A87C92"/>
    <w:rsid w:val="00AA1676"/>
    <w:rsid w:val="00B543E9"/>
    <w:rsid w:val="00BA0D51"/>
    <w:rsid w:val="00C172A3"/>
    <w:rsid w:val="00C8201E"/>
    <w:rsid w:val="00DF1762"/>
    <w:rsid w:val="00DF1DA5"/>
    <w:rsid w:val="00E633F9"/>
    <w:rsid w:val="00F0293F"/>
    <w:rsid w:val="00F11318"/>
    <w:rsid w:val="00F91E64"/>
    <w:rsid w:val="00FA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647DA4"/>
  <w15:chartTrackingRefBased/>
  <w15:docId w15:val="{4B7A20C3-9462-43BE-8F06-4E031C4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6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D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923"/>
  </w:style>
  <w:style w:type="paragraph" w:styleId="Footer">
    <w:name w:val="footer"/>
    <w:basedOn w:val="Normal"/>
    <w:link w:val="FooterChar"/>
    <w:uiPriority w:val="99"/>
    <w:unhideWhenUsed/>
    <w:rsid w:val="0041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2346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Platt, Sarah D</dc:creator>
  <cp:keywords/>
  <dc:description/>
  <cp:lastModifiedBy>Platt, Sarah D</cp:lastModifiedBy>
  <cp:revision>9</cp:revision>
  <dcterms:created xsi:type="dcterms:W3CDTF">2021-03-17T14:52:00Z</dcterms:created>
  <dcterms:modified xsi:type="dcterms:W3CDTF">2024-05-15T20:00:00Z</dcterms:modified>
</cp:coreProperties>
</file>