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8E8E" w14:textId="75E08ED1" w:rsidR="00803873" w:rsidRDefault="00B15603" w:rsidP="00B15603">
      <w:pPr>
        <w:jc w:val="center"/>
        <w:rPr>
          <w:sz w:val="28"/>
          <w:szCs w:val="28"/>
          <w:u w:val="single"/>
        </w:rPr>
      </w:pPr>
      <w:r w:rsidRPr="00B15603">
        <w:rPr>
          <w:sz w:val="28"/>
          <w:szCs w:val="28"/>
          <w:u w:val="single"/>
        </w:rPr>
        <w:t>B-11</w:t>
      </w:r>
      <w:r>
        <w:rPr>
          <w:sz w:val="28"/>
          <w:szCs w:val="28"/>
          <w:u w:val="single"/>
        </w:rPr>
        <w:t>: Child Find IDEA Performance Indicator</w:t>
      </w:r>
    </w:p>
    <w:p w14:paraId="42D3EF06" w14:textId="77777777" w:rsidR="009A2FC4" w:rsidRDefault="009A2FC4" w:rsidP="00B15603">
      <w:pPr>
        <w:jc w:val="center"/>
        <w:rPr>
          <w:sz w:val="28"/>
          <w:szCs w:val="28"/>
          <w:u w:val="single"/>
        </w:rPr>
      </w:pPr>
    </w:p>
    <w:p w14:paraId="59B6C98E" w14:textId="77777777" w:rsidR="00B15603" w:rsidRDefault="00B15603" w:rsidP="00B15603">
      <w:pPr>
        <w:rPr>
          <w:sz w:val="28"/>
          <w:szCs w:val="28"/>
        </w:rPr>
      </w:pPr>
      <w:r>
        <w:rPr>
          <w:sz w:val="28"/>
          <w:szCs w:val="28"/>
        </w:rPr>
        <w:t>Components:</w:t>
      </w:r>
    </w:p>
    <w:p w14:paraId="545F430C" w14:textId="57857FD6" w:rsidR="00B15603" w:rsidRDefault="00B15603" w:rsidP="00B15603">
      <w:pPr>
        <w:rPr>
          <w:sz w:val="28"/>
          <w:szCs w:val="28"/>
        </w:rPr>
      </w:pPr>
      <w:r>
        <w:rPr>
          <w:sz w:val="28"/>
          <w:szCs w:val="28"/>
        </w:rPr>
        <w:t xml:space="preserve">*The first 10 initial evaluations beginning 3/1/19-9/1/19.  Please include, parental consent to evaluate, advance written notice, written notice and IEP.  These can include eligibility documents towards the 10 required edibility document submissions.  </w:t>
      </w:r>
    </w:p>
    <w:p w14:paraId="37861999" w14:textId="77777777" w:rsidR="009A2FC4" w:rsidRDefault="009A2FC4" w:rsidP="00B15603">
      <w:pPr>
        <w:rPr>
          <w:sz w:val="28"/>
          <w:szCs w:val="28"/>
        </w:rPr>
      </w:pPr>
    </w:p>
    <w:p w14:paraId="659C03DD" w14:textId="77777777" w:rsidR="00B15603" w:rsidRDefault="00B15603" w:rsidP="00B15603">
      <w:pPr>
        <w:rPr>
          <w:sz w:val="28"/>
          <w:szCs w:val="28"/>
        </w:rPr>
      </w:pPr>
      <w:r>
        <w:rPr>
          <w:sz w:val="28"/>
          <w:szCs w:val="28"/>
        </w:rPr>
        <w:t>*B-11 Tracking Tool: -Completed with initial evaluations 3/1/19-9/1/19</w:t>
      </w:r>
    </w:p>
    <w:p w14:paraId="2D4D33B1" w14:textId="77777777" w:rsidR="00B15603" w:rsidRDefault="00B15603" w:rsidP="00B15603">
      <w:pPr>
        <w:ind w:left="2352"/>
        <w:rPr>
          <w:sz w:val="28"/>
          <w:szCs w:val="28"/>
        </w:rPr>
      </w:pPr>
      <w:r>
        <w:rPr>
          <w:sz w:val="28"/>
          <w:szCs w:val="28"/>
        </w:rPr>
        <w:t>-First page of Evaluations date stamped with “received” by        SAU.</w:t>
      </w:r>
    </w:p>
    <w:p w14:paraId="05C4D131" w14:textId="77777777" w:rsidR="00B15603" w:rsidRDefault="00B15603" w:rsidP="00B15603">
      <w:pPr>
        <w:ind w:left="2352"/>
        <w:rPr>
          <w:sz w:val="28"/>
          <w:szCs w:val="28"/>
        </w:rPr>
      </w:pPr>
      <w:r>
        <w:rPr>
          <w:sz w:val="28"/>
          <w:szCs w:val="28"/>
        </w:rPr>
        <w:t>-Evidence supporting acceptable reasons for delay past 45 days.</w:t>
      </w:r>
    </w:p>
    <w:p w14:paraId="6A99E7A4" w14:textId="2E90C8CB" w:rsidR="00B15603" w:rsidRDefault="00B15603" w:rsidP="00B15603">
      <w:pPr>
        <w:ind w:left="2352"/>
        <w:rPr>
          <w:sz w:val="28"/>
          <w:szCs w:val="28"/>
        </w:rPr>
      </w:pPr>
      <w:r>
        <w:rPr>
          <w:sz w:val="28"/>
          <w:szCs w:val="28"/>
        </w:rPr>
        <w:t>-Copy of school calendar with inclement weather days noted.</w:t>
      </w:r>
    </w:p>
    <w:p w14:paraId="0373CECB" w14:textId="77777777" w:rsidR="009A2FC4" w:rsidRDefault="009A2FC4" w:rsidP="00B15603">
      <w:pPr>
        <w:ind w:left="2352"/>
        <w:rPr>
          <w:sz w:val="28"/>
          <w:szCs w:val="28"/>
        </w:rPr>
      </w:pPr>
      <w:bookmarkStart w:id="0" w:name="_GoBack"/>
      <w:bookmarkEnd w:id="0"/>
    </w:p>
    <w:p w14:paraId="24C7C0D0" w14:textId="2E67835C" w:rsidR="00310CF5" w:rsidRDefault="00310CF5" w:rsidP="00310CF5">
      <w:pPr>
        <w:rPr>
          <w:sz w:val="28"/>
          <w:szCs w:val="28"/>
        </w:rPr>
      </w:pPr>
      <w:r>
        <w:rPr>
          <w:sz w:val="28"/>
          <w:szCs w:val="28"/>
        </w:rPr>
        <w:t>*Procedural safeguards: -Documentation of notification of initial referral.</w:t>
      </w:r>
    </w:p>
    <w:p w14:paraId="2D586A2D" w14:textId="3D620EDA" w:rsidR="00B15603" w:rsidRPr="00B15603" w:rsidRDefault="00C33E4C" w:rsidP="00831A32">
      <w:pPr>
        <w:ind w:left="2844"/>
        <w:rPr>
          <w:sz w:val="28"/>
          <w:szCs w:val="28"/>
        </w:rPr>
      </w:pPr>
      <w:r>
        <w:rPr>
          <w:sz w:val="28"/>
          <w:szCs w:val="28"/>
        </w:rPr>
        <w:t xml:space="preserve">-Advance written notice, written notice </w:t>
      </w:r>
      <w:r w:rsidR="009A2FC4">
        <w:rPr>
          <w:sz w:val="28"/>
          <w:szCs w:val="28"/>
        </w:rPr>
        <w:t>with documentation</w:t>
      </w:r>
      <w:r w:rsidR="00831A32">
        <w:rPr>
          <w:sz w:val="28"/>
          <w:szCs w:val="28"/>
        </w:rPr>
        <w:t xml:space="preserve"> of enclosure with parental consent.</w:t>
      </w:r>
    </w:p>
    <w:p w14:paraId="33EE13E5" w14:textId="77777777" w:rsidR="00B15603" w:rsidRPr="00B15603" w:rsidRDefault="00B15603" w:rsidP="00B15603">
      <w:pPr>
        <w:jc w:val="center"/>
        <w:rPr>
          <w:sz w:val="28"/>
          <w:szCs w:val="28"/>
          <w:u w:val="single"/>
        </w:rPr>
      </w:pPr>
    </w:p>
    <w:sectPr w:rsidR="00B15603" w:rsidRPr="00B1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03"/>
    <w:rsid w:val="00310CF5"/>
    <w:rsid w:val="00803873"/>
    <w:rsid w:val="00831A32"/>
    <w:rsid w:val="009A2FC4"/>
    <w:rsid w:val="00B15603"/>
    <w:rsid w:val="00C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96BE"/>
  <w15:chartTrackingRefBased/>
  <w15:docId w15:val="{8E2B450E-A631-4266-985E-31BC6DE4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5</cp:revision>
  <dcterms:created xsi:type="dcterms:W3CDTF">2019-07-09T12:41:00Z</dcterms:created>
  <dcterms:modified xsi:type="dcterms:W3CDTF">2019-07-11T18:21:00Z</dcterms:modified>
</cp:coreProperties>
</file>