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3754" w14:textId="77777777" w:rsidR="00AB4B7B" w:rsidRDefault="00AB4B7B" w:rsidP="00AB4B7B">
      <w:pPr>
        <w:pStyle w:val="Heading2"/>
      </w:pPr>
      <w:bookmarkStart w:id="0" w:name="_Toc2331262"/>
      <w:r>
        <w:t>APPENDIX A: Student Testing Responsibilities</w:t>
      </w:r>
      <w:bookmarkEnd w:id="0"/>
    </w:p>
    <w:p w14:paraId="083B6CEF" w14:textId="77777777" w:rsidR="00AB4B7B" w:rsidRDefault="00AB4B7B" w:rsidP="00AB4B7B">
      <w:r>
        <w:br/>
        <w:t>Students are encouraged to do their best to demonstrate their knowledge and skills to themselves, the school, and their parents or guardians. Some parts of the test might be easy for them and some parts might be difficult. Their job is to show their best work.</w:t>
      </w:r>
    </w:p>
    <w:p w14:paraId="6ACEB103" w14:textId="77777777" w:rsidR="00AB4B7B" w:rsidRDefault="00AB4B7B" w:rsidP="00AB4B7B">
      <w:r>
        <w:t xml:space="preserve">In order for state assessments to accurately reflect what a student knows and can </w:t>
      </w:r>
      <w:proofErr w:type="gramStart"/>
      <w:r>
        <w:t>do,</w:t>
      </w:r>
      <w:proofErr w:type="gramEnd"/>
      <w:r>
        <w:t xml:space="preserve"> the student has the following responsibilities:</w:t>
      </w:r>
      <w:r>
        <w:br/>
      </w:r>
    </w:p>
    <w:p w14:paraId="1669B608" w14:textId="77777777" w:rsidR="00AB4B7B" w:rsidRPr="00A709BC" w:rsidRDefault="00AB4B7B" w:rsidP="00AB4B7B">
      <w:bookmarkStart w:id="1" w:name="_Toc528169733"/>
      <w:r w:rsidRPr="00654B7A">
        <w:rPr>
          <w:u w:val="single"/>
        </w:rPr>
        <w:t>Expected Conduct:</w:t>
      </w:r>
      <w:bookmarkEnd w:id="1"/>
    </w:p>
    <w:p w14:paraId="707900C8" w14:textId="77777777" w:rsidR="00AB4B7B" w:rsidRDefault="00AB4B7B" w:rsidP="00AB4B7B">
      <w:pPr>
        <w:pStyle w:val="ListParagraph"/>
        <w:numPr>
          <w:ilvl w:val="0"/>
          <w:numId w:val="1"/>
        </w:numPr>
        <w:spacing w:after="0"/>
      </w:pPr>
      <w:r>
        <w:t>Do your best on the state assessment.</w:t>
      </w:r>
    </w:p>
    <w:p w14:paraId="6D1FFB7B" w14:textId="77777777" w:rsidR="00AB4B7B" w:rsidRDefault="00AB4B7B" w:rsidP="00AB4B7B">
      <w:pPr>
        <w:pStyle w:val="ListParagraph"/>
        <w:numPr>
          <w:ilvl w:val="0"/>
          <w:numId w:val="1"/>
        </w:numPr>
      </w:pPr>
      <w:r>
        <w:t>Do your own work.</w:t>
      </w:r>
    </w:p>
    <w:p w14:paraId="7EFF7D37" w14:textId="77777777" w:rsidR="00AB4B7B" w:rsidRDefault="00AB4B7B" w:rsidP="00AB4B7B">
      <w:pPr>
        <w:pStyle w:val="ListParagraph"/>
        <w:numPr>
          <w:ilvl w:val="0"/>
          <w:numId w:val="1"/>
        </w:numPr>
      </w:pPr>
      <w:r>
        <w:t>Make sure you understand and follow the test directions.</w:t>
      </w:r>
    </w:p>
    <w:p w14:paraId="2A739799" w14:textId="77777777" w:rsidR="00AB4B7B" w:rsidRDefault="00AB4B7B" w:rsidP="00AB4B7B">
      <w:pPr>
        <w:pStyle w:val="ListParagraph"/>
        <w:numPr>
          <w:ilvl w:val="0"/>
          <w:numId w:val="1"/>
        </w:numPr>
      </w:pPr>
      <w:r>
        <w:t>Respect other students during the test.</w:t>
      </w:r>
    </w:p>
    <w:p w14:paraId="2F8BA2B9" w14:textId="77777777" w:rsidR="00AB4B7B" w:rsidRDefault="00AB4B7B" w:rsidP="00AB4B7B">
      <w:pPr>
        <w:pStyle w:val="Heading3"/>
        <w:spacing w:before="0"/>
      </w:pPr>
    </w:p>
    <w:p w14:paraId="1AEE5A64" w14:textId="77777777" w:rsidR="00AB4B7B" w:rsidRPr="00654B7A" w:rsidRDefault="00AB4B7B" w:rsidP="00AB4B7B">
      <w:pPr>
        <w:rPr>
          <w:u w:val="single"/>
        </w:rPr>
      </w:pPr>
      <w:bookmarkStart w:id="2" w:name="_Toc528169734"/>
      <w:r w:rsidRPr="00654B7A">
        <w:rPr>
          <w:u w:val="single"/>
        </w:rPr>
        <w:t>Inappropriate and Prohibited Conduct:</w:t>
      </w:r>
      <w:bookmarkEnd w:id="2"/>
    </w:p>
    <w:p w14:paraId="450E773C" w14:textId="77777777" w:rsidR="00AB4B7B" w:rsidRDefault="00AB4B7B" w:rsidP="00AB4B7B">
      <w:pPr>
        <w:pStyle w:val="ListParagraph"/>
        <w:numPr>
          <w:ilvl w:val="0"/>
          <w:numId w:val="2"/>
        </w:numPr>
      </w:pPr>
      <w:r>
        <w:t xml:space="preserve">DO NOT communicate with anyone about the test questions, not during the test and not after the </w:t>
      </w:r>
      <w:bookmarkStart w:id="3" w:name="_GoBack"/>
      <w:bookmarkEnd w:id="3"/>
      <w:r>
        <w:t xml:space="preserve">test. This includes written, electronic, verbal or gestured forms of communication. </w:t>
      </w:r>
    </w:p>
    <w:p w14:paraId="57010885" w14:textId="77777777" w:rsidR="00AB4B7B" w:rsidRDefault="00AB4B7B" w:rsidP="00AB4B7B">
      <w:pPr>
        <w:pStyle w:val="ListParagraph"/>
        <w:numPr>
          <w:ilvl w:val="0"/>
          <w:numId w:val="2"/>
        </w:numPr>
      </w:pPr>
      <w:r>
        <w:t>DO NOT copy another student’s answers.</w:t>
      </w:r>
    </w:p>
    <w:p w14:paraId="5DB0BA58" w14:textId="77777777" w:rsidR="00AB4B7B" w:rsidRDefault="00AB4B7B" w:rsidP="00AB4B7B">
      <w:pPr>
        <w:pStyle w:val="ListParagraph"/>
        <w:numPr>
          <w:ilvl w:val="0"/>
          <w:numId w:val="2"/>
        </w:numPr>
      </w:pPr>
      <w:r>
        <w:t>DO NOT request or accept help from another person.</w:t>
      </w:r>
    </w:p>
    <w:p w14:paraId="5FE9AE9D" w14:textId="77777777" w:rsidR="00AB4B7B" w:rsidRDefault="00AB4B7B" w:rsidP="00AB4B7B">
      <w:pPr>
        <w:pStyle w:val="ListParagraph"/>
        <w:numPr>
          <w:ilvl w:val="0"/>
          <w:numId w:val="2"/>
        </w:numPr>
      </w:pPr>
      <w:r>
        <w:t>DO NOT answer a test question or any part of a question for another student.</w:t>
      </w:r>
    </w:p>
    <w:p w14:paraId="22DCA56A" w14:textId="77777777" w:rsidR="00AB4B7B" w:rsidRDefault="00AB4B7B" w:rsidP="00AB4B7B">
      <w:pPr>
        <w:pStyle w:val="ListParagraph"/>
        <w:numPr>
          <w:ilvl w:val="0"/>
          <w:numId w:val="2"/>
        </w:numPr>
      </w:pPr>
      <w:r>
        <w:t>DO NOT use any material or equipment that is not allowed by the instructions.</w:t>
      </w:r>
    </w:p>
    <w:p w14:paraId="05C287F6" w14:textId="77777777" w:rsidR="00AB4B7B" w:rsidRDefault="00AB4B7B" w:rsidP="00AB4B7B">
      <w:pPr>
        <w:pStyle w:val="ListParagraph"/>
        <w:numPr>
          <w:ilvl w:val="0"/>
          <w:numId w:val="2"/>
        </w:numPr>
      </w:pPr>
      <w:r>
        <w:t>DO NOT use prohibited devices such as phones or calculators.</w:t>
      </w:r>
    </w:p>
    <w:p w14:paraId="12E6A18A" w14:textId="77777777" w:rsidR="001E13FB" w:rsidRDefault="00AB4B7B" w:rsidP="00AB4B7B">
      <w:pPr>
        <w:pStyle w:val="ListParagraph"/>
        <w:numPr>
          <w:ilvl w:val="0"/>
          <w:numId w:val="2"/>
        </w:numPr>
      </w:pPr>
      <w:r>
        <w:t>DO NOT do anything to unfairly affect your score or the score of another student.</w:t>
      </w:r>
    </w:p>
    <w:p w14:paraId="34CFF550" w14:textId="77777777" w:rsidR="00002B3A" w:rsidRDefault="00AB4B7B" w:rsidP="00AB4B7B">
      <w:pPr>
        <w:pStyle w:val="ListParagraph"/>
        <w:numPr>
          <w:ilvl w:val="0"/>
          <w:numId w:val="2"/>
        </w:numPr>
      </w:pPr>
      <w:r>
        <w:t>DO NOT take test questions from the testing room.</w:t>
      </w:r>
    </w:p>
    <w:sectPr w:rsidR="00002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D51"/>
    <w:multiLevelType w:val="hybridMultilevel"/>
    <w:tmpl w:val="BF62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9950DE"/>
    <w:multiLevelType w:val="hybridMultilevel"/>
    <w:tmpl w:val="35A8E7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7B"/>
    <w:rsid w:val="001E13FB"/>
    <w:rsid w:val="00250D94"/>
    <w:rsid w:val="00295CC5"/>
    <w:rsid w:val="004B44EC"/>
    <w:rsid w:val="00AB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AC07"/>
  <w15:chartTrackingRefBased/>
  <w15:docId w15:val="{0CBF8BEB-366D-485B-B2C0-A6D14D26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7B"/>
    <w:rPr>
      <w:rFonts w:eastAsiaTheme="minorEastAsia"/>
      <w:lang w:bidi="en-US"/>
    </w:rPr>
  </w:style>
  <w:style w:type="paragraph" w:styleId="Heading2">
    <w:name w:val="heading 2"/>
    <w:basedOn w:val="Normal"/>
    <w:next w:val="Normal"/>
    <w:link w:val="Heading2Char"/>
    <w:uiPriority w:val="9"/>
    <w:unhideWhenUsed/>
    <w:qFormat/>
    <w:rsid w:val="00AB4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4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B7B"/>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AB4B7B"/>
    <w:rPr>
      <w:rFonts w:asciiTheme="majorHAnsi" w:eastAsiaTheme="majorEastAsia" w:hAnsiTheme="majorHAnsi" w:cstheme="majorBidi"/>
      <w:b/>
      <w:bCs/>
      <w:color w:val="4F81BD" w:themeColor="accent1"/>
      <w:lang w:bidi="en-US"/>
    </w:rPr>
  </w:style>
  <w:style w:type="paragraph" w:styleId="ListParagraph">
    <w:name w:val="List Paragraph"/>
    <w:basedOn w:val="Normal"/>
    <w:uiPriority w:val="34"/>
    <w:qFormat/>
    <w:rsid w:val="00AB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600DB8D2DE6428D3DF865FD1B2D2D" ma:contentTypeVersion="8" ma:contentTypeDescription="Create a new document." ma:contentTypeScope="" ma:versionID="71961aea650af4d29fa995f57234494b">
  <xsd:schema xmlns:xsd="http://www.w3.org/2001/XMLSchema" xmlns:xs="http://www.w3.org/2001/XMLSchema" xmlns:p="http://schemas.microsoft.com/office/2006/metadata/properties" xmlns:ns1="http://schemas.microsoft.com/sharepoint/v3" xmlns:ns3="8c18b6be-b4f2-4d4f-86f5-e9238b06c8ee" targetNamespace="http://schemas.microsoft.com/office/2006/metadata/properties" ma:root="true" ma:fieldsID="8e3205f5c214563a81356c5527dc8b36" ns1:_="" ns3:_="">
    <xsd:import namespace="http://schemas.microsoft.com/sharepoint/v3"/>
    <xsd:import namespace="8c18b6be-b4f2-4d4f-86f5-e9238b06c8ee"/>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8b6be-b4f2-4d4f-86f5-e9238b06c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F8FAD4-D309-43D8-A528-08614A12F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18b6be-b4f2-4d4f-86f5-e9238b06c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A669C-2A3C-447B-8015-4D2AF4FC3ADE}">
  <ds:schemaRefs>
    <ds:schemaRef ds:uri="http://schemas.microsoft.com/sharepoint/v3/contenttype/forms"/>
  </ds:schemaRefs>
</ds:datastoreItem>
</file>

<file path=customXml/itemProps3.xml><?xml version="1.0" encoding="utf-8"?>
<ds:datastoreItem xmlns:ds="http://schemas.openxmlformats.org/officeDocument/2006/customXml" ds:itemID="{815A1ECB-3F52-4B3C-9B5D-D2E2DEF1C11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Buckhalter, Eric</dc:creator>
  <cp:keywords/>
  <dc:description/>
  <cp:lastModifiedBy>Godfrey, Nancy</cp:lastModifiedBy>
  <cp:revision>2</cp:revision>
  <dcterms:created xsi:type="dcterms:W3CDTF">2020-01-16T16:51:00Z</dcterms:created>
  <dcterms:modified xsi:type="dcterms:W3CDTF">2020-01-16T16:51:00Z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0x010100EBF600DB8D2DE6428D3DF865FD1B2D2D</vt:lpwstr>
  </property>
</Properties>
</file>