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317D" w14:textId="541EC066" w:rsidR="00740C87" w:rsidRDefault="00740C87" w:rsidP="003A749F">
      <w:pPr>
        <w:spacing w:after="120" w:line="245" w:lineRule="auto"/>
      </w:pPr>
      <w:r>
        <w:t>Дорогие семьи!</w:t>
      </w:r>
    </w:p>
    <w:p w14:paraId="2350F8CC" w14:textId="1161730F" w:rsidR="00340D7C" w:rsidRPr="00D31413" w:rsidRDefault="00F011E1" w:rsidP="003A749F">
      <w:pPr>
        <w:spacing w:after="120" w:line="245" w:lineRule="auto"/>
        <w:rPr>
          <w:shd w:val="clear" w:color="auto" w:fill="FFFFFF"/>
        </w:rPr>
      </w:pPr>
      <w:r>
        <w:t xml:space="preserve">Программа оценивания образовательного уровня в штате Мэн (Maine Educational Assessments, MEA) включает обязательные оценивания по математике,  английскому языку (English Language Arts, ELA) / грамотности и естественным наукам.  В 2022–23 учебном году в штате Мэн для учащихся 3–8 классов и второго года обучения старшей школы будет использоваться система тестирования NWEA по предметам «Математика» и «Чтение». </w:t>
      </w:r>
      <w:r>
        <w:rPr>
          <w:shd w:val="clear" w:color="auto" w:fill="FFFFFF"/>
        </w:rPr>
        <w:t xml:space="preserve">Учащиеся 5, 8 классов и третьего года обучения старшей школы штата Мэн примут участие в оценивании по естественным наукам. </w:t>
      </w:r>
      <w:r>
        <w:t>Учащиеся 3–8 классов и третьего года обучения старшей школы с наиболее значительными когнитивными нарушениями будут продолжать участвовать в "Межштатном альтернативном оценивании" (Multi State Alternate Assessment, MSAA) для получения оценки по математике и ELA/грамотности.</w:t>
      </w:r>
      <w:r>
        <w:rPr>
          <w:shd w:val="clear" w:color="auto" w:fill="FFFFFF"/>
        </w:rPr>
        <w:t xml:space="preserve"> Учащиеся 5, 8 классов и третьего года обучения старшей школы с наиболее значительными когнитивными нарушениями продолжат участвовать в программе MSAA Science, которая соответствует "Научным стандартам нового поколения" (Next Generation Science Standards, NGSS). Учащиеся, которые включены в категорию изучающих английский язык, участвуют также в ежегодном оценивании уровня владения английским языком — ACCESS for ELLs.  Учащиеся с наиболее значительными когнитивными нарушениями, которые включены в категорию изучающих английский язык, участвуют в альтернативном оценивании ACCESS for ELLs. Все оценивания проводятся в онлайновом режиме.  </w:t>
      </w:r>
    </w:p>
    <w:p w14:paraId="501C6035" w14:textId="7C78A1CF" w:rsidR="00266E92" w:rsidRPr="00D31413" w:rsidRDefault="00FF309F" w:rsidP="003A749F">
      <w:pPr>
        <w:spacing w:after="0" w:line="245" w:lineRule="auto"/>
      </w:pPr>
      <w:r>
        <w:t>Программа оценивания образовательного уровня в штате Мэн (Maine Educational Assessments, MEA) включает следующие оценивания:</w:t>
      </w:r>
    </w:p>
    <w:p w14:paraId="1FFB9680" w14:textId="77777777" w:rsidR="002D41F7" w:rsidRPr="003A749F" w:rsidRDefault="002D41F7" w:rsidP="003A749F">
      <w:pPr>
        <w:spacing w:after="0" w:line="245" w:lineRule="auto"/>
        <w:rPr>
          <w:sz w:val="4"/>
          <w:szCs w:val="4"/>
        </w:rPr>
      </w:pPr>
    </w:p>
    <w:tbl>
      <w:tblPr>
        <w:tblStyle w:val="TableGrid"/>
        <w:tblW w:w="10875" w:type="dxa"/>
        <w:tblLook w:val="04A0" w:firstRow="1" w:lastRow="0" w:firstColumn="1" w:lastColumn="0" w:noHBand="0" w:noVBand="1"/>
      </w:tblPr>
      <w:tblGrid>
        <w:gridCol w:w="4395"/>
        <w:gridCol w:w="6480"/>
      </w:tblGrid>
      <w:tr w:rsidR="00D31413" w:rsidRPr="00D31413" w14:paraId="5FC4EC3C" w14:textId="77777777" w:rsidTr="1C594FA7">
        <w:tc>
          <w:tcPr>
            <w:tcW w:w="4395" w:type="dxa"/>
            <w:shd w:val="clear" w:color="auto" w:fill="D9D9D9" w:themeFill="background1" w:themeFillShade="D9"/>
          </w:tcPr>
          <w:p w14:paraId="5B87B6BA" w14:textId="56950BA4" w:rsidR="00266E92" w:rsidRPr="00D31413" w:rsidRDefault="00266E92" w:rsidP="003A749F">
            <w:pPr>
              <w:spacing w:line="245" w:lineRule="auto"/>
              <w:jc w:val="center"/>
              <w:rPr>
                <w:b/>
              </w:rPr>
            </w:pPr>
            <w:r>
              <w:rPr>
                <w:b/>
              </w:rPr>
              <w:t>Оценивание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0079E7F9" w14:textId="05DD23D6" w:rsidR="00266E92" w:rsidRPr="00D31413" w:rsidRDefault="00266E92" w:rsidP="003A749F">
            <w:pPr>
              <w:spacing w:line="245" w:lineRule="auto"/>
              <w:jc w:val="center"/>
              <w:rPr>
                <w:b/>
              </w:rPr>
            </w:pPr>
            <w:r>
              <w:rPr>
                <w:b/>
              </w:rPr>
              <w:t>Для кого предназначено</w:t>
            </w:r>
          </w:p>
        </w:tc>
      </w:tr>
      <w:tr w:rsidR="00D31413" w:rsidRPr="00D31413" w14:paraId="5ABECFB7" w14:textId="77777777" w:rsidTr="1C594FA7">
        <w:tc>
          <w:tcPr>
            <w:tcW w:w="4395" w:type="dxa"/>
          </w:tcPr>
          <w:p w14:paraId="6BDBA3E4" w14:textId="4C319A5D" w:rsidR="48D93FC5" w:rsidRPr="00D31413" w:rsidRDefault="48D93FC5" w:rsidP="003A749F">
            <w:pPr>
              <w:spacing w:line="245" w:lineRule="auto"/>
            </w:pPr>
            <w:r>
              <w:t>ACCESS for ELLs</w:t>
            </w:r>
          </w:p>
        </w:tc>
        <w:tc>
          <w:tcPr>
            <w:tcW w:w="6480" w:type="dxa"/>
          </w:tcPr>
          <w:p w14:paraId="361CF8A5" w14:textId="4429A7E6" w:rsidR="48D93FC5" w:rsidRPr="00D31413" w:rsidRDefault="48D93FC5" w:rsidP="003A749F">
            <w:pPr>
              <w:spacing w:line="245" w:lineRule="auto"/>
            </w:pPr>
            <w:r>
              <w:t>Изучающие английский язык в классах K-12</w:t>
            </w:r>
          </w:p>
        </w:tc>
      </w:tr>
      <w:tr w:rsidR="00D31413" w:rsidRPr="00D31413" w14:paraId="0CB8D6F6" w14:textId="77777777" w:rsidTr="1C594FA7">
        <w:tc>
          <w:tcPr>
            <w:tcW w:w="4395" w:type="dxa"/>
          </w:tcPr>
          <w:p w14:paraId="6EFDA5E6" w14:textId="3A364A83" w:rsidR="48D93FC5" w:rsidRPr="00D31413" w:rsidRDefault="48D93FC5" w:rsidP="003A749F">
            <w:pPr>
              <w:spacing w:line="245" w:lineRule="auto"/>
            </w:pPr>
            <w:r>
              <w:t>Альтернативное оценивание ACCESS for ELLs</w:t>
            </w:r>
          </w:p>
        </w:tc>
        <w:tc>
          <w:tcPr>
            <w:tcW w:w="6480" w:type="dxa"/>
          </w:tcPr>
          <w:p w14:paraId="7B1DC8EC" w14:textId="71CC0E70" w:rsidR="48D93FC5" w:rsidRPr="00D31413" w:rsidRDefault="48D93FC5" w:rsidP="003A749F">
            <w:pPr>
              <w:spacing w:line="245" w:lineRule="auto"/>
            </w:pPr>
            <w:r>
              <w:t>Учащиеся с наиболее значительными когнитивными нарушениями, изучающие английский язык в 1–12 классах</w:t>
            </w:r>
          </w:p>
        </w:tc>
      </w:tr>
      <w:tr w:rsidR="00D31413" w:rsidRPr="00D31413" w14:paraId="7620B9EA" w14:textId="77777777" w:rsidTr="1C594FA7">
        <w:tc>
          <w:tcPr>
            <w:tcW w:w="4395" w:type="dxa"/>
          </w:tcPr>
          <w:p w14:paraId="09A61271" w14:textId="5C0B507A" w:rsidR="00266E92" w:rsidRPr="00D31413" w:rsidRDefault="00154EF4" w:rsidP="003A749F">
            <w:pPr>
              <w:spacing w:line="245" w:lineRule="auto"/>
            </w:pPr>
            <w:r>
              <w:t>NWEA, математика и чтение</w:t>
            </w:r>
          </w:p>
        </w:tc>
        <w:tc>
          <w:tcPr>
            <w:tcW w:w="6480" w:type="dxa"/>
          </w:tcPr>
          <w:p w14:paraId="431E2290" w14:textId="6287CB4E" w:rsidR="00266E92" w:rsidRPr="00D31413" w:rsidRDefault="00266E92" w:rsidP="003A749F">
            <w:pPr>
              <w:spacing w:line="245" w:lineRule="auto"/>
            </w:pPr>
            <w:r>
              <w:t>Учащиеся 3–8 классов и второго года обучения старшей школы</w:t>
            </w:r>
          </w:p>
        </w:tc>
      </w:tr>
      <w:tr w:rsidR="00D31413" w:rsidRPr="00D31413" w14:paraId="1A0FB701" w14:textId="77777777" w:rsidTr="1C594FA7">
        <w:trPr>
          <w:trHeight w:val="547"/>
        </w:trPr>
        <w:tc>
          <w:tcPr>
            <w:tcW w:w="4395" w:type="dxa"/>
          </w:tcPr>
          <w:p w14:paraId="7DC471E6" w14:textId="3E7C5542" w:rsidR="000915B5" w:rsidRPr="00D31413" w:rsidRDefault="000915B5" w:rsidP="003A749F">
            <w:pPr>
              <w:spacing w:line="245" w:lineRule="auto"/>
            </w:pPr>
            <w:r>
              <w:t xml:space="preserve">MSAA, альтернативное оценивание по математике и ELA/грамотности </w:t>
            </w:r>
          </w:p>
        </w:tc>
        <w:tc>
          <w:tcPr>
            <w:tcW w:w="6480" w:type="dxa"/>
            <w:vAlign w:val="center"/>
          </w:tcPr>
          <w:p w14:paraId="745272EC" w14:textId="0E8F6CC5" w:rsidR="000915B5" w:rsidRPr="00D31413" w:rsidRDefault="7ADA9B60" w:rsidP="003A749F">
            <w:pPr>
              <w:spacing w:line="245" w:lineRule="auto"/>
            </w:pPr>
            <w:r>
              <w:t>Учащиеся 3–8 классов и третьего года обучения старшей школы со значительными когнитивными нарушениями</w:t>
            </w:r>
          </w:p>
        </w:tc>
      </w:tr>
      <w:tr w:rsidR="00D31413" w:rsidRPr="00D31413" w14:paraId="7B698562" w14:textId="77777777" w:rsidTr="1C594FA7">
        <w:trPr>
          <w:trHeight w:val="547"/>
        </w:trPr>
        <w:tc>
          <w:tcPr>
            <w:tcW w:w="4395" w:type="dxa"/>
          </w:tcPr>
          <w:p w14:paraId="1E3EA332" w14:textId="2F4C7797" w:rsidR="1C594FA7" w:rsidRPr="00D31413" w:rsidRDefault="79582D07" w:rsidP="003A749F">
            <w:pPr>
              <w:spacing w:line="245" w:lineRule="auto"/>
            </w:pPr>
            <w:r>
              <w:t>MSAA, альтернативное оценивание по естественным наукам</w:t>
            </w:r>
          </w:p>
        </w:tc>
        <w:tc>
          <w:tcPr>
            <w:tcW w:w="6480" w:type="dxa"/>
            <w:vAlign w:val="center"/>
          </w:tcPr>
          <w:p w14:paraId="4211D5A1" w14:textId="2394B446" w:rsidR="21611882" w:rsidRPr="00D31413" w:rsidRDefault="21611882" w:rsidP="003A749F">
            <w:pPr>
              <w:spacing w:line="245" w:lineRule="auto"/>
            </w:pPr>
            <w:r>
              <w:t>Учащиеся 5, 8 классов и третьего года обучения старшей школы со значительными когнитивными нарушениями</w:t>
            </w:r>
          </w:p>
        </w:tc>
      </w:tr>
      <w:tr w:rsidR="00A73CB2" w14:paraId="57D27AFD" w14:textId="77777777" w:rsidTr="1C594FA7">
        <w:tc>
          <w:tcPr>
            <w:tcW w:w="4395" w:type="dxa"/>
          </w:tcPr>
          <w:p w14:paraId="62EB523F" w14:textId="352ABE9A" w:rsidR="00A73CB2" w:rsidRDefault="00154EF4" w:rsidP="003A749F">
            <w:pPr>
              <w:spacing w:line="245" w:lineRule="auto"/>
            </w:pPr>
            <w:r>
              <w:t xml:space="preserve">Оценивание по естественным наукам в штате Мэн </w:t>
            </w:r>
          </w:p>
        </w:tc>
        <w:tc>
          <w:tcPr>
            <w:tcW w:w="6480" w:type="dxa"/>
          </w:tcPr>
          <w:p w14:paraId="78BF23EF" w14:textId="1AD4A1CC" w:rsidR="00A73CB2" w:rsidRDefault="00A73CB2" w:rsidP="003A749F">
            <w:pPr>
              <w:spacing w:line="245" w:lineRule="auto"/>
            </w:pPr>
            <w:r>
              <w:t>Учащиеся 5, 8 классов и третьего года обучения старшей школы</w:t>
            </w:r>
          </w:p>
        </w:tc>
      </w:tr>
    </w:tbl>
    <w:p w14:paraId="27C311CD" w14:textId="02FE5533" w:rsidR="00662109" w:rsidRPr="003A749F" w:rsidRDefault="00662109" w:rsidP="003A749F">
      <w:pPr>
        <w:spacing w:after="0" w:line="245" w:lineRule="auto"/>
        <w:rPr>
          <w:sz w:val="4"/>
          <w:szCs w:val="4"/>
        </w:rPr>
      </w:pPr>
    </w:p>
    <w:p w14:paraId="431B504A" w14:textId="780CBE90" w:rsidR="00764836" w:rsidRPr="00CF7627" w:rsidRDefault="00944F27" w:rsidP="003A749F">
      <w:pPr>
        <w:spacing w:after="120" w:line="245" w:lineRule="auto"/>
      </w:pPr>
      <w:r>
        <w:t>Как родитель, вы сможете использовать информацию, полученную по результатам оцениваний, для помощи вашему ученику дома и обсудить эту информацию с учителем, чтобы определить, какая дополнительная поддержка может потребоваться в школе. Учителя используют эту информацию в сочетании с другими формами местных данных для оптимизации учебного процесса и разработки более индивидуализированных мероприятий и возможностей обучения для учащихся. Хотя ни одно отдельное оценивание не может создать полную картину уровня знаний, в сочетании с другими показателями эти данные дают важную информацию об успеваемости учащихся. Если ученик не участвует в проводимом в штате оценивании, теряется ценная информация.</w:t>
      </w:r>
    </w:p>
    <w:p w14:paraId="1659CBF9" w14:textId="2F9133F9" w:rsidR="0002484F" w:rsidRPr="00CF7627" w:rsidRDefault="00E86A29" w:rsidP="003A749F">
      <w:pPr>
        <w:spacing w:after="120" w:line="245" w:lineRule="auto"/>
        <w:rPr>
          <w:rFonts w:cs="Calibri"/>
          <w:bCs/>
          <w:u w:val="single"/>
        </w:rPr>
      </w:pPr>
      <w:r>
        <w:t xml:space="preserve">И Департамент образования штата Мэн, и наш округ работают над тем, чтобы, ограничив объём оцениваний на уровне штата и округа, обеспечить при этом получение от оцениваний значимой, действенной информации для учителей, учащихся и семей. Мы уверены, что благодаря качественному обучению, которое ученики получают от наших преданных своему делу педагогов, и вашей поддержке, они готовы к плодотворной и успешной жизни. С любыми вопросами, касающимися MEA или успеваемости вашего ученика, вы можете обратиться к </w:t>
      </w:r>
      <w:r>
        <w:rPr>
          <w:i/>
          <w:highlight w:val="yellow"/>
        </w:rPr>
        <w:t>[INSERT RESOURCES e.g., your child’s teacher/school/administrator]</w:t>
      </w:r>
      <w:r>
        <w:t>.</w:t>
      </w:r>
    </w:p>
    <w:p w14:paraId="181FBB84" w14:textId="6A4FC3B5" w:rsidR="006A2EF7" w:rsidRDefault="0043356E" w:rsidP="003A749F">
      <w:pPr>
        <w:spacing w:after="120" w:line="245" w:lineRule="auto"/>
      </w:pPr>
      <w:r>
        <w:t>Спасибо!</w:t>
      </w:r>
    </w:p>
    <w:p w14:paraId="1DB20247" w14:textId="1B2CA6C2" w:rsidR="00F83DC9" w:rsidRPr="00111C25" w:rsidRDefault="00F83DC9" w:rsidP="003A749F">
      <w:pPr>
        <w:spacing w:line="245" w:lineRule="auto"/>
        <w:rPr>
          <w:i/>
          <w:iCs/>
        </w:rPr>
      </w:pPr>
      <w:r>
        <w:rPr>
          <w:i/>
          <w:highlight w:val="yellow"/>
        </w:rPr>
        <w:t>[INSERT district/school administrator]</w:t>
      </w:r>
    </w:p>
    <w:sectPr w:rsidR="00F83DC9" w:rsidRPr="00111C25" w:rsidSect="007B793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E9D9" w14:textId="77777777" w:rsidR="00715DCB" w:rsidRDefault="00715DCB" w:rsidP="00134001">
      <w:pPr>
        <w:spacing w:after="0" w:line="240" w:lineRule="auto"/>
      </w:pPr>
      <w:r>
        <w:separator/>
      </w:r>
    </w:p>
  </w:endnote>
  <w:endnote w:type="continuationSeparator" w:id="0">
    <w:p w14:paraId="1868E1CC" w14:textId="77777777" w:rsidR="00715DCB" w:rsidRDefault="00715DCB" w:rsidP="00134001">
      <w:pPr>
        <w:spacing w:after="0" w:line="240" w:lineRule="auto"/>
      </w:pPr>
      <w:r>
        <w:continuationSeparator/>
      </w:r>
    </w:p>
  </w:endnote>
  <w:endnote w:type="continuationNotice" w:id="1">
    <w:p w14:paraId="612F7C64" w14:textId="77777777" w:rsidR="00715DCB" w:rsidRDefault="00715D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4BF8" w14:textId="77777777" w:rsidR="00715DCB" w:rsidRDefault="00715DCB" w:rsidP="00134001">
      <w:pPr>
        <w:spacing w:after="0" w:line="240" w:lineRule="auto"/>
      </w:pPr>
      <w:r>
        <w:separator/>
      </w:r>
    </w:p>
  </w:footnote>
  <w:footnote w:type="continuationSeparator" w:id="0">
    <w:p w14:paraId="1F50FF16" w14:textId="77777777" w:rsidR="00715DCB" w:rsidRDefault="00715DCB" w:rsidP="00134001">
      <w:pPr>
        <w:spacing w:after="0" w:line="240" w:lineRule="auto"/>
      </w:pPr>
      <w:r>
        <w:continuationSeparator/>
      </w:r>
    </w:p>
  </w:footnote>
  <w:footnote w:type="continuationNotice" w:id="1">
    <w:p w14:paraId="77891A63" w14:textId="77777777" w:rsidR="00715DCB" w:rsidRDefault="00715D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2BF5" w14:textId="56D9EEE8" w:rsidR="00134001" w:rsidRPr="0050654D" w:rsidRDefault="6D465EF2" w:rsidP="00BB20EA">
    <w:pPr>
      <w:spacing w:after="0" w:line="240" w:lineRule="auto"/>
      <w:rPr>
        <w:b/>
        <w:color w:val="000000" w:themeColor="text1"/>
      </w:rPr>
    </w:pPr>
    <w:r>
      <w:rPr>
        <w:noProof/>
      </w:rPr>
      <w:drawing>
        <wp:inline distT="0" distB="0" distL="0" distR="0" wp14:anchorId="5B56567A" wp14:editId="45A21D22">
          <wp:extent cx="768985" cy="99279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992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87"/>
    <w:rsid w:val="000056CE"/>
    <w:rsid w:val="000113E3"/>
    <w:rsid w:val="00016CA6"/>
    <w:rsid w:val="00020C9F"/>
    <w:rsid w:val="0002484F"/>
    <w:rsid w:val="0004278B"/>
    <w:rsid w:val="00044A32"/>
    <w:rsid w:val="000558F5"/>
    <w:rsid w:val="00070339"/>
    <w:rsid w:val="000712AA"/>
    <w:rsid w:val="00076B1E"/>
    <w:rsid w:val="0008196D"/>
    <w:rsid w:val="000905D2"/>
    <w:rsid w:val="000915B5"/>
    <w:rsid w:val="0009723D"/>
    <w:rsid w:val="00097AA9"/>
    <w:rsid w:val="000A1CC0"/>
    <w:rsid w:val="000B0FC2"/>
    <w:rsid w:val="000C191C"/>
    <w:rsid w:val="000D2F50"/>
    <w:rsid w:val="000D4E32"/>
    <w:rsid w:val="000E2193"/>
    <w:rsid w:val="000F0B42"/>
    <w:rsid w:val="0010616F"/>
    <w:rsid w:val="00110E86"/>
    <w:rsid w:val="00111AE9"/>
    <w:rsid w:val="00111C04"/>
    <w:rsid w:val="00111C25"/>
    <w:rsid w:val="00112672"/>
    <w:rsid w:val="00134001"/>
    <w:rsid w:val="0013648C"/>
    <w:rsid w:val="00140A02"/>
    <w:rsid w:val="001513C4"/>
    <w:rsid w:val="00154EF4"/>
    <w:rsid w:val="0015562B"/>
    <w:rsid w:val="00162211"/>
    <w:rsid w:val="00167895"/>
    <w:rsid w:val="001752A0"/>
    <w:rsid w:val="001B0938"/>
    <w:rsid w:val="001C3133"/>
    <w:rsid w:val="001E03D6"/>
    <w:rsid w:val="001E1D3B"/>
    <w:rsid w:val="001E5633"/>
    <w:rsid w:val="001F614B"/>
    <w:rsid w:val="002066FE"/>
    <w:rsid w:val="00206EFB"/>
    <w:rsid w:val="00217FBE"/>
    <w:rsid w:val="00231526"/>
    <w:rsid w:val="00244328"/>
    <w:rsid w:val="0025453A"/>
    <w:rsid w:val="00263905"/>
    <w:rsid w:val="00266E92"/>
    <w:rsid w:val="002A0168"/>
    <w:rsid w:val="002A4292"/>
    <w:rsid w:val="002C012B"/>
    <w:rsid w:val="002D178F"/>
    <w:rsid w:val="002D41F7"/>
    <w:rsid w:val="00302AB2"/>
    <w:rsid w:val="00303F08"/>
    <w:rsid w:val="003042BA"/>
    <w:rsid w:val="0032114A"/>
    <w:rsid w:val="00332222"/>
    <w:rsid w:val="00336F5F"/>
    <w:rsid w:val="00340D7C"/>
    <w:rsid w:val="00345297"/>
    <w:rsid w:val="00345E92"/>
    <w:rsid w:val="0034747C"/>
    <w:rsid w:val="00350C2A"/>
    <w:rsid w:val="00357BA5"/>
    <w:rsid w:val="00376CA6"/>
    <w:rsid w:val="00381106"/>
    <w:rsid w:val="0038405E"/>
    <w:rsid w:val="00396D83"/>
    <w:rsid w:val="003A749F"/>
    <w:rsid w:val="003B3693"/>
    <w:rsid w:val="003C6332"/>
    <w:rsid w:val="003C6B38"/>
    <w:rsid w:val="003D2048"/>
    <w:rsid w:val="003D4BC5"/>
    <w:rsid w:val="00402B13"/>
    <w:rsid w:val="0040412C"/>
    <w:rsid w:val="004222B5"/>
    <w:rsid w:val="004264BC"/>
    <w:rsid w:val="00431599"/>
    <w:rsid w:val="00431D29"/>
    <w:rsid w:val="0043356E"/>
    <w:rsid w:val="00444C2A"/>
    <w:rsid w:val="00447189"/>
    <w:rsid w:val="0047312A"/>
    <w:rsid w:val="004806BF"/>
    <w:rsid w:val="004A39E3"/>
    <w:rsid w:val="004B6F1A"/>
    <w:rsid w:val="004D4D3D"/>
    <w:rsid w:val="004E4D26"/>
    <w:rsid w:val="004F0760"/>
    <w:rsid w:val="00500DCC"/>
    <w:rsid w:val="0050654D"/>
    <w:rsid w:val="00515DCA"/>
    <w:rsid w:val="00522A1E"/>
    <w:rsid w:val="005245B3"/>
    <w:rsid w:val="00535843"/>
    <w:rsid w:val="00543165"/>
    <w:rsid w:val="00543E64"/>
    <w:rsid w:val="00545DE3"/>
    <w:rsid w:val="00552D2A"/>
    <w:rsid w:val="00562A95"/>
    <w:rsid w:val="00571942"/>
    <w:rsid w:val="0057351E"/>
    <w:rsid w:val="005748B9"/>
    <w:rsid w:val="00577AC3"/>
    <w:rsid w:val="005A1F34"/>
    <w:rsid w:val="005B5AB5"/>
    <w:rsid w:val="005B77BE"/>
    <w:rsid w:val="005D404E"/>
    <w:rsid w:val="005D7E5C"/>
    <w:rsid w:val="005E1670"/>
    <w:rsid w:val="00607DC2"/>
    <w:rsid w:val="00631D49"/>
    <w:rsid w:val="0063206E"/>
    <w:rsid w:val="00637CBB"/>
    <w:rsid w:val="00645E07"/>
    <w:rsid w:val="00662109"/>
    <w:rsid w:val="006A2EF7"/>
    <w:rsid w:val="006D743C"/>
    <w:rsid w:val="006E027E"/>
    <w:rsid w:val="007030B6"/>
    <w:rsid w:val="00715DCB"/>
    <w:rsid w:val="00723A97"/>
    <w:rsid w:val="00735162"/>
    <w:rsid w:val="00740C87"/>
    <w:rsid w:val="00764836"/>
    <w:rsid w:val="007B793C"/>
    <w:rsid w:val="007C6A96"/>
    <w:rsid w:val="007E17C9"/>
    <w:rsid w:val="00815B30"/>
    <w:rsid w:val="00817B2B"/>
    <w:rsid w:val="00825F27"/>
    <w:rsid w:val="0084109E"/>
    <w:rsid w:val="00866705"/>
    <w:rsid w:val="00872E19"/>
    <w:rsid w:val="00881538"/>
    <w:rsid w:val="00884B24"/>
    <w:rsid w:val="00891C87"/>
    <w:rsid w:val="008A6138"/>
    <w:rsid w:val="008B2F7A"/>
    <w:rsid w:val="008C2FFE"/>
    <w:rsid w:val="008D2D01"/>
    <w:rsid w:val="008E38BF"/>
    <w:rsid w:val="008E7D45"/>
    <w:rsid w:val="008F293A"/>
    <w:rsid w:val="00903E5D"/>
    <w:rsid w:val="00906CDC"/>
    <w:rsid w:val="00911C76"/>
    <w:rsid w:val="00921283"/>
    <w:rsid w:val="00925C79"/>
    <w:rsid w:val="00936A70"/>
    <w:rsid w:val="00944F27"/>
    <w:rsid w:val="00955752"/>
    <w:rsid w:val="00964473"/>
    <w:rsid w:val="00977725"/>
    <w:rsid w:val="00984F36"/>
    <w:rsid w:val="00990915"/>
    <w:rsid w:val="00990D67"/>
    <w:rsid w:val="00990F2D"/>
    <w:rsid w:val="00991BBD"/>
    <w:rsid w:val="00992BA0"/>
    <w:rsid w:val="009A02D2"/>
    <w:rsid w:val="009C2EC6"/>
    <w:rsid w:val="009E1DAF"/>
    <w:rsid w:val="009F3A8B"/>
    <w:rsid w:val="009F4547"/>
    <w:rsid w:val="00A17C04"/>
    <w:rsid w:val="00A35E3A"/>
    <w:rsid w:val="00A425A3"/>
    <w:rsid w:val="00A46FFB"/>
    <w:rsid w:val="00A61DF5"/>
    <w:rsid w:val="00A73CB2"/>
    <w:rsid w:val="00A80358"/>
    <w:rsid w:val="00A83836"/>
    <w:rsid w:val="00A83B77"/>
    <w:rsid w:val="00A844CC"/>
    <w:rsid w:val="00A85514"/>
    <w:rsid w:val="00A86142"/>
    <w:rsid w:val="00AB7C0C"/>
    <w:rsid w:val="00AC399A"/>
    <w:rsid w:val="00AD5EA7"/>
    <w:rsid w:val="00AE3571"/>
    <w:rsid w:val="00AF5751"/>
    <w:rsid w:val="00B2091F"/>
    <w:rsid w:val="00B22441"/>
    <w:rsid w:val="00B2532C"/>
    <w:rsid w:val="00B37AD2"/>
    <w:rsid w:val="00B534D3"/>
    <w:rsid w:val="00B55F54"/>
    <w:rsid w:val="00B56FC1"/>
    <w:rsid w:val="00B60AFC"/>
    <w:rsid w:val="00B77B23"/>
    <w:rsid w:val="00B922DF"/>
    <w:rsid w:val="00BA031A"/>
    <w:rsid w:val="00BA2D80"/>
    <w:rsid w:val="00BA3980"/>
    <w:rsid w:val="00BB20EA"/>
    <w:rsid w:val="00BB6F55"/>
    <w:rsid w:val="00BD100A"/>
    <w:rsid w:val="00BD16B9"/>
    <w:rsid w:val="00BE3532"/>
    <w:rsid w:val="00BE5586"/>
    <w:rsid w:val="00BF5A03"/>
    <w:rsid w:val="00C040F2"/>
    <w:rsid w:val="00C1053C"/>
    <w:rsid w:val="00C12F11"/>
    <w:rsid w:val="00C23452"/>
    <w:rsid w:val="00C26B0A"/>
    <w:rsid w:val="00C32938"/>
    <w:rsid w:val="00C453B0"/>
    <w:rsid w:val="00C6549E"/>
    <w:rsid w:val="00C8673E"/>
    <w:rsid w:val="00C96F9D"/>
    <w:rsid w:val="00CA78BB"/>
    <w:rsid w:val="00CB0DB5"/>
    <w:rsid w:val="00CB2B94"/>
    <w:rsid w:val="00CB60D5"/>
    <w:rsid w:val="00CC0F7E"/>
    <w:rsid w:val="00CD62B9"/>
    <w:rsid w:val="00CF7627"/>
    <w:rsid w:val="00D039E9"/>
    <w:rsid w:val="00D058D3"/>
    <w:rsid w:val="00D05C31"/>
    <w:rsid w:val="00D06D10"/>
    <w:rsid w:val="00D1760C"/>
    <w:rsid w:val="00D23FA3"/>
    <w:rsid w:val="00D31413"/>
    <w:rsid w:val="00D4314E"/>
    <w:rsid w:val="00D5778B"/>
    <w:rsid w:val="00D67D2E"/>
    <w:rsid w:val="00D70A1C"/>
    <w:rsid w:val="00D70ADE"/>
    <w:rsid w:val="00D8165D"/>
    <w:rsid w:val="00D81F49"/>
    <w:rsid w:val="00D83EC7"/>
    <w:rsid w:val="00D84DFF"/>
    <w:rsid w:val="00DA102C"/>
    <w:rsid w:val="00DA3910"/>
    <w:rsid w:val="00DD0914"/>
    <w:rsid w:val="00DD5B17"/>
    <w:rsid w:val="00DE22D9"/>
    <w:rsid w:val="00DE4FF6"/>
    <w:rsid w:val="00E008AD"/>
    <w:rsid w:val="00E16AC5"/>
    <w:rsid w:val="00E26235"/>
    <w:rsid w:val="00E66333"/>
    <w:rsid w:val="00E73016"/>
    <w:rsid w:val="00E831E8"/>
    <w:rsid w:val="00E86A29"/>
    <w:rsid w:val="00EA7B69"/>
    <w:rsid w:val="00EC369B"/>
    <w:rsid w:val="00EC4250"/>
    <w:rsid w:val="00EC4839"/>
    <w:rsid w:val="00EC76C6"/>
    <w:rsid w:val="00EE7883"/>
    <w:rsid w:val="00EE7EB4"/>
    <w:rsid w:val="00F011E1"/>
    <w:rsid w:val="00F0488C"/>
    <w:rsid w:val="00F22E57"/>
    <w:rsid w:val="00F3423B"/>
    <w:rsid w:val="00F42888"/>
    <w:rsid w:val="00F53EAA"/>
    <w:rsid w:val="00F57786"/>
    <w:rsid w:val="00F64D83"/>
    <w:rsid w:val="00F7663E"/>
    <w:rsid w:val="00F83DC9"/>
    <w:rsid w:val="00FD34BD"/>
    <w:rsid w:val="00FE4A5D"/>
    <w:rsid w:val="00FF309F"/>
    <w:rsid w:val="0708BBE3"/>
    <w:rsid w:val="0719C4E4"/>
    <w:rsid w:val="0FB547B5"/>
    <w:rsid w:val="114799D1"/>
    <w:rsid w:val="14433328"/>
    <w:rsid w:val="155C0E86"/>
    <w:rsid w:val="166B8E05"/>
    <w:rsid w:val="19DCAF52"/>
    <w:rsid w:val="1C594FA7"/>
    <w:rsid w:val="1CEBDE2E"/>
    <w:rsid w:val="1DF71D56"/>
    <w:rsid w:val="1FC9ADCE"/>
    <w:rsid w:val="21611882"/>
    <w:rsid w:val="21C26E8B"/>
    <w:rsid w:val="25990140"/>
    <w:rsid w:val="29680C11"/>
    <w:rsid w:val="2B502874"/>
    <w:rsid w:val="2CC7BD42"/>
    <w:rsid w:val="2EAEA68A"/>
    <w:rsid w:val="36647CD3"/>
    <w:rsid w:val="38AE74CF"/>
    <w:rsid w:val="412C7054"/>
    <w:rsid w:val="4330825D"/>
    <w:rsid w:val="438F475F"/>
    <w:rsid w:val="46266715"/>
    <w:rsid w:val="48D93FC5"/>
    <w:rsid w:val="490C6B38"/>
    <w:rsid w:val="4C0E4152"/>
    <w:rsid w:val="4C750147"/>
    <w:rsid w:val="4D2A6F3B"/>
    <w:rsid w:val="4F9EB842"/>
    <w:rsid w:val="517566FD"/>
    <w:rsid w:val="51866FFE"/>
    <w:rsid w:val="53D23B53"/>
    <w:rsid w:val="5744BA6F"/>
    <w:rsid w:val="5844B6EC"/>
    <w:rsid w:val="5969DA93"/>
    <w:rsid w:val="5AB99BA3"/>
    <w:rsid w:val="5F0CCE9E"/>
    <w:rsid w:val="629779F8"/>
    <w:rsid w:val="62A563BF"/>
    <w:rsid w:val="62CB3515"/>
    <w:rsid w:val="635B4BEF"/>
    <w:rsid w:val="6932573D"/>
    <w:rsid w:val="6AE653DC"/>
    <w:rsid w:val="6BB3E503"/>
    <w:rsid w:val="6D465EF2"/>
    <w:rsid w:val="6F963E80"/>
    <w:rsid w:val="7005AC5A"/>
    <w:rsid w:val="720730C9"/>
    <w:rsid w:val="75C3F6CB"/>
    <w:rsid w:val="7730263D"/>
    <w:rsid w:val="794C3CB1"/>
    <w:rsid w:val="79582D07"/>
    <w:rsid w:val="79B9D800"/>
    <w:rsid w:val="7ADA9B60"/>
    <w:rsid w:val="7B8C2700"/>
    <w:rsid w:val="7E9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8CE6F"/>
  <w15:docId w15:val="{756C1925-52C3-44AE-9146-C77964ED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9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01"/>
  </w:style>
  <w:style w:type="paragraph" w:styleId="Footer">
    <w:name w:val="footer"/>
    <w:basedOn w:val="Normal"/>
    <w:link w:val="Foot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01"/>
  </w:style>
  <w:style w:type="character" w:customStyle="1" w:styleId="apple-converted-space">
    <w:name w:val="apple-converted-space"/>
    <w:basedOn w:val="DefaultParagraphFont"/>
    <w:rsid w:val="00F011E1"/>
  </w:style>
  <w:style w:type="table" w:styleId="TableGrid">
    <w:name w:val="Table Grid"/>
    <w:basedOn w:val="TableNormal"/>
    <w:uiPriority w:val="59"/>
    <w:rsid w:val="0026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0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4c01c9a-618d-4c42-99a5-20629369116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2" ma:contentTypeDescription="Create a new document." ma:contentTypeScope="" ma:versionID="45171831ec64cbe5a7ed0ba782b1f68a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0cef8ec4fa77b54a1bdb8bf99c99c238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B730F-B348-4E44-ADEC-69418C72B97D}">
  <ds:schemaRefs>
    <ds:schemaRef ds:uri="84c01c9a-618d-4c42-99a5-20629369116a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f2504363-5ef8-426c-bff7-6d35b5990f98"/>
  </ds:schemaRefs>
</ds:datastoreItem>
</file>

<file path=customXml/itemProps2.xml><?xml version="1.0" encoding="utf-8"?>
<ds:datastoreItem xmlns:ds="http://schemas.openxmlformats.org/officeDocument/2006/customXml" ds:itemID="{C6237A81-91B9-4CD3-902C-B21F5322F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06F83-8A5B-41D1-AC3D-FF3CB4C04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04363-5ef8-426c-bff7-6d35b5990f98"/>
    <ds:schemaRef ds:uri="84c01c9a-618d-4c42-99a5-20629369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Felker</dc:creator>
  <cp:keywords/>
  <cp:lastModifiedBy>Janiene McCartney</cp:lastModifiedBy>
  <cp:revision>2</cp:revision>
  <cp:lastPrinted>2017-03-18T02:39:00Z</cp:lastPrinted>
  <dcterms:created xsi:type="dcterms:W3CDTF">2022-10-13T19:24:00Z</dcterms:created>
  <dcterms:modified xsi:type="dcterms:W3CDTF">2022-10-13T19:24:00Z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  <property fmtid="{D5CDD505-2E9C-101B-9397-08002B2CF9AE}" pid="3" name="Order">
    <vt:r8>2348800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