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B4BD" w14:textId="77AF2352" w:rsidR="009F6100" w:rsidRPr="009F6100" w:rsidRDefault="009F6100" w:rsidP="0022723C">
      <w:pPr>
        <w:spacing w:after="0"/>
        <w:jc w:val="center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State Advisory Panel</w:t>
      </w:r>
    </w:p>
    <w:p w14:paraId="3DC20F04" w14:textId="2C631487" w:rsidR="009F6100" w:rsidRPr="009F6100" w:rsidRDefault="00B76A42" w:rsidP="002272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18</w:t>
      </w:r>
      <w:r w:rsidR="009F6100" w:rsidRPr="009F6100">
        <w:rPr>
          <w:rFonts w:ascii="Times New Roman" w:hAnsi="Times New Roman" w:cs="Times New Roman"/>
        </w:rPr>
        <w:t>, 2020 via Zoom conference</w:t>
      </w:r>
    </w:p>
    <w:p w14:paraId="2CE31713" w14:textId="2FE7D6C9" w:rsidR="003834F3" w:rsidRPr="009F6100" w:rsidRDefault="003834F3" w:rsidP="0022723C">
      <w:pPr>
        <w:spacing w:after="0"/>
        <w:jc w:val="center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 xml:space="preserve">Meeting </w:t>
      </w:r>
      <w:r w:rsidR="009F6100" w:rsidRPr="009F6100">
        <w:rPr>
          <w:rFonts w:ascii="Times New Roman" w:hAnsi="Times New Roman" w:cs="Times New Roman"/>
        </w:rPr>
        <w:t>Minutes</w:t>
      </w:r>
    </w:p>
    <w:p w14:paraId="5D98F6A2" w14:textId="77777777" w:rsidR="009F6100" w:rsidRDefault="009F6100" w:rsidP="0022723C">
      <w:pPr>
        <w:spacing w:after="0"/>
        <w:rPr>
          <w:rFonts w:ascii="Times New Roman" w:hAnsi="Times New Roman" w:cs="Times New Roman"/>
        </w:rPr>
      </w:pPr>
    </w:p>
    <w:p w14:paraId="6E66061E" w14:textId="6E59FD2C" w:rsidR="009F6100" w:rsidRDefault="009F6100" w:rsidP="0022723C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  <w:b/>
          <w:bCs/>
        </w:rPr>
        <w:t>Present:</w:t>
      </w:r>
      <w:r w:rsidRPr="5CDABAAF">
        <w:rPr>
          <w:rFonts w:ascii="Times New Roman" w:hAnsi="Times New Roman" w:cs="Times New Roman"/>
        </w:rPr>
        <w:t xml:space="preserve"> </w:t>
      </w:r>
    </w:p>
    <w:p w14:paraId="0521557E" w14:textId="75A13909" w:rsidR="04E307E0" w:rsidRDefault="04E307E0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</w:rPr>
        <w:t>Tracey Whitlock</w:t>
      </w:r>
    </w:p>
    <w:p w14:paraId="4FBBAC9F" w14:textId="17D03221" w:rsidR="04E307E0" w:rsidRDefault="04E307E0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</w:rPr>
        <w:t>Libby Stone-Sterling</w:t>
      </w:r>
    </w:p>
    <w:p w14:paraId="34C75804" w14:textId="1000D247" w:rsidR="04E307E0" w:rsidRDefault="04E307E0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</w:rPr>
        <w:t>Erin Frazier</w:t>
      </w:r>
    </w:p>
    <w:p w14:paraId="3F3AC5CB" w14:textId="40F66D36" w:rsidR="04E307E0" w:rsidRDefault="04E307E0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</w:rPr>
        <w:t>Carrie Woodcock</w:t>
      </w:r>
    </w:p>
    <w:p w14:paraId="4602E5C4" w14:textId="6B84F8DD" w:rsidR="04E307E0" w:rsidRDefault="04E307E0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</w:rPr>
        <w:t>Brian Cavanaugh</w:t>
      </w:r>
    </w:p>
    <w:p w14:paraId="290B1238" w14:textId="12279594" w:rsidR="04E307E0" w:rsidRDefault="04E307E0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</w:rPr>
        <w:t>Jodie Hall</w:t>
      </w:r>
    </w:p>
    <w:p w14:paraId="4031D3B9" w14:textId="20B94AA9" w:rsidR="04E307E0" w:rsidRDefault="04E307E0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</w:rPr>
        <w:t>Gwen Sortoris</w:t>
      </w:r>
    </w:p>
    <w:p w14:paraId="19397FA6" w14:textId="09FC2717" w:rsidR="04E307E0" w:rsidRDefault="04E307E0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</w:rPr>
        <w:t>Shawn Collier</w:t>
      </w:r>
    </w:p>
    <w:p w14:paraId="512CF893" w14:textId="2B0E8514" w:rsidR="04E307E0" w:rsidRDefault="04E307E0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</w:rPr>
        <w:t>Howard</w:t>
      </w:r>
      <w:r w:rsidR="00915CCC">
        <w:rPr>
          <w:rFonts w:ascii="Times New Roman" w:hAnsi="Times New Roman" w:cs="Times New Roman"/>
        </w:rPr>
        <w:t xml:space="preserve"> Wright</w:t>
      </w:r>
      <w:bookmarkStart w:id="0" w:name="_GoBack"/>
      <w:bookmarkEnd w:id="0"/>
    </w:p>
    <w:p w14:paraId="7DFAC19B" w14:textId="1EC55B02" w:rsidR="5CDABAAF" w:rsidRDefault="5CDABAAF" w:rsidP="5CDABAAF">
      <w:pPr>
        <w:spacing w:after="0"/>
        <w:rPr>
          <w:rFonts w:ascii="Times New Roman" w:hAnsi="Times New Roman" w:cs="Times New Roman"/>
        </w:rPr>
      </w:pPr>
    </w:p>
    <w:p w14:paraId="3A146E1A" w14:textId="77777777" w:rsidR="009F5D43" w:rsidRPr="009F6100" w:rsidRDefault="009F5D43" w:rsidP="0022723C">
      <w:pPr>
        <w:spacing w:after="0"/>
        <w:rPr>
          <w:rFonts w:ascii="Times New Roman" w:hAnsi="Times New Roman" w:cs="Times New Roman"/>
          <w:b/>
        </w:rPr>
      </w:pPr>
      <w:r w:rsidRPr="5CDABAAF">
        <w:rPr>
          <w:rFonts w:ascii="Times New Roman" w:hAnsi="Times New Roman" w:cs="Times New Roman"/>
          <w:b/>
          <w:bCs/>
        </w:rPr>
        <w:t>1.</w:t>
      </w:r>
      <w:r w:rsidRPr="009F6100">
        <w:rPr>
          <w:rFonts w:ascii="Times New Roman" w:hAnsi="Times New Roman" w:cs="Times New Roman"/>
          <w:b/>
        </w:rPr>
        <w:tab/>
      </w:r>
      <w:r w:rsidRPr="5CDABAAF">
        <w:rPr>
          <w:rFonts w:ascii="Times New Roman" w:hAnsi="Times New Roman" w:cs="Times New Roman"/>
          <w:b/>
          <w:bCs/>
        </w:rPr>
        <w:t>Open Comment</w:t>
      </w:r>
    </w:p>
    <w:p w14:paraId="33FE7642" w14:textId="5AD482BE" w:rsidR="46B41BB6" w:rsidRDefault="46B41BB6" w:rsidP="5CDABAAF">
      <w:pPr>
        <w:pStyle w:val="ListParagraph"/>
        <w:numPr>
          <w:ilvl w:val="0"/>
          <w:numId w:val="11"/>
        </w:numPr>
        <w:spacing w:after="0"/>
        <w:rPr>
          <w:rFonts w:eastAsiaTheme="minorEastAsia"/>
          <w:b/>
          <w:bCs/>
        </w:rPr>
      </w:pPr>
      <w:r w:rsidRPr="5CDABAAF">
        <w:rPr>
          <w:rFonts w:ascii="Times New Roman" w:hAnsi="Times New Roman" w:cs="Times New Roman"/>
        </w:rPr>
        <w:t>Group needs to put together a master email list, used to have one</w:t>
      </w:r>
    </w:p>
    <w:p w14:paraId="03A9E7EB" w14:textId="006BD879" w:rsidR="46B41BB6" w:rsidRDefault="46B41BB6" w:rsidP="5CDABAAF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>Susan Walters is no longer a member. She was the MADSEC person (</w:t>
      </w:r>
      <w:r w:rsidR="00FF74B9">
        <w:rPr>
          <w:rFonts w:ascii="Times New Roman" w:hAnsi="Times New Roman" w:cs="Times New Roman"/>
        </w:rPr>
        <w:t xml:space="preserve">SPED </w:t>
      </w:r>
      <w:r w:rsidRPr="5CDABAAF">
        <w:rPr>
          <w:rFonts w:ascii="Times New Roman" w:hAnsi="Times New Roman" w:cs="Times New Roman"/>
        </w:rPr>
        <w:t>director) need to reach out to get someone new.</w:t>
      </w:r>
    </w:p>
    <w:p w14:paraId="523DB7B2" w14:textId="04B1ACB3" w:rsidR="46B41BB6" w:rsidRDefault="46B41BB6" w:rsidP="5CDABAAF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Everyone agreed to recording </w:t>
      </w:r>
      <w:r w:rsidR="00FF74B9">
        <w:rPr>
          <w:rFonts w:ascii="Times New Roman" w:hAnsi="Times New Roman" w:cs="Times New Roman"/>
        </w:rPr>
        <w:t xml:space="preserve">this </w:t>
      </w:r>
      <w:r w:rsidRPr="5CDABAAF">
        <w:rPr>
          <w:rFonts w:ascii="Times New Roman" w:hAnsi="Times New Roman" w:cs="Times New Roman"/>
        </w:rPr>
        <w:t>Zoom session.</w:t>
      </w:r>
    </w:p>
    <w:p w14:paraId="7FC62730" w14:textId="59448C96" w:rsidR="46B41BB6" w:rsidRDefault="46B41BB6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  <w:i/>
          <w:iCs/>
        </w:rPr>
        <w:t xml:space="preserve">Open Comment: </w:t>
      </w:r>
      <w:r w:rsidRPr="5CDABAAF">
        <w:rPr>
          <w:rFonts w:ascii="Times New Roman" w:hAnsi="Times New Roman" w:cs="Times New Roman"/>
        </w:rPr>
        <w:t>None</w:t>
      </w:r>
    </w:p>
    <w:p w14:paraId="237E2BD5" w14:textId="33AF9AC2" w:rsidR="5CDABAAF" w:rsidRDefault="5CDABAAF" w:rsidP="5CDABAAF">
      <w:pPr>
        <w:spacing w:after="0"/>
        <w:rPr>
          <w:rFonts w:ascii="Times New Roman" w:hAnsi="Times New Roman" w:cs="Times New Roman"/>
        </w:rPr>
      </w:pPr>
    </w:p>
    <w:p w14:paraId="19EDB867" w14:textId="0CB9A023" w:rsidR="003834F3" w:rsidRPr="009F6100" w:rsidRDefault="009F5D43" w:rsidP="5CDABAAF">
      <w:pPr>
        <w:spacing w:after="0"/>
        <w:rPr>
          <w:rFonts w:ascii="Times New Roman" w:hAnsi="Times New Roman" w:cs="Times New Roman"/>
          <w:b/>
          <w:bCs/>
        </w:rPr>
      </w:pPr>
      <w:r w:rsidRPr="5CDABAAF">
        <w:rPr>
          <w:rFonts w:ascii="Times New Roman" w:hAnsi="Times New Roman" w:cs="Times New Roman"/>
          <w:b/>
          <w:bCs/>
        </w:rPr>
        <w:t>2</w:t>
      </w:r>
      <w:r w:rsidR="003834F3" w:rsidRPr="5CDABAAF">
        <w:rPr>
          <w:rFonts w:ascii="Times New Roman" w:hAnsi="Times New Roman" w:cs="Times New Roman"/>
          <w:b/>
          <w:bCs/>
        </w:rPr>
        <w:t>.</w:t>
      </w:r>
      <w:r w:rsidR="003834F3" w:rsidRPr="009F6100">
        <w:rPr>
          <w:rFonts w:ascii="Times New Roman" w:hAnsi="Times New Roman" w:cs="Times New Roman"/>
          <w:b/>
        </w:rPr>
        <w:tab/>
      </w:r>
      <w:r w:rsidR="003834F3" w:rsidRPr="5CDABAAF">
        <w:rPr>
          <w:rFonts w:ascii="Times New Roman" w:hAnsi="Times New Roman" w:cs="Times New Roman"/>
          <w:b/>
          <w:bCs/>
        </w:rPr>
        <w:t>Update</w:t>
      </w:r>
      <w:r w:rsidR="009F6100" w:rsidRPr="5CDABAAF">
        <w:rPr>
          <w:rFonts w:ascii="Times New Roman" w:hAnsi="Times New Roman" w:cs="Times New Roman"/>
          <w:b/>
          <w:bCs/>
        </w:rPr>
        <w:t xml:space="preserve"> </w:t>
      </w:r>
      <w:r w:rsidR="775B048A" w:rsidRPr="5CDABAAF">
        <w:rPr>
          <w:rFonts w:ascii="Times New Roman" w:hAnsi="Times New Roman" w:cs="Times New Roman"/>
          <w:b/>
          <w:bCs/>
        </w:rPr>
        <w:t>SPP/APR Shawn Collier</w:t>
      </w:r>
    </w:p>
    <w:p w14:paraId="5D800DFC" w14:textId="7F53A7E8" w:rsidR="003834F3" w:rsidRPr="009F6100" w:rsidRDefault="775B048A" w:rsidP="5CDABAAF">
      <w:pPr>
        <w:pStyle w:val="ListParagraph"/>
        <w:numPr>
          <w:ilvl w:val="0"/>
          <w:numId w:val="10"/>
        </w:numPr>
        <w:spacing w:after="0"/>
        <w:rPr>
          <w:rFonts w:eastAsiaTheme="minorEastAsia"/>
          <w:b/>
          <w:bCs/>
        </w:rPr>
      </w:pPr>
      <w:r w:rsidRPr="5CDABAAF">
        <w:rPr>
          <w:rFonts w:ascii="Times New Roman" w:hAnsi="Times New Roman" w:cs="Times New Roman"/>
        </w:rPr>
        <w:t>OSEP a few weeks ago approved next package, all 17 indicators are still included and have changed a bit.</w:t>
      </w:r>
    </w:p>
    <w:p w14:paraId="65CF9639" w14:textId="4074C33A" w:rsidR="003834F3" w:rsidRPr="009F6100" w:rsidRDefault="775B048A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Start of </w:t>
      </w:r>
      <w:r w:rsidR="6C8174C0" w:rsidRPr="5CDABAAF">
        <w:rPr>
          <w:rFonts w:ascii="Times New Roman" w:hAnsi="Times New Roman" w:cs="Times New Roman"/>
        </w:rPr>
        <w:t>PowerPoint</w:t>
      </w:r>
      <w:r w:rsidRPr="5CDABAAF">
        <w:rPr>
          <w:rFonts w:ascii="Times New Roman" w:hAnsi="Times New Roman" w:cs="Times New Roman"/>
        </w:rPr>
        <w:t xml:space="preserve"> sharing</w:t>
      </w:r>
    </w:p>
    <w:p w14:paraId="75048769" w14:textId="2F8A2C3B" w:rsidR="003834F3" w:rsidRPr="009F6100" w:rsidRDefault="775B048A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In general </w:t>
      </w:r>
      <w:r w:rsidR="00C036A5">
        <w:rPr>
          <w:rFonts w:ascii="Times New Roman" w:hAnsi="Times New Roman" w:cs="Times New Roman"/>
        </w:rPr>
        <w:t xml:space="preserve">group </w:t>
      </w:r>
      <w:r w:rsidRPr="5CDABAAF">
        <w:rPr>
          <w:rFonts w:ascii="Times New Roman" w:hAnsi="Times New Roman" w:cs="Times New Roman"/>
        </w:rPr>
        <w:t>will need to set new targets and baselines for indicators.</w:t>
      </w:r>
    </w:p>
    <w:p w14:paraId="38317C24" w14:textId="7D6DC33A" w:rsidR="003834F3" w:rsidRPr="009F6100" w:rsidRDefault="775B048A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>No significant changes to the following indicators (7, 9, 10, 11, 15,16, 17)</w:t>
      </w:r>
    </w:p>
    <w:p w14:paraId="754D78D0" w14:textId="5153A3C1" w:rsidR="003834F3" w:rsidRPr="009F6100" w:rsidRDefault="775B048A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>Indicator 4 has minimal changes to the n size and cell size requirements</w:t>
      </w:r>
    </w:p>
    <w:p w14:paraId="4806E804" w14:textId="54B2D98B" w:rsidR="003834F3" w:rsidRPr="009F6100" w:rsidRDefault="775B048A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>Indicators 9 and 10 could mirror/align with 618 indicators</w:t>
      </w:r>
      <w:r w:rsidR="00C036A5">
        <w:rPr>
          <w:rFonts w:ascii="Times New Roman" w:hAnsi="Times New Roman" w:cs="Times New Roman"/>
        </w:rPr>
        <w:t>,</w:t>
      </w:r>
      <w:r w:rsidRPr="5CDABAAF">
        <w:rPr>
          <w:rFonts w:ascii="Times New Roman" w:hAnsi="Times New Roman" w:cs="Times New Roman"/>
        </w:rPr>
        <w:t xml:space="preserve"> calculation</w:t>
      </w:r>
      <w:r w:rsidR="00C036A5">
        <w:rPr>
          <w:rFonts w:ascii="Times New Roman" w:hAnsi="Times New Roman" w:cs="Times New Roman"/>
        </w:rPr>
        <w:t>s</w:t>
      </w:r>
      <w:r w:rsidRPr="5CDABAAF">
        <w:rPr>
          <w:rFonts w:ascii="Times New Roman" w:hAnsi="Times New Roman" w:cs="Times New Roman"/>
        </w:rPr>
        <w:t xml:space="preserve"> even though the indicators themselves have not changed. </w:t>
      </w:r>
    </w:p>
    <w:p w14:paraId="43A2F4CD" w14:textId="688EC31E" w:rsidR="003834F3" w:rsidRPr="009F6100" w:rsidRDefault="195E6C68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Indicator 1 changes include: All states need to use </w:t>
      </w:r>
      <w:r w:rsidR="00C036A5" w:rsidRPr="5CDABAAF">
        <w:rPr>
          <w:rFonts w:ascii="Times New Roman" w:hAnsi="Times New Roman" w:cs="Times New Roman"/>
        </w:rPr>
        <w:t>4-year</w:t>
      </w:r>
      <w:r w:rsidRPr="5CDABAAF">
        <w:rPr>
          <w:rFonts w:ascii="Times New Roman" w:hAnsi="Times New Roman" w:cs="Times New Roman"/>
        </w:rPr>
        <w:t xml:space="preserve"> rate (standardized), no alternative for states. </w:t>
      </w:r>
      <w:r w:rsidR="43B84F3E" w:rsidRPr="5CDABAAF">
        <w:rPr>
          <w:rFonts w:ascii="Times New Roman" w:hAnsi="Times New Roman" w:cs="Times New Roman"/>
        </w:rPr>
        <w:t>Maine has been doing this, no change. Last year is the baseline need new targets.</w:t>
      </w:r>
    </w:p>
    <w:p w14:paraId="47AD30FC" w14:textId="31956371" w:rsidR="003834F3" w:rsidRPr="009F6100" w:rsidRDefault="43B84F3E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Indicator 2 all states have to collect data the same way no alternatives. </w:t>
      </w:r>
      <w:r w:rsidR="44AB4A0A" w:rsidRPr="5CDABAAF">
        <w:rPr>
          <w:rFonts w:ascii="Times New Roman" w:hAnsi="Times New Roman" w:cs="Times New Roman"/>
        </w:rPr>
        <w:t>Maine has collected data the required way.</w:t>
      </w:r>
    </w:p>
    <w:p w14:paraId="5F0CDC38" w14:textId="73A83F94" w:rsidR="003834F3" w:rsidRPr="009F6100" w:rsidRDefault="44AB4A0A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Indicator 3a is remaining the same, 3b and 3c have been </w:t>
      </w:r>
      <w:r w:rsidR="6B2D0299" w:rsidRPr="5CDABAAF">
        <w:rPr>
          <w:rFonts w:ascii="Times New Roman" w:hAnsi="Times New Roman" w:cs="Times New Roman"/>
        </w:rPr>
        <w:t>separated</w:t>
      </w:r>
      <w:r w:rsidRPr="5CDABAAF">
        <w:rPr>
          <w:rFonts w:ascii="Times New Roman" w:hAnsi="Times New Roman" w:cs="Times New Roman"/>
        </w:rPr>
        <w:t xml:space="preserve"> into proficiency of children with IEP’s and proficiency of children </w:t>
      </w:r>
      <w:r w:rsidR="3CE1E173" w:rsidRPr="5CDABAAF">
        <w:rPr>
          <w:rFonts w:ascii="Times New Roman" w:hAnsi="Times New Roman" w:cs="Times New Roman"/>
        </w:rPr>
        <w:t xml:space="preserve">with IEP’s </w:t>
      </w:r>
      <w:r w:rsidRPr="5CDABAAF">
        <w:rPr>
          <w:rFonts w:ascii="Times New Roman" w:hAnsi="Times New Roman" w:cs="Times New Roman"/>
        </w:rPr>
        <w:t xml:space="preserve">taking alternate </w:t>
      </w:r>
      <w:r w:rsidR="37E54DA0" w:rsidRPr="5CDABAAF">
        <w:rPr>
          <w:rFonts w:ascii="Times New Roman" w:hAnsi="Times New Roman" w:cs="Times New Roman"/>
        </w:rPr>
        <w:t>assessments</w:t>
      </w:r>
      <w:r w:rsidR="32AA8884" w:rsidRPr="5CDABAAF">
        <w:rPr>
          <w:rFonts w:ascii="Times New Roman" w:hAnsi="Times New Roman" w:cs="Times New Roman"/>
        </w:rPr>
        <w:t>, 3d is new</w:t>
      </w:r>
      <w:r w:rsidR="00EC208E">
        <w:rPr>
          <w:rFonts w:ascii="Times New Roman" w:hAnsi="Times New Roman" w:cs="Times New Roman"/>
        </w:rPr>
        <w:t xml:space="preserve">, </w:t>
      </w:r>
      <w:r w:rsidR="1B6522C4" w:rsidRPr="5CDABAAF">
        <w:rPr>
          <w:rFonts w:ascii="Times New Roman" w:hAnsi="Times New Roman" w:cs="Times New Roman"/>
        </w:rPr>
        <w:t>the gap in proficiency rates for children with IEP’s and all students against grade level academic achievement standards, new baselines are needed for all of the indicators</w:t>
      </w:r>
      <w:r w:rsidR="6E6E9AB6" w:rsidRPr="5CDABAAF">
        <w:rPr>
          <w:rFonts w:ascii="Times New Roman" w:hAnsi="Times New Roman" w:cs="Times New Roman"/>
        </w:rPr>
        <w:t xml:space="preserve"> in number 3. </w:t>
      </w:r>
    </w:p>
    <w:p w14:paraId="17214437" w14:textId="374F1FBD" w:rsidR="003834F3" w:rsidRPr="009F6100" w:rsidRDefault="5AEEC9A7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Indicator 5 now includes </w:t>
      </w:r>
      <w:r w:rsidR="00EC208E" w:rsidRPr="5CDABAAF">
        <w:rPr>
          <w:rFonts w:ascii="Times New Roman" w:hAnsi="Times New Roman" w:cs="Times New Roman"/>
        </w:rPr>
        <w:t>5-year</w:t>
      </w:r>
      <w:r w:rsidRPr="5CDABAAF">
        <w:rPr>
          <w:rFonts w:ascii="Times New Roman" w:hAnsi="Times New Roman" w:cs="Times New Roman"/>
        </w:rPr>
        <w:t xml:space="preserve"> old's in kindergarten, will need to establish new baselines and targets. </w:t>
      </w:r>
    </w:p>
    <w:p w14:paraId="09204A61" w14:textId="46002E8F" w:rsidR="003834F3" w:rsidRPr="009F6100" w:rsidRDefault="27A714AE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Indicator 6 </w:t>
      </w:r>
      <w:r w:rsidR="00EC208E">
        <w:rPr>
          <w:rFonts w:ascii="Times New Roman" w:hAnsi="Times New Roman" w:cs="Times New Roman"/>
        </w:rPr>
        <w:t>i</w:t>
      </w:r>
      <w:r w:rsidR="67D5B815" w:rsidRPr="5CDABAAF">
        <w:rPr>
          <w:rFonts w:ascii="Times New Roman" w:hAnsi="Times New Roman" w:cs="Times New Roman"/>
        </w:rPr>
        <w:t>ncludes ages 3,</w:t>
      </w:r>
      <w:r w:rsidR="00EC208E">
        <w:rPr>
          <w:rFonts w:ascii="Times New Roman" w:hAnsi="Times New Roman" w:cs="Times New Roman"/>
        </w:rPr>
        <w:t xml:space="preserve"> </w:t>
      </w:r>
      <w:r w:rsidR="67D5B815" w:rsidRPr="5CDABAAF">
        <w:rPr>
          <w:rFonts w:ascii="Times New Roman" w:hAnsi="Times New Roman" w:cs="Times New Roman"/>
        </w:rPr>
        <w:t xml:space="preserve">4, and 5 with the exception of 5 year old's in kindergarten, 6c was added to collect data on </w:t>
      </w:r>
      <w:r w:rsidR="70E44AFC" w:rsidRPr="5CDABAAF">
        <w:rPr>
          <w:rFonts w:ascii="Times New Roman" w:hAnsi="Times New Roman" w:cs="Times New Roman"/>
        </w:rPr>
        <w:t>children receiving services in the home.</w:t>
      </w:r>
    </w:p>
    <w:p w14:paraId="2FCAC29F" w14:textId="651B031C" w:rsidR="003834F3" w:rsidRPr="009F6100" w:rsidRDefault="28AF0EE0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Indicator 8 changes are about response rate, to compare surveys to previous years, and representativeness including </w:t>
      </w:r>
      <w:r w:rsidR="00EC208E" w:rsidRPr="5CDABAAF">
        <w:rPr>
          <w:rFonts w:ascii="Times New Roman" w:hAnsi="Times New Roman" w:cs="Times New Roman"/>
        </w:rPr>
        <w:t>subgroups</w:t>
      </w:r>
      <w:r w:rsidRPr="5CDABAAF">
        <w:rPr>
          <w:rFonts w:ascii="Times New Roman" w:hAnsi="Times New Roman" w:cs="Times New Roman"/>
        </w:rPr>
        <w:t xml:space="preserve"> of parents not represented</w:t>
      </w:r>
      <w:r w:rsidR="357C3BA8" w:rsidRPr="5CDABAAF">
        <w:rPr>
          <w:rFonts w:ascii="Times New Roman" w:hAnsi="Times New Roman" w:cs="Times New Roman"/>
        </w:rPr>
        <w:t xml:space="preserve">, race/ethnicity, and </w:t>
      </w:r>
      <w:r w:rsidR="357C3BA8" w:rsidRPr="5CDABAAF">
        <w:rPr>
          <w:rFonts w:ascii="Times New Roman" w:hAnsi="Times New Roman" w:cs="Times New Roman"/>
        </w:rPr>
        <w:lastRenderedPageBreak/>
        <w:t xml:space="preserve">demographics. May need to revise the survey to collect this data. Currently using Qualtrics </w:t>
      </w:r>
      <w:r w:rsidR="46A666AA" w:rsidRPr="5CDABAAF">
        <w:rPr>
          <w:rFonts w:ascii="Times New Roman" w:hAnsi="Times New Roman" w:cs="Times New Roman"/>
        </w:rPr>
        <w:t xml:space="preserve">the </w:t>
      </w:r>
      <w:r w:rsidR="00EC208E">
        <w:rPr>
          <w:rFonts w:ascii="Times New Roman" w:hAnsi="Times New Roman" w:cs="Times New Roman"/>
        </w:rPr>
        <w:t>D</w:t>
      </w:r>
      <w:r w:rsidR="46A666AA" w:rsidRPr="5CDABAAF">
        <w:rPr>
          <w:rFonts w:ascii="Times New Roman" w:hAnsi="Times New Roman" w:cs="Times New Roman"/>
        </w:rPr>
        <w:t>epartment is working with districts to increase response rates.</w:t>
      </w:r>
    </w:p>
    <w:p w14:paraId="00E9D890" w14:textId="2B2631E4" w:rsidR="003834F3" w:rsidRPr="009F6100" w:rsidRDefault="1DD6386C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>Indicator 13 has changes in the language the most important are “representative of any agency” and “pre employment”</w:t>
      </w:r>
      <w:r w:rsidR="4069BB6B" w:rsidRPr="5CDABAAF">
        <w:rPr>
          <w:rFonts w:ascii="Times New Roman" w:hAnsi="Times New Roman" w:cs="Times New Roman"/>
        </w:rPr>
        <w:t xml:space="preserve">. Shawn and Erin indicated that the monitoring team may need to be engaged in future SAP meetings when discussing this indicator. </w:t>
      </w:r>
    </w:p>
    <w:p w14:paraId="33608C1F" w14:textId="6A153FF1" w:rsidR="003834F3" w:rsidRPr="009F6100" w:rsidRDefault="4560553F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Indicator 14 </w:t>
      </w:r>
      <w:r w:rsidR="38251923" w:rsidRPr="5CDABAAF">
        <w:rPr>
          <w:rFonts w:ascii="Times New Roman" w:hAnsi="Times New Roman" w:cs="Times New Roman"/>
        </w:rPr>
        <w:t>pose secondary outcomes has added demographics, race, ethnicity, etc. The data office has all of this data and can report on these changes except for a new requirement for year to year comparison.</w:t>
      </w:r>
      <w:r w:rsidR="14528D75" w:rsidRPr="5CDABAAF">
        <w:rPr>
          <w:rFonts w:ascii="Times New Roman" w:hAnsi="Times New Roman" w:cs="Times New Roman"/>
        </w:rPr>
        <w:t xml:space="preserve"> </w:t>
      </w:r>
    </w:p>
    <w:p w14:paraId="32B3E2C1" w14:textId="7BA06C61" w:rsidR="003834F3" w:rsidRPr="009F6100" w:rsidRDefault="3AE27F1E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>Stakeholder involvement included the need for a plan a number of parent members, parent center staff, supporting diverse groups, timelines, target setting and evalua</w:t>
      </w:r>
      <w:r w:rsidR="0DEBF711" w:rsidRPr="5CDABAAF">
        <w:rPr>
          <w:rFonts w:ascii="Times New Roman" w:hAnsi="Times New Roman" w:cs="Times New Roman"/>
        </w:rPr>
        <w:t xml:space="preserve">tion to the public. </w:t>
      </w:r>
    </w:p>
    <w:p w14:paraId="6934113A" w14:textId="12C51EE5" w:rsidR="003834F3" w:rsidRPr="009F6100" w:rsidRDefault="0DEBF711" w:rsidP="5CDABAA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Future discussions during SAP to discuss baselines, thresholds, and targets. </w:t>
      </w:r>
    </w:p>
    <w:p w14:paraId="18DD4B4A" w14:textId="70F0FD60" w:rsidR="009F5D43" w:rsidRPr="009F6100" w:rsidRDefault="009F5D43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  <w:i/>
          <w:iCs/>
        </w:rPr>
        <w:t>Open Comment:</w:t>
      </w:r>
    </w:p>
    <w:p w14:paraId="7ADA1C69" w14:textId="05177F31" w:rsidR="5CB20478" w:rsidRDefault="5CB20478" w:rsidP="5CDABAAF">
      <w:pPr>
        <w:pStyle w:val="ListParagraph"/>
        <w:numPr>
          <w:ilvl w:val="0"/>
          <w:numId w:val="9"/>
        </w:numPr>
        <w:spacing w:after="0"/>
        <w:rPr>
          <w:rFonts w:eastAsiaTheme="minorEastAsia"/>
          <w:i/>
          <w:iCs/>
        </w:rPr>
      </w:pPr>
      <w:r w:rsidRPr="5CDABAAF">
        <w:rPr>
          <w:rFonts w:ascii="Times New Roman" w:hAnsi="Times New Roman" w:cs="Times New Roman"/>
        </w:rPr>
        <w:t xml:space="preserve">A question about 3d about including children taking alternative </w:t>
      </w:r>
      <w:r w:rsidR="4EB4081B" w:rsidRPr="5CDABAAF">
        <w:rPr>
          <w:rFonts w:ascii="Times New Roman" w:hAnsi="Times New Roman" w:cs="Times New Roman"/>
        </w:rPr>
        <w:t>assessments</w:t>
      </w:r>
      <w:r w:rsidRPr="5CDABAAF">
        <w:rPr>
          <w:rFonts w:ascii="Times New Roman" w:hAnsi="Times New Roman" w:cs="Times New Roman"/>
        </w:rPr>
        <w:t xml:space="preserve"> was asked Sha</w:t>
      </w:r>
      <w:r w:rsidR="34CE4587" w:rsidRPr="5CDABAAF">
        <w:rPr>
          <w:rFonts w:ascii="Times New Roman" w:hAnsi="Times New Roman" w:cs="Times New Roman"/>
        </w:rPr>
        <w:t xml:space="preserve">wn indicated they would not be included. </w:t>
      </w:r>
      <w:r w:rsidR="15748568" w:rsidRPr="5CDABAAF">
        <w:rPr>
          <w:rFonts w:ascii="Times New Roman" w:hAnsi="Times New Roman" w:cs="Times New Roman"/>
        </w:rPr>
        <w:t xml:space="preserve">Discussion about the impact of the COVID-19 </w:t>
      </w:r>
      <w:r w:rsidR="00D279FA">
        <w:rPr>
          <w:rFonts w:ascii="Times New Roman" w:hAnsi="Times New Roman" w:cs="Times New Roman"/>
        </w:rPr>
        <w:t>p</w:t>
      </w:r>
      <w:r w:rsidR="15748568" w:rsidRPr="5CDABAAF">
        <w:rPr>
          <w:rFonts w:ascii="Times New Roman" w:hAnsi="Times New Roman" w:cs="Times New Roman"/>
        </w:rPr>
        <w:t xml:space="preserve">andemic on future cohorts was a concern. Shawn indicated </w:t>
      </w:r>
      <w:r w:rsidR="1BDB1BCC" w:rsidRPr="5CDABAAF">
        <w:rPr>
          <w:rFonts w:ascii="Times New Roman" w:hAnsi="Times New Roman" w:cs="Times New Roman"/>
        </w:rPr>
        <w:t xml:space="preserve">that </w:t>
      </w:r>
      <w:r w:rsidR="00D279FA">
        <w:rPr>
          <w:rFonts w:ascii="Times New Roman" w:hAnsi="Times New Roman" w:cs="Times New Roman"/>
        </w:rPr>
        <w:t xml:space="preserve">the </w:t>
      </w:r>
      <w:r w:rsidR="1BDB1BCC" w:rsidRPr="5CDABAAF">
        <w:rPr>
          <w:rFonts w:ascii="Times New Roman" w:hAnsi="Times New Roman" w:cs="Times New Roman"/>
        </w:rPr>
        <w:t xml:space="preserve">changes were being made by OSEP for standardization across states. </w:t>
      </w:r>
    </w:p>
    <w:p w14:paraId="1686A5F3" w14:textId="287C9126" w:rsidR="7B7B8CAC" w:rsidRDefault="7B7B8CAC" w:rsidP="5CDABAAF">
      <w:pPr>
        <w:pStyle w:val="ListParagraph"/>
        <w:numPr>
          <w:ilvl w:val="0"/>
          <w:numId w:val="9"/>
        </w:numPr>
        <w:spacing w:after="0"/>
        <w:rPr>
          <w:i/>
          <w:iCs/>
        </w:rPr>
      </w:pPr>
      <w:r w:rsidRPr="5CDABAAF">
        <w:rPr>
          <w:rFonts w:ascii="Times New Roman" w:hAnsi="Times New Roman" w:cs="Times New Roman"/>
        </w:rPr>
        <w:t>There was a question about indicator 6c about whether data was separated by ages 3,</w:t>
      </w:r>
      <w:r w:rsidR="00D279FA">
        <w:rPr>
          <w:rFonts w:ascii="Times New Roman" w:hAnsi="Times New Roman" w:cs="Times New Roman"/>
        </w:rPr>
        <w:t xml:space="preserve"> </w:t>
      </w:r>
      <w:r w:rsidRPr="5CDABAAF">
        <w:rPr>
          <w:rFonts w:ascii="Times New Roman" w:hAnsi="Times New Roman" w:cs="Times New Roman"/>
        </w:rPr>
        <w:t xml:space="preserve">4,5 targets or one group, Shawn indicated this was still being discussed. </w:t>
      </w:r>
      <w:r w:rsidR="1F5548B9" w:rsidRPr="5CDABAAF">
        <w:rPr>
          <w:rFonts w:ascii="Times New Roman" w:hAnsi="Times New Roman" w:cs="Times New Roman"/>
        </w:rPr>
        <w:t>The group was concerned about the COVID impact on this data for baselines and targets</w:t>
      </w:r>
      <w:r w:rsidR="0EF898B4" w:rsidRPr="5CDABAAF">
        <w:rPr>
          <w:rFonts w:ascii="Times New Roman" w:hAnsi="Times New Roman" w:cs="Times New Roman"/>
        </w:rPr>
        <w:t>.</w:t>
      </w:r>
      <w:r w:rsidR="1F5548B9" w:rsidRPr="5CDABAAF">
        <w:rPr>
          <w:rFonts w:ascii="Times New Roman" w:hAnsi="Times New Roman" w:cs="Times New Roman"/>
        </w:rPr>
        <w:t xml:space="preserve"> </w:t>
      </w:r>
    </w:p>
    <w:p w14:paraId="7FEB5A7B" w14:textId="2DE1A3AE" w:rsidR="29A93A0A" w:rsidRDefault="29A93A0A" w:rsidP="5CDABAAF">
      <w:pPr>
        <w:pStyle w:val="ListParagraph"/>
        <w:numPr>
          <w:ilvl w:val="0"/>
          <w:numId w:val="9"/>
        </w:numPr>
        <w:spacing w:after="0"/>
        <w:rPr>
          <w:i/>
          <w:iCs/>
        </w:rPr>
      </w:pPr>
      <w:r w:rsidRPr="5CDABAAF">
        <w:rPr>
          <w:rFonts w:ascii="Times New Roman" w:hAnsi="Times New Roman" w:cs="Times New Roman"/>
        </w:rPr>
        <w:t xml:space="preserve">Comments about indicator 8 include: </w:t>
      </w:r>
      <w:r w:rsidR="1D6E787E" w:rsidRPr="5CDABAAF">
        <w:rPr>
          <w:rFonts w:ascii="Times New Roman" w:hAnsi="Times New Roman" w:cs="Times New Roman"/>
        </w:rPr>
        <w:t xml:space="preserve">Some members indicated </w:t>
      </w:r>
      <w:r w:rsidR="1A3410BF" w:rsidRPr="5CDABAAF">
        <w:rPr>
          <w:rFonts w:ascii="Times New Roman" w:hAnsi="Times New Roman" w:cs="Times New Roman"/>
        </w:rPr>
        <w:t xml:space="preserve">that there should be less </w:t>
      </w:r>
      <w:r w:rsidR="00D279FA" w:rsidRPr="5CDABAAF">
        <w:rPr>
          <w:rFonts w:ascii="Times New Roman" w:hAnsi="Times New Roman" w:cs="Times New Roman"/>
        </w:rPr>
        <w:t>open-ended</w:t>
      </w:r>
      <w:r w:rsidR="1A3410BF" w:rsidRPr="5CDABAAF">
        <w:rPr>
          <w:rFonts w:ascii="Times New Roman" w:hAnsi="Times New Roman" w:cs="Times New Roman"/>
        </w:rPr>
        <w:t xml:space="preserve"> questions in the survey, questioned whether race/ethnicity is usually left blank or unavailable,</w:t>
      </w:r>
      <w:r w:rsidR="31C4D225" w:rsidRPr="5CDABAAF">
        <w:rPr>
          <w:rFonts w:ascii="Times New Roman" w:hAnsi="Times New Roman" w:cs="Times New Roman"/>
        </w:rPr>
        <w:t xml:space="preserve"> some survey questions might identify the child in a smaller district and that is why they may leave particular questions blank. </w:t>
      </w:r>
      <w:r w:rsidR="6BF74FA4" w:rsidRPr="5CDABAAF">
        <w:rPr>
          <w:rFonts w:ascii="Times New Roman" w:hAnsi="Times New Roman" w:cs="Times New Roman"/>
        </w:rPr>
        <w:t xml:space="preserve">There was also a question about alternate formats for </w:t>
      </w:r>
      <w:r w:rsidR="00D279FA" w:rsidRPr="5CDABAAF">
        <w:rPr>
          <w:rFonts w:ascii="Times New Roman" w:hAnsi="Times New Roman" w:cs="Times New Roman"/>
        </w:rPr>
        <w:t>non-English</w:t>
      </w:r>
      <w:r w:rsidR="6BF74FA4" w:rsidRPr="5CDABAAF">
        <w:rPr>
          <w:rFonts w:ascii="Times New Roman" w:hAnsi="Times New Roman" w:cs="Times New Roman"/>
        </w:rPr>
        <w:t xml:space="preserve"> language </w:t>
      </w:r>
      <w:r w:rsidR="05C144E4" w:rsidRPr="5CDABAAF">
        <w:rPr>
          <w:rFonts w:ascii="Times New Roman" w:hAnsi="Times New Roman" w:cs="Times New Roman"/>
        </w:rPr>
        <w:t>speakers</w:t>
      </w:r>
      <w:r w:rsidR="6BF74FA4" w:rsidRPr="5CDABAAF">
        <w:rPr>
          <w:rFonts w:ascii="Times New Roman" w:hAnsi="Times New Roman" w:cs="Times New Roman"/>
        </w:rPr>
        <w:t>.</w:t>
      </w:r>
      <w:r w:rsidR="1A37C000" w:rsidRPr="5CDABAAF">
        <w:rPr>
          <w:rFonts w:ascii="Times New Roman" w:hAnsi="Times New Roman" w:cs="Times New Roman"/>
        </w:rPr>
        <w:t xml:space="preserve"> Could engage the ELL departments in the districts.</w:t>
      </w:r>
      <w:r w:rsidR="6BF74FA4" w:rsidRPr="5CDABAAF">
        <w:rPr>
          <w:rFonts w:ascii="Times New Roman" w:hAnsi="Times New Roman" w:cs="Times New Roman"/>
        </w:rPr>
        <w:t xml:space="preserve"> Should there be a note on the survey</w:t>
      </w:r>
      <w:r w:rsidR="4D82F616" w:rsidRPr="5CDABAAF">
        <w:rPr>
          <w:rFonts w:ascii="Times New Roman" w:hAnsi="Times New Roman" w:cs="Times New Roman"/>
        </w:rPr>
        <w:t xml:space="preserve"> that indicates it is going to MDOE and not back to the district? </w:t>
      </w:r>
      <w:r w:rsidR="6513B77C" w:rsidRPr="5CDABAAF">
        <w:rPr>
          <w:rFonts w:ascii="Times New Roman" w:hAnsi="Times New Roman" w:cs="Times New Roman"/>
        </w:rPr>
        <w:t>OSEP is currently training parent centers for increasing parental input and data collection. There was a question about whether OSEP has imposed a threshold for this indicator. Shawn indicated th</w:t>
      </w:r>
      <w:r w:rsidR="217F68D5" w:rsidRPr="5CDABAAF">
        <w:rPr>
          <w:rFonts w:ascii="Times New Roman" w:hAnsi="Times New Roman" w:cs="Times New Roman"/>
        </w:rPr>
        <w:t xml:space="preserve">at the SEA sets the threshold in discussions with OSEP. </w:t>
      </w:r>
    </w:p>
    <w:p w14:paraId="7A995611" w14:textId="068CF080" w:rsidR="545F8582" w:rsidRDefault="545F8582" w:rsidP="5CDABAAF">
      <w:pPr>
        <w:pStyle w:val="ListParagraph"/>
        <w:numPr>
          <w:ilvl w:val="0"/>
          <w:numId w:val="9"/>
        </w:numPr>
        <w:spacing w:after="0"/>
        <w:rPr>
          <w:i/>
          <w:iCs/>
        </w:rPr>
      </w:pPr>
      <w:r w:rsidRPr="5CDABAAF">
        <w:rPr>
          <w:rFonts w:ascii="Times New Roman" w:hAnsi="Times New Roman" w:cs="Times New Roman"/>
        </w:rPr>
        <w:t>Members agreed that the inclusion of pre employment is important</w:t>
      </w:r>
      <w:r w:rsidR="00CD1E01">
        <w:rPr>
          <w:rFonts w:ascii="Times New Roman" w:hAnsi="Times New Roman" w:cs="Times New Roman"/>
        </w:rPr>
        <w:t>.</w:t>
      </w:r>
      <w:r w:rsidRPr="5CDABAAF">
        <w:rPr>
          <w:rFonts w:ascii="Times New Roman" w:hAnsi="Times New Roman" w:cs="Times New Roman"/>
        </w:rPr>
        <w:t xml:space="preserve"> </w:t>
      </w:r>
      <w:r w:rsidR="00CD1E01">
        <w:rPr>
          <w:rFonts w:ascii="Times New Roman" w:hAnsi="Times New Roman" w:cs="Times New Roman"/>
        </w:rPr>
        <w:t>T</w:t>
      </w:r>
      <w:r w:rsidRPr="5CDABAAF">
        <w:rPr>
          <w:rFonts w:ascii="Times New Roman" w:hAnsi="Times New Roman" w:cs="Times New Roman"/>
        </w:rPr>
        <w:t xml:space="preserve">he </w:t>
      </w:r>
      <w:r w:rsidR="58D9D6E8" w:rsidRPr="5CDABAAF">
        <w:rPr>
          <w:rFonts w:ascii="Times New Roman" w:hAnsi="Times New Roman" w:cs="Times New Roman"/>
        </w:rPr>
        <w:t>representation</w:t>
      </w:r>
      <w:r w:rsidRPr="5CDABAAF">
        <w:rPr>
          <w:rFonts w:ascii="Times New Roman" w:hAnsi="Times New Roman" w:cs="Times New Roman"/>
        </w:rPr>
        <w:t xml:space="preserve"> of any agency could broaden membership at IEP </w:t>
      </w:r>
      <w:r w:rsidR="37C9F12E" w:rsidRPr="5CDABAAF">
        <w:rPr>
          <w:rFonts w:ascii="Times New Roman" w:hAnsi="Times New Roman" w:cs="Times New Roman"/>
        </w:rPr>
        <w:t xml:space="preserve">meetings and who needs to be invited. </w:t>
      </w:r>
    </w:p>
    <w:p w14:paraId="341B51C5" w14:textId="75F0D3DD" w:rsidR="60EC3C02" w:rsidRDefault="60EC3C02" w:rsidP="5CDABAAF">
      <w:pPr>
        <w:pStyle w:val="ListParagraph"/>
        <w:numPr>
          <w:ilvl w:val="0"/>
          <w:numId w:val="9"/>
        </w:numPr>
        <w:spacing w:after="0"/>
        <w:rPr>
          <w:i/>
          <w:iCs/>
        </w:rPr>
      </w:pPr>
      <w:r w:rsidRPr="5CDABAAF">
        <w:rPr>
          <w:rFonts w:ascii="Times New Roman" w:hAnsi="Times New Roman" w:cs="Times New Roman"/>
        </w:rPr>
        <w:t xml:space="preserve">How do we get stakeholder involvement making sure parents are involved moving forward and letting them know what will be addressed during future </w:t>
      </w:r>
      <w:r w:rsidR="00CD1E01" w:rsidRPr="5CDABAAF">
        <w:rPr>
          <w:rFonts w:ascii="Times New Roman" w:hAnsi="Times New Roman" w:cs="Times New Roman"/>
        </w:rPr>
        <w:t>meetings?</w:t>
      </w:r>
      <w:r w:rsidRPr="5CDABAAF">
        <w:rPr>
          <w:rFonts w:ascii="Times New Roman" w:hAnsi="Times New Roman" w:cs="Times New Roman"/>
        </w:rPr>
        <w:t xml:space="preserve"> </w:t>
      </w:r>
    </w:p>
    <w:p w14:paraId="38525196" w14:textId="6958CA9E" w:rsidR="5CDABAAF" w:rsidRDefault="5CDABAAF" w:rsidP="5CDABAAF">
      <w:pPr>
        <w:spacing w:after="0"/>
        <w:ind w:left="360"/>
        <w:rPr>
          <w:rFonts w:ascii="Times New Roman" w:hAnsi="Times New Roman" w:cs="Times New Roman"/>
        </w:rPr>
      </w:pPr>
    </w:p>
    <w:p w14:paraId="083F2385" w14:textId="14837CC9" w:rsidR="001C41C8" w:rsidRPr="004108FA" w:rsidRDefault="00EE2E75" w:rsidP="5CDABAAF">
      <w:pPr>
        <w:spacing w:after="0"/>
        <w:rPr>
          <w:rFonts w:ascii="Times New Roman" w:hAnsi="Times New Roman" w:cs="Times New Roman"/>
          <w:b/>
          <w:bCs/>
        </w:rPr>
      </w:pPr>
      <w:r w:rsidRPr="5CDABAAF">
        <w:rPr>
          <w:rFonts w:ascii="Times New Roman" w:hAnsi="Times New Roman" w:cs="Times New Roman"/>
          <w:b/>
          <w:bCs/>
        </w:rPr>
        <w:t>3</w:t>
      </w:r>
      <w:r w:rsidR="003834F3" w:rsidRPr="5CDABAAF">
        <w:rPr>
          <w:rFonts w:ascii="Times New Roman" w:hAnsi="Times New Roman" w:cs="Times New Roman"/>
          <w:b/>
          <w:bCs/>
        </w:rPr>
        <w:t>.</w:t>
      </w:r>
      <w:r w:rsidR="39D0D8CA" w:rsidRPr="5CDABAAF">
        <w:rPr>
          <w:rFonts w:ascii="Times New Roman" w:hAnsi="Times New Roman" w:cs="Times New Roman"/>
          <w:b/>
          <w:bCs/>
        </w:rPr>
        <w:t xml:space="preserve"> MDOE Updates: Erin Frazier</w:t>
      </w:r>
    </w:p>
    <w:p w14:paraId="1AAD5CFD" w14:textId="0DB1A402" w:rsidR="001C41C8" w:rsidRPr="004108FA" w:rsidRDefault="39D0D8CA" w:rsidP="5CDABAAF">
      <w:pPr>
        <w:pStyle w:val="ListParagraph"/>
        <w:numPr>
          <w:ilvl w:val="0"/>
          <w:numId w:val="8"/>
        </w:numPr>
        <w:spacing w:after="0"/>
        <w:rPr>
          <w:rFonts w:eastAsiaTheme="minorEastAsia"/>
          <w:b/>
          <w:bCs/>
        </w:rPr>
      </w:pPr>
      <w:r w:rsidRPr="5CDABAAF">
        <w:rPr>
          <w:rFonts w:ascii="Times New Roman" w:hAnsi="Times New Roman" w:cs="Times New Roman"/>
        </w:rPr>
        <w:t>PCG (Public Consulting Group) report phase 1</w:t>
      </w:r>
      <w:r w:rsidR="6ED4BFD8" w:rsidRPr="5CDABAAF">
        <w:rPr>
          <w:rFonts w:ascii="Times New Roman" w:hAnsi="Times New Roman" w:cs="Times New Roman"/>
        </w:rPr>
        <w:t>,</w:t>
      </w:r>
      <w:r w:rsidR="029893CA" w:rsidRPr="5CDABAAF">
        <w:rPr>
          <w:rFonts w:ascii="Times New Roman" w:hAnsi="Times New Roman" w:cs="Times New Roman"/>
        </w:rPr>
        <w:t xml:space="preserve"> </w:t>
      </w:r>
      <w:r w:rsidR="6ED4BFD8" w:rsidRPr="5CDABAAF">
        <w:rPr>
          <w:rFonts w:ascii="Times New Roman" w:hAnsi="Times New Roman" w:cs="Times New Roman"/>
        </w:rPr>
        <w:t>completed</w:t>
      </w:r>
      <w:r w:rsidR="20B81D30" w:rsidRPr="5CDABAAF">
        <w:rPr>
          <w:rFonts w:ascii="Times New Roman" w:hAnsi="Times New Roman" w:cs="Times New Roman"/>
        </w:rPr>
        <w:t xml:space="preserve"> and</w:t>
      </w:r>
      <w:r w:rsidR="6ED4BFD8" w:rsidRPr="5CDABAAF">
        <w:rPr>
          <w:rFonts w:ascii="Times New Roman" w:hAnsi="Times New Roman" w:cs="Times New Roman"/>
        </w:rPr>
        <w:t xml:space="preserve"> has been distributed to the public</w:t>
      </w:r>
      <w:r w:rsidR="6E05353F" w:rsidRPr="5CDABAAF">
        <w:rPr>
          <w:rFonts w:ascii="Times New Roman" w:hAnsi="Times New Roman" w:cs="Times New Roman"/>
        </w:rPr>
        <w:t>.</w:t>
      </w:r>
    </w:p>
    <w:p w14:paraId="6759B871" w14:textId="370C0AF9" w:rsidR="001C41C8" w:rsidRPr="004108FA" w:rsidRDefault="6E05353F" w:rsidP="5CDABAAF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>The report has a</w:t>
      </w:r>
      <w:r w:rsidR="39D0D8CA" w:rsidRPr="5CDABAAF">
        <w:rPr>
          <w:rFonts w:ascii="Times New Roman" w:hAnsi="Times New Roman" w:cs="Times New Roman"/>
        </w:rPr>
        <w:t xml:space="preserve"> discussion about participation </w:t>
      </w:r>
      <w:r w:rsidR="49DD4338" w:rsidRPr="5CDABAAF">
        <w:rPr>
          <w:rFonts w:ascii="Times New Roman" w:hAnsi="Times New Roman" w:cs="Times New Roman"/>
        </w:rPr>
        <w:t xml:space="preserve">rates </w:t>
      </w:r>
      <w:r w:rsidR="39D0D8CA" w:rsidRPr="5CDABAAF">
        <w:rPr>
          <w:rFonts w:ascii="Times New Roman" w:hAnsi="Times New Roman" w:cs="Times New Roman"/>
        </w:rPr>
        <w:t xml:space="preserve">for </w:t>
      </w:r>
      <w:r w:rsidR="6C2CC355" w:rsidRPr="5CDABAAF">
        <w:rPr>
          <w:rFonts w:ascii="Times New Roman" w:hAnsi="Times New Roman" w:cs="Times New Roman"/>
        </w:rPr>
        <w:t>birth</w:t>
      </w:r>
      <w:r w:rsidR="009E42A5">
        <w:rPr>
          <w:rFonts w:ascii="Times New Roman" w:hAnsi="Times New Roman" w:cs="Times New Roman"/>
        </w:rPr>
        <w:t xml:space="preserve"> to </w:t>
      </w:r>
      <w:r w:rsidR="6C2CC355" w:rsidRPr="5CDABAAF">
        <w:rPr>
          <w:rFonts w:ascii="Times New Roman" w:hAnsi="Times New Roman" w:cs="Times New Roman"/>
        </w:rPr>
        <w:t>3</w:t>
      </w:r>
      <w:r w:rsidR="6B978D11" w:rsidRPr="5CDABAAF">
        <w:rPr>
          <w:rFonts w:ascii="Times New Roman" w:hAnsi="Times New Roman" w:cs="Times New Roman"/>
        </w:rPr>
        <w:t xml:space="preserve">. </w:t>
      </w:r>
      <w:r w:rsidR="7B8C8328" w:rsidRPr="5CDABAAF">
        <w:rPr>
          <w:rFonts w:ascii="Times New Roman" w:hAnsi="Times New Roman" w:cs="Times New Roman"/>
        </w:rPr>
        <w:t xml:space="preserve">The report also discusses whether Part C should stay with </w:t>
      </w:r>
      <w:r w:rsidR="69768DB8" w:rsidRPr="5CDABAAF">
        <w:rPr>
          <w:rFonts w:ascii="Times New Roman" w:hAnsi="Times New Roman" w:cs="Times New Roman"/>
        </w:rPr>
        <w:t>M</w:t>
      </w:r>
      <w:r w:rsidR="7B8C8328" w:rsidRPr="5CDABAAF">
        <w:rPr>
          <w:rFonts w:ascii="Times New Roman" w:hAnsi="Times New Roman" w:cs="Times New Roman"/>
        </w:rPr>
        <w:t>DOE</w:t>
      </w:r>
      <w:r w:rsidR="23265EC8" w:rsidRPr="5CDABAAF">
        <w:rPr>
          <w:rFonts w:ascii="Times New Roman" w:hAnsi="Times New Roman" w:cs="Times New Roman"/>
        </w:rPr>
        <w:t>,</w:t>
      </w:r>
      <w:r w:rsidR="7B8C8328" w:rsidRPr="5CDABAAF">
        <w:rPr>
          <w:rFonts w:ascii="Times New Roman" w:hAnsi="Times New Roman" w:cs="Times New Roman"/>
        </w:rPr>
        <w:t xml:space="preserve"> be moved to </w:t>
      </w:r>
      <w:r w:rsidR="46CC9638" w:rsidRPr="5CDABAAF">
        <w:rPr>
          <w:rFonts w:ascii="Times New Roman" w:hAnsi="Times New Roman" w:cs="Times New Roman"/>
        </w:rPr>
        <w:t>DHHS or into a new government agency.</w:t>
      </w:r>
      <w:r w:rsidR="7C901E59" w:rsidRPr="5CDABAAF">
        <w:rPr>
          <w:rFonts w:ascii="Times New Roman" w:hAnsi="Times New Roman" w:cs="Times New Roman"/>
        </w:rPr>
        <w:t xml:space="preserve"> Part C has new leadership Jamie Michaud. MDOE is interested in keeping birth-3 in the department. </w:t>
      </w:r>
      <w:r w:rsidR="7474863E" w:rsidRPr="5CDABAAF">
        <w:rPr>
          <w:rFonts w:ascii="Times New Roman" w:hAnsi="Times New Roman" w:cs="Times New Roman"/>
        </w:rPr>
        <w:t>The birth-1 data and the ages 2-3 data are much different. Rebranding CDS was suggested.</w:t>
      </w:r>
      <w:r w:rsidR="2E0D8FC6" w:rsidRPr="5CDABAAF">
        <w:rPr>
          <w:rFonts w:ascii="Times New Roman" w:hAnsi="Times New Roman" w:cs="Times New Roman"/>
        </w:rPr>
        <w:t xml:space="preserve"> </w:t>
      </w:r>
    </w:p>
    <w:p w14:paraId="4F99A151" w14:textId="7D2496A7" w:rsidR="001C41C8" w:rsidRPr="004108FA" w:rsidRDefault="32DF6AC7" w:rsidP="5CDABAAF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5CDABAAF">
        <w:rPr>
          <w:rFonts w:ascii="Times New Roman" w:eastAsia="Times New Roman" w:hAnsi="Times New Roman" w:cs="Times New Roman"/>
        </w:rPr>
        <w:t>D</w:t>
      </w:r>
      <w:r w:rsidR="6B0F02C1" w:rsidRPr="5CDABAAF">
        <w:rPr>
          <w:rFonts w:ascii="Times New Roman" w:eastAsia="Times New Roman" w:hAnsi="Times New Roman" w:cs="Times New Roman"/>
        </w:rPr>
        <w:t>iscussion about whether ages 3-5 (619) should be moved to the districts</w:t>
      </w:r>
      <w:r w:rsidR="002B15A9" w:rsidRPr="5CDABAAF">
        <w:rPr>
          <w:rFonts w:ascii="Times New Roman" w:eastAsia="Times New Roman" w:hAnsi="Times New Roman" w:cs="Times New Roman"/>
        </w:rPr>
        <w:t xml:space="preserve"> and the budget impacts. Integrating 3-5 with 5-20 would involve 1 transition instead of 2. The report recommended that there needs </w:t>
      </w:r>
      <w:r w:rsidR="3E613230" w:rsidRPr="5CDABAAF">
        <w:rPr>
          <w:rFonts w:ascii="Times New Roman" w:eastAsia="Times New Roman" w:hAnsi="Times New Roman" w:cs="Times New Roman"/>
        </w:rPr>
        <w:t xml:space="preserve">to be work transitioning children between birth-2 to ages 3-5. The report indicates a number of </w:t>
      </w:r>
      <w:r w:rsidR="6E83E8E2" w:rsidRPr="5CDABAAF">
        <w:rPr>
          <w:rFonts w:ascii="Times New Roman" w:eastAsia="Times New Roman" w:hAnsi="Times New Roman" w:cs="Times New Roman"/>
        </w:rPr>
        <w:t>children's</w:t>
      </w:r>
      <w:r w:rsidR="3E613230" w:rsidRPr="5CDABAAF">
        <w:rPr>
          <w:rFonts w:ascii="Times New Roman" w:eastAsia="Times New Roman" w:hAnsi="Times New Roman" w:cs="Times New Roman"/>
        </w:rPr>
        <w:t xml:space="preserve"> </w:t>
      </w:r>
      <w:r w:rsidR="26B4FB31" w:rsidRPr="5CDABAAF">
        <w:rPr>
          <w:rFonts w:ascii="Times New Roman" w:eastAsia="Times New Roman" w:hAnsi="Times New Roman" w:cs="Times New Roman"/>
        </w:rPr>
        <w:t>LRE</w:t>
      </w:r>
      <w:r w:rsidR="29D355A5" w:rsidRPr="5CDABAAF">
        <w:rPr>
          <w:rFonts w:ascii="Times New Roman" w:eastAsia="Times New Roman" w:hAnsi="Times New Roman" w:cs="Times New Roman"/>
        </w:rPr>
        <w:t xml:space="preserve"> are in restrictive environments for 3-5 year </w:t>
      </w:r>
      <w:r w:rsidR="009E42A5" w:rsidRPr="5CDABAAF">
        <w:rPr>
          <w:rFonts w:ascii="Times New Roman" w:eastAsia="Times New Roman" w:hAnsi="Times New Roman" w:cs="Times New Roman"/>
        </w:rPr>
        <w:t>olds</w:t>
      </w:r>
      <w:r w:rsidR="29D355A5" w:rsidRPr="5CDABAAF">
        <w:rPr>
          <w:rFonts w:ascii="Times New Roman" w:eastAsia="Times New Roman" w:hAnsi="Times New Roman" w:cs="Times New Roman"/>
        </w:rPr>
        <w:t>.</w:t>
      </w:r>
    </w:p>
    <w:p w14:paraId="28A9B973" w14:textId="3F45CC05" w:rsidR="001C41C8" w:rsidRPr="004108FA" w:rsidRDefault="29D355A5" w:rsidP="5CDABAAF">
      <w:pPr>
        <w:pStyle w:val="ListParagraph"/>
        <w:numPr>
          <w:ilvl w:val="0"/>
          <w:numId w:val="8"/>
        </w:numPr>
        <w:spacing w:after="0"/>
      </w:pPr>
      <w:r w:rsidRPr="5CDABAAF">
        <w:rPr>
          <w:rFonts w:ascii="Times New Roman" w:eastAsia="Times New Roman" w:hAnsi="Times New Roman" w:cs="Times New Roman"/>
        </w:rPr>
        <w:lastRenderedPageBreak/>
        <w:t>There is a general recommendation about increasing the billing to Mainecare. It also indicated the</w:t>
      </w:r>
      <w:r w:rsidR="4E5A8D9D" w:rsidRPr="5CDABAAF">
        <w:rPr>
          <w:rFonts w:ascii="Times New Roman" w:eastAsia="Times New Roman" w:hAnsi="Times New Roman" w:cs="Times New Roman"/>
        </w:rPr>
        <w:t xml:space="preserve">re is not capacity to bill for general instruction although a number of developmental </w:t>
      </w:r>
      <w:r w:rsidR="00B70C63" w:rsidRPr="5CDABAAF">
        <w:rPr>
          <w:rFonts w:ascii="Times New Roman" w:eastAsia="Times New Roman" w:hAnsi="Times New Roman" w:cs="Times New Roman"/>
        </w:rPr>
        <w:t>services/instructions</w:t>
      </w:r>
      <w:r w:rsidR="4E5A8D9D" w:rsidRPr="5CDABAAF">
        <w:rPr>
          <w:rFonts w:ascii="Times New Roman" w:eastAsia="Times New Roman" w:hAnsi="Times New Roman" w:cs="Times New Roman"/>
        </w:rPr>
        <w:t xml:space="preserve"> could be b</w:t>
      </w:r>
      <w:r w:rsidR="6BCDB345" w:rsidRPr="5CDABAAF">
        <w:rPr>
          <w:rFonts w:ascii="Times New Roman" w:eastAsia="Times New Roman" w:hAnsi="Times New Roman" w:cs="Times New Roman"/>
        </w:rPr>
        <w:t>illed</w:t>
      </w:r>
      <w:r w:rsidR="4E5A8D9D" w:rsidRPr="5CDABAAF">
        <w:rPr>
          <w:rFonts w:ascii="Times New Roman" w:eastAsia="Times New Roman" w:hAnsi="Times New Roman" w:cs="Times New Roman"/>
        </w:rPr>
        <w:t xml:space="preserve"> for according to the report.</w:t>
      </w:r>
    </w:p>
    <w:p w14:paraId="32F5484A" w14:textId="12145866" w:rsidR="001C41C8" w:rsidRPr="004108FA" w:rsidRDefault="240C0213" w:rsidP="5CDABAAF">
      <w:pPr>
        <w:pStyle w:val="ListParagraph"/>
        <w:numPr>
          <w:ilvl w:val="0"/>
          <w:numId w:val="8"/>
        </w:numPr>
        <w:spacing w:after="0"/>
      </w:pPr>
      <w:r w:rsidRPr="5CDABAAF">
        <w:rPr>
          <w:rFonts w:ascii="Times New Roman" w:eastAsia="Times New Roman" w:hAnsi="Times New Roman" w:cs="Times New Roman"/>
        </w:rPr>
        <w:t>The Ed Committee in the legislature has sub committees working on the recommendations in the report.</w:t>
      </w:r>
      <w:r w:rsidR="4E5A8D9D" w:rsidRPr="5CDABAAF">
        <w:rPr>
          <w:rFonts w:ascii="Times New Roman" w:eastAsia="Times New Roman" w:hAnsi="Times New Roman" w:cs="Times New Roman"/>
        </w:rPr>
        <w:t xml:space="preserve"> </w:t>
      </w:r>
      <w:r w:rsidR="29D355A5" w:rsidRPr="5CDABAAF">
        <w:rPr>
          <w:rFonts w:ascii="Times New Roman" w:eastAsia="Times New Roman" w:hAnsi="Times New Roman" w:cs="Times New Roman"/>
        </w:rPr>
        <w:t xml:space="preserve"> </w:t>
      </w:r>
      <w:r w:rsidR="003834F3" w:rsidRPr="009F6100">
        <w:rPr>
          <w:rFonts w:ascii="Times New Roman" w:hAnsi="Times New Roman" w:cs="Times New Roman"/>
          <w:b/>
        </w:rPr>
        <w:tab/>
      </w:r>
    </w:p>
    <w:p w14:paraId="7052E350" w14:textId="77777777" w:rsidR="001C41C8" w:rsidRPr="009F6100" w:rsidRDefault="001C41C8" w:rsidP="0022723C">
      <w:pPr>
        <w:spacing w:after="0"/>
        <w:rPr>
          <w:rFonts w:ascii="Times New Roman" w:hAnsi="Times New Roman" w:cs="Times New Roman"/>
          <w:i/>
        </w:rPr>
      </w:pPr>
      <w:r w:rsidRPr="5CDABAAF">
        <w:rPr>
          <w:rFonts w:ascii="Times New Roman" w:hAnsi="Times New Roman" w:cs="Times New Roman"/>
          <w:i/>
          <w:iCs/>
        </w:rPr>
        <w:t>Open comment:</w:t>
      </w:r>
    </w:p>
    <w:p w14:paraId="1111F3B8" w14:textId="38DD60EF" w:rsidR="6008EAC1" w:rsidRDefault="6008EAC1" w:rsidP="5CDABAAF">
      <w:pPr>
        <w:pStyle w:val="ListParagraph"/>
        <w:numPr>
          <w:ilvl w:val="0"/>
          <w:numId w:val="7"/>
        </w:numPr>
        <w:spacing w:after="0"/>
        <w:rPr>
          <w:rFonts w:eastAsiaTheme="minorEastAsia"/>
          <w:i/>
          <w:iCs/>
        </w:rPr>
      </w:pPr>
      <w:r w:rsidRPr="5CDABAAF">
        <w:rPr>
          <w:rFonts w:ascii="Times New Roman" w:hAnsi="Times New Roman" w:cs="Times New Roman"/>
        </w:rPr>
        <w:t>There was a general discussion that universal pre-k which is currently not mandated is not uniform across the state.</w:t>
      </w:r>
    </w:p>
    <w:p w14:paraId="1078DF79" w14:textId="06060EFD" w:rsidR="6008EAC1" w:rsidRDefault="6008EAC1" w:rsidP="5CDABAAF">
      <w:pPr>
        <w:pStyle w:val="ListParagraph"/>
        <w:numPr>
          <w:ilvl w:val="0"/>
          <w:numId w:val="7"/>
        </w:numPr>
        <w:spacing w:after="0"/>
        <w:rPr>
          <w:i/>
          <w:iCs/>
        </w:rPr>
      </w:pPr>
      <w:r w:rsidRPr="5CDABAAF">
        <w:rPr>
          <w:rFonts w:ascii="Times New Roman" w:hAnsi="Times New Roman" w:cs="Times New Roman"/>
        </w:rPr>
        <w:t>There was a discussion about when the State Advisory Panel should weigh in on the report and legislative discussions, the group agreed most likely later. There are stakeholder meetings currently happening through the l</w:t>
      </w:r>
      <w:r w:rsidR="12D39DF7" w:rsidRPr="5CDABAAF">
        <w:rPr>
          <w:rFonts w:ascii="Times New Roman" w:hAnsi="Times New Roman" w:cs="Times New Roman"/>
        </w:rPr>
        <w:t xml:space="preserve">egislative ed committee. </w:t>
      </w:r>
    </w:p>
    <w:p w14:paraId="3EBA099D" w14:textId="5A757F63" w:rsidR="55A5E5B3" w:rsidRDefault="55A5E5B3" w:rsidP="5CDABAAF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 w:rsidRPr="5CDABAAF">
        <w:rPr>
          <w:rFonts w:ascii="Times New Roman" w:eastAsia="Times New Roman" w:hAnsi="Times New Roman" w:cs="Times New Roman"/>
        </w:rPr>
        <w:t>The report indicates that child find for birth-</w:t>
      </w:r>
      <w:r w:rsidR="00B70C63">
        <w:rPr>
          <w:rFonts w:ascii="Times New Roman" w:eastAsia="Times New Roman" w:hAnsi="Times New Roman" w:cs="Times New Roman"/>
        </w:rPr>
        <w:t>2</w:t>
      </w:r>
      <w:r w:rsidRPr="5CDABAAF">
        <w:rPr>
          <w:rFonts w:ascii="Times New Roman" w:eastAsia="Times New Roman" w:hAnsi="Times New Roman" w:cs="Times New Roman"/>
        </w:rPr>
        <w:t xml:space="preserve"> is one of the lowest in the nation and that birth-2 in other states is in DHHS.</w:t>
      </w:r>
    </w:p>
    <w:p w14:paraId="56853250" w14:textId="6AED7AAD" w:rsidR="55A5E5B3" w:rsidRDefault="55A5E5B3" w:rsidP="5CDABAAF">
      <w:pPr>
        <w:pStyle w:val="ListParagraph"/>
        <w:numPr>
          <w:ilvl w:val="0"/>
          <w:numId w:val="7"/>
        </w:numPr>
        <w:spacing w:after="0"/>
      </w:pPr>
      <w:r w:rsidRPr="5CDABAAF">
        <w:rPr>
          <w:rFonts w:ascii="Times New Roman" w:eastAsia="Times New Roman" w:hAnsi="Times New Roman" w:cs="Times New Roman"/>
        </w:rPr>
        <w:t>If the birth-2 is moved to DHHS there is an increase of transitions for families.</w:t>
      </w:r>
    </w:p>
    <w:p w14:paraId="4ECB235E" w14:textId="1501DDCD" w:rsidR="5CDABAAF" w:rsidRDefault="5CDABAAF" w:rsidP="5CDABAAF">
      <w:pPr>
        <w:spacing w:after="0"/>
        <w:ind w:left="360"/>
        <w:rPr>
          <w:rFonts w:ascii="Times New Roman" w:eastAsia="Times New Roman" w:hAnsi="Times New Roman" w:cs="Times New Roman"/>
        </w:rPr>
      </w:pPr>
    </w:p>
    <w:p w14:paraId="3C26E6C1" w14:textId="51C41CE1" w:rsidR="003834F3" w:rsidRPr="009F6100" w:rsidRDefault="55A5E5B3" w:rsidP="5CDABAAF">
      <w:pPr>
        <w:spacing w:after="0"/>
        <w:rPr>
          <w:rFonts w:ascii="Times New Roman" w:hAnsi="Times New Roman" w:cs="Times New Roman"/>
          <w:b/>
          <w:bCs/>
        </w:rPr>
      </w:pPr>
      <w:r w:rsidRPr="5CDABAAF">
        <w:rPr>
          <w:rFonts w:ascii="Times New Roman" w:hAnsi="Times New Roman" w:cs="Times New Roman"/>
          <w:b/>
          <w:bCs/>
        </w:rPr>
        <w:t>4</w:t>
      </w:r>
      <w:r w:rsidR="003834F3" w:rsidRPr="5CDABAAF">
        <w:rPr>
          <w:rFonts w:ascii="Times New Roman" w:hAnsi="Times New Roman" w:cs="Times New Roman"/>
          <w:b/>
          <w:bCs/>
        </w:rPr>
        <w:t>.</w:t>
      </w:r>
      <w:r w:rsidR="0A3B0418" w:rsidRPr="5CDABAAF">
        <w:rPr>
          <w:rFonts w:ascii="Times New Roman" w:hAnsi="Times New Roman" w:cs="Times New Roman"/>
          <w:b/>
          <w:bCs/>
        </w:rPr>
        <w:t xml:space="preserve"> Assessment Changes: Tracey Whitlock</w:t>
      </w:r>
      <w:r w:rsidR="003834F3" w:rsidRPr="009F6100">
        <w:rPr>
          <w:rFonts w:ascii="Times New Roman" w:hAnsi="Times New Roman" w:cs="Times New Roman"/>
          <w:b/>
        </w:rPr>
        <w:tab/>
      </w:r>
    </w:p>
    <w:p w14:paraId="3459BAA0" w14:textId="77777777" w:rsidR="00B70C63" w:rsidRPr="00B70C63" w:rsidRDefault="0A3B0418" w:rsidP="5CDABAAF">
      <w:pPr>
        <w:pStyle w:val="ListParagraph"/>
        <w:numPr>
          <w:ilvl w:val="0"/>
          <w:numId w:val="6"/>
        </w:numPr>
        <w:spacing w:after="0"/>
        <w:rPr>
          <w:rFonts w:eastAsiaTheme="minorEastAsia"/>
          <w:b/>
          <w:bCs/>
        </w:rPr>
      </w:pPr>
      <w:r w:rsidRPr="5CDABAAF">
        <w:rPr>
          <w:rFonts w:ascii="Times New Roman" w:hAnsi="Times New Roman" w:cs="Times New Roman"/>
        </w:rPr>
        <w:t>Districts that are using CRF funds to</w:t>
      </w:r>
      <w:r w:rsidR="6CB9A555" w:rsidRPr="5CDABAAF">
        <w:rPr>
          <w:rFonts w:ascii="Times New Roman" w:hAnsi="Times New Roman" w:cs="Times New Roman"/>
        </w:rPr>
        <w:t xml:space="preserve"> implement their</w:t>
      </w:r>
      <w:r w:rsidRPr="5CDABAAF">
        <w:rPr>
          <w:rFonts w:ascii="Times New Roman" w:hAnsi="Times New Roman" w:cs="Times New Roman"/>
        </w:rPr>
        <w:t xml:space="preserve"> </w:t>
      </w:r>
      <w:r w:rsidR="2E2203FC" w:rsidRPr="5CDABAAF">
        <w:rPr>
          <w:rFonts w:ascii="Times New Roman" w:hAnsi="Times New Roman" w:cs="Times New Roman"/>
        </w:rPr>
        <w:t>assessment</w:t>
      </w:r>
      <w:r w:rsidRPr="5CDABAAF">
        <w:rPr>
          <w:rFonts w:ascii="Times New Roman" w:hAnsi="Times New Roman" w:cs="Times New Roman"/>
        </w:rPr>
        <w:t xml:space="preserve"> system </w:t>
      </w:r>
      <w:r w:rsidR="66D74113" w:rsidRPr="5CDABAAF">
        <w:rPr>
          <w:rFonts w:ascii="Times New Roman" w:hAnsi="Times New Roman" w:cs="Times New Roman"/>
        </w:rPr>
        <w:t>must spend the funds before the end of the year, this may mean that some districts are not able to use the CFR funds</w:t>
      </w:r>
      <w:r w:rsidR="00B70C63">
        <w:rPr>
          <w:rFonts w:ascii="Times New Roman" w:hAnsi="Times New Roman" w:cs="Times New Roman"/>
        </w:rPr>
        <w:t xml:space="preserve"> fro assessment</w:t>
      </w:r>
      <w:r w:rsidR="66D74113" w:rsidRPr="5CDABAAF">
        <w:rPr>
          <w:rFonts w:ascii="Times New Roman" w:hAnsi="Times New Roman" w:cs="Times New Roman"/>
        </w:rPr>
        <w:t xml:space="preserve">. </w:t>
      </w:r>
    </w:p>
    <w:p w14:paraId="7A52CDBD" w14:textId="28F75A8E" w:rsidR="003834F3" w:rsidRPr="009F6100" w:rsidRDefault="66D74113" w:rsidP="5CDABAAF">
      <w:pPr>
        <w:pStyle w:val="ListParagraph"/>
        <w:numPr>
          <w:ilvl w:val="0"/>
          <w:numId w:val="6"/>
        </w:numPr>
        <w:spacing w:after="0"/>
        <w:rPr>
          <w:rFonts w:eastAsiaTheme="minorEastAsia"/>
          <w:b/>
          <w:bCs/>
        </w:rPr>
      </w:pPr>
      <w:r w:rsidRPr="5CDABAAF">
        <w:rPr>
          <w:rFonts w:ascii="Times New Roman" w:hAnsi="Times New Roman" w:cs="Times New Roman"/>
        </w:rPr>
        <w:t>The state is not renewing the contract with COGNIA, and the</w:t>
      </w:r>
      <w:r w:rsidR="58C3DB3E" w:rsidRPr="5CDABAAF">
        <w:rPr>
          <w:rFonts w:ascii="Times New Roman" w:hAnsi="Times New Roman" w:cs="Times New Roman"/>
        </w:rPr>
        <w:t>re may be a waiver for the spring 2020 assessment.</w:t>
      </w:r>
    </w:p>
    <w:p w14:paraId="7413484F" w14:textId="40788B69" w:rsidR="003834F3" w:rsidRPr="00B70C63" w:rsidRDefault="58C3DB3E" w:rsidP="5CDABAAF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5CDABAAF">
        <w:rPr>
          <w:rFonts w:ascii="Times New Roman" w:hAnsi="Times New Roman" w:cs="Times New Roman"/>
        </w:rPr>
        <w:t xml:space="preserve">The blog for MDOE assessment updates was shared with the panel in the chat box:  </w:t>
      </w:r>
      <w:hyperlink r:id="rId8" w:history="1">
        <w:r w:rsidR="00B70C63" w:rsidRPr="00464BE9">
          <w:rPr>
            <w:rStyle w:val="Hyperlink"/>
            <w:rFonts w:ascii="Times New Roman" w:hAnsi="Times New Roman" w:cs="Times New Roman"/>
          </w:rPr>
          <w:t>https://www.maine.gov/doe/Testing_Accountability/MECAS/monthly-update/create-assessment-blog-0</w:t>
        </w:r>
      </w:hyperlink>
    </w:p>
    <w:p w14:paraId="02512FAF" w14:textId="58AC1887" w:rsidR="00152DA0" w:rsidRPr="009F6100" w:rsidRDefault="00152DA0" w:rsidP="5CDABAAF">
      <w:pPr>
        <w:spacing w:after="0"/>
        <w:rPr>
          <w:rFonts w:ascii="Times New Roman" w:hAnsi="Times New Roman" w:cs="Times New Roman"/>
          <w:i/>
          <w:iCs/>
        </w:rPr>
      </w:pPr>
      <w:r w:rsidRPr="5CDABAAF">
        <w:rPr>
          <w:rFonts w:ascii="Times New Roman" w:hAnsi="Times New Roman" w:cs="Times New Roman"/>
          <w:i/>
          <w:iCs/>
        </w:rPr>
        <w:t>Open comment:</w:t>
      </w:r>
      <w:r w:rsidR="5B814139" w:rsidRPr="5CDABAAF">
        <w:rPr>
          <w:rFonts w:ascii="Times New Roman" w:hAnsi="Times New Roman" w:cs="Times New Roman"/>
          <w:i/>
          <w:iCs/>
        </w:rPr>
        <w:t xml:space="preserve"> </w:t>
      </w:r>
    </w:p>
    <w:p w14:paraId="4D76BFA1" w14:textId="36F40E98" w:rsidR="5B814139" w:rsidRDefault="5B814139" w:rsidP="5CDABAAF">
      <w:pPr>
        <w:pStyle w:val="ListParagraph"/>
        <w:numPr>
          <w:ilvl w:val="0"/>
          <w:numId w:val="5"/>
        </w:numPr>
        <w:spacing w:after="0"/>
        <w:rPr>
          <w:rFonts w:eastAsiaTheme="minorEastAsia"/>
          <w:i/>
          <w:iCs/>
        </w:rPr>
      </w:pPr>
      <w:r w:rsidRPr="5CDABAAF">
        <w:rPr>
          <w:rFonts w:ascii="Times New Roman" w:hAnsi="Times New Roman" w:cs="Times New Roman"/>
        </w:rPr>
        <w:t>Concern of some members about not using the N</w:t>
      </w:r>
      <w:r w:rsidR="00A6181E">
        <w:rPr>
          <w:rFonts w:ascii="Times New Roman" w:hAnsi="Times New Roman" w:cs="Times New Roman"/>
        </w:rPr>
        <w:t>W</w:t>
      </w:r>
      <w:r w:rsidRPr="5CDABAAF">
        <w:rPr>
          <w:rFonts w:ascii="Times New Roman" w:hAnsi="Times New Roman" w:cs="Times New Roman"/>
        </w:rPr>
        <w:t>EA’s are that it’s the 3</w:t>
      </w:r>
      <w:r w:rsidRPr="5CDABAAF">
        <w:rPr>
          <w:rFonts w:ascii="Times New Roman" w:hAnsi="Times New Roman" w:cs="Times New Roman"/>
          <w:vertAlign w:val="superscript"/>
        </w:rPr>
        <w:t>rd</w:t>
      </w:r>
      <w:r w:rsidRPr="5CDABAAF">
        <w:rPr>
          <w:rFonts w:ascii="Times New Roman" w:hAnsi="Times New Roman" w:cs="Times New Roman"/>
        </w:rPr>
        <w:t xml:space="preserve"> change in recent years, another baseline will have to be established which has already been switched a number of times, many parents with children in special education rely </w:t>
      </w:r>
      <w:r w:rsidR="6A87A1DA" w:rsidRPr="5CDABAAF">
        <w:rPr>
          <w:rFonts w:ascii="Times New Roman" w:hAnsi="Times New Roman" w:cs="Times New Roman"/>
        </w:rPr>
        <w:t xml:space="preserve">on the assessments for progress monitoring. </w:t>
      </w:r>
    </w:p>
    <w:p w14:paraId="0AB8EFEB" w14:textId="5060D632" w:rsidR="6A87A1DA" w:rsidRDefault="6A87A1DA" w:rsidP="5CDABAAF">
      <w:pPr>
        <w:pStyle w:val="ListParagraph"/>
        <w:numPr>
          <w:ilvl w:val="0"/>
          <w:numId w:val="5"/>
        </w:numPr>
        <w:spacing w:after="0"/>
        <w:rPr>
          <w:i/>
          <w:iCs/>
        </w:rPr>
      </w:pPr>
      <w:r w:rsidRPr="5CDABAAF">
        <w:rPr>
          <w:rFonts w:ascii="Times New Roman" w:hAnsi="Times New Roman" w:cs="Times New Roman"/>
        </w:rPr>
        <w:t xml:space="preserve">The panel would like the assessment team to possibly attend the next meeting. </w:t>
      </w:r>
    </w:p>
    <w:p w14:paraId="0E743836" w14:textId="6414EF94" w:rsidR="5CDABAAF" w:rsidRDefault="5CDABAAF" w:rsidP="5CDABAAF">
      <w:pPr>
        <w:spacing w:after="0"/>
        <w:rPr>
          <w:rFonts w:ascii="Times New Roman" w:hAnsi="Times New Roman" w:cs="Times New Roman"/>
        </w:rPr>
      </w:pPr>
    </w:p>
    <w:p w14:paraId="14919769" w14:textId="724BC210" w:rsidR="6A87A1DA" w:rsidRDefault="6A87A1DA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  <w:b/>
          <w:bCs/>
        </w:rPr>
        <w:t>5. Social Emotional Learning: Tracey Whitlock</w:t>
      </w:r>
    </w:p>
    <w:p w14:paraId="3909297B" w14:textId="069C4EF8" w:rsidR="323B19F3" w:rsidRDefault="323B19F3" w:rsidP="5CDABAAF">
      <w:pPr>
        <w:pStyle w:val="ListParagraph"/>
        <w:numPr>
          <w:ilvl w:val="0"/>
          <w:numId w:val="4"/>
        </w:numPr>
        <w:spacing w:after="0"/>
        <w:rPr>
          <w:rFonts w:eastAsiaTheme="minorEastAsia"/>
          <w:b/>
          <w:bCs/>
        </w:rPr>
      </w:pPr>
      <w:r w:rsidRPr="5CDABAAF">
        <w:rPr>
          <w:rFonts w:ascii="Times New Roman" w:hAnsi="Times New Roman" w:cs="Times New Roman"/>
        </w:rPr>
        <w:t xml:space="preserve">SEL 4 ME online program and lessons that are online were reviewed. </w:t>
      </w:r>
      <w:r w:rsidR="3CB899FD" w:rsidRPr="5CDABAAF">
        <w:rPr>
          <w:rFonts w:ascii="Times New Roman" w:hAnsi="Times New Roman" w:cs="Times New Roman"/>
        </w:rPr>
        <w:t xml:space="preserve">Open to everyone </w:t>
      </w:r>
      <w:r w:rsidR="00A6181E" w:rsidRPr="5CDABAAF">
        <w:rPr>
          <w:rFonts w:ascii="Times New Roman" w:hAnsi="Times New Roman" w:cs="Times New Roman"/>
        </w:rPr>
        <w:t>worldwide</w:t>
      </w:r>
      <w:r w:rsidR="3CB899FD" w:rsidRPr="5CDABAAF">
        <w:rPr>
          <w:rFonts w:ascii="Times New Roman" w:hAnsi="Times New Roman" w:cs="Times New Roman"/>
        </w:rPr>
        <w:t xml:space="preserve">, being under continual development and review with stakeholder engagement for increasing and growing the curriculum. </w:t>
      </w:r>
    </w:p>
    <w:p w14:paraId="5807AD1D" w14:textId="56D9D94F" w:rsidR="7BB8FD3A" w:rsidRDefault="7BB8FD3A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  <w:i/>
          <w:iCs/>
        </w:rPr>
        <w:t xml:space="preserve">Open Comment: </w:t>
      </w:r>
    </w:p>
    <w:p w14:paraId="1A9E3686" w14:textId="62AED887" w:rsidR="7BB8FD3A" w:rsidRDefault="7BB8FD3A" w:rsidP="5CDABAAF">
      <w:pPr>
        <w:pStyle w:val="ListParagraph"/>
        <w:numPr>
          <w:ilvl w:val="0"/>
          <w:numId w:val="3"/>
        </w:numPr>
        <w:spacing w:after="0"/>
        <w:rPr>
          <w:rFonts w:eastAsiaTheme="minorEastAsia"/>
          <w:i/>
          <w:iCs/>
        </w:rPr>
      </w:pPr>
      <w:r w:rsidRPr="5CDABAAF">
        <w:rPr>
          <w:rFonts w:ascii="Times New Roman" w:hAnsi="Times New Roman" w:cs="Times New Roman"/>
        </w:rPr>
        <w:t>The modules and lessons work well with transition for pre employment and employment skills.</w:t>
      </w:r>
    </w:p>
    <w:p w14:paraId="504C5EBB" w14:textId="2AE9C63A" w:rsidR="5CDABAAF" w:rsidRDefault="5CDABAAF" w:rsidP="5CDABAAF">
      <w:pPr>
        <w:spacing w:after="0"/>
        <w:rPr>
          <w:rFonts w:ascii="Times New Roman" w:hAnsi="Times New Roman" w:cs="Times New Roman"/>
        </w:rPr>
      </w:pPr>
    </w:p>
    <w:p w14:paraId="2355728F" w14:textId="064E997E" w:rsidR="1777212C" w:rsidRDefault="1777212C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  <w:b/>
          <w:bCs/>
        </w:rPr>
        <w:t>6. MOOSE Modules Update: Tracey Whitlock</w:t>
      </w:r>
    </w:p>
    <w:p w14:paraId="680353BA" w14:textId="2D62A26F" w:rsidR="1777212C" w:rsidRDefault="1777212C" w:rsidP="5CDABAAF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5CDABAAF">
        <w:rPr>
          <w:rFonts w:ascii="Times New Roman" w:hAnsi="Times New Roman" w:cs="Times New Roman"/>
        </w:rPr>
        <w:t>More modules are going up for quarter 2, quarter 3 modules will be going up soon, continued engagement of teachers, using G</w:t>
      </w:r>
      <w:r w:rsidR="2B167EBB" w:rsidRPr="5CDABAAF">
        <w:rPr>
          <w:rFonts w:ascii="Times New Roman" w:hAnsi="Times New Roman" w:cs="Times New Roman"/>
        </w:rPr>
        <w:t xml:space="preserve">rackle for accessibility, session duration is increasing, 90% of the users are on a </w:t>
      </w:r>
      <w:r w:rsidR="00A6181E" w:rsidRPr="5CDABAAF">
        <w:rPr>
          <w:rFonts w:ascii="Times New Roman" w:hAnsi="Times New Roman" w:cs="Times New Roman"/>
        </w:rPr>
        <w:t>desktop</w:t>
      </w:r>
      <w:r w:rsidR="2B167EBB" w:rsidRPr="5CDABAAF">
        <w:rPr>
          <w:rFonts w:ascii="Times New Roman" w:hAnsi="Times New Roman" w:cs="Times New Roman"/>
        </w:rPr>
        <w:t>, mostly Maine users but there are users from oth</w:t>
      </w:r>
      <w:r w:rsidR="276D4E52" w:rsidRPr="5CDABAAF">
        <w:rPr>
          <w:rFonts w:ascii="Times New Roman" w:hAnsi="Times New Roman" w:cs="Times New Roman"/>
        </w:rPr>
        <w:t xml:space="preserve">er states and other countries. New users continue to come in. </w:t>
      </w:r>
    </w:p>
    <w:p w14:paraId="2865519D" w14:textId="0D7BC538" w:rsidR="276D4E52" w:rsidRDefault="276D4E52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  <w:i/>
          <w:iCs/>
        </w:rPr>
        <w:t xml:space="preserve">Open Comment: </w:t>
      </w:r>
      <w:r w:rsidRPr="5CDABAAF">
        <w:rPr>
          <w:rFonts w:ascii="Times New Roman" w:hAnsi="Times New Roman" w:cs="Times New Roman"/>
        </w:rPr>
        <w:t xml:space="preserve">None. </w:t>
      </w:r>
    </w:p>
    <w:p w14:paraId="38FBBD96" w14:textId="3BFE48D4" w:rsidR="5CDABAAF" w:rsidRDefault="5CDABAAF" w:rsidP="5CDABAAF">
      <w:pPr>
        <w:spacing w:after="0"/>
        <w:rPr>
          <w:rFonts w:ascii="Times New Roman" w:hAnsi="Times New Roman" w:cs="Times New Roman"/>
        </w:rPr>
      </w:pPr>
    </w:p>
    <w:p w14:paraId="253CB1F4" w14:textId="77777777" w:rsidR="00A6181E" w:rsidRDefault="00A6181E" w:rsidP="5CDABAAF">
      <w:pPr>
        <w:spacing w:after="0"/>
        <w:rPr>
          <w:rFonts w:ascii="Times New Roman" w:hAnsi="Times New Roman" w:cs="Times New Roman"/>
        </w:rPr>
      </w:pPr>
    </w:p>
    <w:p w14:paraId="216CDA7E" w14:textId="42E1F20F" w:rsidR="2B02DE06" w:rsidRDefault="2B02DE06" w:rsidP="5CDABAAF">
      <w:pPr>
        <w:spacing w:after="0"/>
        <w:rPr>
          <w:rFonts w:ascii="Times New Roman" w:hAnsi="Times New Roman" w:cs="Times New Roman"/>
        </w:rPr>
      </w:pPr>
      <w:r w:rsidRPr="5CDABAAF">
        <w:rPr>
          <w:rFonts w:ascii="Times New Roman" w:hAnsi="Times New Roman" w:cs="Times New Roman"/>
          <w:b/>
          <w:bCs/>
        </w:rPr>
        <w:lastRenderedPageBreak/>
        <w:t>Open Forum</w:t>
      </w:r>
    </w:p>
    <w:p w14:paraId="332CF758" w14:textId="22A85F89" w:rsidR="2B02DE06" w:rsidRDefault="2B02DE06" w:rsidP="5CDABAAF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r w:rsidRPr="5CDABAAF">
        <w:rPr>
          <w:rFonts w:ascii="Times New Roman" w:hAnsi="Times New Roman" w:cs="Times New Roman"/>
        </w:rPr>
        <w:t>PCG is the only thing on the table legislatively for the Ed Committee at this time, the panel needs more information from stakeholders and budgeting impacts before making any recom</w:t>
      </w:r>
      <w:r w:rsidR="69A7C337" w:rsidRPr="5CDABAAF">
        <w:rPr>
          <w:rFonts w:ascii="Times New Roman" w:hAnsi="Times New Roman" w:cs="Times New Roman"/>
        </w:rPr>
        <w:t>men</w:t>
      </w:r>
      <w:r w:rsidRPr="5CDABAAF">
        <w:rPr>
          <w:rFonts w:ascii="Times New Roman" w:hAnsi="Times New Roman" w:cs="Times New Roman"/>
        </w:rPr>
        <w:t xml:space="preserve">dations </w:t>
      </w:r>
    </w:p>
    <w:p w14:paraId="63B0DAEE" w14:textId="4809A681" w:rsidR="006A2E82" w:rsidRDefault="006A2E82" w:rsidP="0022723C">
      <w:pPr>
        <w:spacing w:after="0"/>
        <w:rPr>
          <w:rFonts w:ascii="Times New Roman" w:hAnsi="Times New Roman" w:cs="Times New Roman"/>
        </w:rPr>
      </w:pPr>
    </w:p>
    <w:p w14:paraId="7EDDD5E2" w14:textId="77777777" w:rsidR="00694A1A" w:rsidRDefault="00694A1A" w:rsidP="0022723C">
      <w:pPr>
        <w:spacing w:after="0"/>
        <w:rPr>
          <w:rFonts w:ascii="Times New Roman" w:hAnsi="Times New Roman" w:cs="Times New Roman"/>
        </w:rPr>
      </w:pPr>
    </w:p>
    <w:p w14:paraId="3E5ADB41" w14:textId="77777777" w:rsidR="00694A1A" w:rsidRDefault="00694A1A" w:rsidP="0022723C">
      <w:pPr>
        <w:spacing w:after="0"/>
        <w:rPr>
          <w:rFonts w:ascii="Times New Roman" w:hAnsi="Times New Roman" w:cs="Times New Roman"/>
        </w:rPr>
      </w:pPr>
    </w:p>
    <w:sectPr w:rsidR="0069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602"/>
    <w:multiLevelType w:val="hybridMultilevel"/>
    <w:tmpl w:val="6EB6AB24"/>
    <w:lvl w:ilvl="0" w:tplc="0ADAB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66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C8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C0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6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2D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AB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EB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8F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FCC"/>
    <w:multiLevelType w:val="hybridMultilevel"/>
    <w:tmpl w:val="E654AED2"/>
    <w:lvl w:ilvl="0" w:tplc="3878A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ED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E7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CA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4E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4D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E2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6D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AE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52B4"/>
    <w:multiLevelType w:val="hybridMultilevel"/>
    <w:tmpl w:val="087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6F5E"/>
    <w:multiLevelType w:val="hybridMultilevel"/>
    <w:tmpl w:val="845EA986"/>
    <w:lvl w:ilvl="0" w:tplc="2E74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64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C1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CB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26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A1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4A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A8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84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08FA"/>
    <w:multiLevelType w:val="hybridMultilevel"/>
    <w:tmpl w:val="0B2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637D"/>
    <w:multiLevelType w:val="hybridMultilevel"/>
    <w:tmpl w:val="E5A0D428"/>
    <w:lvl w:ilvl="0" w:tplc="89F6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6B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89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6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A1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66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CD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8D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C0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0851"/>
    <w:multiLevelType w:val="hybridMultilevel"/>
    <w:tmpl w:val="85B8623E"/>
    <w:lvl w:ilvl="0" w:tplc="433E2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63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46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4C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8E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48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06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C2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283"/>
    <w:multiLevelType w:val="hybridMultilevel"/>
    <w:tmpl w:val="1E2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31F65"/>
    <w:multiLevelType w:val="hybridMultilevel"/>
    <w:tmpl w:val="3046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A9D"/>
    <w:multiLevelType w:val="hybridMultilevel"/>
    <w:tmpl w:val="65E2E834"/>
    <w:lvl w:ilvl="0" w:tplc="AA9C8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05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0C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C6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AB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6E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48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06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02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D46AB"/>
    <w:multiLevelType w:val="hybridMultilevel"/>
    <w:tmpl w:val="A768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811B2"/>
    <w:multiLevelType w:val="hybridMultilevel"/>
    <w:tmpl w:val="3EB06A96"/>
    <w:lvl w:ilvl="0" w:tplc="8D6CD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E2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E4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E0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09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02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CF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2A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03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86E90"/>
    <w:multiLevelType w:val="hybridMultilevel"/>
    <w:tmpl w:val="95BA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B7C40"/>
    <w:multiLevelType w:val="hybridMultilevel"/>
    <w:tmpl w:val="CF8A7042"/>
    <w:lvl w:ilvl="0" w:tplc="F5C2D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00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8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A9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01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6F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4D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29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C0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1267A"/>
    <w:multiLevelType w:val="hybridMultilevel"/>
    <w:tmpl w:val="860022E4"/>
    <w:lvl w:ilvl="0" w:tplc="00A05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08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C2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A8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0D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4C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85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6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A0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04A41"/>
    <w:multiLevelType w:val="hybridMultilevel"/>
    <w:tmpl w:val="CBCE2B1E"/>
    <w:lvl w:ilvl="0" w:tplc="9F865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2F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4B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A9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EB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AB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8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43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2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E2628"/>
    <w:multiLevelType w:val="hybridMultilevel"/>
    <w:tmpl w:val="1A883620"/>
    <w:lvl w:ilvl="0" w:tplc="E73ED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21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A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6B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06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87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05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C6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41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0754A"/>
    <w:multiLevelType w:val="hybridMultilevel"/>
    <w:tmpl w:val="F1C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5"/>
  </w:num>
  <w:num w:numId="5">
    <w:abstractNumId w:val="3"/>
  </w:num>
  <w:num w:numId="6">
    <w:abstractNumId w:val="16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12"/>
  </w:num>
  <w:num w:numId="14">
    <w:abstractNumId w:val="17"/>
  </w:num>
  <w:num w:numId="15">
    <w:abstractNumId w:val="2"/>
  </w:num>
  <w:num w:numId="16">
    <w:abstractNumId w:val="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F3"/>
    <w:rsid w:val="0005780B"/>
    <w:rsid w:val="00077A8D"/>
    <w:rsid w:val="00152DA0"/>
    <w:rsid w:val="00173D48"/>
    <w:rsid w:val="001B3E15"/>
    <w:rsid w:val="001C41C8"/>
    <w:rsid w:val="0022723C"/>
    <w:rsid w:val="0026688E"/>
    <w:rsid w:val="002B15A9"/>
    <w:rsid w:val="002E5B9D"/>
    <w:rsid w:val="002F708B"/>
    <w:rsid w:val="00341BA2"/>
    <w:rsid w:val="00346349"/>
    <w:rsid w:val="003834F3"/>
    <w:rsid w:val="003F0425"/>
    <w:rsid w:val="004108FA"/>
    <w:rsid w:val="00432B5A"/>
    <w:rsid w:val="004731E8"/>
    <w:rsid w:val="00553CE9"/>
    <w:rsid w:val="005B12FC"/>
    <w:rsid w:val="00615214"/>
    <w:rsid w:val="00634DFA"/>
    <w:rsid w:val="00667FE6"/>
    <w:rsid w:val="00682EE5"/>
    <w:rsid w:val="00691B4F"/>
    <w:rsid w:val="00694A1A"/>
    <w:rsid w:val="006A2E82"/>
    <w:rsid w:val="006F6F4C"/>
    <w:rsid w:val="00727FFC"/>
    <w:rsid w:val="00783461"/>
    <w:rsid w:val="0080148C"/>
    <w:rsid w:val="00837B13"/>
    <w:rsid w:val="0087471D"/>
    <w:rsid w:val="008B379A"/>
    <w:rsid w:val="00915CCC"/>
    <w:rsid w:val="00972829"/>
    <w:rsid w:val="00994C3A"/>
    <w:rsid w:val="009A469B"/>
    <w:rsid w:val="009E42A5"/>
    <w:rsid w:val="009F5D43"/>
    <w:rsid w:val="009F6100"/>
    <w:rsid w:val="00A001D7"/>
    <w:rsid w:val="00A276D8"/>
    <w:rsid w:val="00A34898"/>
    <w:rsid w:val="00A445A3"/>
    <w:rsid w:val="00A6181E"/>
    <w:rsid w:val="00B30F60"/>
    <w:rsid w:val="00B70C63"/>
    <w:rsid w:val="00B76A42"/>
    <w:rsid w:val="00BB4DC0"/>
    <w:rsid w:val="00BD6E18"/>
    <w:rsid w:val="00C036A5"/>
    <w:rsid w:val="00C9FC42"/>
    <w:rsid w:val="00CD1E01"/>
    <w:rsid w:val="00D279FA"/>
    <w:rsid w:val="00D41678"/>
    <w:rsid w:val="00D44191"/>
    <w:rsid w:val="00D648A3"/>
    <w:rsid w:val="00D72175"/>
    <w:rsid w:val="00E14BA4"/>
    <w:rsid w:val="00E52B56"/>
    <w:rsid w:val="00EA0436"/>
    <w:rsid w:val="00EA0EDD"/>
    <w:rsid w:val="00EC208E"/>
    <w:rsid w:val="00EC4999"/>
    <w:rsid w:val="00EC7311"/>
    <w:rsid w:val="00EE2E75"/>
    <w:rsid w:val="00F67E2D"/>
    <w:rsid w:val="00FA3A69"/>
    <w:rsid w:val="00FF74B9"/>
    <w:rsid w:val="026DBA29"/>
    <w:rsid w:val="029893CA"/>
    <w:rsid w:val="02EB6463"/>
    <w:rsid w:val="04098A8A"/>
    <w:rsid w:val="04E307E0"/>
    <w:rsid w:val="05C144E4"/>
    <w:rsid w:val="05CABE7B"/>
    <w:rsid w:val="070BBEF7"/>
    <w:rsid w:val="0786376B"/>
    <w:rsid w:val="0907576B"/>
    <w:rsid w:val="091B879A"/>
    <w:rsid w:val="0A3B0418"/>
    <w:rsid w:val="0AF67648"/>
    <w:rsid w:val="0BFE2586"/>
    <w:rsid w:val="0D46EB4F"/>
    <w:rsid w:val="0D6CA4D1"/>
    <w:rsid w:val="0DDAC88E"/>
    <w:rsid w:val="0DEBF711"/>
    <w:rsid w:val="0E6EC36E"/>
    <w:rsid w:val="0E972D69"/>
    <w:rsid w:val="0EF898B4"/>
    <w:rsid w:val="0F3B025A"/>
    <w:rsid w:val="0FD1D4F1"/>
    <w:rsid w:val="10BA8EC3"/>
    <w:rsid w:val="11126950"/>
    <w:rsid w:val="12565F24"/>
    <w:rsid w:val="1267672A"/>
    <w:rsid w:val="1292399D"/>
    <w:rsid w:val="12C269E0"/>
    <w:rsid w:val="12D39DF7"/>
    <w:rsid w:val="14528D75"/>
    <w:rsid w:val="15748568"/>
    <w:rsid w:val="1692CADF"/>
    <w:rsid w:val="16A9D2C5"/>
    <w:rsid w:val="1710A7EA"/>
    <w:rsid w:val="1777212C"/>
    <w:rsid w:val="17D4F950"/>
    <w:rsid w:val="18187D6B"/>
    <w:rsid w:val="195E6C68"/>
    <w:rsid w:val="1A3410BF"/>
    <w:rsid w:val="1A37C000"/>
    <w:rsid w:val="1AB45368"/>
    <w:rsid w:val="1B6522C4"/>
    <w:rsid w:val="1BDB1BCC"/>
    <w:rsid w:val="1D001EBD"/>
    <w:rsid w:val="1D6E787E"/>
    <w:rsid w:val="1DB555C3"/>
    <w:rsid w:val="1DD6386C"/>
    <w:rsid w:val="1DF3E1B0"/>
    <w:rsid w:val="1E76C7FC"/>
    <w:rsid w:val="1E9E1A2D"/>
    <w:rsid w:val="1F5548B9"/>
    <w:rsid w:val="1F7CCD78"/>
    <w:rsid w:val="1F94AA3F"/>
    <w:rsid w:val="20167501"/>
    <w:rsid w:val="20B81D30"/>
    <w:rsid w:val="217F68D5"/>
    <w:rsid w:val="23265EC8"/>
    <w:rsid w:val="240B6EEA"/>
    <w:rsid w:val="240C0213"/>
    <w:rsid w:val="26B4FB31"/>
    <w:rsid w:val="276D4E52"/>
    <w:rsid w:val="279CB19C"/>
    <w:rsid w:val="27A714AE"/>
    <w:rsid w:val="27B0A367"/>
    <w:rsid w:val="28AF0EE0"/>
    <w:rsid w:val="28E6CD93"/>
    <w:rsid w:val="29A015D8"/>
    <w:rsid w:val="29A93A0A"/>
    <w:rsid w:val="29D355A5"/>
    <w:rsid w:val="2A19F6D4"/>
    <w:rsid w:val="2B02DE06"/>
    <w:rsid w:val="2B167EBB"/>
    <w:rsid w:val="2BEBE12D"/>
    <w:rsid w:val="2C5A04EA"/>
    <w:rsid w:val="2CEDFFCA"/>
    <w:rsid w:val="2D519796"/>
    <w:rsid w:val="2DA11659"/>
    <w:rsid w:val="2E0D8FC6"/>
    <w:rsid w:val="2E2203FC"/>
    <w:rsid w:val="2E39E12E"/>
    <w:rsid w:val="2E5A5E9E"/>
    <w:rsid w:val="31287DDF"/>
    <w:rsid w:val="31C4D225"/>
    <w:rsid w:val="323B19F3"/>
    <w:rsid w:val="32584384"/>
    <w:rsid w:val="3285C253"/>
    <w:rsid w:val="32AA8884"/>
    <w:rsid w:val="32C44E40"/>
    <w:rsid w:val="32DF6AC7"/>
    <w:rsid w:val="33D7B9C2"/>
    <w:rsid w:val="34CE4587"/>
    <w:rsid w:val="357C3BA8"/>
    <w:rsid w:val="35B75222"/>
    <w:rsid w:val="35FE1A11"/>
    <w:rsid w:val="365DD78C"/>
    <w:rsid w:val="3683A739"/>
    <w:rsid w:val="37C9F12E"/>
    <w:rsid w:val="37E54DA0"/>
    <w:rsid w:val="380140E4"/>
    <w:rsid w:val="38251923"/>
    <w:rsid w:val="39D0D8CA"/>
    <w:rsid w:val="3A4A2D0C"/>
    <w:rsid w:val="3AE27F1E"/>
    <w:rsid w:val="3B57185C"/>
    <w:rsid w:val="3C78163A"/>
    <w:rsid w:val="3CB899FD"/>
    <w:rsid w:val="3CE1E173"/>
    <w:rsid w:val="3E613230"/>
    <w:rsid w:val="3E725EFB"/>
    <w:rsid w:val="403EDFF1"/>
    <w:rsid w:val="4069BB6B"/>
    <w:rsid w:val="40DDA00E"/>
    <w:rsid w:val="412D66D2"/>
    <w:rsid w:val="413EA1A9"/>
    <w:rsid w:val="42D660CB"/>
    <w:rsid w:val="43B84F3E"/>
    <w:rsid w:val="44AB4A0A"/>
    <w:rsid w:val="4539D51B"/>
    <w:rsid w:val="4560553F"/>
    <w:rsid w:val="46A666AA"/>
    <w:rsid w:val="46B41BB6"/>
    <w:rsid w:val="46C749D2"/>
    <w:rsid w:val="46CC9638"/>
    <w:rsid w:val="4705D5BF"/>
    <w:rsid w:val="48887DC3"/>
    <w:rsid w:val="49131527"/>
    <w:rsid w:val="49DD4338"/>
    <w:rsid w:val="4AF269A3"/>
    <w:rsid w:val="4B37B9A6"/>
    <w:rsid w:val="4B56F2F6"/>
    <w:rsid w:val="4B89801E"/>
    <w:rsid w:val="4D82F616"/>
    <w:rsid w:val="4D8E66DE"/>
    <w:rsid w:val="4E2A0A65"/>
    <w:rsid w:val="4E5A8D9D"/>
    <w:rsid w:val="4EB4081B"/>
    <w:rsid w:val="500B2AC9"/>
    <w:rsid w:val="5040AD49"/>
    <w:rsid w:val="505CF141"/>
    <w:rsid w:val="50A0755C"/>
    <w:rsid w:val="53230239"/>
    <w:rsid w:val="542820C6"/>
    <w:rsid w:val="544FB6DB"/>
    <w:rsid w:val="545F8582"/>
    <w:rsid w:val="547D566D"/>
    <w:rsid w:val="556BF8F9"/>
    <w:rsid w:val="55A5E5B3"/>
    <w:rsid w:val="55D86FD2"/>
    <w:rsid w:val="57DF8C39"/>
    <w:rsid w:val="58680326"/>
    <w:rsid w:val="58765ED0"/>
    <w:rsid w:val="588D66B6"/>
    <w:rsid w:val="58C3DB3E"/>
    <w:rsid w:val="58D9D6E8"/>
    <w:rsid w:val="58EA5712"/>
    <w:rsid w:val="594E69B0"/>
    <w:rsid w:val="59975CAE"/>
    <w:rsid w:val="5A53C189"/>
    <w:rsid w:val="5AC22A25"/>
    <w:rsid w:val="5AEEC9A7"/>
    <w:rsid w:val="5B814139"/>
    <w:rsid w:val="5CB20478"/>
    <w:rsid w:val="5CDABAAF"/>
    <w:rsid w:val="5D4C17A8"/>
    <w:rsid w:val="5D6FB5CB"/>
    <w:rsid w:val="5DE0A28A"/>
    <w:rsid w:val="5ED744AA"/>
    <w:rsid w:val="5F01E44C"/>
    <w:rsid w:val="6008EAC1"/>
    <w:rsid w:val="60C25665"/>
    <w:rsid w:val="60EC3C02"/>
    <w:rsid w:val="61316BA9"/>
    <w:rsid w:val="637D36FE"/>
    <w:rsid w:val="6513B77C"/>
    <w:rsid w:val="658A0A49"/>
    <w:rsid w:val="66D74113"/>
    <w:rsid w:val="67D5B815"/>
    <w:rsid w:val="69768DB8"/>
    <w:rsid w:val="69828D42"/>
    <w:rsid w:val="69974D73"/>
    <w:rsid w:val="69A7C337"/>
    <w:rsid w:val="6A414887"/>
    <w:rsid w:val="6A58506D"/>
    <w:rsid w:val="6A7DB498"/>
    <w:rsid w:val="6A87A1DA"/>
    <w:rsid w:val="6AD84DEF"/>
    <w:rsid w:val="6B0F02C1"/>
    <w:rsid w:val="6B2D0299"/>
    <w:rsid w:val="6B978D11"/>
    <w:rsid w:val="6BCDB345"/>
    <w:rsid w:val="6BF74FA4"/>
    <w:rsid w:val="6C2CC355"/>
    <w:rsid w:val="6C8174C0"/>
    <w:rsid w:val="6CB9A555"/>
    <w:rsid w:val="6E05353F"/>
    <w:rsid w:val="6E593BBE"/>
    <w:rsid w:val="6E6E9AB6"/>
    <w:rsid w:val="6E83E8E2"/>
    <w:rsid w:val="6E892305"/>
    <w:rsid w:val="6EC30540"/>
    <w:rsid w:val="6ED4BFD8"/>
    <w:rsid w:val="6F890BFB"/>
    <w:rsid w:val="70B08A0B"/>
    <w:rsid w:val="70E44AFC"/>
    <w:rsid w:val="7136549C"/>
    <w:rsid w:val="72029388"/>
    <w:rsid w:val="72EE68F5"/>
    <w:rsid w:val="73FBB176"/>
    <w:rsid w:val="747110F9"/>
    <w:rsid w:val="7474863E"/>
    <w:rsid w:val="747F3035"/>
    <w:rsid w:val="74DA001A"/>
    <w:rsid w:val="7589FB0E"/>
    <w:rsid w:val="767AC8A9"/>
    <w:rsid w:val="76D4AE7D"/>
    <w:rsid w:val="77372D84"/>
    <w:rsid w:val="775B048A"/>
    <w:rsid w:val="7761A5E8"/>
    <w:rsid w:val="77A59620"/>
    <w:rsid w:val="795DAA79"/>
    <w:rsid w:val="796BD44D"/>
    <w:rsid w:val="7A5D6C31"/>
    <w:rsid w:val="7B7B8CAC"/>
    <w:rsid w:val="7B8C8328"/>
    <w:rsid w:val="7BB8FD3A"/>
    <w:rsid w:val="7C35170B"/>
    <w:rsid w:val="7C7C22DE"/>
    <w:rsid w:val="7C901E59"/>
    <w:rsid w:val="7D11D218"/>
    <w:rsid w:val="7D45462F"/>
    <w:rsid w:val="7D80DCC4"/>
    <w:rsid w:val="7E311B9C"/>
    <w:rsid w:val="7E425673"/>
    <w:rsid w:val="7E8E0BF8"/>
    <w:rsid w:val="7F238861"/>
    <w:rsid w:val="7F95A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AE53"/>
  <w15:chartTrackingRefBased/>
  <w15:docId w15:val="{8A81E42A-80BE-4426-A245-9DBF8410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onthly-update/create-assessment-blog-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A618CFE2B9C47A19E783CFD0122FA" ma:contentTypeVersion="9" ma:contentTypeDescription="Create a new document." ma:contentTypeScope="" ma:versionID="5d30d51c027ca57c4d98f92482df3b59">
  <xsd:schema xmlns:xsd="http://www.w3.org/2001/XMLSchema" xmlns:xs="http://www.w3.org/2001/XMLSchema" xmlns:p="http://schemas.microsoft.com/office/2006/metadata/properties" xmlns:ns2="e1755e70-1e8e-46c8-b24b-56504ac35288" xmlns:ns3="a0d6fe02-6779-4571-9503-3b3618c7b140" targetNamespace="http://schemas.microsoft.com/office/2006/metadata/properties" ma:root="true" ma:fieldsID="d586c34a7abb872a2d9936225e10339a" ns2:_="" ns3:_="">
    <xsd:import namespace="e1755e70-1e8e-46c8-b24b-56504ac35288"/>
    <xsd:import namespace="a0d6fe02-6779-4571-9503-3b3618c7b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55e70-1e8e-46c8-b24b-56504ac35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fe02-6779-4571-9503-3b3618c7b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BC1AB-EE9B-4FE7-AFB7-2BE89000C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83DAC-4F77-4390-BFFF-40312D4AB1A4}">
  <ds:schemaRefs>
    <ds:schemaRef ds:uri="http://purl.org/dc/terms/"/>
    <ds:schemaRef ds:uri="a0d6fe02-6779-4571-9503-3b3618c7b14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1755e70-1e8e-46c8-b24b-56504ac35288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BDF236-DECC-413A-B3EC-9C7EB572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55e70-1e8e-46c8-b24b-56504ac35288"/>
    <ds:schemaRef ds:uri="a0d6fe02-6779-4571-9503-3b3618c7b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Artulean</dc:creator>
  <cp:keywords/>
  <dc:description/>
  <cp:lastModifiedBy>Emberley, David C</cp:lastModifiedBy>
  <cp:revision>18</cp:revision>
  <dcterms:created xsi:type="dcterms:W3CDTF">2020-11-18T14:34:00Z</dcterms:created>
  <dcterms:modified xsi:type="dcterms:W3CDTF">2020-11-30T19:41:00Z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0x0101005D9A618CFE2B9C47A19E783CFD0122FA</vt:lpwstr>
  </property>
</Properties>
</file>