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2D0B" w14:textId="37745016" w:rsidR="00CE171F" w:rsidRPr="005D7C1F" w:rsidRDefault="00CE171F" w:rsidP="00CE171F">
      <w:pPr>
        <w:ind w:right="-900"/>
        <w:rPr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DD908AB" wp14:editId="441AEBF8">
                <wp:simplePos x="0" y="0"/>
                <wp:positionH relativeFrom="column">
                  <wp:posOffset>-359410</wp:posOffset>
                </wp:positionH>
                <wp:positionV relativeFrom="paragraph">
                  <wp:posOffset>635</wp:posOffset>
                </wp:positionV>
                <wp:extent cx="2216150" cy="5245100"/>
                <wp:effectExtent l="0" t="0" r="12700" b="12700"/>
                <wp:wrapTight wrapText="bothSides">
                  <wp:wrapPolygon edited="0">
                    <wp:start x="0" y="0"/>
                    <wp:lineTo x="0" y="21574"/>
                    <wp:lineTo x="21538" y="21574"/>
                    <wp:lineTo x="21538" y="0"/>
                    <wp:lineTo x="0" y="0"/>
                  </wp:wrapPolygon>
                </wp:wrapTight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6150" cy="5245100"/>
                          <a:chOff x="0" y="0"/>
                          <a:chExt cx="2216150" cy="52451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2216150" cy="52451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203200" y="158750"/>
                            <a:ext cx="1714500" cy="5080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8EA8B1C" w14:textId="77777777" w:rsidR="00736CF0" w:rsidRPr="00736CF0" w:rsidRDefault="00736CF0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 w:rsidRPr="00736CF0">
                                <w:rPr>
                                  <w:rFonts w:ascii="Book Antiqua" w:hAnsi="Book Antiqua"/>
                                </w:rPr>
                                <w:t>Maine Commercial Fishing Safety Council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96850" y="673100"/>
                            <a:ext cx="1924050" cy="9842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88578CB" w14:textId="77777777" w:rsidR="00736CF0" w:rsidRPr="00736CF0" w:rsidRDefault="00736CF0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 w:rsidRPr="00736CF0">
                                <w:rPr>
                                  <w:rFonts w:ascii="Book Antiqua" w:hAnsi="Book Antiqua"/>
                                </w:rPr>
                                <w:t>Janine Drouin, Chair</w:t>
                              </w:r>
                            </w:p>
                            <w:p w14:paraId="7377D02C" w14:textId="68F133E5" w:rsidR="00736CF0" w:rsidRPr="00736CF0" w:rsidRDefault="00CE7269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</w:rPr>
                                <w:t>Rob Odlin,</w:t>
                              </w:r>
                              <w:r w:rsidR="00736CF0" w:rsidRPr="00736CF0">
                                <w:rPr>
                                  <w:rFonts w:ascii="Book Antiqua" w:hAnsi="Book Antiqua"/>
                                </w:rPr>
                                <w:t xml:space="preserve"> Vice Chair</w:t>
                              </w:r>
                            </w:p>
                            <w:p w14:paraId="567A0C50" w14:textId="77777777" w:rsidR="00736CF0" w:rsidRPr="00736CF0" w:rsidRDefault="00736CF0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 w:rsidRPr="00736CF0">
                                <w:rPr>
                                  <w:rFonts w:ascii="Book Antiqua" w:hAnsi="Book Antiqua"/>
                                </w:rPr>
                                <w:t>Ann Backus, Secretary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22250" y="1619250"/>
                            <a:ext cx="1974850" cy="32575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F27365A" w14:textId="77777777" w:rsidR="000C69AD" w:rsidRPr="000C69AD" w:rsidRDefault="000C69AD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 w:rsidRPr="000C69AD">
                                <w:rPr>
                                  <w:rFonts w:ascii="Book Antiqua" w:hAnsi="Book Antiqua"/>
                                </w:rPr>
                                <w:t>Members:</w:t>
                              </w:r>
                            </w:p>
                            <w:p w14:paraId="7E5D0F0E" w14:textId="74343A85" w:rsidR="000C69AD" w:rsidRDefault="000C69AD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 w:rsidRPr="000C69AD">
                                <w:rPr>
                                  <w:rFonts w:ascii="Book Antiqua" w:hAnsi="Book Antiqua"/>
                                </w:rPr>
                                <w:t>Kris Boehmer</w:t>
                              </w:r>
                            </w:p>
                            <w:p w14:paraId="12B5E9BE" w14:textId="49B434D0" w:rsidR="007B1A0F" w:rsidRDefault="007B1A0F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</w:rPr>
                                <w:t>John Drouin</w:t>
                              </w:r>
                            </w:p>
                            <w:p w14:paraId="32AD2496" w14:textId="4AB83975" w:rsidR="003F4AB6" w:rsidRDefault="003F4AB6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</w:rPr>
                                <w:t>Zac Gower</w:t>
                              </w:r>
                            </w:p>
                            <w:p w14:paraId="72F9CCEB" w14:textId="093B5D1F" w:rsidR="00FC4E41" w:rsidRDefault="00C27671" w:rsidP="00FC4E41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</w:rPr>
                                <w:t>Curtis Haycock</w:t>
                              </w:r>
                            </w:p>
                            <w:p w14:paraId="53178FA9" w14:textId="0F354A24" w:rsidR="000C69AD" w:rsidRDefault="000C69AD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 w:rsidRPr="000C69AD">
                                <w:rPr>
                                  <w:rFonts w:ascii="Book Antiqua" w:hAnsi="Book Antiqua"/>
                                </w:rPr>
                                <w:t>John McMillan</w:t>
                              </w:r>
                            </w:p>
                            <w:p w14:paraId="2AF0A213" w14:textId="2E1596A2" w:rsidR="003F4AB6" w:rsidRDefault="00CE7269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</w:rPr>
                                <w:t>Parker Poole</w:t>
                              </w:r>
                            </w:p>
                            <w:p w14:paraId="1AA8CAE8" w14:textId="1535BC8A" w:rsidR="00FC4E41" w:rsidRDefault="00FC4E41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</w:rPr>
                                <w:t xml:space="preserve">Mark Murry, </w:t>
                              </w:r>
                              <w:r w:rsidR="00B42CEE">
                                <w:rPr>
                                  <w:rFonts w:ascii="Book Antiqua" w:hAnsi="Book Antiqua"/>
                                </w:rPr>
                                <w:t>DMR staff</w:t>
                              </w:r>
                            </w:p>
                            <w:p w14:paraId="30584528" w14:textId="58EA4C40" w:rsidR="00FC4E41" w:rsidRDefault="00FC4E41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</w:rPr>
                                <w:t xml:space="preserve">Jeff Nichols, </w:t>
                              </w:r>
                              <w:r w:rsidR="00B42CEE">
                                <w:rPr>
                                  <w:rFonts w:ascii="Book Antiqua" w:hAnsi="Book Antiqua"/>
                                </w:rPr>
                                <w:t>DMR staff</w:t>
                              </w:r>
                            </w:p>
                            <w:p w14:paraId="2F33960B" w14:textId="77777777" w:rsidR="00FC4E41" w:rsidRDefault="00FC4E41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</w:p>
                            <w:p w14:paraId="5967FAAC" w14:textId="77777777" w:rsidR="00FC4E41" w:rsidRPr="000C69AD" w:rsidRDefault="00FC4E41">
                              <w:pPr>
                                <w:rPr>
                                  <w:rFonts w:ascii="Book Antiqua" w:hAnsi="Book Antiqu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D908AB" id="Group 5" o:spid="_x0000_s1026" style="position:absolute;margin-left:-28.3pt;margin-top:.05pt;width:174.5pt;height:413pt;z-index:-251654144" coordsize="22161,5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">
                <v:rect id="Rectangle 1" o:spid="_x0000_s1027" style="position:absolute;width:22161;height:5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" fillcolor="#deeaf6 [660]" strokecolor="#1f4d78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032;top:1587;width:17145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" fillcolor="#deeaf6 [660]" stroked="f" strokeweight=".5pt">
                  <v:textbox>
                    <w:txbxContent>
                      <w:p w14:paraId="18EA8B1C" w14:textId="77777777" w:rsidR="00736CF0" w:rsidRPr="00736CF0" w:rsidRDefault="00736CF0">
                        <w:pPr>
                          <w:rPr>
                            <w:rFonts w:ascii="Book Antiqua" w:hAnsi="Book Antiqua"/>
                          </w:rPr>
                        </w:pPr>
                        <w:r w:rsidRPr="00736CF0">
                          <w:rPr>
                            <w:rFonts w:ascii="Book Antiqua" w:hAnsi="Book Antiqua"/>
                          </w:rPr>
                          <w:t>Maine Commercial Fishing Safety Council</w:t>
                        </w:r>
                      </w:p>
                    </w:txbxContent>
                  </v:textbox>
                </v:shape>
                <v:shape id="Text Box 3" o:spid="_x0000_s1029" type="#_x0000_t202" style="position:absolute;left:1968;top:6731;width:19241;height:9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" fillcolor="#deeaf6 [660]" stroked="f" strokeweight=".5pt">
                  <v:textbox>
                    <w:txbxContent>
                      <w:p w14:paraId="388578CB" w14:textId="77777777" w:rsidR="00736CF0" w:rsidRPr="00736CF0" w:rsidRDefault="00736CF0">
                        <w:pPr>
                          <w:rPr>
                            <w:rFonts w:ascii="Book Antiqua" w:hAnsi="Book Antiqua"/>
                          </w:rPr>
                        </w:pPr>
                        <w:r w:rsidRPr="00736CF0">
                          <w:rPr>
                            <w:rFonts w:ascii="Book Antiqua" w:hAnsi="Book Antiqua"/>
                          </w:rPr>
                          <w:t>Janine Drouin, Chair</w:t>
                        </w:r>
                      </w:p>
                      <w:p w14:paraId="7377D02C" w14:textId="68F133E5" w:rsidR="00736CF0" w:rsidRPr="00736CF0" w:rsidRDefault="00CE7269">
                        <w:pPr>
                          <w:rPr>
                            <w:rFonts w:ascii="Book Antiqua" w:hAnsi="Book Antiqua"/>
                          </w:rPr>
                        </w:pPr>
                        <w:r>
                          <w:rPr>
                            <w:rFonts w:ascii="Book Antiqua" w:hAnsi="Book Antiqua"/>
                          </w:rPr>
                          <w:t>Rob Odlin,</w:t>
                        </w:r>
                        <w:r w:rsidR="00736CF0" w:rsidRPr="00736CF0">
                          <w:rPr>
                            <w:rFonts w:ascii="Book Antiqua" w:hAnsi="Book Antiqua"/>
                          </w:rPr>
                          <w:t xml:space="preserve"> Vice Chair</w:t>
                        </w:r>
                      </w:p>
                      <w:p w14:paraId="567A0C50" w14:textId="77777777" w:rsidR="00736CF0" w:rsidRPr="00736CF0" w:rsidRDefault="00736CF0">
                        <w:pPr>
                          <w:rPr>
                            <w:rFonts w:ascii="Book Antiqua" w:hAnsi="Book Antiqua"/>
                          </w:rPr>
                        </w:pPr>
                        <w:r w:rsidRPr="00736CF0">
                          <w:rPr>
                            <w:rFonts w:ascii="Book Antiqua" w:hAnsi="Book Antiqua"/>
                          </w:rPr>
                          <w:t>Ann Backus, Secretary</w:t>
                        </w:r>
                      </w:p>
                    </w:txbxContent>
                  </v:textbox>
                </v:shape>
                <v:shape id="Text Box 4" o:spid="_x0000_s1030" type="#_x0000_t202" style="position:absolute;left:2222;top:16192;width:19749;height:32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" fillcolor="#deeaf6 [660]" stroked="f" strokeweight=".5pt">
                  <v:textbox>
                    <w:txbxContent>
                      <w:p w14:paraId="5F27365A" w14:textId="77777777" w:rsidR="000C69AD" w:rsidRPr="000C69AD" w:rsidRDefault="000C69AD">
                        <w:pPr>
                          <w:rPr>
                            <w:rFonts w:ascii="Book Antiqua" w:hAnsi="Book Antiqua"/>
                          </w:rPr>
                        </w:pPr>
                        <w:r w:rsidRPr="000C69AD">
                          <w:rPr>
                            <w:rFonts w:ascii="Book Antiqua" w:hAnsi="Book Antiqua"/>
                          </w:rPr>
                          <w:t>Members:</w:t>
                        </w:r>
                      </w:p>
                      <w:p w14:paraId="7E5D0F0E" w14:textId="74343A85" w:rsidR="000C69AD" w:rsidRDefault="000C69AD">
                        <w:pPr>
                          <w:rPr>
                            <w:rFonts w:ascii="Book Antiqua" w:hAnsi="Book Antiqua"/>
                          </w:rPr>
                        </w:pPr>
                        <w:r w:rsidRPr="000C69AD">
                          <w:rPr>
                            <w:rFonts w:ascii="Book Antiqua" w:hAnsi="Book Antiqua"/>
                          </w:rPr>
                          <w:t>Kris Boehmer</w:t>
                        </w:r>
                      </w:p>
                      <w:p w14:paraId="12B5E9BE" w14:textId="49B434D0" w:rsidR="007B1A0F" w:rsidRDefault="007B1A0F">
                        <w:pPr>
                          <w:rPr>
                            <w:rFonts w:ascii="Book Antiqua" w:hAnsi="Book Antiqua"/>
                          </w:rPr>
                        </w:pPr>
                        <w:r>
                          <w:rPr>
                            <w:rFonts w:ascii="Book Antiqua" w:hAnsi="Book Antiqua"/>
                          </w:rPr>
                          <w:t>John Drouin</w:t>
                        </w:r>
                      </w:p>
                      <w:p w14:paraId="32AD2496" w14:textId="4AB83975" w:rsidR="003F4AB6" w:rsidRDefault="003F4AB6">
                        <w:pPr>
                          <w:rPr>
                            <w:rFonts w:ascii="Book Antiqua" w:hAnsi="Book Antiqua"/>
                          </w:rPr>
                        </w:pPr>
                        <w:r>
                          <w:rPr>
                            <w:rFonts w:ascii="Book Antiqua" w:hAnsi="Book Antiqua"/>
                          </w:rPr>
                          <w:t>Zac Gower</w:t>
                        </w:r>
                      </w:p>
                      <w:p w14:paraId="72F9CCEB" w14:textId="093B5D1F" w:rsidR="00FC4E41" w:rsidRDefault="00C27671" w:rsidP="00FC4E41">
                        <w:pPr>
                          <w:rPr>
                            <w:rFonts w:ascii="Book Antiqua" w:hAnsi="Book Antiqua"/>
                          </w:rPr>
                        </w:pPr>
                        <w:r>
                          <w:rPr>
                            <w:rFonts w:ascii="Book Antiqua" w:hAnsi="Book Antiqua"/>
                          </w:rPr>
                          <w:t>Curtis Haycock</w:t>
                        </w:r>
                      </w:p>
                      <w:p w14:paraId="53178FA9" w14:textId="0F354A24" w:rsidR="000C69AD" w:rsidRDefault="000C69AD">
                        <w:pPr>
                          <w:rPr>
                            <w:rFonts w:ascii="Book Antiqua" w:hAnsi="Book Antiqua"/>
                          </w:rPr>
                        </w:pPr>
                        <w:r w:rsidRPr="000C69AD">
                          <w:rPr>
                            <w:rFonts w:ascii="Book Antiqua" w:hAnsi="Book Antiqua"/>
                          </w:rPr>
                          <w:t>John McMillan</w:t>
                        </w:r>
                      </w:p>
                      <w:p w14:paraId="2AF0A213" w14:textId="2E1596A2" w:rsidR="003F4AB6" w:rsidRDefault="00CE7269">
                        <w:pPr>
                          <w:rPr>
                            <w:rFonts w:ascii="Book Antiqua" w:hAnsi="Book Antiqua"/>
                          </w:rPr>
                        </w:pPr>
                        <w:r>
                          <w:rPr>
                            <w:rFonts w:ascii="Book Antiqua" w:hAnsi="Book Antiqua"/>
                          </w:rPr>
                          <w:t>Parker Poole</w:t>
                        </w:r>
                      </w:p>
                      <w:p w14:paraId="1AA8CAE8" w14:textId="1535BC8A" w:rsidR="00FC4E41" w:rsidRDefault="00FC4E41">
                        <w:pPr>
                          <w:rPr>
                            <w:rFonts w:ascii="Book Antiqua" w:hAnsi="Book Antiqua"/>
                          </w:rPr>
                        </w:pPr>
                        <w:r>
                          <w:rPr>
                            <w:rFonts w:ascii="Book Antiqua" w:hAnsi="Book Antiqua"/>
                          </w:rPr>
                          <w:t xml:space="preserve">Mark Murry, </w:t>
                        </w:r>
                        <w:r w:rsidR="00B42CEE">
                          <w:rPr>
                            <w:rFonts w:ascii="Book Antiqua" w:hAnsi="Book Antiqua"/>
                          </w:rPr>
                          <w:t>DMR staff</w:t>
                        </w:r>
                      </w:p>
                      <w:p w14:paraId="30584528" w14:textId="58EA4C40" w:rsidR="00FC4E41" w:rsidRDefault="00FC4E41">
                        <w:pPr>
                          <w:rPr>
                            <w:rFonts w:ascii="Book Antiqua" w:hAnsi="Book Antiqua"/>
                          </w:rPr>
                        </w:pPr>
                        <w:r>
                          <w:rPr>
                            <w:rFonts w:ascii="Book Antiqua" w:hAnsi="Book Antiqua"/>
                          </w:rPr>
                          <w:t xml:space="preserve">Jeff Nichols, </w:t>
                        </w:r>
                        <w:r w:rsidR="00B42CEE">
                          <w:rPr>
                            <w:rFonts w:ascii="Book Antiqua" w:hAnsi="Book Antiqua"/>
                          </w:rPr>
                          <w:t>DMR staff</w:t>
                        </w:r>
                      </w:p>
                      <w:p w14:paraId="2F33960B" w14:textId="77777777" w:rsidR="00FC4E41" w:rsidRDefault="00FC4E41">
                        <w:pPr>
                          <w:rPr>
                            <w:rFonts w:ascii="Book Antiqua" w:hAnsi="Book Antiqua"/>
                          </w:rPr>
                        </w:pPr>
                      </w:p>
                      <w:p w14:paraId="5967FAAC" w14:textId="77777777" w:rsidR="00FC4E41" w:rsidRPr="000C69AD" w:rsidRDefault="00FC4E41">
                        <w:pPr>
                          <w:rPr>
                            <w:rFonts w:ascii="Book Antiqua" w:hAnsi="Book Antiqua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5D7C1F">
        <w:rPr>
          <w:b/>
          <w:bCs/>
          <w:sz w:val="32"/>
          <w:szCs w:val="32"/>
        </w:rPr>
        <w:t>Commercial Fishing Safety Council</w:t>
      </w:r>
    </w:p>
    <w:p w14:paraId="13B6A609" w14:textId="0CAF057D" w:rsidR="00CE171F" w:rsidRDefault="00CE171F" w:rsidP="00CE171F">
      <w:pPr>
        <w:rPr>
          <w:rFonts w:cstheme="minorHAnsi"/>
          <w:sz w:val="24"/>
          <w:szCs w:val="24"/>
        </w:rPr>
      </w:pPr>
      <w:r w:rsidRPr="008D3EAF">
        <w:rPr>
          <w:rFonts w:cstheme="minorHAnsi"/>
          <w:sz w:val="24"/>
          <w:szCs w:val="24"/>
        </w:rPr>
        <w:t xml:space="preserve">Minutes of the </w:t>
      </w:r>
      <w:r w:rsidR="002C1B2B" w:rsidRPr="008D3EAF">
        <w:rPr>
          <w:rFonts w:cstheme="minorHAnsi"/>
          <w:sz w:val="24"/>
          <w:szCs w:val="24"/>
        </w:rPr>
        <w:t>Quarterly</w:t>
      </w:r>
      <w:r w:rsidR="00A40F98" w:rsidRPr="008D3EAF">
        <w:rPr>
          <w:rFonts w:cstheme="minorHAnsi"/>
          <w:sz w:val="24"/>
          <w:szCs w:val="24"/>
        </w:rPr>
        <w:t xml:space="preserve"> </w:t>
      </w:r>
      <w:r w:rsidR="00C27671" w:rsidRPr="008D3EAF">
        <w:rPr>
          <w:rFonts w:cstheme="minorHAnsi"/>
          <w:sz w:val="24"/>
          <w:szCs w:val="24"/>
        </w:rPr>
        <w:t>Meeting</w:t>
      </w:r>
      <w:r w:rsidR="00FB7C3C" w:rsidRPr="008D3EAF">
        <w:rPr>
          <w:rFonts w:cstheme="minorHAnsi"/>
          <w:sz w:val="24"/>
          <w:szCs w:val="24"/>
        </w:rPr>
        <w:t xml:space="preserve">, </w:t>
      </w:r>
      <w:r w:rsidR="005C3D27">
        <w:rPr>
          <w:rFonts w:cstheme="minorHAnsi"/>
          <w:sz w:val="24"/>
          <w:szCs w:val="24"/>
        </w:rPr>
        <w:t>September 17, 2025</w:t>
      </w:r>
    </w:p>
    <w:p w14:paraId="050AA259" w14:textId="1425EE50" w:rsidR="004D43ED" w:rsidRPr="004D43ED" w:rsidRDefault="00A21376" w:rsidP="004D43E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Teams meeting</w:t>
      </w:r>
    </w:p>
    <w:p w14:paraId="166C3E4F" w14:textId="2ADF4BAA" w:rsidR="00CE171F" w:rsidRDefault="00CE171F" w:rsidP="00CE171F">
      <w:pPr>
        <w:rPr>
          <w:rFonts w:cstheme="minorHAnsi"/>
          <w:sz w:val="24"/>
          <w:szCs w:val="24"/>
        </w:rPr>
      </w:pPr>
      <w:r w:rsidRPr="00952441">
        <w:rPr>
          <w:rFonts w:cstheme="minorHAnsi"/>
          <w:sz w:val="24"/>
          <w:szCs w:val="24"/>
        </w:rPr>
        <w:t>Present: Ann Backus,</w:t>
      </w:r>
      <w:r w:rsidR="00952441" w:rsidRPr="00952441">
        <w:rPr>
          <w:rFonts w:cstheme="minorHAnsi"/>
          <w:sz w:val="24"/>
          <w:szCs w:val="24"/>
        </w:rPr>
        <w:t xml:space="preserve"> </w:t>
      </w:r>
      <w:r w:rsidR="007321D4" w:rsidRPr="00952441">
        <w:rPr>
          <w:rFonts w:cstheme="minorHAnsi"/>
          <w:sz w:val="24"/>
          <w:szCs w:val="24"/>
        </w:rPr>
        <w:t>Janine Drouin,</w:t>
      </w:r>
      <w:r w:rsidR="00D72EE6" w:rsidRPr="00952441">
        <w:rPr>
          <w:rFonts w:cstheme="minorHAnsi"/>
          <w:sz w:val="24"/>
          <w:szCs w:val="24"/>
        </w:rPr>
        <w:t xml:space="preserve"> </w:t>
      </w:r>
      <w:r w:rsidR="00395416">
        <w:rPr>
          <w:rFonts w:cstheme="minorHAnsi"/>
          <w:sz w:val="24"/>
          <w:szCs w:val="24"/>
        </w:rPr>
        <w:t>J</w:t>
      </w:r>
      <w:r w:rsidR="00C01116">
        <w:rPr>
          <w:rFonts w:cstheme="minorHAnsi"/>
          <w:sz w:val="24"/>
          <w:szCs w:val="24"/>
        </w:rPr>
        <w:t xml:space="preserve">ohn Drouin, </w:t>
      </w:r>
      <w:r w:rsidR="006F033B">
        <w:rPr>
          <w:rFonts w:cstheme="minorHAnsi"/>
          <w:sz w:val="24"/>
          <w:szCs w:val="24"/>
        </w:rPr>
        <w:t>Za</w:t>
      </w:r>
      <w:r w:rsidR="00AB019A">
        <w:rPr>
          <w:rFonts w:cstheme="minorHAnsi"/>
          <w:sz w:val="24"/>
          <w:szCs w:val="24"/>
        </w:rPr>
        <w:t xml:space="preserve">c </w:t>
      </w:r>
      <w:r w:rsidR="006F033B">
        <w:rPr>
          <w:rFonts w:cstheme="minorHAnsi"/>
          <w:sz w:val="24"/>
          <w:szCs w:val="24"/>
        </w:rPr>
        <w:t xml:space="preserve">Gower, </w:t>
      </w:r>
      <w:r w:rsidR="003F4AB6" w:rsidRPr="00952441">
        <w:rPr>
          <w:rFonts w:cstheme="minorHAnsi"/>
          <w:sz w:val="24"/>
          <w:szCs w:val="24"/>
        </w:rPr>
        <w:t>an</w:t>
      </w:r>
      <w:r w:rsidR="00952441" w:rsidRPr="00952441">
        <w:rPr>
          <w:rFonts w:cstheme="minorHAnsi"/>
          <w:sz w:val="24"/>
          <w:szCs w:val="24"/>
        </w:rPr>
        <w:t>d</w:t>
      </w:r>
      <w:r w:rsidR="00C7514D" w:rsidRPr="00952441">
        <w:rPr>
          <w:rFonts w:cstheme="minorHAnsi"/>
          <w:sz w:val="24"/>
          <w:szCs w:val="24"/>
        </w:rPr>
        <w:t xml:space="preserve"> </w:t>
      </w:r>
      <w:r w:rsidR="00B42CEE" w:rsidRPr="00952441">
        <w:rPr>
          <w:rFonts w:cstheme="minorHAnsi"/>
          <w:sz w:val="24"/>
          <w:szCs w:val="24"/>
        </w:rPr>
        <w:t>DMR staff</w:t>
      </w:r>
      <w:r w:rsidR="00A40F98" w:rsidRPr="00952441">
        <w:rPr>
          <w:rFonts w:cstheme="minorHAnsi"/>
          <w:sz w:val="24"/>
          <w:szCs w:val="24"/>
        </w:rPr>
        <w:t xml:space="preserve">: </w:t>
      </w:r>
      <w:r w:rsidR="003F4AB6" w:rsidRPr="00952441">
        <w:rPr>
          <w:rFonts w:cstheme="minorHAnsi"/>
          <w:sz w:val="24"/>
          <w:szCs w:val="24"/>
        </w:rPr>
        <w:t xml:space="preserve">Sgt. </w:t>
      </w:r>
      <w:r w:rsidR="00A40F98" w:rsidRPr="00952441">
        <w:rPr>
          <w:rFonts w:cstheme="minorHAnsi"/>
          <w:sz w:val="24"/>
          <w:szCs w:val="24"/>
        </w:rPr>
        <w:t>Ma</w:t>
      </w:r>
      <w:r w:rsidR="00C7514D" w:rsidRPr="00952441">
        <w:rPr>
          <w:rFonts w:cstheme="minorHAnsi"/>
          <w:sz w:val="24"/>
          <w:szCs w:val="24"/>
        </w:rPr>
        <w:t>r</w:t>
      </w:r>
      <w:r w:rsidR="00A40F98" w:rsidRPr="00952441">
        <w:rPr>
          <w:rFonts w:cstheme="minorHAnsi"/>
          <w:sz w:val="24"/>
          <w:szCs w:val="24"/>
        </w:rPr>
        <w:t>k Murry, Jeff Nichols</w:t>
      </w:r>
    </w:p>
    <w:p w14:paraId="5A6D2527" w14:textId="53669059" w:rsidR="007D1D0E" w:rsidRDefault="007D1D0E" w:rsidP="00CE17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Marine Resources: </w:t>
      </w:r>
    </w:p>
    <w:p w14:paraId="16E7D39B" w14:textId="3E3EF707" w:rsidR="00C7514D" w:rsidRDefault="00C7514D" w:rsidP="00CE171F">
      <w:pPr>
        <w:rPr>
          <w:rFonts w:cstheme="minorHAnsi"/>
          <w:sz w:val="24"/>
          <w:szCs w:val="24"/>
        </w:rPr>
      </w:pPr>
      <w:r w:rsidRPr="00952441">
        <w:rPr>
          <w:rFonts w:cstheme="minorHAnsi"/>
          <w:sz w:val="24"/>
          <w:szCs w:val="24"/>
        </w:rPr>
        <w:t xml:space="preserve">Public: </w:t>
      </w:r>
      <w:r w:rsidR="00945A7C">
        <w:rPr>
          <w:rFonts w:cstheme="minorHAnsi"/>
          <w:sz w:val="24"/>
          <w:szCs w:val="24"/>
        </w:rPr>
        <w:t>Liz</w:t>
      </w:r>
      <w:r w:rsidR="004D43ED">
        <w:rPr>
          <w:rFonts w:cstheme="minorHAnsi"/>
          <w:sz w:val="24"/>
          <w:szCs w:val="24"/>
        </w:rPr>
        <w:t xml:space="preserve"> Michaud (aunt of Tyler Michaud), founder of Green and White Hope</w:t>
      </w:r>
      <w:r w:rsidR="000730DB">
        <w:rPr>
          <w:rFonts w:cstheme="minorHAnsi"/>
          <w:sz w:val="24"/>
          <w:szCs w:val="24"/>
        </w:rPr>
        <w:t xml:space="preserve">; </w:t>
      </w:r>
      <w:r w:rsidR="009B1F9E">
        <w:rPr>
          <w:rFonts w:cstheme="minorHAnsi"/>
          <w:sz w:val="24"/>
          <w:szCs w:val="24"/>
        </w:rPr>
        <w:t>Bria</w:t>
      </w:r>
      <w:r w:rsidR="0073164A">
        <w:rPr>
          <w:rFonts w:cstheme="minorHAnsi"/>
          <w:sz w:val="24"/>
          <w:szCs w:val="24"/>
        </w:rPr>
        <w:t>n</w:t>
      </w:r>
      <w:r w:rsidR="009B1F9E">
        <w:rPr>
          <w:rFonts w:cstheme="minorHAnsi"/>
          <w:sz w:val="24"/>
          <w:szCs w:val="24"/>
        </w:rPr>
        <w:t xml:space="preserve"> Smith, USCG</w:t>
      </w:r>
      <w:r w:rsidR="000B494E">
        <w:rPr>
          <w:rFonts w:cstheme="minorHAnsi"/>
          <w:sz w:val="24"/>
          <w:szCs w:val="24"/>
        </w:rPr>
        <w:t>; Spencer Stone.</w:t>
      </w:r>
    </w:p>
    <w:p w14:paraId="5D7EA88E" w14:textId="05A83117" w:rsidR="00CE171F" w:rsidRPr="008D3EAF" w:rsidRDefault="00CE171F" w:rsidP="00CE171F">
      <w:pPr>
        <w:rPr>
          <w:rFonts w:cstheme="minorHAnsi"/>
          <w:sz w:val="24"/>
          <w:szCs w:val="24"/>
        </w:rPr>
      </w:pPr>
      <w:r w:rsidRPr="008D3EAF">
        <w:rPr>
          <w:rFonts w:cstheme="minorHAnsi"/>
          <w:sz w:val="24"/>
          <w:szCs w:val="24"/>
        </w:rPr>
        <w:t>I. Welcome –</w:t>
      </w:r>
      <w:r w:rsidR="006A0002">
        <w:rPr>
          <w:rFonts w:cstheme="minorHAnsi"/>
          <w:sz w:val="24"/>
          <w:szCs w:val="24"/>
        </w:rPr>
        <w:t>Janine Drouin, Chair</w:t>
      </w:r>
    </w:p>
    <w:p w14:paraId="03EA02DC" w14:textId="514C1046" w:rsidR="00A40F98" w:rsidRPr="008D3EAF" w:rsidRDefault="002A1508" w:rsidP="00CE17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Ann Backus served as chair for this meeting</w:t>
      </w:r>
      <w:r w:rsidR="002C08CC">
        <w:rPr>
          <w:rFonts w:cstheme="minorHAnsi"/>
          <w:sz w:val="24"/>
          <w:szCs w:val="24"/>
        </w:rPr>
        <w:t xml:space="preserve"> because Janine had just had eye surgery.</w:t>
      </w:r>
    </w:p>
    <w:p w14:paraId="61E70F68" w14:textId="3FB38301" w:rsidR="00A40F98" w:rsidRPr="008D3EAF" w:rsidRDefault="00A40F98" w:rsidP="00CE171F">
      <w:pPr>
        <w:rPr>
          <w:rFonts w:cstheme="minorHAnsi"/>
          <w:sz w:val="24"/>
          <w:szCs w:val="24"/>
        </w:rPr>
      </w:pPr>
      <w:r w:rsidRPr="008D3EAF">
        <w:rPr>
          <w:rFonts w:cstheme="minorHAnsi"/>
          <w:sz w:val="24"/>
          <w:szCs w:val="24"/>
        </w:rPr>
        <w:t>II. Presentation of Minutes</w:t>
      </w:r>
      <w:r w:rsidR="009669CB" w:rsidRPr="008D3EAF">
        <w:rPr>
          <w:rFonts w:cstheme="minorHAnsi"/>
          <w:sz w:val="24"/>
          <w:szCs w:val="24"/>
        </w:rPr>
        <w:t xml:space="preserve"> </w:t>
      </w:r>
      <w:r w:rsidR="002C08CC">
        <w:rPr>
          <w:rFonts w:cstheme="minorHAnsi"/>
          <w:sz w:val="24"/>
          <w:szCs w:val="24"/>
        </w:rPr>
        <w:t>June 18, 2025</w:t>
      </w:r>
    </w:p>
    <w:p w14:paraId="73653D03" w14:textId="69CBC84C" w:rsidR="009669CB" w:rsidRPr="008D3EAF" w:rsidRDefault="00F63EA6" w:rsidP="00CE17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was not a quorum at this meeting.  The minutes will be </w:t>
      </w:r>
      <w:r w:rsidR="00CC124B">
        <w:rPr>
          <w:rFonts w:cstheme="minorHAnsi"/>
          <w:sz w:val="24"/>
          <w:szCs w:val="24"/>
        </w:rPr>
        <w:t>brought forward at the</w:t>
      </w:r>
      <w:r>
        <w:rPr>
          <w:rFonts w:cstheme="minorHAnsi"/>
          <w:sz w:val="24"/>
          <w:szCs w:val="24"/>
        </w:rPr>
        <w:t xml:space="preserve"> December</w:t>
      </w:r>
      <w:r w:rsidR="00CC124B">
        <w:rPr>
          <w:rFonts w:cstheme="minorHAnsi"/>
          <w:sz w:val="24"/>
          <w:szCs w:val="24"/>
        </w:rPr>
        <w:t xml:space="preserve"> quarterly meeting.</w:t>
      </w:r>
    </w:p>
    <w:p w14:paraId="3CBC7813" w14:textId="6C44C444" w:rsidR="00C01116" w:rsidRDefault="00CE171F" w:rsidP="000B48DB">
      <w:pPr>
        <w:rPr>
          <w:rFonts w:cstheme="minorHAnsi"/>
          <w:sz w:val="24"/>
          <w:szCs w:val="24"/>
        </w:rPr>
      </w:pPr>
      <w:r w:rsidRPr="008D3EAF">
        <w:rPr>
          <w:rFonts w:cstheme="minorHAnsi"/>
          <w:sz w:val="24"/>
          <w:szCs w:val="24"/>
        </w:rPr>
        <w:t>II</w:t>
      </w:r>
      <w:r w:rsidR="009669CB" w:rsidRPr="008D3EAF">
        <w:rPr>
          <w:rFonts w:cstheme="minorHAnsi"/>
          <w:sz w:val="24"/>
          <w:szCs w:val="24"/>
        </w:rPr>
        <w:t>I</w:t>
      </w:r>
      <w:r w:rsidRPr="008D3EAF">
        <w:rPr>
          <w:rFonts w:cstheme="minorHAnsi"/>
          <w:sz w:val="24"/>
          <w:szCs w:val="24"/>
        </w:rPr>
        <w:t xml:space="preserve">. </w:t>
      </w:r>
      <w:r w:rsidR="001049B4">
        <w:rPr>
          <w:rFonts w:cstheme="minorHAnsi"/>
          <w:sz w:val="24"/>
          <w:szCs w:val="24"/>
        </w:rPr>
        <w:t>Update from the Commissioner or Deputy Commissio</w:t>
      </w:r>
      <w:r w:rsidR="004E1E7B">
        <w:rPr>
          <w:rFonts w:cstheme="minorHAnsi"/>
          <w:sz w:val="24"/>
          <w:szCs w:val="24"/>
        </w:rPr>
        <w:t>ner</w:t>
      </w:r>
    </w:p>
    <w:p w14:paraId="09CB6CE4" w14:textId="357B95F8" w:rsidR="006E58EA" w:rsidRDefault="00630557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 was announced that the Scallop Advisory Council will hold a meeting on October 1 @ 4 pm to which we are invited.</w:t>
      </w:r>
      <w:r w:rsidR="00314122">
        <w:rPr>
          <w:rFonts w:cstheme="minorHAnsi"/>
          <w:sz w:val="24"/>
          <w:szCs w:val="24"/>
        </w:rPr>
        <w:t xml:space="preserve"> The</w:t>
      </w:r>
      <w:r w:rsidR="00A1643A">
        <w:rPr>
          <w:rFonts w:cstheme="minorHAnsi"/>
          <w:sz w:val="24"/>
          <w:szCs w:val="24"/>
        </w:rPr>
        <w:t>y</w:t>
      </w:r>
      <w:r w:rsidR="00314122">
        <w:rPr>
          <w:rFonts w:cstheme="minorHAnsi"/>
          <w:sz w:val="24"/>
          <w:szCs w:val="24"/>
        </w:rPr>
        <w:t xml:space="preserve"> will discuss the issue of eligibility for a scallop license</w:t>
      </w:r>
      <w:r w:rsidR="001B54BE">
        <w:rPr>
          <w:rFonts w:cstheme="minorHAnsi"/>
          <w:sz w:val="24"/>
          <w:szCs w:val="24"/>
        </w:rPr>
        <w:t xml:space="preserve"> – an issue which the Council </w:t>
      </w:r>
      <w:r w:rsidR="00A1643A">
        <w:rPr>
          <w:rFonts w:cstheme="minorHAnsi"/>
          <w:sz w:val="24"/>
          <w:szCs w:val="24"/>
        </w:rPr>
        <w:t xml:space="preserve">has </w:t>
      </w:r>
      <w:r w:rsidR="001B54BE">
        <w:rPr>
          <w:rFonts w:cstheme="minorHAnsi"/>
          <w:sz w:val="24"/>
          <w:szCs w:val="24"/>
        </w:rPr>
        <w:t>discussed in earlier meetings and brought to the attention of Commissioner Wilson.</w:t>
      </w:r>
    </w:p>
    <w:p w14:paraId="05F13613" w14:textId="6135107A" w:rsidR="00C86A84" w:rsidRDefault="007C72E3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IV. </w:t>
      </w:r>
      <w:r w:rsidR="005375A0">
        <w:rPr>
          <w:rFonts w:cstheme="minorHAnsi"/>
          <w:sz w:val="24"/>
          <w:szCs w:val="24"/>
        </w:rPr>
        <w:t>Update on</w:t>
      </w:r>
      <w:r w:rsidR="00C86A84">
        <w:rPr>
          <w:rFonts w:cstheme="minorHAnsi"/>
          <w:sz w:val="24"/>
          <w:szCs w:val="24"/>
        </w:rPr>
        <w:t xml:space="preserve"> </w:t>
      </w:r>
      <w:r w:rsidR="005375A0">
        <w:rPr>
          <w:rFonts w:cstheme="minorHAnsi"/>
          <w:sz w:val="24"/>
          <w:szCs w:val="24"/>
        </w:rPr>
        <w:t>scallop/urchin</w:t>
      </w:r>
      <w:r w:rsidR="00A1643A">
        <w:rPr>
          <w:rFonts w:cstheme="minorHAnsi"/>
          <w:sz w:val="24"/>
          <w:szCs w:val="24"/>
        </w:rPr>
        <w:t xml:space="preserve"> </w:t>
      </w:r>
      <w:r w:rsidR="00E45079">
        <w:rPr>
          <w:rFonts w:cstheme="minorHAnsi"/>
          <w:sz w:val="24"/>
          <w:szCs w:val="24"/>
        </w:rPr>
        <w:t>harvester vacancy on the Council.</w:t>
      </w:r>
    </w:p>
    <w:p w14:paraId="09914D42" w14:textId="202DBF68" w:rsidR="00E45079" w:rsidRDefault="008574AA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SAC was unable to take votes at the</w:t>
      </w:r>
      <w:r w:rsidR="00386DEB">
        <w:rPr>
          <w:rFonts w:cstheme="minorHAnsi"/>
          <w:sz w:val="24"/>
          <w:szCs w:val="24"/>
        </w:rPr>
        <w:t xml:space="preserve">ir last meeting re the appointment of a SAC member to the CFSC.  A vote will be taken </w:t>
      </w:r>
      <w:r w:rsidR="005B599D">
        <w:rPr>
          <w:rFonts w:cstheme="minorHAnsi"/>
          <w:sz w:val="24"/>
          <w:szCs w:val="24"/>
        </w:rPr>
        <w:t xml:space="preserve">at </w:t>
      </w:r>
      <w:r w:rsidR="00386DEB">
        <w:rPr>
          <w:rFonts w:cstheme="minorHAnsi"/>
          <w:sz w:val="24"/>
          <w:szCs w:val="24"/>
        </w:rPr>
        <w:t>their October 1 meeting.</w:t>
      </w:r>
    </w:p>
    <w:p w14:paraId="01205B7E" w14:textId="32983572" w:rsidR="007C72E3" w:rsidRDefault="0051593E" w:rsidP="005B599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V. </w:t>
      </w:r>
      <w:r w:rsidR="005B599D">
        <w:rPr>
          <w:rFonts w:cstheme="minorHAnsi"/>
          <w:sz w:val="24"/>
          <w:szCs w:val="24"/>
        </w:rPr>
        <w:t>Discussion of Forum Plans for 2026</w:t>
      </w:r>
    </w:p>
    <w:p w14:paraId="6EC7BE7E" w14:textId="7A327D83" w:rsidR="00CF43D6" w:rsidRDefault="00F57ECB" w:rsidP="00DF412F">
      <w:pPr>
        <w:ind w:left="180" w:hanging="2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CF43D6">
        <w:rPr>
          <w:rFonts w:cstheme="minorHAnsi"/>
          <w:sz w:val="24"/>
          <w:szCs w:val="24"/>
        </w:rPr>
        <w:t>A.</w:t>
      </w:r>
      <w:r>
        <w:rPr>
          <w:rFonts w:cstheme="minorHAnsi"/>
          <w:sz w:val="24"/>
          <w:szCs w:val="24"/>
        </w:rPr>
        <w:t xml:space="preserve"> Ann reported that a letter was written to Commissioner Wilson request</w:t>
      </w:r>
      <w:r w:rsidR="00A412D2">
        <w:rPr>
          <w:rFonts w:cstheme="minorHAnsi"/>
          <w:sz w:val="24"/>
          <w:szCs w:val="24"/>
        </w:rPr>
        <w:t>ing</w:t>
      </w:r>
      <w:r>
        <w:rPr>
          <w:rFonts w:cstheme="minorHAnsi"/>
          <w:sz w:val="24"/>
          <w:szCs w:val="24"/>
        </w:rPr>
        <w:t xml:space="preserve"> financial support for the </w:t>
      </w:r>
      <w:r w:rsidR="00AE2E68">
        <w:rPr>
          <w:rFonts w:cstheme="minorHAnsi"/>
          <w:sz w:val="24"/>
          <w:szCs w:val="24"/>
        </w:rPr>
        <w:t>CFSC vendor table and the Fishermen’</w:t>
      </w:r>
      <w:r w:rsidR="00A412D2">
        <w:rPr>
          <w:rFonts w:cstheme="minorHAnsi"/>
          <w:sz w:val="24"/>
          <w:szCs w:val="24"/>
        </w:rPr>
        <w:t>s</w:t>
      </w:r>
      <w:r w:rsidR="00AE2E68">
        <w:rPr>
          <w:rFonts w:cstheme="minorHAnsi"/>
          <w:sz w:val="24"/>
          <w:szCs w:val="24"/>
        </w:rPr>
        <w:t xml:space="preserve"> Forum 2026.</w:t>
      </w:r>
    </w:p>
    <w:p w14:paraId="1C0D7E84" w14:textId="7B8C7CDF" w:rsidR="00AE2E68" w:rsidRDefault="00AE2E68" w:rsidP="00DF412F">
      <w:pPr>
        <w:ind w:left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B. </w:t>
      </w:r>
      <w:r w:rsidR="00920AF8">
        <w:rPr>
          <w:rFonts w:cstheme="minorHAnsi"/>
          <w:sz w:val="24"/>
          <w:szCs w:val="24"/>
        </w:rPr>
        <w:t xml:space="preserve">Ann reported that she has been in touch with </w:t>
      </w:r>
      <w:r w:rsidR="0087704F">
        <w:rPr>
          <w:rFonts w:cstheme="minorHAnsi"/>
          <w:sz w:val="24"/>
          <w:szCs w:val="24"/>
        </w:rPr>
        <w:t xml:space="preserve">1) </w:t>
      </w:r>
      <w:r w:rsidR="00920AF8">
        <w:rPr>
          <w:rFonts w:cstheme="minorHAnsi"/>
          <w:sz w:val="24"/>
          <w:szCs w:val="24"/>
        </w:rPr>
        <w:t xml:space="preserve">John McMillan of McMillan Offshore who has been in touch with John Leavitt for a raffle donation and possible </w:t>
      </w:r>
      <w:r w:rsidR="00DF412F">
        <w:rPr>
          <w:rFonts w:cstheme="minorHAnsi"/>
          <w:sz w:val="24"/>
          <w:szCs w:val="24"/>
        </w:rPr>
        <w:t>presenter/panelist</w:t>
      </w:r>
      <w:r w:rsidR="0087704F">
        <w:rPr>
          <w:rFonts w:cstheme="minorHAnsi"/>
          <w:sz w:val="24"/>
          <w:szCs w:val="24"/>
        </w:rPr>
        <w:t xml:space="preserve"> and </w:t>
      </w:r>
      <w:r w:rsidR="0087704F">
        <w:rPr>
          <w:rFonts w:cstheme="minorHAnsi"/>
          <w:sz w:val="24"/>
          <w:szCs w:val="24"/>
        </w:rPr>
        <w:lastRenderedPageBreak/>
        <w:t xml:space="preserve">2) Pat Shepard and Josh Duym of REDDE Marine Safety </w:t>
      </w:r>
      <w:r w:rsidR="00DF412F">
        <w:rPr>
          <w:rFonts w:cstheme="minorHAnsi"/>
          <w:sz w:val="24"/>
          <w:szCs w:val="24"/>
        </w:rPr>
        <w:t>for demo and/or to serve as a presenter/panelist</w:t>
      </w:r>
    </w:p>
    <w:p w14:paraId="29E06F99" w14:textId="05330EFD" w:rsidR="00DF412F" w:rsidRDefault="00DF412F" w:rsidP="00DF412F">
      <w:pPr>
        <w:ind w:left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3) Liz Michaud reported that she has talked with many people about making </w:t>
      </w:r>
      <w:r w:rsidR="00926E7B">
        <w:rPr>
          <w:rFonts w:cstheme="minorHAnsi"/>
          <w:sz w:val="24"/>
          <w:szCs w:val="24"/>
        </w:rPr>
        <w:t xml:space="preserve">safety a key topic for 2026. </w:t>
      </w:r>
      <w:r w:rsidR="00F51D4E">
        <w:rPr>
          <w:rFonts w:cstheme="minorHAnsi"/>
          <w:sz w:val="24"/>
          <w:szCs w:val="24"/>
        </w:rPr>
        <w:t xml:space="preserve">She has planned a 90-minute workshop around </w:t>
      </w:r>
      <w:r w:rsidR="00C43E9C">
        <w:rPr>
          <w:rFonts w:cstheme="minorHAnsi"/>
          <w:sz w:val="24"/>
          <w:szCs w:val="24"/>
        </w:rPr>
        <w:t>the</w:t>
      </w:r>
      <w:r w:rsidR="00F51D4E">
        <w:rPr>
          <w:rFonts w:cstheme="minorHAnsi"/>
          <w:sz w:val="24"/>
          <w:szCs w:val="24"/>
        </w:rPr>
        <w:t xml:space="preserve"> Community Guide for Or</w:t>
      </w:r>
      <w:r w:rsidR="00C43E9C">
        <w:rPr>
          <w:rFonts w:cstheme="minorHAnsi"/>
          <w:sz w:val="24"/>
          <w:szCs w:val="24"/>
        </w:rPr>
        <w:t>chestrating Community Preparedness which has been developed through collaboration with Northeast Center, Fishing Part</w:t>
      </w:r>
      <w:r w:rsidR="00EB65BB">
        <w:rPr>
          <w:rFonts w:cstheme="minorHAnsi"/>
          <w:sz w:val="24"/>
          <w:szCs w:val="24"/>
        </w:rPr>
        <w:t>n</w:t>
      </w:r>
      <w:r w:rsidR="00C43E9C">
        <w:rPr>
          <w:rFonts w:cstheme="minorHAnsi"/>
          <w:sz w:val="24"/>
          <w:szCs w:val="24"/>
        </w:rPr>
        <w:t>ership Support Services, USCG, Marine Patrol and others.</w:t>
      </w:r>
    </w:p>
    <w:p w14:paraId="51446582" w14:textId="2369EBCF" w:rsidR="00420421" w:rsidRDefault="00420421" w:rsidP="00DF412F">
      <w:pPr>
        <w:ind w:left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Council Members agreed that we should be listed as a cosponsor of </w:t>
      </w:r>
      <w:r w:rsidR="00697A79">
        <w:rPr>
          <w:rFonts w:cstheme="minorHAnsi"/>
          <w:sz w:val="24"/>
          <w:szCs w:val="24"/>
        </w:rPr>
        <w:t>her Forum workshop.</w:t>
      </w:r>
    </w:p>
    <w:p w14:paraId="2D6196FC" w14:textId="39F44339" w:rsidR="003F1137" w:rsidRDefault="003F1137" w:rsidP="00A1574F">
      <w:pPr>
        <w:ind w:left="1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Other information from Liz: </w:t>
      </w:r>
      <w:r w:rsidR="00BA5CEA">
        <w:rPr>
          <w:rFonts w:cstheme="minorHAnsi"/>
          <w:sz w:val="24"/>
          <w:szCs w:val="24"/>
        </w:rPr>
        <w:t>Safety t</w:t>
      </w:r>
      <w:r>
        <w:rPr>
          <w:rFonts w:cstheme="minorHAnsi"/>
          <w:sz w:val="24"/>
          <w:szCs w:val="24"/>
        </w:rPr>
        <w:t xml:space="preserve">raining </w:t>
      </w:r>
      <w:r w:rsidR="00BA5CEA">
        <w:rPr>
          <w:rFonts w:cstheme="minorHAnsi"/>
          <w:sz w:val="24"/>
          <w:szCs w:val="24"/>
        </w:rPr>
        <w:t xml:space="preserve">schedules </w:t>
      </w:r>
      <w:r>
        <w:rPr>
          <w:rFonts w:cstheme="minorHAnsi"/>
          <w:sz w:val="24"/>
          <w:szCs w:val="24"/>
        </w:rPr>
        <w:t>from the Green and White Hope website</w:t>
      </w:r>
      <w:r w:rsidR="005232F8">
        <w:rPr>
          <w:rFonts w:cstheme="minorHAnsi"/>
          <w:sz w:val="24"/>
          <w:szCs w:val="24"/>
        </w:rPr>
        <w:t xml:space="preserve">, </w:t>
      </w:r>
      <w:hyperlink r:id="rId7" w:history="1">
        <w:r w:rsidR="00526148" w:rsidRPr="002C093B">
          <w:rPr>
            <w:rStyle w:val="Hyperlink"/>
            <w:rFonts w:cstheme="minorHAnsi"/>
            <w:sz w:val="24"/>
            <w:szCs w:val="24"/>
          </w:rPr>
          <w:t>https://www.greenwhitehope.org/</w:t>
        </w:r>
      </w:hyperlink>
      <w:r w:rsidR="00A1574F">
        <w:rPr>
          <w:rFonts w:cstheme="minorHAnsi"/>
          <w:sz w:val="24"/>
          <w:szCs w:val="24"/>
        </w:rPr>
        <w:t xml:space="preserve"> </w:t>
      </w:r>
      <w:r w:rsidR="00BA5CEA">
        <w:rPr>
          <w:rFonts w:cstheme="minorHAnsi"/>
          <w:sz w:val="24"/>
          <w:szCs w:val="24"/>
        </w:rPr>
        <w:t>have been added to the DMR website.</w:t>
      </w:r>
      <w:r w:rsidR="007B0835">
        <w:rPr>
          <w:rFonts w:cstheme="minorHAnsi"/>
          <w:sz w:val="24"/>
          <w:szCs w:val="24"/>
        </w:rPr>
        <w:t xml:space="preserve"> There is a bill in the legislature to </w:t>
      </w:r>
      <w:r w:rsidR="00D81A80">
        <w:rPr>
          <w:rFonts w:cstheme="minorHAnsi"/>
          <w:sz w:val="24"/>
          <w:szCs w:val="24"/>
        </w:rPr>
        <w:t>set aside July 21 as a Remembrance and Safety Day.</w:t>
      </w:r>
    </w:p>
    <w:p w14:paraId="642C1747" w14:textId="469B12BB" w:rsidR="00A36840" w:rsidRDefault="00A36840" w:rsidP="006775C0">
      <w:pPr>
        <w:ind w:left="-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VI. AgrAbility and FishAbility Pres</w:t>
      </w:r>
      <w:r w:rsidR="006775C0">
        <w:rPr>
          <w:rFonts w:cstheme="minorHAnsi"/>
          <w:sz w:val="24"/>
          <w:szCs w:val="24"/>
        </w:rPr>
        <w:t>entation</w:t>
      </w:r>
    </w:p>
    <w:p w14:paraId="6C76469D" w14:textId="2AC8BA3C" w:rsidR="001A4014" w:rsidRDefault="00586336" w:rsidP="001A4014">
      <w:pPr>
        <w:ind w:left="2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Antonia Small and Bell</w:t>
      </w:r>
      <w:r w:rsidR="001102DA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Russo</w:t>
      </w:r>
      <w:r w:rsidR="00EA3B6D">
        <w:rPr>
          <w:rFonts w:cstheme="minorHAnsi"/>
          <w:sz w:val="24"/>
          <w:szCs w:val="24"/>
        </w:rPr>
        <w:t xml:space="preserve"> provided a thought</w:t>
      </w:r>
      <w:r w:rsidR="0038539D">
        <w:rPr>
          <w:rFonts w:cstheme="minorHAnsi"/>
          <w:sz w:val="24"/>
          <w:szCs w:val="24"/>
        </w:rPr>
        <w:t>f</w:t>
      </w:r>
      <w:r w:rsidR="00EA3B6D">
        <w:rPr>
          <w:rFonts w:cstheme="minorHAnsi"/>
          <w:sz w:val="24"/>
          <w:szCs w:val="24"/>
        </w:rPr>
        <w:t>ul and useful presentation on the organization</w:t>
      </w:r>
      <w:r w:rsidR="001102DA">
        <w:rPr>
          <w:rFonts w:cstheme="minorHAnsi"/>
          <w:sz w:val="24"/>
          <w:szCs w:val="24"/>
        </w:rPr>
        <w:t>,</w:t>
      </w:r>
      <w:r w:rsidR="00EA3B6D">
        <w:rPr>
          <w:rFonts w:cstheme="minorHAnsi"/>
          <w:sz w:val="24"/>
          <w:szCs w:val="24"/>
        </w:rPr>
        <w:t xml:space="preserve"> AgrAbility and</w:t>
      </w:r>
      <w:r w:rsidR="0038539D">
        <w:rPr>
          <w:rFonts w:cstheme="minorHAnsi"/>
          <w:sz w:val="24"/>
          <w:szCs w:val="24"/>
        </w:rPr>
        <w:t xml:space="preserve"> </w:t>
      </w:r>
      <w:r w:rsidR="001102DA">
        <w:rPr>
          <w:rFonts w:cstheme="minorHAnsi"/>
          <w:sz w:val="24"/>
          <w:szCs w:val="24"/>
        </w:rPr>
        <w:t xml:space="preserve">on </w:t>
      </w:r>
      <w:r w:rsidR="0038539D">
        <w:rPr>
          <w:rFonts w:cstheme="minorHAnsi"/>
          <w:sz w:val="24"/>
          <w:szCs w:val="24"/>
        </w:rPr>
        <w:t>FishAbility</w:t>
      </w:r>
      <w:r w:rsidR="003E717C">
        <w:rPr>
          <w:rFonts w:cstheme="minorHAnsi"/>
          <w:sz w:val="24"/>
          <w:szCs w:val="24"/>
        </w:rPr>
        <w:t>, a</w:t>
      </w:r>
      <w:r w:rsidR="0038539D">
        <w:rPr>
          <w:rFonts w:cstheme="minorHAnsi"/>
          <w:sz w:val="24"/>
          <w:szCs w:val="24"/>
        </w:rPr>
        <w:t xml:space="preserve"> component</w:t>
      </w:r>
      <w:r w:rsidR="009E5297">
        <w:rPr>
          <w:rFonts w:cstheme="minorHAnsi"/>
          <w:sz w:val="24"/>
          <w:szCs w:val="24"/>
        </w:rPr>
        <w:t xml:space="preserve"> </w:t>
      </w:r>
      <w:r w:rsidR="0038539D">
        <w:rPr>
          <w:rFonts w:cstheme="minorHAnsi"/>
          <w:sz w:val="24"/>
          <w:szCs w:val="24"/>
        </w:rPr>
        <w:t>program.</w:t>
      </w:r>
      <w:r w:rsidR="003E717C">
        <w:rPr>
          <w:rFonts w:cstheme="minorHAnsi"/>
          <w:sz w:val="24"/>
          <w:szCs w:val="24"/>
        </w:rPr>
        <w:t xml:space="preserve"> AgrAbility is a direct service organization</w:t>
      </w:r>
      <w:r w:rsidR="00D63403">
        <w:rPr>
          <w:rFonts w:cstheme="minorHAnsi"/>
          <w:sz w:val="24"/>
          <w:szCs w:val="24"/>
        </w:rPr>
        <w:t>. The goals of Fishability are ed</w:t>
      </w:r>
      <w:r w:rsidR="00010277">
        <w:rPr>
          <w:rFonts w:cstheme="minorHAnsi"/>
          <w:sz w:val="24"/>
          <w:szCs w:val="24"/>
        </w:rPr>
        <w:t>ucation</w:t>
      </w:r>
      <w:r w:rsidR="006905C3">
        <w:rPr>
          <w:rFonts w:cstheme="minorHAnsi"/>
          <w:sz w:val="24"/>
          <w:szCs w:val="24"/>
        </w:rPr>
        <w:t>;</w:t>
      </w:r>
      <w:r w:rsidR="00010277">
        <w:rPr>
          <w:rFonts w:cstheme="minorHAnsi"/>
          <w:sz w:val="24"/>
          <w:szCs w:val="24"/>
        </w:rPr>
        <w:t xml:space="preserve"> networking, i.e., presence at fishing safety related events</w:t>
      </w:r>
      <w:r w:rsidR="006905C3">
        <w:rPr>
          <w:rFonts w:cstheme="minorHAnsi"/>
          <w:sz w:val="24"/>
          <w:szCs w:val="24"/>
        </w:rPr>
        <w:t>; direct assistance for individual fishermen at their location/boat;</w:t>
      </w:r>
      <w:r w:rsidR="00796F8E">
        <w:rPr>
          <w:rFonts w:cstheme="minorHAnsi"/>
          <w:sz w:val="24"/>
          <w:szCs w:val="24"/>
        </w:rPr>
        <w:t xml:space="preserve"> and marketing. They are familiar with assist</w:t>
      </w:r>
      <w:r w:rsidR="001102DA">
        <w:rPr>
          <w:rFonts w:cstheme="minorHAnsi"/>
          <w:sz w:val="24"/>
          <w:szCs w:val="24"/>
        </w:rPr>
        <w:t>ive</w:t>
      </w:r>
      <w:r w:rsidR="00796F8E">
        <w:rPr>
          <w:rFonts w:cstheme="minorHAnsi"/>
          <w:sz w:val="24"/>
          <w:szCs w:val="24"/>
        </w:rPr>
        <w:t xml:space="preserve"> technologies and methodologies.</w:t>
      </w:r>
      <w:r w:rsidR="00403D12">
        <w:rPr>
          <w:rFonts w:cstheme="minorHAnsi"/>
          <w:sz w:val="24"/>
          <w:szCs w:val="24"/>
        </w:rPr>
        <w:t xml:space="preserve"> They can provide </w:t>
      </w:r>
      <w:r w:rsidR="00E22157">
        <w:rPr>
          <w:rFonts w:cstheme="minorHAnsi"/>
          <w:sz w:val="24"/>
          <w:szCs w:val="24"/>
        </w:rPr>
        <w:t xml:space="preserve">consultation and </w:t>
      </w:r>
      <w:r w:rsidR="00403D12">
        <w:rPr>
          <w:rFonts w:cstheme="minorHAnsi"/>
          <w:sz w:val="24"/>
          <w:szCs w:val="24"/>
        </w:rPr>
        <w:t>mobility training and can respond to current situations</w:t>
      </w:r>
      <w:r w:rsidR="004C59C3">
        <w:rPr>
          <w:rFonts w:cstheme="minorHAnsi"/>
          <w:sz w:val="24"/>
          <w:szCs w:val="24"/>
        </w:rPr>
        <w:t xml:space="preserve"> related to mobility and ergonomics.  They host and attend outreach events</w:t>
      </w:r>
      <w:r w:rsidR="00E61EB2">
        <w:rPr>
          <w:rFonts w:cstheme="minorHAnsi"/>
          <w:sz w:val="24"/>
          <w:szCs w:val="24"/>
        </w:rPr>
        <w:t xml:space="preserve"> and try to market their services widely in Maine.</w:t>
      </w:r>
      <w:r w:rsidR="00BE3C98">
        <w:rPr>
          <w:rFonts w:cstheme="minorHAnsi"/>
          <w:sz w:val="24"/>
          <w:szCs w:val="24"/>
        </w:rPr>
        <w:t xml:space="preserve"> Bella can</w:t>
      </w:r>
      <w:r w:rsidR="00D87B15">
        <w:rPr>
          <w:rFonts w:cstheme="minorHAnsi"/>
          <w:sz w:val="24"/>
          <w:szCs w:val="24"/>
        </w:rPr>
        <w:t xml:space="preserve"> </w:t>
      </w:r>
      <w:r w:rsidR="00BE3C98">
        <w:rPr>
          <w:rFonts w:cstheme="minorHAnsi"/>
          <w:sz w:val="24"/>
          <w:szCs w:val="24"/>
        </w:rPr>
        <w:t xml:space="preserve">be reached </w:t>
      </w:r>
      <w:r w:rsidR="00D87B15">
        <w:rPr>
          <w:rFonts w:cstheme="minorHAnsi"/>
          <w:sz w:val="24"/>
          <w:szCs w:val="24"/>
        </w:rPr>
        <w:t>at</w:t>
      </w:r>
      <w:r w:rsidR="00BE3C98">
        <w:rPr>
          <w:rFonts w:cstheme="minorHAnsi"/>
          <w:sz w:val="24"/>
          <w:szCs w:val="24"/>
        </w:rPr>
        <w:t xml:space="preserve"> </w:t>
      </w:r>
      <w:hyperlink r:id="rId8" w:history="1">
        <w:r w:rsidR="001A4014" w:rsidRPr="002C093B">
          <w:rPr>
            <w:rStyle w:val="Hyperlink"/>
            <w:rFonts w:cstheme="minorHAnsi"/>
            <w:sz w:val="24"/>
            <w:szCs w:val="24"/>
          </w:rPr>
          <w:t>Isabella.russol@maine.edu</w:t>
        </w:r>
      </w:hyperlink>
      <w:r w:rsidR="001A4014">
        <w:rPr>
          <w:rFonts w:cstheme="minorHAnsi"/>
          <w:sz w:val="24"/>
          <w:szCs w:val="24"/>
        </w:rPr>
        <w:t xml:space="preserve"> or by phone (207) 944-1533.</w:t>
      </w:r>
    </w:p>
    <w:p w14:paraId="521D857B" w14:textId="1E4FD174" w:rsidR="00AE2E68" w:rsidRDefault="00E61EB2" w:rsidP="00FD38E2">
      <w:pPr>
        <w:ind w:left="2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Jeff Nichols offer</w:t>
      </w:r>
      <w:r w:rsidR="00E22157">
        <w:rPr>
          <w:rFonts w:cstheme="minorHAnsi"/>
          <w:sz w:val="24"/>
          <w:szCs w:val="24"/>
        </w:rPr>
        <w:t>ed</w:t>
      </w:r>
      <w:r>
        <w:rPr>
          <w:rFonts w:cstheme="minorHAnsi"/>
          <w:sz w:val="24"/>
          <w:szCs w:val="24"/>
        </w:rPr>
        <w:t xml:space="preserve"> to work with </w:t>
      </w:r>
      <w:r w:rsidR="001102DA">
        <w:rPr>
          <w:rFonts w:cstheme="minorHAnsi"/>
          <w:sz w:val="24"/>
          <w:szCs w:val="24"/>
        </w:rPr>
        <w:t>Bella Russo</w:t>
      </w:r>
      <w:r w:rsidR="00E22157">
        <w:rPr>
          <w:rFonts w:cstheme="minorHAnsi"/>
          <w:sz w:val="24"/>
          <w:szCs w:val="24"/>
        </w:rPr>
        <w:t xml:space="preserve"> to help increase their marketin</w:t>
      </w:r>
      <w:r w:rsidR="00EB7BF7">
        <w:rPr>
          <w:rFonts w:cstheme="minorHAnsi"/>
          <w:sz w:val="24"/>
          <w:szCs w:val="24"/>
        </w:rPr>
        <w:t>g efforts by providing notices from DMR.gov to license holders.</w:t>
      </w:r>
    </w:p>
    <w:p w14:paraId="1FD5AD49" w14:textId="10EF005C" w:rsidR="006A3D95" w:rsidRDefault="007C72E3" w:rsidP="000B48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FD38E2">
        <w:rPr>
          <w:rFonts w:cstheme="minorHAnsi"/>
          <w:sz w:val="24"/>
          <w:szCs w:val="24"/>
        </w:rPr>
        <w:t>II</w:t>
      </w:r>
      <w:r>
        <w:rPr>
          <w:rFonts w:cstheme="minorHAnsi"/>
          <w:sz w:val="24"/>
          <w:szCs w:val="24"/>
        </w:rPr>
        <w:t xml:space="preserve">. </w:t>
      </w:r>
      <w:r w:rsidR="00FD38E2">
        <w:rPr>
          <w:rFonts w:cstheme="minorHAnsi"/>
          <w:sz w:val="24"/>
          <w:szCs w:val="24"/>
        </w:rPr>
        <w:t xml:space="preserve">Discussion of the draft </w:t>
      </w:r>
      <w:r w:rsidR="00CC201E">
        <w:rPr>
          <w:rFonts w:cstheme="minorHAnsi"/>
          <w:sz w:val="24"/>
          <w:szCs w:val="24"/>
        </w:rPr>
        <w:t>of the annual report to Commissioner Wilson.</w:t>
      </w:r>
    </w:p>
    <w:p w14:paraId="02C89FD3" w14:textId="386833D0" w:rsidR="00CC201E" w:rsidRDefault="00CC201E" w:rsidP="00CC201E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Ann provided a brief overview of the draft of the Annual Report</w:t>
      </w:r>
      <w:r w:rsidR="00457A7B">
        <w:rPr>
          <w:rFonts w:cstheme="minorHAnsi"/>
          <w:sz w:val="24"/>
          <w:szCs w:val="24"/>
        </w:rPr>
        <w:t>; she planned to send around the draft  for comment</w:t>
      </w:r>
      <w:r w:rsidR="00656551">
        <w:rPr>
          <w:rFonts w:cstheme="minorHAnsi"/>
          <w:sz w:val="24"/>
          <w:szCs w:val="24"/>
        </w:rPr>
        <w:t xml:space="preserve"> before sending it on to the Commissioner.</w:t>
      </w:r>
    </w:p>
    <w:p w14:paraId="34EB5700" w14:textId="634B1D19" w:rsidR="00457A7B" w:rsidRDefault="00457A7B" w:rsidP="00457A7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VIII. New Business</w:t>
      </w:r>
    </w:p>
    <w:p w14:paraId="04BA2BA3" w14:textId="04FEC7E5" w:rsidR="00457A7B" w:rsidRDefault="00457A7B" w:rsidP="00457A7B">
      <w:pPr>
        <w:ind w:left="2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</w:t>
      </w:r>
      <w:r w:rsidR="00F45A20">
        <w:rPr>
          <w:rFonts w:cstheme="minorHAnsi"/>
          <w:sz w:val="24"/>
          <w:szCs w:val="24"/>
        </w:rPr>
        <w:t xml:space="preserve">Jeff announced that tomorrow (Sept 19) is the last day </w:t>
      </w:r>
      <w:r w:rsidR="00527E0C">
        <w:rPr>
          <w:rFonts w:cstheme="minorHAnsi"/>
          <w:sz w:val="24"/>
          <w:szCs w:val="24"/>
        </w:rPr>
        <w:t>to submit comments to NEFMC regarding opening certain areas to ropeless fishing.</w:t>
      </w:r>
      <w:r w:rsidR="00A860D1">
        <w:rPr>
          <w:rFonts w:cstheme="minorHAnsi"/>
          <w:sz w:val="24"/>
          <w:szCs w:val="24"/>
        </w:rPr>
        <w:t xml:space="preserve"> </w:t>
      </w:r>
    </w:p>
    <w:p w14:paraId="7124A32F" w14:textId="61AC3D2A" w:rsidR="00A860D1" w:rsidRDefault="00A860D1" w:rsidP="00457A7B">
      <w:pPr>
        <w:ind w:left="2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Discussion include</w:t>
      </w:r>
      <w:r w:rsidR="008A0B00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: Ropeless fishing may have been a Pres</w:t>
      </w:r>
      <w:r w:rsidR="00676243">
        <w:rPr>
          <w:rFonts w:cstheme="minorHAnsi"/>
          <w:sz w:val="24"/>
          <w:szCs w:val="24"/>
        </w:rPr>
        <w:t>id</w:t>
      </w:r>
      <w:r>
        <w:rPr>
          <w:rFonts w:cstheme="minorHAnsi"/>
          <w:sz w:val="24"/>
          <w:szCs w:val="24"/>
        </w:rPr>
        <w:t>ent</w:t>
      </w:r>
      <w:r w:rsidR="0067624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Biden initiative. </w:t>
      </w:r>
      <w:r w:rsidR="00676243">
        <w:rPr>
          <w:rFonts w:cstheme="minorHAnsi"/>
          <w:sz w:val="24"/>
          <w:szCs w:val="24"/>
        </w:rPr>
        <w:t>John Drouin offered that ZONE 8 does not want ropeless fishing</w:t>
      </w:r>
      <w:r w:rsidR="0046658C">
        <w:rPr>
          <w:rFonts w:cstheme="minorHAnsi"/>
          <w:sz w:val="24"/>
          <w:szCs w:val="24"/>
        </w:rPr>
        <w:t xml:space="preserve">. There is a Canadian You Tube Video showing that Canadian lobstermen are using the technique. </w:t>
      </w:r>
      <w:r w:rsidR="00C873B4">
        <w:rPr>
          <w:rFonts w:cstheme="minorHAnsi"/>
          <w:sz w:val="24"/>
          <w:szCs w:val="24"/>
        </w:rPr>
        <w:t xml:space="preserve">The suggestion was made </w:t>
      </w:r>
      <w:r w:rsidR="00C873B4">
        <w:rPr>
          <w:rFonts w:cstheme="minorHAnsi"/>
          <w:sz w:val="24"/>
          <w:szCs w:val="24"/>
        </w:rPr>
        <w:lastRenderedPageBreak/>
        <w:t>that we have someone come talk to the Council about ropeless options.</w:t>
      </w:r>
      <w:r w:rsidR="00D43571">
        <w:rPr>
          <w:rFonts w:cstheme="minorHAnsi"/>
          <w:sz w:val="24"/>
          <w:szCs w:val="24"/>
        </w:rPr>
        <w:t xml:space="preserve"> Jeff said we could have someone from the Gear Team </w:t>
      </w:r>
      <w:r w:rsidR="007F48C4">
        <w:rPr>
          <w:rFonts w:cstheme="minorHAnsi"/>
          <w:sz w:val="24"/>
          <w:szCs w:val="24"/>
        </w:rPr>
        <w:t xml:space="preserve">come talk so CFSC can engage with that person around </w:t>
      </w:r>
      <w:r w:rsidR="004A2298">
        <w:rPr>
          <w:rFonts w:cstheme="minorHAnsi"/>
          <w:sz w:val="24"/>
          <w:szCs w:val="24"/>
        </w:rPr>
        <w:t xml:space="preserve">safety issues: (Note: We did have a presentation by </w:t>
      </w:r>
      <w:r w:rsidR="00A1223F">
        <w:rPr>
          <w:rFonts w:cstheme="minorHAnsi"/>
          <w:sz w:val="24"/>
          <w:szCs w:val="24"/>
        </w:rPr>
        <w:t>Kevin Staples (DMR- alternative gear research) at the CFSC workshop meeting on October 15, 2025.</w:t>
      </w:r>
    </w:p>
    <w:p w14:paraId="0D5953E7" w14:textId="44BCD883" w:rsidR="00E61E90" w:rsidRDefault="00E61E90" w:rsidP="00E61E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IX. Next Meetings</w:t>
      </w:r>
    </w:p>
    <w:p w14:paraId="54017BEF" w14:textId="6A4C1C43" w:rsidR="00E61E90" w:rsidRDefault="00E61E90" w:rsidP="00E61E90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Working Group, Wednesday, October 15, </w:t>
      </w:r>
      <w:r w:rsidR="00E6603C">
        <w:rPr>
          <w:rFonts w:cstheme="minorHAnsi"/>
          <w:sz w:val="24"/>
          <w:szCs w:val="24"/>
        </w:rPr>
        <w:t>7:00-8:00 pm (virtual via Teams); no meeting for November</w:t>
      </w:r>
    </w:p>
    <w:p w14:paraId="7A811E16" w14:textId="7AE47EBE" w:rsidR="007F5A04" w:rsidRDefault="007F5A04" w:rsidP="00E61E90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Quarterly Meeting, Wednesday, December 17, 2025</w:t>
      </w:r>
      <w:r w:rsidR="00FC50B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 5:00-7:00 pm</w:t>
      </w:r>
    </w:p>
    <w:p w14:paraId="2AC32938" w14:textId="33BBBA78" w:rsidR="007F5A04" w:rsidRDefault="000B1988" w:rsidP="000B19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X.    Adjournment</w:t>
      </w:r>
    </w:p>
    <w:p w14:paraId="01674FE3" w14:textId="6CD3F910" w:rsidR="000B1988" w:rsidRDefault="000B1988" w:rsidP="000B1988">
      <w:pPr>
        <w:ind w:left="450" w:hanging="4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The meeting was adjourned at </w:t>
      </w:r>
      <w:r w:rsidR="00BD5B1A">
        <w:rPr>
          <w:rFonts w:cstheme="minorHAnsi"/>
          <w:sz w:val="24"/>
          <w:szCs w:val="24"/>
        </w:rPr>
        <w:t>s</w:t>
      </w:r>
      <w:r w:rsidR="008179A9">
        <w:rPr>
          <w:rFonts w:cstheme="minorHAnsi"/>
          <w:sz w:val="24"/>
          <w:szCs w:val="24"/>
        </w:rPr>
        <w:t>hortly after 7:00 pm.</w:t>
      </w:r>
    </w:p>
    <w:p w14:paraId="5BE44280" w14:textId="773536E9" w:rsidR="00EA5B3F" w:rsidRDefault="00EA5B3F" w:rsidP="003117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Respectfully submitted,</w:t>
      </w:r>
    </w:p>
    <w:p w14:paraId="339176F0" w14:textId="3721A891" w:rsidR="00EA5B3F" w:rsidRDefault="00EA5B3F" w:rsidP="003117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Ann Backus,</w:t>
      </w:r>
      <w:r w:rsidR="00147C5D">
        <w:rPr>
          <w:rFonts w:cstheme="minorHAnsi"/>
          <w:sz w:val="24"/>
          <w:szCs w:val="24"/>
        </w:rPr>
        <w:t xml:space="preserve"> MS</w:t>
      </w:r>
    </w:p>
    <w:p w14:paraId="74316A50" w14:textId="45BCE5A2" w:rsidR="00EA5B3F" w:rsidRDefault="00EA5B3F" w:rsidP="003117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Secretary, CFSC</w:t>
      </w:r>
    </w:p>
    <w:p w14:paraId="5EA1DC5D" w14:textId="77777777" w:rsidR="00311752" w:rsidRPr="00311752" w:rsidRDefault="00311752" w:rsidP="00311752">
      <w:pPr>
        <w:rPr>
          <w:rFonts w:cstheme="minorHAnsi"/>
          <w:sz w:val="24"/>
          <w:szCs w:val="24"/>
        </w:rPr>
      </w:pPr>
    </w:p>
    <w:p w14:paraId="1F7BD9E9" w14:textId="77777777" w:rsidR="00311752" w:rsidRDefault="00311752" w:rsidP="00381888">
      <w:pPr>
        <w:ind w:left="1440"/>
        <w:rPr>
          <w:rFonts w:cstheme="minorHAnsi"/>
          <w:sz w:val="24"/>
          <w:szCs w:val="24"/>
        </w:rPr>
      </w:pPr>
    </w:p>
    <w:p w14:paraId="44B75A9B" w14:textId="77777777" w:rsidR="009A2D41" w:rsidRPr="00381888" w:rsidRDefault="009A2D41" w:rsidP="00381888">
      <w:pPr>
        <w:ind w:left="1440"/>
        <w:rPr>
          <w:rFonts w:cstheme="minorHAnsi"/>
          <w:sz w:val="24"/>
          <w:szCs w:val="24"/>
        </w:rPr>
      </w:pPr>
    </w:p>
    <w:p w14:paraId="1528A2AA" w14:textId="332354DA" w:rsidR="006850F5" w:rsidRPr="006850F5" w:rsidRDefault="006850F5" w:rsidP="006850F5">
      <w:pPr>
        <w:ind w:left="1440"/>
        <w:rPr>
          <w:rFonts w:cstheme="minorHAnsi"/>
          <w:sz w:val="24"/>
          <w:szCs w:val="24"/>
        </w:rPr>
      </w:pPr>
    </w:p>
    <w:p w14:paraId="0D2834C4" w14:textId="77777777" w:rsidR="006850F5" w:rsidRDefault="006850F5" w:rsidP="006850F5">
      <w:pPr>
        <w:ind w:left="720"/>
        <w:rPr>
          <w:rFonts w:cstheme="minorHAnsi"/>
          <w:sz w:val="24"/>
          <w:szCs w:val="24"/>
        </w:rPr>
      </w:pPr>
    </w:p>
    <w:p w14:paraId="622BC324" w14:textId="77777777" w:rsidR="006850F5" w:rsidRPr="006850F5" w:rsidRDefault="006850F5" w:rsidP="006850F5">
      <w:pPr>
        <w:ind w:left="720"/>
        <w:rPr>
          <w:rFonts w:cstheme="minorHAnsi"/>
          <w:sz w:val="24"/>
          <w:szCs w:val="24"/>
        </w:rPr>
      </w:pPr>
    </w:p>
    <w:p w14:paraId="43C0145A" w14:textId="77777777" w:rsidR="00D96779" w:rsidRPr="00D96779" w:rsidRDefault="00D96779" w:rsidP="00D96779">
      <w:pPr>
        <w:ind w:left="1080"/>
        <w:rPr>
          <w:rFonts w:cstheme="minorHAnsi"/>
          <w:sz w:val="24"/>
          <w:szCs w:val="24"/>
        </w:rPr>
      </w:pPr>
    </w:p>
    <w:p w14:paraId="3FC6CCD2" w14:textId="200B2CA9" w:rsidR="00897573" w:rsidRPr="008D3EAF" w:rsidRDefault="00FE4580" w:rsidP="00EA5B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D213DF7" w14:textId="77777777" w:rsidR="00897573" w:rsidRPr="008D3EAF" w:rsidRDefault="00897573" w:rsidP="00EA2C1D">
      <w:pPr>
        <w:rPr>
          <w:rFonts w:cstheme="minorHAnsi"/>
          <w:sz w:val="24"/>
          <w:szCs w:val="24"/>
        </w:rPr>
      </w:pPr>
    </w:p>
    <w:sectPr w:rsidR="00897573" w:rsidRPr="008D3EAF" w:rsidSect="00C966DE">
      <w:footerReference w:type="default" r:id="rId9"/>
      <w:pgSz w:w="12240" w:h="15840"/>
      <w:pgMar w:top="1008" w:right="1440" w:bottom="1008" w:left="15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E401C" w14:textId="77777777" w:rsidR="00A46E46" w:rsidRDefault="00A46E46" w:rsidP="00FC579E">
      <w:pPr>
        <w:spacing w:after="0"/>
      </w:pPr>
      <w:r>
        <w:separator/>
      </w:r>
    </w:p>
  </w:endnote>
  <w:endnote w:type="continuationSeparator" w:id="0">
    <w:p w14:paraId="7C4F6FD1" w14:textId="77777777" w:rsidR="00A46E46" w:rsidRDefault="00A46E46" w:rsidP="00FC57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9159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D0400B" w14:textId="4AE7EFC0" w:rsidR="00FC579E" w:rsidRDefault="00FC57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1B6985" w14:textId="77777777" w:rsidR="00FC579E" w:rsidRDefault="00FC5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8FD06" w14:textId="77777777" w:rsidR="00A46E46" w:rsidRDefault="00A46E46" w:rsidP="00FC579E">
      <w:pPr>
        <w:spacing w:after="0"/>
      </w:pPr>
      <w:r>
        <w:separator/>
      </w:r>
    </w:p>
  </w:footnote>
  <w:footnote w:type="continuationSeparator" w:id="0">
    <w:p w14:paraId="02CE6CAA" w14:textId="77777777" w:rsidR="00A46E46" w:rsidRDefault="00A46E46" w:rsidP="00FC57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E74"/>
    <w:multiLevelType w:val="hybridMultilevel"/>
    <w:tmpl w:val="85325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23C13"/>
    <w:multiLevelType w:val="hybridMultilevel"/>
    <w:tmpl w:val="726CFE10"/>
    <w:lvl w:ilvl="0" w:tplc="3F62E122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F219D"/>
    <w:multiLevelType w:val="hybridMultilevel"/>
    <w:tmpl w:val="9EC45790"/>
    <w:lvl w:ilvl="0" w:tplc="59B4A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A0547"/>
    <w:multiLevelType w:val="hybridMultilevel"/>
    <w:tmpl w:val="45845B40"/>
    <w:lvl w:ilvl="0" w:tplc="537AEB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B0677C"/>
    <w:multiLevelType w:val="hybridMultilevel"/>
    <w:tmpl w:val="7674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8527B"/>
    <w:multiLevelType w:val="hybridMultilevel"/>
    <w:tmpl w:val="6FEACC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15B3E"/>
    <w:multiLevelType w:val="hybridMultilevel"/>
    <w:tmpl w:val="B37419CC"/>
    <w:lvl w:ilvl="0" w:tplc="FBC8C4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D93440"/>
    <w:multiLevelType w:val="hybridMultilevel"/>
    <w:tmpl w:val="8ABCB01E"/>
    <w:lvl w:ilvl="0" w:tplc="18E6B85E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906D8"/>
    <w:multiLevelType w:val="hybridMultilevel"/>
    <w:tmpl w:val="B93496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D6EB7"/>
    <w:multiLevelType w:val="hybridMultilevel"/>
    <w:tmpl w:val="E38E7174"/>
    <w:lvl w:ilvl="0" w:tplc="D68EC6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496D87"/>
    <w:multiLevelType w:val="hybridMultilevel"/>
    <w:tmpl w:val="A830CBA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A7C52"/>
    <w:multiLevelType w:val="hybridMultilevel"/>
    <w:tmpl w:val="6800613C"/>
    <w:lvl w:ilvl="0" w:tplc="9A820C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676A8A"/>
    <w:multiLevelType w:val="hybridMultilevel"/>
    <w:tmpl w:val="C872445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54070"/>
    <w:multiLevelType w:val="hybridMultilevel"/>
    <w:tmpl w:val="634E28F6"/>
    <w:lvl w:ilvl="0" w:tplc="04090015">
      <w:start w:val="3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8DF7AC1"/>
    <w:multiLevelType w:val="hybridMultilevel"/>
    <w:tmpl w:val="A7A2A25A"/>
    <w:lvl w:ilvl="0" w:tplc="C61481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DAD4664"/>
    <w:multiLevelType w:val="hybridMultilevel"/>
    <w:tmpl w:val="4886B90E"/>
    <w:lvl w:ilvl="0" w:tplc="724A15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6E72AE"/>
    <w:multiLevelType w:val="hybridMultilevel"/>
    <w:tmpl w:val="8FAC5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112AC"/>
    <w:multiLevelType w:val="hybridMultilevel"/>
    <w:tmpl w:val="C86C529C"/>
    <w:lvl w:ilvl="0" w:tplc="178013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530415"/>
    <w:multiLevelType w:val="hybridMultilevel"/>
    <w:tmpl w:val="71F2CA44"/>
    <w:lvl w:ilvl="0" w:tplc="C248F3AA">
      <w:start w:val="3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477F0BD9"/>
    <w:multiLevelType w:val="hybridMultilevel"/>
    <w:tmpl w:val="16F4FED2"/>
    <w:lvl w:ilvl="0" w:tplc="2D02F22C">
      <w:start w:val="3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0" w15:restartNumberingAfterBreak="0">
    <w:nsid w:val="49A33C1F"/>
    <w:multiLevelType w:val="hybridMultilevel"/>
    <w:tmpl w:val="87DC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71DD3"/>
    <w:multiLevelType w:val="hybridMultilevel"/>
    <w:tmpl w:val="4A4C95B4"/>
    <w:lvl w:ilvl="0" w:tplc="223EEA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9F7EF4"/>
    <w:multiLevelType w:val="hybridMultilevel"/>
    <w:tmpl w:val="403A464A"/>
    <w:lvl w:ilvl="0" w:tplc="CF44ED7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2E066B"/>
    <w:multiLevelType w:val="hybridMultilevel"/>
    <w:tmpl w:val="813EC764"/>
    <w:lvl w:ilvl="0" w:tplc="FE4C6C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882CDA"/>
    <w:multiLevelType w:val="hybridMultilevel"/>
    <w:tmpl w:val="E4E833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D5678"/>
    <w:multiLevelType w:val="hybridMultilevel"/>
    <w:tmpl w:val="FABEFE78"/>
    <w:lvl w:ilvl="0" w:tplc="566CFC0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963B3B"/>
    <w:multiLevelType w:val="hybridMultilevel"/>
    <w:tmpl w:val="E8FCB08A"/>
    <w:lvl w:ilvl="0" w:tplc="3D902E5C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7" w15:restartNumberingAfterBreak="0">
    <w:nsid w:val="5B1748F4"/>
    <w:multiLevelType w:val="hybridMultilevel"/>
    <w:tmpl w:val="18607E6C"/>
    <w:lvl w:ilvl="0" w:tplc="229C40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CA23E6"/>
    <w:multiLevelType w:val="hybridMultilevel"/>
    <w:tmpl w:val="41863694"/>
    <w:lvl w:ilvl="0" w:tplc="EF9A915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35999"/>
    <w:multiLevelType w:val="hybridMultilevel"/>
    <w:tmpl w:val="63CC0602"/>
    <w:lvl w:ilvl="0" w:tplc="E012B6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CA6202"/>
    <w:multiLevelType w:val="hybridMultilevel"/>
    <w:tmpl w:val="81A88D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B72E0"/>
    <w:multiLevelType w:val="hybridMultilevel"/>
    <w:tmpl w:val="11487BB4"/>
    <w:lvl w:ilvl="0" w:tplc="E110C9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C45380"/>
    <w:multiLevelType w:val="hybridMultilevel"/>
    <w:tmpl w:val="E8165C1C"/>
    <w:lvl w:ilvl="0" w:tplc="A8A07B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1E354B"/>
    <w:multiLevelType w:val="hybridMultilevel"/>
    <w:tmpl w:val="86609D44"/>
    <w:lvl w:ilvl="0" w:tplc="354034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2634B3"/>
    <w:multiLevelType w:val="hybridMultilevel"/>
    <w:tmpl w:val="170A6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316804">
    <w:abstractNumId w:val="22"/>
  </w:num>
  <w:num w:numId="2" w16cid:durableId="180290209">
    <w:abstractNumId w:val="11"/>
  </w:num>
  <w:num w:numId="3" w16cid:durableId="1955356013">
    <w:abstractNumId w:val="13"/>
  </w:num>
  <w:num w:numId="4" w16cid:durableId="1487475503">
    <w:abstractNumId w:val="12"/>
  </w:num>
  <w:num w:numId="5" w16cid:durableId="1663001768">
    <w:abstractNumId w:val="30"/>
  </w:num>
  <w:num w:numId="6" w16cid:durableId="1112825618">
    <w:abstractNumId w:val="10"/>
  </w:num>
  <w:num w:numId="7" w16cid:durableId="1492141978">
    <w:abstractNumId w:val="18"/>
  </w:num>
  <w:num w:numId="8" w16cid:durableId="44570843">
    <w:abstractNumId w:val="19"/>
  </w:num>
  <w:num w:numId="9" w16cid:durableId="292097085">
    <w:abstractNumId w:val="26"/>
  </w:num>
  <w:num w:numId="10" w16cid:durableId="838425227">
    <w:abstractNumId w:val="34"/>
  </w:num>
  <w:num w:numId="11" w16cid:durableId="734743525">
    <w:abstractNumId w:val="5"/>
  </w:num>
  <w:num w:numId="12" w16cid:durableId="2142072608">
    <w:abstractNumId w:val="24"/>
  </w:num>
  <w:num w:numId="13" w16cid:durableId="1461458103">
    <w:abstractNumId w:val="8"/>
  </w:num>
  <w:num w:numId="14" w16cid:durableId="1661348671">
    <w:abstractNumId w:val="32"/>
  </w:num>
  <w:num w:numId="15" w16cid:durableId="32120627">
    <w:abstractNumId w:val="3"/>
  </w:num>
  <w:num w:numId="16" w16cid:durableId="83382652">
    <w:abstractNumId w:val="16"/>
  </w:num>
  <w:num w:numId="17" w16cid:durableId="682631458">
    <w:abstractNumId w:val="20"/>
  </w:num>
  <w:num w:numId="18" w16cid:durableId="1499614497">
    <w:abstractNumId w:val="2"/>
  </w:num>
  <w:num w:numId="19" w16cid:durableId="838035076">
    <w:abstractNumId w:val="1"/>
  </w:num>
  <w:num w:numId="20" w16cid:durableId="2006542489">
    <w:abstractNumId w:val="7"/>
  </w:num>
  <w:num w:numId="21" w16cid:durableId="2061318277">
    <w:abstractNumId w:val="28"/>
  </w:num>
  <w:num w:numId="22" w16cid:durableId="1333947448">
    <w:abstractNumId w:val="6"/>
  </w:num>
  <w:num w:numId="23" w16cid:durableId="1915163168">
    <w:abstractNumId w:val="23"/>
  </w:num>
  <w:num w:numId="24" w16cid:durableId="496774927">
    <w:abstractNumId w:val="27"/>
  </w:num>
  <w:num w:numId="25" w16cid:durableId="1104495416">
    <w:abstractNumId w:val="29"/>
  </w:num>
  <w:num w:numId="26" w16cid:durableId="1256941904">
    <w:abstractNumId w:val="9"/>
  </w:num>
  <w:num w:numId="27" w16cid:durableId="1711034374">
    <w:abstractNumId w:val="15"/>
  </w:num>
  <w:num w:numId="28" w16cid:durableId="2003468022">
    <w:abstractNumId w:val="0"/>
  </w:num>
  <w:num w:numId="29" w16cid:durableId="1187257599">
    <w:abstractNumId w:val="17"/>
  </w:num>
  <w:num w:numId="30" w16cid:durableId="691153235">
    <w:abstractNumId w:val="33"/>
  </w:num>
  <w:num w:numId="31" w16cid:durableId="511066208">
    <w:abstractNumId w:val="31"/>
  </w:num>
  <w:num w:numId="32" w16cid:durableId="865095912">
    <w:abstractNumId w:val="21"/>
  </w:num>
  <w:num w:numId="33" w16cid:durableId="2142651578">
    <w:abstractNumId w:val="14"/>
  </w:num>
  <w:num w:numId="34" w16cid:durableId="647898972">
    <w:abstractNumId w:val="25"/>
  </w:num>
  <w:num w:numId="35" w16cid:durableId="2141610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F0"/>
    <w:rsid w:val="00002469"/>
    <w:rsid w:val="0000692B"/>
    <w:rsid w:val="00010277"/>
    <w:rsid w:val="00014CD5"/>
    <w:rsid w:val="00022A3B"/>
    <w:rsid w:val="000248E5"/>
    <w:rsid w:val="00026504"/>
    <w:rsid w:val="00051CF9"/>
    <w:rsid w:val="0005348E"/>
    <w:rsid w:val="00062750"/>
    <w:rsid w:val="0006277C"/>
    <w:rsid w:val="000727B8"/>
    <w:rsid w:val="000730DB"/>
    <w:rsid w:val="00075028"/>
    <w:rsid w:val="00075A43"/>
    <w:rsid w:val="0008091F"/>
    <w:rsid w:val="00093B6C"/>
    <w:rsid w:val="000958E4"/>
    <w:rsid w:val="000A533D"/>
    <w:rsid w:val="000B1988"/>
    <w:rsid w:val="000B48DB"/>
    <w:rsid w:val="000B494E"/>
    <w:rsid w:val="000C69AD"/>
    <w:rsid w:val="000E0934"/>
    <w:rsid w:val="000E0CD4"/>
    <w:rsid w:val="000F51CB"/>
    <w:rsid w:val="000F67E4"/>
    <w:rsid w:val="001049B4"/>
    <w:rsid w:val="00105D46"/>
    <w:rsid w:val="001102DA"/>
    <w:rsid w:val="00114377"/>
    <w:rsid w:val="00115DCA"/>
    <w:rsid w:val="0012309C"/>
    <w:rsid w:val="0014272C"/>
    <w:rsid w:val="001441C7"/>
    <w:rsid w:val="00147C5D"/>
    <w:rsid w:val="00156394"/>
    <w:rsid w:val="00166636"/>
    <w:rsid w:val="00174B61"/>
    <w:rsid w:val="001818D0"/>
    <w:rsid w:val="001839EC"/>
    <w:rsid w:val="00184727"/>
    <w:rsid w:val="00186ABB"/>
    <w:rsid w:val="00190871"/>
    <w:rsid w:val="001922F1"/>
    <w:rsid w:val="00196DAF"/>
    <w:rsid w:val="00197ED0"/>
    <w:rsid w:val="001A4014"/>
    <w:rsid w:val="001A42CD"/>
    <w:rsid w:val="001A70A3"/>
    <w:rsid w:val="001B1112"/>
    <w:rsid w:val="001B54BE"/>
    <w:rsid w:val="001C152B"/>
    <w:rsid w:val="001D3962"/>
    <w:rsid w:val="001E4E9C"/>
    <w:rsid w:val="001F025F"/>
    <w:rsid w:val="001F0264"/>
    <w:rsid w:val="00201258"/>
    <w:rsid w:val="002023D4"/>
    <w:rsid w:val="002053DD"/>
    <w:rsid w:val="00205EDE"/>
    <w:rsid w:val="0021253A"/>
    <w:rsid w:val="00221CFE"/>
    <w:rsid w:val="0022758B"/>
    <w:rsid w:val="00240599"/>
    <w:rsid w:val="002505AE"/>
    <w:rsid w:val="002616C0"/>
    <w:rsid w:val="0026456F"/>
    <w:rsid w:val="002648A0"/>
    <w:rsid w:val="002A1508"/>
    <w:rsid w:val="002B0A40"/>
    <w:rsid w:val="002B4BB1"/>
    <w:rsid w:val="002C08CC"/>
    <w:rsid w:val="002C1B2B"/>
    <w:rsid w:val="002D1497"/>
    <w:rsid w:val="002D1F12"/>
    <w:rsid w:val="002D5EC6"/>
    <w:rsid w:val="002E1B23"/>
    <w:rsid w:val="002E7881"/>
    <w:rsid w:val="002F21C5"/>
    <w:rsid w:val="00302922"/>
    <w:rsid w:val="00311752"/>
    <w:rsid w:val="00311D85"/>
    <w:rsid w:val="00314122"/>
    <w:rsid w:val="00317DB9"/>
    <w:rsid w:val="00336B7D"/>
    <w:rsid w:val="00337511"/>
    <w:rsid w:val="00344C27"/>
    <w:rsid w:val="003525C9"/>
    <w:rsid w:val="00353278"/>
    <w:rsid w:val="00365328"/>
    <w:rsid w:val="003745BC"/>
    <w:rsid w:val="0037559B"/>
    <w:rsid w:val="00381888"/>
    <w:rsid w:val="0038539D"/>
    <w:rsid w:val="00386DEB"/>
    <w:rsid w:val="00392FCF"/>
    <w:rsid w:val="00395416"/>
    <w:rsid w:val="003A794B"/>
    <w:rsid w:val="003D1516"/>
    <w:rsid w:val="003D3E54"/>
    <w:rsid w:val="003E717C"/>
    <w:rsid w:val="003F1137"/>
    <w:rsid w:val="003F4AB6"/>
    <w:rsid w:val="00403D12"/>
    <w:rsid w:val="00415AE8"/>
    <w:rsid w:val="004171E1"/>
    <w:rsid w:val="00420421"/>
    <w:rsid w:val="004271D4"/>
    <w:rsid w:val="00436B98"/>
    <w:rsid w:val="004424AC"/>
    <w:rsid w:val="00445EC4"/>
    <w:rsid w:val="004469D1"/>
    <w:rsid w:val="00451DAF"/>
    <w:rsid w:val="004531F3"/>
    <w:rsid w:val="00453360"/>
    <w:rsid w:val="004549F4"/>
    <w:rsid w:val="00457067"/>
    <w:rsid w:val="00457A7B"/>
    <w:rsid w:val="004601C8"/>
    <w:rsid w:val="0046658C"/>
    <w:rsid w:val="00467AFD"/>
    <w:rsid w:val="00483C9F"/>
    <w:rsid w:val="0048612D"/>
    <w:rsid w:val="00486A7C"/>
    <w:rsid w:val="00496432"/>
    <w:rsid w:val="004A2058"/>
    <w:rsid w:val="004A2298"/>
    <w:rsid w:val="004A239F"/>
    <w:rsid w:val="004A36EE"/>
    <w:rsid w:val="004A5E1D"/>
    <w:rsid w:val="004B4657"/>
    <w:rsid w:val="004C4380"/>
    <w:rsid w:val="004C59C3"/>
    <w:rsid w:val="004D43ED"/>
    <w:rsid w:val="004E1E7B"/>
    <w:rsid w:val="004E6395"/>
    <w:rsid w:val="004E654D"/>
    <w:rsid w:val="004F2918"/>
    <w:rsid w:val="0050132C"/>
    <w:rsid w:val="00512F7F"/>
    <w:rsid w:val="0051593E"/>
    <w:rsid w:val="005232F8"/>
    <w:rsid w:val="00525289"/>
    <w:rsid w:val="00526148"/>
    <w:rsid w:val="0052717A"/>
    <w:rsid w:val="00527E0C"/>
    <w:rsid w:val="005375A0"/>
    <w:rsid w:val="00561886"/>
    <w:rsid w:val="00574CC6"/>
    <w:rsid w:val="00577595"/>
    <w:rsid w:val="00583CF5"/>
    <w:rsid w:val="00586336"/>
    <w:rsid w:val="00590C5E"/>
    <w:rsid w:val="005913FD"/>
    <w:rsid w:val="005955FB"/>
    <w:rsid w:val="005A7501"/>
    <w:rsid w:val="005B1A56"/>
    <w:rsid w:val="005B599D"/>
    <w:rsid w:val="005C3D27"/>
    <w:rsid w:val="005D10C4"/>
    <w:rsid w:val="005F32C0"/>
    <w:rsid w:val="005F6BCE"/>
    <w:rsid w:val="005F6C2D"/>
    <w:rsid w:val="00604E1F"/>
    <w:rsid w:val="006069D2"/>
    <w:rsid w:val="00617DB8"/>
    <w:rsid w:val="0062075A"/>
    <w:rsid w:val="00622959"/>
    <w:rsid w:val="00630557"/>
    <w:rsid w:val="00656551"/>
    <w:rsid w:val="00663F7B"/>
    <w:rsid w:val="006727DC"/>
    <w:rsid w:val="00676243"/>
    <w:rsid w:val="006775C0"/>
    <w:rsid w:val="00682FC5"/>
    <w:rsid w:val="006848EE"/>
    <w:rsid w:val="006850F5"/>
    <w:rsid w:val="0068619F"/>
    <w:rsid w:val="00686C19"/>
    <w:rsid w:val="006877F3"/>
    <w:rsid w:val="006905C3"/>
    <w:rsid w:val="006908DE"/>
    <w:rsid w:val="0069198C"/>
    <w:rsid w:val="00697A79"/>
    <w:rsid w:val="006A0002"/>
    <w:rsid w:val="006A3D95"/>
    <w:rsid w:val="006B79EE"/>
    <w:rsid w:val="006B7F7E"/>
    <w:rsid w:val="006E58EA"/>
    <w:rsid w:val="006E7971"/>
    <w:rsid w:val="006F033B"/>
    <w:rsid w:val="00706A1D"/>
    <w:rsid w:val="00710AE1"/>
    <w:rsid w:val="00711CF7"/>
    <w:rsid w:val="0072029A"/>
    <w:rsid w:val="0073164A"/>
    <w:rsid w:val="007321D4"/>
    <w:rsid w:val="00735FF6"/>
    <w:rsid w:val="00736CF0"/>
    <w:rsid w:val="00747429"/>
    <w:rsid w:val="00764F02"/>
    <w:rsid w:val="00783935"/>
    <w:rsid w:val="00796F8E"/>
    <w:rsid w:val="007A3E3A"/>
    <w:rsid w:val="007B0835"/>
    <w:rsid w:val="007B13A6"/>
    <w:rsid w:val="007B1A0F"/>
    <w:rsid w:val="007C226B"/>
    <w:rsid w:val="007C5B88"/>
    <w:rsid w:val="007C72E3"/>
    <w:rsid w:val="007D1D0E"/>
    <w:rsid w:val="007E52E3"/>
    <w:rsid w:val="007F1B2D"/>
    <w:rsid w:val="007F1EB4"/>
    <w:rsid w:val="007F2C18"/>
    <w:rsid w:val="007F4022"/>
    <w:rsid w:val="007F460D"/>
    <w:rsid w:val="007F48C4"/>
    <w:rsid w:val="007F58B3"/>
    <w:rsid w:val="007F5A04"/>
    <w:rsid w:val="00803BCB"/>
    <w:rsid w:val="00816A78"/>
    <w:rsid w:val="008179A9"/>
    <w:rsid w:val="00817F95"/>
    <w:rsid w:val="008223EF"/>
    <w:rsid w:val="00832F8B"/>
    <w:rsid w:val="00844E4E"/>
    <w:rsid w:val="008574AA"/>
    <w:rsid w:val="008627D3"/>
    <w:rsid w:val="0086509E"/>
    <w:rsid w:val="00871A4E"/>
    <w:rsid w:val="0087704F"/>
    <w:rsid w:val="00880AAC"/>
    <w:rsid w:val="00891B35"/>
    <w:rsid w:val="00897573"/>
    <w:rsid w:val="008A0B00"/>
    <w:rsid w:val="008B4B53"/>
    <w:rsid w:val="008B60E6"/>
    <w:rsid w:val="008C0214"/>
    <w:rsid w:val="008D3EAF"/>
    <w:rsid w:val="008E0C8B"/>
    <w:rsid w:val="008F7CE7"/>
    <w:rsid w:val="008F7EF5"/>
    <w:rsid w:val="00911042"/>
    <w:rsid w:val="00912896"/>
    <w:rsid w:val="00920AF8"/>
    <w:rsid w:val="00926E7B"/>
    <w:rsid w:val="00942CD0"/>
    <w:rsid w:val="00945A7C"/>
    <w:rsid w:val="00952441"/>
    <w:rsid w:val="009567C9"/>
    <w:rsid w:val="009615FD"/>
    <w:rsid w:val="00963A9F"/>
    <w:rsid w:val="009669CB"/>
    <w:rsid w:val="009734E1"/>
    <w:rsid w:val="00993E05"/>
    <w:rsid w:val="009976D3"/>
    <w:rsid w:val="009A0F2D"/>
    <w:rsid w:val="009A2D41"/>
    <w:rsid w:val="009A6825"/>
    <w:rsid w:val="009B1826"/>
    <w:rsid w:val="009B1F9E"/>
    <w:rsid w:val="009B6F55"/>
    <w:rsid w:val="009C2A68"/>
    <w:rsid w:val="009E080F"/>
    <w:rsid w:val="009E5297"/>
    <w:rsid w:val="009F5AB8"/>
    <w:rsid w:val="00A07411"/>
    <w:rsid w:val="00A1223F"/>
    <w:rsid w:val="00A1574F"/>
    <w:rsid w:val="00A1643A"/>
    <w:rsid w:val="00A17E16"/>
    <w:rsid w:val="00A21376"/>
    <w:rsid w:val="00A21F56"/>
    <w:rsid w:val="00A35DBA"/>
    <w:rsid w:val="00A36840"/>
    <w:rsid w:val="00A40F98"/>
    <w:rsid w:val="00A412D2"/>
    <w:rsid w:val="00A42712"/>
    <w:rsid w:val="00A46E46"/>
    <w:rsid w:val="00A5037A"/>
    <w:rsid w:val="00A53830"/>
    <w:rsid w:val="00A5429A"/>
    <w:rsid w:val="00A559D9"/>
    <w:rsid w:val="00A629B6"/>
    <w:rsid w:val="00A6414A"/>
    <w:rsid w:val="00A663CF"/>
    <w:rsid w:val="00A667CD"/>
    <w:rsid w:val="00A724A2"/>
    <w:rsid w:val="00A84BC6"/>
    <w:rsid w:val="00A860D1"/>
    <w:rsid w:val="00A86FF0"/>
    <w:rsid w:val="00AA69EF"/>
    <w:rsid w:val="00AB019A"/>
    <w:rsid w:val="00AB7532"/>
    <w:rsid w:val="00AE2E68"/>
    <w:rsid w:val="00AE36B2"/>
    <w:rsid w:val="00AF29BF"/>
    <w:rsid w:val="00AF35C3"/>
    <w:rsid w:val="00AF7389"/>
    <w:rsid w:val="00B05786"/>
    <w:rsid w:val="00B165CD"/>
    <w:rsid w:val="00B17A3F"/>
    <w:rsid w:val="00B255DD"/>
    <w:rsid w:val="00B42CEE"/>
    <w:rsid w:val="00B551AE"/>
    <w:rsid w:val="00B670B9"/>
    <w:rsid w:val="00B929C7"/>
    <w:rsid w:val="00B95C03"/>
    <w:rsid w:val="00BA5CEA"/>
    <w:rsid w:val="00BA6179"/>
    <w:rsid w:val="00BB1FC4"/>
    <w:rsid w:val="00BB2350"/>
    <w:rsid w:val="00BB2BFF"/>
    <w:rsid w:val="00BB6D3B"/>
    <w:rsid w:val="00BB71D9"/>
    <w:rsid w:val="00BB7833"/>
    <w:rsid w:val="00BD309F"/>
    <w:rsid w:val="00BD50A8"/>
    <w:rsid w:val="00BD5B1A"/>
    <w:rsid w:val="00BE3C98"/>
    <w:rsid w:val="00BE6947"/>
    <w:rsid w:val="00C01116"/>
    <w:rsid w:val="00C04E08"/>
    <w:rsid w:val="00C133DE"/>
    <w:rsid w:val="00C224E7"/>
    <w:rsid w:val="00C27671"/>
    <w:rsid w:val="00C327A3"/>
    <w:rsid w:val="00C37465"/>
    <w:rsid w:val="00C434EB"/>
    <w:rsid w:val="00C43E9C"/>
    <w:rsid w:val="00C446BC"/>
    <w:rsid w:val="00C57E55"/>
    <w:rsid w:val="00C7514D"/>
    <w:rsid w:val="00C77D68"/>
    <w:rsid w:val="00C85865"/>
    <w:rsid w:val="00C85A4E"/>
    <w:rsid w:val="00C86A84"/>
    <w:rsid w:val="00C873B4"/>
    <w:rsid w:val="00C966DE"/>
    <w:rsid w:val="00C97845"/>
    <w:rsid w:val="00CA129B"/>
    <w:rsid w:val="00CA2B2A"/>
    <w:rsid w:val="00CB13AC"/>
    <w:rsid w:val="00CB2CF5"/>
    <w:rsid w:val="00CC124B"/>
    <w:rsid w:val="00CC1387"/>
    <w:rsid w:val="00CC201E"/>
    <w:rsid w:val="00CD1CA4"/>
    <w:rsid w:val="00CE171F"/>
    <w:rsid w:val="00CE6D0F"/>
    <w:rsid w:val="00CE7269"/>
    <w:rsid w:val="00CF0547"/>
    <w:rsid w:val="00CF43D6"/>
    <w:rsid w:val="00CF5F0E"/>
    <w:rsid w:val="00D072FC"/>
    <w:rsid w:val="00D10D9D"/>
    <w:rsid w:val="00D41D23"/>
    <w:rsid w:val="00D42BE2"/>
    <w:rsid w:val="00D42C9C"/>
    <w:rsid w:val="00D43571"/>
    <w:rsid w:val="00D45395"/>
    <w:rsid w:val="00D476DA"/>
    <w:rsid w:val="00D565BE"/>
    <w:rsid w:val="00D63403"/>
    <w:rsid w:val="00D711FA"/>
    <w:rsid w:val="00D72EE6"/>
    <w:rsid w:val="00D76952"/>
    <w:rsid w:val="00D80187"/>
    <w:rsid w:val="00D81A80"/>
    <w:rsid w:val="00D83856"/>
    <w:rsid w:val="00D8473E"/>
    <w:rsid w:val="00D87B15"/>
    <w:rsid w:val="00D96779"/>
    <w:rsid w:val="00D97651"/>
    <w:rsid w:val="00D97768"/>
    <w:rsid w:val="00DA4A73"/>
    <w:rsid w:val="00DB1E2F"/>
    <w:rsid w:val="00DB561C"/>
    <w:rsid w:val="00DB5D11"/>
    <w:rsid w:val="00DB5E9E"/>
    <w:rsid w:val="00DD0B62"/>
    <w:rsid w:val="00DD4EF1"/>
    <w:rsid w:val="00DF412F"/>
    <w:rsid w:val="00E0153A"/>
    <w:rsid w:val="00E03C3E"/>
    <w:rsid w:val="00E06D0B"/>
    <w:rsid w:val="00E1062B"/>
    <w:rsid w:val="00E14699"/>
    <w:rsid w:val="00E22157"/>
    <w:rsid w:val="00E3032A"/>
    <w:rsid w:val="00E31FE6"/>
    <w:rsid w:val="00E45079"/>
    <w:rsid w:val="00E45EE6"/>
    <w:rsid w:val="00E506CC"/>
    <w:rsid w:val="00E54B72"/>
    <w:rsid w:val="00E61E90"/>
    <w:rsid w:val="00E61EB2"/>
    <w:rsid w:val="00E6271E"/>
    <w:rsid w:val="00E631C8"/>
    <w:rsid w:val="00E6603C"/>
    <w:rsid w:val="00E674BA"/>
    <w:rsid w:val="00E7039D"/>
    <w:rsid w:val="00E74ED5"/>
    <w:rsid w:val="00E77632"/>
    <w:rsid w:val="00E845B6"/>
    <w:rsid w:val="00E85815"/>
    <w:rsid w:val="00E902FC"/>
    <w:rsid w:val="00E91E3D"/>
    <w:rsid w:val="00E93684"/>
    <w:rsid w:val="00EA050C"/>
    <w:rsid w:val="00EA2C1D"/>
    <w:rsid w:val="00EA3385"/>
    <w:rsid w:val="00EA3B6D"/>
    <w:rsid w:val="00EA5B3F"/>
    <w:rsid w:val="00EB235E"/>
    <w:rsid w:val="00EB65BB"/>
    <w:rsid w:val="00EB7BF7"/>
    <w:rsid w:val="00ED000F"/>
    <w:rsid w:val="00ED1985"/>
    <w:rsid w:val="00ED7C79"/>
    <w:rsid w:val="00EE3313"/>
    <w:rsid w:val="00EF77A1"/>
    <w:rsid w:val="00F01B97"/>
    <w:rsid w:val="00F07457"/>
    <w:rsid w:val="00F10E0B"/>
    <w:rsid w:val="00F3165A"/>
    <w:rsid w:val="00F360F6"/>
    <w:rsid w:val="00F41487"/>
    <w:rsid w:val="00F45A20"/>
    <w:rsid w:val="00F47091"/>
    <w:rsid w:val="00F51D4E"/>
    <w:rsid w:val="00F54996"/>
    <w:rsid w:val="00F57ECB"/>
    <w:rsid w:val="00F63EA6"/>
    <w:rsid w:val="00F866EB"/>
    <w:rsid w:val="00F87612"/>
    <w:rsid w:val="00F93598"/>
    <w:rsid w:val="00FB76CD"/>
    <w:rsid w:val="00FB7C3C"/>
    <w:rsid w:val="00FC30B0"/>
    <w:rsid w:val="00FC4E41"/>
    <w:rsid w:val="00FC50B2"/>
    <w:rsid w:val="00FC579E"/>
    <w:rsid w:val="00FD38E2"/>
    <w:rsid w:val="00FD6F63"/>
    <w:rsid w:val="00FD767C"/>
    <w:rsid w:val="00FE23AB"/>
    <w:rsid w:val="00FE4580"/>
    <w:rsid w:val="00FE5B4B"/>
    <w:rsid w:val="00FF3521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6FE61"/>
  <w15:chartTrackingRefBased/>
  <w15:docId w15:val="{892730FB-7682-4244-A35A-8E151EAA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13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3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579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579E"/>
  </w:style>
  <w:style w:type="paragraph" w:styleId="Footer">
    <w:name w:val="footer"/>
    <w:basedOn w:val="Normal"/>
    <w:link w:val="FooterChar"/>
    <w:uiPriority w:val="99"/>
    <w:unhideWhenUsed/>
    <w:rsid w:val="00FC579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5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a.russol@main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reenwhitehop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763</Words>
  <Characters>3895</Characters>
  <Application>Microsoft Office Word</Application>
  <DocSecurity>0</DocSecurity>
  <Lines>73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Backus, Ann</dc:creator>
  <cp:keywords/>
  <dc:description/>
  <cp:lastModifiedBy>Ann Backus</cp:lastModifiedBy>
  <cp:revision>81</cp:revision>
  <cp:lastPrinted>2023-03-01T23:35:00Z</cp:lastPrinted>
  <dcterms:created xsi:type="dcterms:W3CDTF">2025-12-11T17:18:00Z</dcterms:created>
  <dcterms:modified xsi:type="dcterms:W3CDTF">2025-12-11T18:41:00Z</dcterms:modified>
</cp:coreProperties>
</file>