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8DB" w:rsidRDefault="000848DB">
      <w:pPr>
        <w:rPr>
          <w:sz w:val="22"/>
          <w:szCs w:val="22"/>
        </w:rPr>
        <w:sectPr w:rsidR="000848DB" w:rsidSect="001A4B4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432" w:gutter="0"/>
          <w:cols w:space="720"/>
          <w:docGrid w:linePitch="360"/>
        </w:sectPr>
      </w:pPr>
    </w:p>
    <w:p w:rsidR="008735F3" w:rsidRDefault="008735F3" w:rsidP="004D40A4">
      <w:pPr>
        <w:tabs>
          <w:tab w:val="left" w:pos="1200"/>
        </w:tabs>
        <w:rPr>
          <w:szCs w:val="24"/>
        </w:r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4"/>
        </w:rPr>
      </w:pPr>
      <w:r w:rsidRPr="00DC1CE3">
        <w:rPr>
          <w:b/>
          <w:szCs w:val="24"/>
        </w:rPr>
        <w:t>DHHS Office of Aging and Disability Services</w:t>
      </w:r>
    </w:p>
    <w:p w:rsidR="007C4C0C" w:rsidRPr="00DC1CE3" w:rsidRDefault="007C4C0C" w:rsidP="007C4C0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4"/>
          <w:u w:val="single"/>
        </w:rPr>
      </w:pPr>
      <w:r w:rsidRPr="00DC1CE3">
        <w:rPr>
          <w:b/>
          <w:szCs w:val="24"/>
          <w:u w:val="single"/>
        </w:rPr>
        <w:t>Vendor Call Form</w:t>
      </w:r>
    </w:p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b/>
          <w:sz w:val="16"/>
          <w:szCs w:val="16"/>
        </w:r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sz w:val="16"/>
          <w:szCs w:val="16"/>
        </w:r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b/>
          <w:sz w:val="16"/>
          <w:szCs w:val="16"/>
          <w:u w:val="single"/>
        </w:rPr>
        <w:sectPr w:rsidR="007C4C0C" w:rsidRPr="00DC1CE3" w:rsidSect="00AB7297">
          <w:headerReference w:type="default" r:id="rId13"/>
          <w:headerReference w:type="first" r:id="rId14"/>
          <w:type w:val="continuous"/>
          <w:pgSz w:w="12240" w:h="15840"/>
          <w:pgMar w:top="360" w:right="360" w:bottom="360" w:left="360" w:header="432" w:footer="144" w:gutter="0"/>
          <w:cols w:space="720"/>
          <w:titlePg/>
          <w:docGrid w:linePitch="360"/>
        </w:sectPr>
      </w:pPr>
    </w:p>
    <w:tbl>
      <w:tblPr>
        <w:tblStyle w:val="TableGrid2"/>
        <w:tblW w:w="11629" w:type="dxa"/>
        <w:tblLook w:val="04A0" w:firstRow="1" w:lastRow="0" w:firstColumn="1" w:lastColumn="0" w:noHBand="0" w:noVBand="1"/>
      </w:tblPr>
      <w:tblGrid>
        <w:gridCol w:w="3774"/>
        <w:gridCol w:w="4391"/>
        <w:gridCol w:w="347"/>
        <w:gridCol w:w="1552"/>
        <w:gridCol w:w="1565"/>
      </w:tblGrid>
      <w:tr w:rsidR="0053130E" w:rsidRPr="0053130E" w:rsidTr="003E034D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Contact Name: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Contact Phone: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</w:tr>
      <w:tr w:rsidR="0053130E" w:rsidRPr="0053130E" w:rsidTr="003E034D"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Contact Email: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Fax Number: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</w:tr>
      <w:tr w:rsidR="0053130E" w:rsidRPr="0053130E" w:rsidTr="003E034D">
        <w:trPr>
          <w:gridAfter w:val="3"/>
          <w:wAfter w:w="3464" w:type="dxa"/>
          <w:trHeight w:val="251"/>
        </w:trPr>
        <w:tc>
          <w:tcPr>
            <w:tcW w:w="3774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Contact Agency</w:t>
            </w:r>
            <w:proofErr w:type="gramStart"/>
            <w:r w:rsidRPr="0053130E">
              <w:rPr>
                <w:sz w:val="22"/>
                <w:szCs w:val="22"/>
              </w:rPr>
              <w:t>/ :</w:t>
            </w:r>
            <w:proofErr w:type="gramEnd"/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</w:tr>
    </w:tbl>
    <w:p w:rsidR="0053130E" w:rsidRPr="0053130E" w:rsidRDefault="0053130E" w:rsidP="0053130E">
      <w:pPr>
        <w:overflowPunct w:val="0"/>
        <w:autoSpaceDE w:val="0"/>
        <w:autoSpaceDN w:val="0"/>
        <w:adjustRightInd w:val="0"/>
        <w:textAlignment w:val="baseline"/>
        <w:rPr>
          <w:sz w:val="16"/>
          <w:szCs w:val="16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908"/>
        <w:gridCol w:w="2160"/>
        <w:gridCol w:w="990"/>
        <w:gridCol w:w="180"/>
        <w:gridCol w:w="1170"/>
        <w:gridCol w:w="1170"/>
        <w:gridCol w:w="270"/>
        <w:gridCol w:w="630"/>
        <w:gridCol w:w="2538"/>
      </w:tblGrid>
      <w:tr w:rsidR="0053130E" w:rsidRPr="0053130E" w:rsidTr="003E034D">
        <w:trPr>
          <w:trHeight w:val="5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Consumer ID #: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jc w:val="right"/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Age: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30E" w:rsidRPr="0053130E" w:rsidRDefault="0053130E" w:rsidP="0053130E">
            <w:pPr>
              <w:jc w:val="right"/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Sex: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130E" w:rsidRPr="0053130E" w:rsidRDefault="0053130E" w:rsidP="0053130E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3130E" w:rsidRPr="0053130E" w:rsidTr="003E034D">
        <w:trPr>
          <w:trHeight w:val="18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  <w:proofErr w:type="spellStart"/>
            <w:r w:rsidRPr="0053130E">
              <w:rPr>
                <w:sz w:val="22"/>
                <w:szCs w:val="22"/>
              </w:rPr>
              <w:t>MaineCare</w:t>
            </w:r>
            <w:proofErr w:type="spellEnd"/>
            <w:r w:rsidRPr="0053130E">
              <w:rPr>
                <w:sz w:val="22"/>
                <w:szCs w:val="22"/>
              </w:rPr>
              <w:t xml:space="preserve"> Status: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30E" w:rsidRPr="0053130E" w:rsidRDefault="0053130E" w:rsidP="0053130E">
            <w:pPr>
              <w:jc w:val="right"/>
              <w:rPr>
                <w:b/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Active:</w:t>
            </w:r>
          </w:p>
        </w:tc>
        <w:sdt>
          <w:sdtPr>
            <w:rPr>
              <w:sz w:val="22"/>
              <w:szCs w:val="22"/>
            </w:rPr>
            <w:id w:val="1876341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53130E" w:rsidRPr="0053130E" w:rsidRDefault="004260EE" w:rsidP="0053130E">
                <w:pPr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30E" w:rsidRPr="0053130E" w:rsidRDefault="0053130E" w:rsidP="0053130E">
            <w:pPr>
              <w:jc w:val="right"/>
              <w:rPr>
                <w:sz w:val="22"/>
                <w:szCs w:val="22"/>
              </w:rPr>
            </w:pPr>
            <w:r w:rsidRPr="0053130E">
              <w:rPr>
                <w:sz w:val="22"/>
                <w:szCs w:val="22"/>
              </w:rPr>
              <w:t>Inactive:</w:t>
            </w:r>
          </w:p>
        </w:tc>
        <w:sdt>
          <w:sdtPr>
            <w:rPr>
              <w:b/>
              <w:sz w:val="22"/>
              <w:szCs w:val="22"/>
            </w:rPr>
            <w:id w:val="-148434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53130E" w:rsidRPr="0053130E" w:rsidRDefault="0053130E" w:rsidP="0053130E">
                <w:pPr>
                  <w:rPr>
                    <w:b/>
                    <w:sz w:val="22"/>
                    <w:szCs w:val="22"/>
                  </w:rPr>
                </w:pPr>
                <w:r w:rsidRPr="0053130E">
                  <w:rPr>
                    <w:rFonts w:eastAsia="MS Gothic" w:hint="eastAsia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30E" w:rsidRPr="0053130E" w:rsidRDefault="0053130E" w:rsidP="0053130E">
            <w:pPr>
              <w:rPr>
                <w:sz w:val="22"/>
                <w:szCs w:val="22"/>
              </w:rPr>
            </w:pPr>
          </w:p>
        </w:tc>
      </w:tr>
    </w:tbl>
    <w:p w:rsidR="0053130E" w:rsidRPr="0053130E" w:rsidRDefault="0053130E" w:rsidP="0053130E">
      <w:pPr>
        <w:overflowPunct w:val="0"/>
        <w:autoSpaceDE w:val="0"/>
        <w:autoSpaceDN w:val="0"/>
        <w:adjustRightInd w:val="0"/>
        <w:textAlignment w:val="baseline"/>
        <w:rPr>
          <w:b/>
          <w:sz w:val="16"/>
          <w:szCs w:val="16"/>
          <w:u w:val="single"/>
        </w:rPr>
        <w:sectPr w:rsidR="0053130E" w:rsidRPr="0053130E" w:rsidSect="00AB7297">
          <w:headerReference w:type="default" r:id="rId15"/>
          <w:headerReference w:type="first" r:id="rId16"/>
          <w:type w:val="continuous"/>
          <w:pgSz w:w="12240" w:h="15840"/>
          <w:pgMar w:top="360" w:right="360" w:bottom="360" w:left="360" w:header="432" w:footer="144" w:gutter="0"/>
          <w:cols w:space="720"/>
          <w:titlePg/>
          <w:docGrid w:linePitch="360"/>
        </w:sectPr>
      </w:pPr>
    </w:p>
    <w:p w:rsidR="0053130E" w:rsidRPr="0053130E" w:rsidRDefault="0053130E" w:rsidP="0053130E">
      <w:pPr>
        <w:overflowPunct w:val="0"/>
        <w:autoSpaceDE w:val="0"/>
        <w:autoSpaceDN w:val="0"/>
        <w:adjustRightInd w:val="0"/>
        <w:textAlignment w:val="baseline"/>
        <w:rPr>
          <w:b/>
          <w:sz w:val="12"/>
          <w:szCs w:val="12"/>
          <w:u w:val="single"/>
        </w:rPr>
      </w:pPr>
    </w:p>
    <w:p w:rsidR="0053130E" w:rsidRPr="0053130E" w:rsidRDefault="0053130E" w:rsidP="0053130E">
      <w:pPr>
        <w:overflowPunct w:val="0"/>
        <w:autoSpaceDE w:val="0"/>
        <w:autoSpaceDN w:val="0"/>
        <w:adjustRightInd w:val="0"/>
        <w:textAlignment w:val="baseline"/>
        <w:rPr>
          <w:b/>
          <w:sz w:val="12"/>
          <w:szCs w:val="12"/>
          <w:u w:val="single"/>
        </w:rPr>
      </w:pPr>
    </w:p>
    <w:p w:rsidR="0053130E" w:rsidRPr="0053130E" w:rsidRDefault="0053130E" w:rsidP="005313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4"/>
          <w:u w:val="single"/>
        </w:rPr>
        <w:sectPr w:rsidR="0053130E" w:rsidRPr="0053130E" w:rsidSect="00E6215B">
          <w:headerReference w:type="default" r:id="rId17"/>
          <w:headerReference w:type="first" r:id="rId18"/>
          <w:type w:val="continuous"/>
          <w:pgSz w:w="12240" w:h="15840"/>
          <w:pgMar w:top="360" w:right="360" w:bottom="360" w:left="360" w:header="288" w:footer="288" w:gutter="0"/>
          <w:cols w:space="0"/>
          <w:titlePg/>
          <w:docGrid w:linePitch="360"/>
        </w:sectPr>
      </w:pPr>
      <w:r w:rsidRPr="0053130E">
        <w:rPr>
          <w:b/>
          <w:szCs w:val="24"/>
          <w:u w:val="single"/>
        </w:rPr>
        <w:t>Services Requested</w:t>
      </w:r>
    </w:p>
    <w:p w:rsidR="0053130E" w:rsidRPr="0053130E" w:rsidRDefault="0053130E" w:rsidP="0053130E">
      <w:pPr>
        <w:overflowPunct w:val="0"/>
        <w:autoSpaceDE w:val="0"/>
        <w:autoSpaceDN w:val="0"/>
        <w:adjustRightInd w:val="0"/>
        <w:textAlignment w:val="baseline"/>
        <w:rPr>
          <w:sz w:val="16"/>
          <w:szCs w:val="16"/>
        </w:rPr>
        <w:sectPr w:rsidR="0053130E" w:rsidRPr="0053130E" w:rsidSect="00166189">
          <w:type w:val="continuous"/>
          <w:pgSz w:w="12240" w:h="15840"/>
          <w:pgMar w:top="360" w:right="360" w:bottom="360" w:left="360" w:header="288" w:footer="288" w:gutter="0"/>
          <w:cols w:num="2" w:space="0"/>
          <w:titlePg/>
          <w:docGrid w:linePitch="360"/>
        </w:sectPr>
      </w:pPr>
    </w:p>
    <w:tbl>
      <w:tblPr>
        <w:tblStyle w:val="TableGrid11"/>
        <w:tblW w:w="5000" w:type="pct"/>
        <w:tblLook w:val="04A0" w:firstRow="1" w:lastRow="0" w:firstColumn="1" w:lastColumn="0" w:noHBand="0" w:noVBand="1"/>
      </w:tblPr>
      <w:tblGrid>
        <w:gridCol w:w="3995"/>
        <w:gridCol w:w="963"/>
        <w:gridCol w:w="633"/>
        <w:gridCol w:w="3972"/>
        <w:gridCol w:w="403"/>
        <w:gridCol w:w="430"/>
        <w:gridCol w:w="394"/>
      </w:tblGrid>
      <w:tr w:rsidR="0053130E" w:rsidRPr="0053130E" w:rsidTr="003E034D">
        <w:trPr>
          <w:trHeight w:val="260"/>
        </w:trPr>
        <w:tc>
          <w:tcPr>
            <w:tcW w:w="1868" w:type="pct"/>
            <w:shd w:val="clear" w:color="auto" w:fill="DAEEF3" w:themeFill="accent5" w:themeFillTint="3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Section 18:</w:t>
            </w:r>
          </w:p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sz w:val="16"/>
                <w:szCs w:val="16"/>
              </w:rPr>
              <w:t>HCBS for Adults with Brain Injury</w:t>
            </w:r>
          </w:p>
        </w:tc>
        <w:tc>
          <w:tcPr>
            <w:tcW w:w="463" w:type="pct"/>
            <w:shd w:val="clear" w:color="auto" w:fill="DAEEF3" w:themeFill="accent5" w:themeFillTint="33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Services Needed:</w:t>
            </w:r>
          </w:p>
        </w:tc>
        <w:tc>
          <w:tcPr>
            <w:tcW w:w="310" w:type="pct"/>
            <w:vMerge w:val="restart"/>
            <w:shd w:val="clear" w:color="auto" w:fill="DAEEF3" w:themeFill="accent5" w:themeFillTint="33"/>
            <w:textDirection w:val="btL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b/>
                <w:sz w:val="20"/>
              </w:rPr>
            </w:pPr>
          </w:p>
        </w:tc>
        <w:tc>
          <w:tcPr>
            <w:tcW w:w="1857" w:type="pct"/>
            <w:shd w:val="clear" w:color="auto" w:fill="DAEEF3" w:themeFill="accent5" w:themeFillTint="33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Section 20:</w:t>
            </w:r>
          </w:p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sz w:val="16"/>
                <w:szCs w:val="16"/>
              </w:rPr>
              <w:t>HCBS for Adults with Other Related Conditions</w:t>
            </w:r>
          </w:p>
        </w:tc>
        <w:tc>
          <w:tcPr>
            <w:tcW w:w="502" w:type="pct"/>
            <w:gridSpan w:val="3"/>
            <w:shd w:val="clear" w:color="auto" w:fill="DAEEF3" w:themeFill="accent5" w:themeFillTint="33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Services Needed:</w:t>
            </w:r>
          </w:p>
        </w:tc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br w:type="page"/>
              <w:t>Assistive Technology</w:t>
            </w:r>
          </w:p>
        </w:tc>
        <w:sdt>
          <w:sdtPr>
            <w:rPr>
              <w:sz w:val="16"/>
              <w:szCs w:val="16"/>
            </w:rPr>
            <w:id w:val="20738748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br w:type="page"/>
              <w:t>Assistive Technology</w:t>
            </w:r>
          </w:p>
        </w:tc>
        <w:sdt>
          <w:sdtPr>
            <w:rPr>
              <w:sz w:val="16"/>
              <w:szCs w:val="16"/>
            </w:rPr>
            <w:id w:val="-464201986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Care Coordination</w:t>
            </w:r>
          </w:p>
        </w:tc>
        <w:sdt>
          <w:sdtPr>
            <w:rPr>
              <w:sz w:val="16"/>
              <w:szCs w:val="16"/>
            </w:rPr>
            <w:id w:val="1162822139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Care Coordination</w:t>
            </w:r>
          </w:p>
        </w:tc>
        <w:sdt>
          <w:sdtPr>
            <w:rPr>
              <w:sz w:val="16"/>
              <w:szCs w:val="16"/>
            </w:rPr>
            <w:id w:val="1158893163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 xml:space="preserve">Career Planning </w:t>
            </w:r>
          </w:p>
        </w:tc>
        <w:sdt>
          <w:sdtPr>
            <w:rPr>
              <w:sz w:val="16"/>
              <w:szCs w:val="16"/>
            </w:rPr>
            <w:id w:val="-201620858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4260E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>
                  <w:rPr>
                    <w:rFonts w:ascii="Meiryo" w:eastAsia="Meiryo" w:hAnsi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 xml:space="preserve">Career Planning </w:t>
            </w:r>
          </w:p>
        </w:tc>
        <w:sdt>
          <w:sdtPr>
            <w:rPr>
              <w:sz w:val="16"/>
              <w:szCs w:val="16"/>
            </w:rPr>
            <w:id w:val="-1488238207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 xml:space="preserve">Community/Work Reintegration </w:t>
            </w:r>
          </w:p>
        </w:tc>
        <w:sdt>
          <w:sdtPr>
            <w:rPr>
              <w:sz w:val="16"/>
              <w:szCs w:val="16"/>
            </w:rPr>
            <w:id w:val="-1645815526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 xml:space="preserve">Community/Work Reintegration </w:t>
            </w:r>
          </w:p>
        </w:tc>
        <w:sdt>
          <w:sdtPr>
            <w:rPr>
              <w:sz w:val="16"/>
              <w:szCs w:val="16"/>
            </w:rPr>
            <w:id w:val="66429172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 xml:space="preserve">Employment Specialist Services </w:t>
            </w:r>
          </w:p>
        </w:tc>
        <w:sdt>
          <w:sdtPr>
            <w:rPr>
              <w:sz w:val="16"/>
              <w:szCs w:val="16"/>
            </w:rPr>
            <w:id w:val="446669427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 xml:space="preserve">Employment Specialist Services </w:t>
            </w:r>
          </w:p>
        </w:tc>
        <w:sdt>
          <w:sdtPr>
            <w:rPr>
              <w:sz w:val="16"/>
              <w:szCs w:val="16"/>
            </w:rPr>
            <w:id w:val="3177831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Home Support – Level 1 (Quarter Hour)</w:t>
            </w:r>
          </w:p>
        </w:tc>
        <w:sdt>
          <w:sdtPr>
            <w:rPr>
              <w:sz w:val="16"/>
              <w:szCs w:val="16"/>
            </w:rPr>
            <w:id w:val="-202824239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4260E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>
                  <w:rPr>
                    <w:rFonts w:ascii="Meiryo" w:eastAsia="Meiryo" w:hAnsi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 xml:space="preserve">Home Support – (Quarter Hour) </w:t>
            </w:r>
          </w:p>
        </w:tc>
        <w:sdt>
          <w:sdtPr>
            <w:rPr>
              <w:sz w:val="16"/>
              <w:szCs w:val="16"/>
            </w:rPr>
            <w:id w:val="97024377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Home Support – Level II and Level III (Group Home)</w:t>
            </w:r>
          </w:p>
        </w:tc>
        <w:tc>
          <w:tcPr>
            <w:tcW w:w="463" w:type="pct"/>
            <w:vAlign w:val="center"/>
          </w:tcPr>
          <w:p w:rsidR="0053130E" w:rsidRPr="0053130E" w:rsidRDefault="004260E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566215425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53130E"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Home Support – Per Diem (Group Home)</w:t>
            </w:r>
          </w:p>
        </w:tc>
        <w:sdt>
          <w:sdtPr>
            <w:rPr>
              <w:sz w:val="16"/>
              <w:szCs w:val="16"/>
            </w:rPr>
            <w:id w:val="143108108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Home Support – Remote Support</w:t>
            </w:r>
          </w:p>
        </w:tc>
        <w:sdt>
          <w:sdtPr>
            <w:rPr>
              <w:sz w:val="16"/>
              <w:szCs w:val="16"/>
            </w:rPr>
            <w:id w:val="459541646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Home Support – Remote Support</w:t>
            </w:r>
          </w:p>
        </w:tc>
        <w:sdt>
          <w:sdtPr>
            <w:rPr>
              <w:sz w:val="16"/>
              <w:szCs w:val="16"/>
            </w:rPr>
            <w:id w:val="-173579577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30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Self Care/Home Management Reintegration</w:t>
            </w:r>
          </w:p>
        </w:tc>
        <w:sdt>
          <w:sdtPr>
            <w:rPr>
              <w:sz w:val="16"/>
              <w:szCs w:val="16"/>
            </w:rPr>
            <w:id w:val="90680844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Self Care/Home Management Reintegration</w:t>
            </w:r>
          </w:p>
        </w:tc>
        <w:sdt>
          <w:sdtPr>
            <w:rPr>
              <w:sz w:val="16"/>
              <w:szCs w:val="16"/>
            </w:rPr>
            <w:id w:val="233058601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242"/>
        </w:trPr>
        <w:tc>
          <w:tcPr>
            <w:tcW w:w="1868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rFonts w:eastAsiaTheme="minorHAnsi"/>
                <w:sz w:val="16"/>
                <w:szCs w:val="16"/>
              </w:rPr>
              <w:t>Work Ordered Day Club House</w:t>
            </w:r>
          </w:p>
        </w:tc>
        <w:sdt>
          <w:sdtPr>
            <w:rPr>
              <w:sz w:val="16"/>
              <w:szCs w:val="16"/>
            </w:rPr>
            <w:id w:val="-881317279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rFonts w:eastAsiaTheme="minorHAnsi"/>
                <w:sz w:val="16"/>
                <w:szCs w:val="16"/>
              </w:rPr>
              <w:t>Work Ordered Day Club House</w:t>
            </w:r>
          </w:p>
        </w:tc>
        <w:sdt>
          <w:sdtPr>
            <w:rPr>
              <w:sz w:val="16"/>
              <w:szCs w:val="16"/>
            </w:rPr>
            <w:id w:val="936798701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179"/>
        </w:trPr>
        <w:tc>
          <w:tcPr>
            <w:tcW w:w="1868" w:type="pct"/>
            <w:vMerge w:val="restart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Work Support</w:t>
            </w:r>
          </w:p>
        </w:tc>
        <w:sdt>
          <w:sdtPr>
            <w:rPr>
              <w:sz w:val="16"/>
              <w:szCs w:val="16"/>
            </w:rPr>
            <w:id w:val="20483818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63" w:type="pct"/>
                <w:vMerge w:val="restar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Work Support</w:t>
            </w:r>
          </w:p>
        </w:tc>
        <w:sdt>
          <w:sdtPr>
            <w:rPr>
              <w:sz w:val="16"/>
              <w:szCs w:val="16"/>
            </w:rPr>
            <w:id w:val="-31421723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02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156"/>
        </w:trPr>
        <w:tc>
          <w:tcPr>
            <w:tcW w:w="1868" w:type="pct"/>
            <w:vMerge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63" w:type="pct"/>
            <w:vMerge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Merge w:val="restar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PT/OT/Speech Maintenance Services</w:t>
            </w:r>
          </w:p>
        </w:tc>
        <w:tc>
          <w:tcPr>
            <w:tcW w:w="167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PT</w:t>
            </w:r>
          </w:p>
        </w:tc>
        <w:tc>
          <w:tcPr>
            <w:tcW w:w="167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OT</w:t>
            </w:r>
          </w:p>
        </w:tc>
        <w:tc>
          <w:tcPr>
            <w:tcW w:w="167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SP</w:t>
            </w:r>
          </w:p>
        </w:tc>
      </w:tr>
      <w:tr w:rsidR="0053130E" w:rsidRPr="0053130E" w:rsidTr="003E034D">
        <w:trPr>
          <w:trHeight w:val="143"/>
        </w:trPr>
        <w:tc>
          <w:tcPr>
            <w:tcW w:w="1868" w:type="pct"/>
            <w:vMerge/>
            <w:tcBorders>
              <w:bottom w:val="single" w:sz="4" w:space="0" w:color="auto"/>
            </w:tcBorders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63" w:type="pct"/>
            <w:vMerge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31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57" w:type="pct"/>
            <w:vMerge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67" w:type="pct"/>
          </w:tcPr>
          <w:p w:rsidR="0053130E" w:rsidRPr="0053130E" w:rsidRDefault="004260E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07448425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53130E"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sdtContent>
            </w:sdt>
            <w:r w:rsidR="0053130E" w:rsidRPr="0053130E">
              <w:rPr>
                <w:sz w:val="16"/>
                <w:szCs w:val="16"/>
              </w:rPr>
              <w:t xml:space="preserve">  </w:t>
            </w:r>
          </w:p>
        </w:tc>
        <w:sdt>
          <w:sdtPr>
            <w:rPr>
              <w:sz w:val="16"/>
              <w:szCs w:val="16"/>
            </w:rPr>
            <w:id w:val="-651059309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167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794896619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168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</w:tbl>
    <w:p w:rsidR="0053130E" w:rsidRPr="0053130E" w:rsidRDefault="0053130E" w:rsidP="0053130E">
      <w:pPr>
        <w:overflowPunct w:val="0"/>
        <w:autoSpaceDE w:val="0"/>
        <w:autoSpaceDN w:val="0"/>
        <w:adjustRightInd w:val="0"/>
        <w:textAlignment w:val="baseline"/>
        <w:rPr>
          <w:sz w:val="12"/>
          <w:szCs w:val="12"/>
        </w:rPr>
      </w:pPr>
    </w:p>
    <w:tbl>
      <w:tblPr>
        <w:tblStyle w:val="TableGrid11"/>
        <w:tblW w:w="5000" w:type="pct"/>
        <w:tblLook w:val="04A0" w:firstRow="1" w:lastRow="0" w:firstColumn="1" w:lastColumn="0" w:noHBand="0" w:noVBand="1"/>
      </w:tblPr>
      <w:tblGrid>
        <w:gridCol w:w="1079"/>
        <w:gridCol w:w="2672"/>
        <w:gridCol w:w="224"/>
        <w:gridCol w:w="403"/>
        <w:gridCol w:w="430"/>
        <w:gridCol w:w="394"/>
        <w:gridCol w:w="610"/>
        <w:gridCol w:w="3951"/>
        <w:gridCol w:w="1027"/>
      </w:tblGrid>
      <w:tr w:rsidR="0053130E" w:rsidRPr="0053130E" w:rsidTr="003E034D">
        <w:trPr>
          <w:trHeight w:val="215"/>
        </w:trPr>
        <w:tc>
          <w:tcPr>
            <w:tcW w:w="1841" w:type="pct"/>
            <w:gridSpan w:val="3"/>
            <w:shd w:val="clear" w:color="auto" w:fill="DAEEF3" w:themeFill="accent5" w:themeFillTint="33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Section 21:</w:t>
            </w:r>
          </w:p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sz w:val="16"/>
                <w:szCs w:val="16"/>
              </w:rPr>
              <w:t>HCBS Comprehensive Waiver</w:t>
            </w:r>
          </w:p>
        </w:tc>
        <w:tc>
          <w:tcPr>
            <w:tcW w:w="557" w:type="pct"/>
            <w:gridSpan w:val="3"/>
            <w:shd w:val="clear" w:color="auto" w:fill="DAEEF3" w:themeFill="accent5" w:themeFillTint="33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Services Needed:</w:t>
            </w:r>
          </w:p>
        </w:tc>
        <w:tc>
          <w:tcPr>
            <w:tcW w:w="287" w:type="pct"/>
            <w:vMerge w:val="restart"/>
            <w:shd w:val="clear" w:color="auto" w:fill="DAEEF3" w:themeFill="accent5" w:themeFillTint="33"/>
            <w:textDirection w:val="btL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b/>
                <w:sz w:val="20"/>
              </w:rPr>
            </w:pPr>
          </w:p>
        </w:tc>
        <w:tc>
          <w:tcPr>
            <w:tcW w:w="1835" w:type="pct"/>
            <w:shd w:val="clear" w:color="auto" w:fill="DAEEF3" w:themeFill="accent5" w:themeFillTint="33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Section 29:</w:t>
            </w:r>
          </w:p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HCBS Supports Waiver</w:t>
            </w:r>
          </w:p>
        </w:tc>
        <w:tc>
          <w:tcPr>
            <w:tcW w:w="480" w:type="pct"/>
            <w:shd w:val="clear" w:color="auto" w:fill="DAEEF3" w:themeFill="accent5" w:themeFillTint="33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Services Needed:</w:t>
            </w:r>
          </w:p>
        </w:tc>
      </w:tr>
      <w:tr w:rsidR="0053130E" w:rsidRPr="0053130E" w:rsidTr="003E034D"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Assistive Technology</w:t>
            </w:r>
          </w:p>
        </w:tc>
        <w:sdt>
          <w:sdtPr>
            <w:rPr>
              <w:sz w:val="16"/>
              <w:szCs w:val="16"/>
            </w:rPr>
            <w:id w:val="-1093781106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Assistive Technology</w:t>
            </w:r>
          </w:p>
        </w:tc>
        <w:sdt>
          <w:sdtPr>
            <w:rPr>
              <w:sz w:val="16"/>
              <w:szCs w:val="16"/>
            </w:rPr>
            <w:id w:val="55328388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Career Planning</w:t>
            </w:r>
          </w:p>
        </w:tc>
        <w:sdt>
          <w:sdtPr>
            <w:rPr>
              <w:sz w:val="16"/>
              <w:szCs w:val="16"/>
            </w:rPr>
            <w:id w:val="1461840093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Career Planning</w:t>
            </w:r>
          </w:p>
        </w:tc>
        <w:sdt>
          <w:sdtPr>
            <w:rPr>
              <w:sz w:val="16"/>
              <w:szCs w:val="16"/>
            </w:rPr>
            <w:id w:val="-150281721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86"/>
        </w:trPr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Community Supports</w:t>
            </w:r>
          </w:p>
        </w:tc>
        <w:sdt>
          <w:sdtPr>
            <w:rPr>
              <w:sz w:val="16"/>
              <w:szCs w:val="16"/>
            </w:rPr>
            <w:id w:val="-147296910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Community Supports</w:t>
            </w:r>
          </w:p>
        </w:tc>
        <w:sdt>
          <w:sdtPr>
            <w:rPr>
              <w:sz w:val="16"/>
              <w:szCs w:val="16"/>
            </w:rPr>
            <w:id w:val="-554008510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86"/>
        </w:trPr>
        <w:tc>
          <w:tcPr>
            <w:tcW w:w="490" w:type="pct"/>
            <w:vMerge w:val="restart"/>
            <w:tcBorders>
              <w:right w:val="nil"/>
            </w:tcBorders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Consultation:</w:t>
            </w:r>
          </w:p>
        </w:tc>
        <w:tc>
          <w:tcPr>
            <w:tcW w:w="124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08" w:type="pct"/>
            <w:tcBorders>
              <w:left w:val="nil"/>
              <w:bottom w:val="nil"/>
            </w:tcBorders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735121614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  <w:vMerge w:val="restar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Merge w:val="restart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Employment Specialist Services</w:t>
            </w:r>
          </w:p>
        </w:tc>
        <w:sdt>
          <w:sdtPr>
            <w:rPr>
              <w:sz w:val="16"/>
              <w:szCs w:val="16"/>
            </w:rPr>
            <w:id w:val="151434259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  <w:vMerge w:val="restart"/>
                <w:vAlign w:val="center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rPr>
          <w:trHeight w:val="86"/>
        </w:trPr>
        <w:tc>
          <w:tcPr>
            <w:tcW w:w="490" w:type="pct"/>
            <w:vMerge/>
            <w:tcBorders>
              <w:right w:val="nil"/>
            </w:tcBorders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8"/>
                <w:szCs w:val="8"/>
              </w:rPr>
            </w:pPr>
          </w:p>
        </w:tc>
        <w:tc>
          <w:tcPr>
            <w:tcW w:w="1243" w:type="pct"/>
            <w:tcBorders>
              <w:left w:val="nil"/>
              <w:right w:val="nil"/>
            </w:tcBorders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</w:tc>
        <w:tc>
          <w:tcPr>
            <w:tcW w:w="108" w:type="pct"/>
            <w:tcBorders>
              <w:top w:val="nil"/>
              <w:left w:val="nil"/>
            </w:tcBorders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</w:tc>
        <w:tc>
          <w:tcPr>
            <w:tcW w:w="557" w:type="pct"/>
            <w:gridSpan w:val="3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Merge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53130E" w:rsidRPr="0053130E" w:rsidTr="003E034D">
        <w:trPr>
          <w:trHeight w:val="233"/>
        </w:trPr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Employment Specialist Services</w:t>
            </w:r>
          </w:p>
        </w:tc>
        <w:sdt>
          <w:sdtPr>
            <w:rPr>
              <w:sz w:val="16"/>
              <w:szCs w:val="16"/>
            </w:rPr>
            <w:id w:val="763033866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Home Support - Quarter Hour Intermittent</w:t>
            </w:r>
          </w:p>
        </w:tc>
        <w:sdt>
          <w:sdtPr>
            <w:rPr>
              <w:sz w:val="16"/>
              <w:szCs w:val="16"/>
            </w:rPr>
            <w:id w:val="-112294533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Home Support – Agency Home/Per Diem</w:t>
            </w:r>
          </w:p>
        </w:tc>
        <w:sdt>
          <w:sdtPr>
            <w:rPr>
              <w:sz w:val="16"/>
              <w:szCs w:val="16"/>
            </w:rPr>
            <w:id w:val="1795400145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Home Support - Remote Support</w:t>
            </w:r>
          </w:p>
        </w:tc>
        <w:sdt>
          <w:sdtPr>
            <w:rPr>
              <w:sz w:val="16"/>
              <w:szCs w:val="16"/>
            </w:rPr>
            <w:id w:val="478726516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Home Support - Family Centered Support</w:t>
            </w:r>
          </w:p>
        </w:tc>
        <w:sdt>
          <w:sdtPr>
            <w:rPr>
              <w:sz w:val="16"/>
              <w:szCs w:val="16"/>
            </w:rPr>
            <w:id w:val="934101286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Home Support - Respite</w:t>
            </w:r>
          </w:p>
        </w:tc>
        <w:sdt>
          <w:sdtPr>
            <w:rPr>
              <w:sz w:val="16"/>
              <w:szCs w:val="16"/>
            </w:rPr>
            <w:id w:val="88545081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color w:val="000000"/>
                <w:sz w:val="16"/>
                <w:szCs w:val="16"/>
              </w:rPr>
              <w:t>Home Support - Quarter Hour Intermittent</w:t>
            </w:r>
          </w:p>
        </w:tc>
        <w:sdt>
          <w:sdtPr>
            <w:rPr>
              <w:sz w:val="16"/>
              <w:szCs w:val="16"/>
            </w:rPr>
            <w:id w:val="-1333603337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Work Support</w:t>
            </w:r>
          </w:p>
        </w:tc>
        <w:sdt>
          <w:sdtPr>
            <w:rPr>
              <w:sz w:val="16"/>
              <w:szCs w:val="16"/>
            </w:rPr>
            <w:id w:val="-2004578531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480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53130E" w:rsidRPr="0053130E" w:rsidTr="003E034D"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Home Support - Remote Support</w:t>
            </w:r>
          </w:p>
        </w:tc>
        <w:sdt>
          <w:sdtPr>
            <w:rPr>
              <w:sz w:val="16"/>
              <w:szCs w:val="16"/>
            </w:rPr>
            <w:id w:val="531078989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80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53130E" w:rsidRPr="0053130E" w:rsidTr="003E034D"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Home Support – Shared Living</w:t>
            </w:r>
          </w:p>
        </w:tc>
        <w:sdt>
          <w:sdtPr>
            <w:rPr>
              <w:sz w:val="16"/>
              <w:szCs w:val="16"/>
            </w:rPr>
            <w:id w:val="1388532092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80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53130E" w:rsidRPr="0053130E" w:rsidTr="003E034D">
        <w:trPr>
          <w:trHeight w:val="224"/>
        </w:trPr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PT/OT/Speech Maintenance Services</w:t>
            </w:r>
          </w:p>
        </w:tc>
        <w:sdt>
          <w:sdtPr>
            <w:rPr>
              <w:sz w:val="16"/>
              <w:szCs w:val="16"/>
            </w:rPr>
            <w:id w:val="1068313920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80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53130E" w:rsidRPr="0053130E" w:rsidTr="003E034D">
        <w:trPr>
          <w:trHeight w:val="135"/>
        </w:trPr>
        <w:tc>
          <w:tcPr>
            <w:tcW w:w="1841" w:type="pct"/>
            <w:gridSpan w:val="3"/>
            <w:vMerge w:val="restart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PT/OT/Speech Maintenance Services</w:t>
            </w:r>
          </w:p>
        </w:tc>
        <w:tc>
          <w:tcPr>
            <w:tcW w:w="183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PT</w:t>
            </w:r>
          </w:p>
        </w:tc>
        <w:tc>
          <w:tcPr>
            <w:tcW w:w="195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OT</w:t>
            </w:r>
          </w:p>
        </w:tc>
        <w:tc>
          <w:tcPr>
            <w:tcW w:w="179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t>SP</w:t>
            </w:r>
          </w:p>
        </w:tc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Merge w:val="restar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80" w:type="pct"/>
            <w:vMerge w:val="restar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53130E" w:rsidRPr="0053130E" w:rsidTr="003E034D">
        <w:trPr>
          <w:trHeight w:val="161"/>
        </w:trPr>
        <w:tc>
          <w:tcPr>
            <w:tcW w:w="1841" w:type="pct"/>
            <w:gridSpan w:val="3"/>
            <w:vMerge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370798827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183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S Minch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69768864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195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81731139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179" w:type="pct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53130E" w:rsidRPr="0053130E" w:rsidTr="003E034D">
        <w:trPr>
          <w:trHeight w:val="144"/>
        </w:trPr>
        <w:tc>
          <w:tcPr>
            <w:tcW w:w="1841" w:type="pct"/>
            <w:gridSpan w:val="3"/>
            <w:vAlign w:val="center"/>
          </w:tcPr>
          <w:p w:rsidR="0053130E" w:rsidRPr="0053130E" w:rsidRDefault="0053130E" w:rsidP="0053130E">
            <w:pPr>
              <w:tabs>
                <w:tab w:val="left" w:leader="dot" w:pos="720"/>
                <w:tab w:val="left" w:pos="1800"/>
                <w:tab w:val="left" w:leader="dot" w:pos="86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53130E">
              <w:rPr>
                <w:sz w:val="16"/>
                <w:szCs w:val="16"/>
              </w:rPr>
              <w:lastRenderedPageBreak/>
              <w:t>Work Support</w:t>
            </w:r>
          </w:p>
        </w:tc>
        <w:sdt>
          <w:sdtPr>
            <w:rPr>
              <w:sz w:val="16"/>
              <w:szCs w:val="16"/>
            </w:rPr>
            <w:id w:val="-263997447"/>
            <w14:checkbox>
              <w14:checked w14:val="0"/>
              <w14:checkedState w14:val="2612" w14:font="Meiryo"/>
              <w14:uncheckedState w14:val="2610" w14:font="Meiryo"/>
            </w14:checkbox>
          </w:sdtPr>
          <w:sdtEndPr/>
          <w:sdtContent>
            <w:tc>
              <w:tcPr>
                <w:tcW w:w="557" w:type="pct"/>
                <w:gridSpan w:val="3"/>
              </w:tcPr>
              <w:p w:rsidR="0053130E" w:rsidRPr="0053130E" w:rsidRDefault="0053130E" w:rsidP="005313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16"/>
                    <w:szCs w:val="16"/>
                  </w:rPr>
                </w:pPr>
                <w:r w:rsidRPr="0053130E">
                  <w:rPr>
                    <w:rFonts w:eastAsia="Meiryo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87" w:type="pct"/>
            <w:vMerge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1835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  <w:tc>
          <w:tcPr>
            <w:tcW w:w="480" w:type="pct"/>
          </w:tcPr>
          <w:p w:rsidR="0053130E" w:rsidRPr="0053130E" w:rsidRDefault="0053130E" w:rsidP="00531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</w:tbl>
    <w:p w:rsidR="0053130E" w:rsidRPr="0053130E" w:rsidRDefault="0053130E" w:rsidP="0053130E">
      <w:pPr>
        <w:overflowPunct w:val="0"/>
        <w:autoSpaceDE w:val="0"/>
        <w:autoSpaceDN w:val="0"/>
        <w:adjustRightInd w:val="0"/>
        <w:textAlignment w:val="baseline"/>
        <w:rPr>
          <w:szCs w:val="24"/>
        </w:rPr>
        <w:sectPr w:rsidR="0053130E" w:rsidRPr="0053130E" w:rsidSect="00A64D21">
          <w:type w:val="continuous"/>
          <w:pgSz w:w="12240" w:h="15840"/>
          <w:pgMar w:top="720" w:right="720" w:bottom="720" w:left="720" w:header="288" w:footer="288" w:gutter="0"/>
          <w:cols w:space="0"/>
          <w:titlePg/>
          <w:docGrid w:linePitch="360"/>
        </w:sectPr>
      </w:pPr>
    </w:p>
    <w:p w:rsidR="0053130E" w:rsidRPr="0053130E" w:rsidRDefault="0053130E" w:rsidP="0053130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4"/>
          <w:szCs w:val="1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002"/>
        <w:gridCol w:w="3748"/>
      </w:tblGrid>
      <w:tr w:rsidR="0053130E" w:rsidRPr="0053130E" w:rsidTr="003E034D">
        <w:trPr>
          <w:trHeight w:val="341"/>
        </w:trPr>
        <w:tc>
          <w:tcPr>
            <w:tcW w:w="2718" w:type="dxa"/>
          </w:tcPr>
          <w:p w:rsidR="0053130E" w:rsidRPr="0053130E" w:rsidRDefault="0053130E" w:rsidP="0053130E">
            <w:pPr>
              <w:jc w:val="right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Geographic Preference:</w:t>
            </w:r>
          </w:p>
        </w:tc>
        <w:tc>
          <w:tcPr>
            <w:tcW w:w="8298" w:type="dxa"/>
          </w:tcPr>
          <w:p w:rsidR="0053130E" w:rsidRPr="0053130E" w:rsidRDefault="0053130E" w:rsidP="0053130E">
            <w:pPr>
              <w:rPr>
                <w:b/>
                <w:sz w:val="14"/>
                <w:szCs w:val="14"/>
              </w:rPr>
            </w:pPr>
            <w:proofErr w:type="gramStart"/>
            <w:r w:rsidRPr="0053130E">
              <w:rPr>
                <w:b/>
                <w:sz w:val="14"/>
                <w:szCs w:val="14"/>
              </w:rPr>
              <w:t>Southern  and</w:t>
            </w:r>
            <w:proofErr w:type="gramEnd"/>
            <w:r w:rsidRPr="0053130E">
              <w:rPr>
                <w:b/>
                <w:sz w:val="14"/>
                <w:szCs w:val="14"/>
              </w:rPr>
              <w:t xml:space="preserve"> Central Maine preferred </w:t>
            </w:r>
          </w:p>
        </w:tc>
      </w:tr>
      <w:tr w:rsidR="0053130E" w:rsidRPr="0053130E" w:rsidTr="003E034D">
        <w:trPr>
          <w:trHeight w:val="359"/>
        </w:trPr>
        <w:tc>
          <w:tcPr>
            <w:tcW w:w="2718" w:type="dxa"/>
          </w:tcPr>
          <w:p w:rsidR="0053130E" w:rsidRPr="0053130E" w:rsidRDefault="0053130E" w:rsidP="0053130E">
            <w:pPr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 xml:space="preserve">Accessibility </w:t>
            </w:r>
            <w:proofErr w:type="spellStart"/>
            <w:r w:rsidRPr="0053130E">
              <w:rPr>
                <w:b/>
                <w:sz w:val="20"/>
              </w:rPr>
              <w:t>Accomodations</w:t>
            </w:r>
            <w:proofErr w:type="spellEnd"/>
            <w:r w:rsidRPr="0053130E">
              <w:rPr>
                <w:b/>
                <w:sz w:val="20"/>
              </w:rPr>
              <w:t>:</w:t>
            </w:r>
          </w:p>
        </w:tc>
        <w:tc>
          <w:tcPr>
            <w:tcW w:w="8298" w:type="dxa"/>
          </w:tcPr>
          <w:p w:rsidR="0053130E" w:rsidRPr="0053130E" w:rsidRDefault="0053130E" w:rsidP="0053130E">
            <w:pPr>
              <w:rPr>
                <w:b/>
                <w:sz w:val="20"/>
              </w:rPr>
            </w:pPr>
          </w:p>
        </w:tc>
      </w:tr>
      <w:tr w:rsidR="0053130E" w:rsidRPr="0053130E" w:rsidTr="003E034D">
        <w:trPr>
          <w:trHeight w:val="377"/>
        </w:trPr>
        <w:tc>
          <w:tcPr>
            <w:tcW w:w="2718" w:type="dxa"/>
          </w:tcPr>
          <w:p w:rsidR="0053130E" w:rsidRPr="0053130E" w:rsidRDefault="0053130E" w:rsidP="0053130E">
            <w:pPr>
              <w:jc w:val="right"/>
              <w:rPr>
                <w:b/>
                <w:sz w:val="20"/>
              </w:rPr>
            </w:pPr>
            <w:r w:rsidRPr="0053130E">
              <w:rPr>
                <w:b/>
                <w:sz w:val="20"/>
              </w:rPr>
              <w:t>General Service Needs:</w:t>
            </w:r>
          </w:p>
        </w:tc>
        <w:tc>
          <w:tcPr>
            <w:tcW w:w="8298" w:type="dxa"/>
          </w:tcPr>
          <w:p w:rsidR="0053130E" w:rsidRPr="0053130E" w:rsidRDefault="004260EE" w:rsidP="0053130E">
            <w:pPr>
              <w:tabs>
                <w:tab w:val="left" w:pos="622"/>
              </w:tabs>
              <w:rPr>
                <w:b/>
                <w:sz w:val="20"/>
              </w:rPr>
            </w:pPr>
            <w:sdt>
              <w:sdtPr>
                <w:rPr>
                  <w:b/>
                  <w:sz w:val="14"/>
                  <w:szCs w:val="14"/>
                </w:rPr>
                <w:id w:val="-14607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30E" w:rsidRPr="0053130E">
                  <w:rPr>
                    <w:rFonts w:eastAsia="MS Gothic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="0053130E" w:rsidRPr="0053130E">
              <w:rPr>
                <w:b/>
                <w:sz w:val="14"/>
                <w:szCs w:val="14"/>
              </w:rPr>
              <w:t xml:space="preserve">   </w:t>
            </w:r>
            <w:r w:rsidR="0053130E" w:rsidRPr="0053130E">
              <w:rPr>
                <w:b/>
                <w:sz w:val="20"/>
              </w:rPr>
              <w:t xml:space="preserve">Medical                           </w:t>
            </w:r>
            <w:sdt>
              <w:sdtPr>
                <w:rPr>
                  <w:b/>
                  <w:sz w:val="20"/>
                </w:rPr>
                <w:id w:val="-2105804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30E" w:rsidRPr="0053130E">
                  <w:rPr>
                    <w:rFonts w:eastAsia="MS Gothic" w:hint="eastAsia"/>
                    <w:b/>
                    <w:sz w:val="20"/>
                  </w:rPr>
                  <w:t>☐</w:t>
                </w:r>
              </w:sdtContent>
            </w:sdt>
            <w:r w:rsidR="0053130E" w:rsidRPr="0053130E">
              <w:rPr>
                <w:b/>
                <w:sz w:val="20"/>
              </w:rPr>
              <w:t xml:space="preserve">  Behavioral                         </w:t>
            </w:r>
            <w:sdt>
              <w:sdtPr>
                <w:rPr>
                  <w:b/>
                  <w:sz w:val="20"/>
                </w:rPr>
                <w:id w:val="-4118556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30E" w:rsidRPr="0053130E">
                  <w:rPr>
                    <w:rFonts w:eastAsia="MS Gothic" w:hint="eastAsia"/>
                    <w:b/>
                    <w:sz w:val="20"/>
                  </w:rPr>
                  <w:t>☒</w:t>
                </w:r>
              </w:sdtContent>
            </w:sdt>
            <w:r w:rsidR="0053130E" w:rsidRPr="0053130E">
              <w:rPr>
                <w:b/>
                <w:sz w:val="20"/>
              </w:rPr>
              <w:t xml:space="preserve">   Personal</w:t>
            </w:r>
          </w:p>
        </w:tc>
      </w:tr>
    </w:tbl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b/>
          <w:sz w:val="12"/>
          <w:szCs w:val="12"/>
          <w:u w:val="single"/>
        </w:r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b/>
          <w:sz w:val="12"/>
          <w:szCs w:val="12"/>
          <w:u w:val="single"/>
        </w:r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sz w:val="16"/>
          <w:szCs w:val="16"/>
        </w:rPr>
        <w:sectPr w:rsidR="007C4C0C" w:rsidRPr="00DC1CE3" w:rsidSect="00166189">
          <w:headerReference w:type="default" r:id="rId19"/>
          <w:headerReference w:type="first" r:id="rId20"/>
          <w:type w:val="continuous"/>
          <w:pgSz w:w="12240" w:h="15840"/>
          <w:pgMar w:top="360" w:right="360" w:bottom="360" w:left="360" w:header="288" w:footer="288" w:gutter="0"/>
          <w:cols w:num="2" w:space="0"/>
          <w:titlePg/>
          <w:docGrid w:linePitch="360"/>
        </w:sect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sz w:val="12"/>
          <w:szCs w:val="12"/>
        </w:r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textAlignment w:val="baseline"/>
        <w:rPr>
          <w:szCs w:val="24"/>
        </w:rPr>
        <w:sectPr w:rsidR="007C4C0C" w:rsidRPr="00DC1CE3" w:rsidSect="00A64D21">
          <w:type w:val="continuous"/>
          <w:pgSz w:w="12240" w:h="15840"/>
          <w:pgMar w:top="720" w:right="720" w:bottom="720" w:left="720" w:header="288" w:footer="288" w:gutter="0"/>
          <w:cols w:space="0"/>
          <w:titlePg/>
          <w:docGrid w:linePitch="360"/>
        </w:sect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4"/>
          <w:szCs w:val="14"/>
        </w:rPr>
      </w:pPr>
    </w:p>
    <w:p w:rsidR="007C4C0C" w:rsidRPr="00DC1CE3" w:rsidRDefault="007C4C0C" w:rsidP="007C4C0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4"/>
          <w:szCs w:val="14"/>
        </w:rPr>
      </w:pPr>
    </w:p>
    <w:p w:rsidR="007C4C0C" w:rsidRPr="004D40A4" w:rsidRDefault="007C4C0C" w:rsidP="007C4C0C">
      <w:pPr>
        <w:tabs>
          <w:tab w:val="left" w:pos="1200"/>
        </w:tabs>
        <w:rPr>
          <w:szCs w:val="24"/>
        </w:rPr>
      </w:pPr>
    </w:p>
    <w:p w:rsidR="001A4B4F" w:rsidRPr="008735F3" w:rsidRDefault="001A4B4F" w:rsidP="008735F3">
      <w:pPr>
        <w:rPr>
          <w:szCs w:val="24"/>
        </w:rPr>
      </w:pPr>
    </w:p>
    <w:sectPr w:rsidR="001A4B4F" w:rsidRPr="008735F3" w:rsidSect="001A4B4F">
      <w:headerReference w:type="default" r:id="rId21"/>
      <w:footerReference w:type="default" r:id="rId22"/>
      <w:type w:val="continuous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861" w:rsidRDefault="00071861" w:rsidP="00263AA1">
      <w:r>
        <w:separator/>
      </w:r>
    </w:p>
  </w:endnote>
  <w:endnote w:type="continuationSeparator" w:id="0">
    <w:p w:rsidR="00071861" w:rsidRDefault="00071861" w:rsidP="0026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404" w:rsidRDefault="00430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404" w:rsidRDefault="004304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404" w:rsidRDefault="004304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73" w:rsidRPr="00F20073" w:rsidRDefault="00F20073" w:rsidP="00F20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861" w:rsidRDefault="00071861" w:rsidP="00263AA1">
      <w:r>
        <w:separator/>
      </w:r>
    </w:p>
  </w:footnote>
  <w:footnote w:type="continuationSeparator" w:id="0">
    <w:p w:rsidR="00071861" w:rsidRDefault="00071861" w:rsidP="00263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404" w:rsidRDefault="0043040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C0C" w:rsidRDefault="007C4C0C" w:rsidP="00B10C1F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C0C" w:rsidRDefault="007C4C0C">
    <w:pPr>
      <w:pStyle w:val="Header"/>
    </w:pPr>
    <w:r>
      <w:rPr>
        <w:noProof/>
      </w:rPr>
      <w:drawing>
        <wp:inline distT="0" distB="0" distL="0" distR="0" wp14:anchorId="1D23CD45" wp14:editId="01869814">
          <wp:extent cx="6851256" cy="979714"/>
          <wp:effectExtent l="0" t="0" r="0" b="0"/>
          <wp:docPr id="1" name="Picture 1" descr="S:\Letterhead\Letterhead Logos\OADS41AnthonyAdministration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:\Letterhead\Letterhead Logos\OADS41AnthonyAdministration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5460" cy="980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73" w:rsidRDefault="00F20073" w:rsidP="007372BB">
    <w:pPr>
      <w:tabs>
        <w:tab w:val="left" w:pos="7560"/>
      </w:tabs>
      <w:rPr>
        <w:b/>
        <w:color w:val="365F91" w:themeColor="accent1" w:themeShade="BF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AA1" w:rsidRDefault="0001689D" w:rsidP="00CE0951">
    <w:pPr>
      <w:ind w:left="3600"/>
      <w:rPr>
        <w:sz w:val="18"/>
        <w:szCs w:val="18"/>
      </w:rPr>
    </w:pPr>
    <w:r w:rsidRPr="000D047A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-114300</wp:posOffset>
              </wp:positionV>
              <wp:extent cx="3177540" cy="1249680"/>
              <wp:effectExtent l="0" t="0" r="3810" b="762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7540" cy="1249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047A" w:rsidRPr="00107676" w:rsidRDefault="00BE7DFC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Maine </w:t>
                          </w:r>
                          <w:r w:rsidR="000D047A"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Department of Health and Human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Aging and Disability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11 State House Station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41 Anthony Avenue</w:t>
                          </w:r>
                        </w:p>
                        <w:p w:rsidR="00107676" w:rsidRDefault="000D047A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Augusta, Maine 04333-0011</w:t>
                          </w:r>
                        </w:p>
                        <w:p w:rsidR="00107676" w:rsidRDefault="00BF0698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Tel;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9200</w:t>
                          </w:r>
                          <w:r w:rsidR="0013585E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; 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Toll Free: (800) 262-2232</w:t>
                          </w:r>
                        </w:p>
                        <w:p w:rsidR="00BF0698" w:rsidRDefault="0013585E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Fax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(Disability)</w:t>
                          </w:r>
                          <w:r w:rsidR="00BF0698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9915; Fax (Aging) (207)287-9229</w:t>
                          </w:r>
                        </w:p>
                        <w:p w:rsidR="00BC0602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A013B9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 Relay</w:t>
                          </w:r>
                        </w:p>
                        <w:p w:rsidR="00BC0602" w:rsidRPr="0013585E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</w:p>
                        <w:p w:rsidR="004A2C04" w:rsidRPr="0001689D" w:rsidRDefault="0001689D" w:rsidP="0013585E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</w:t>
                          </w:r>
                          <w:r w:rsidR="00387A76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Relay)</w:t>
                          </w:r>
                          <w:r w:rsidRPr="0001689D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0D047A" w:rsidRPr="00287C76" w:rsidRDefault="000D047A" w:rsidP="00BF0698">
                          <w:pPr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8.6pt;margin-top:-9pt;width:250.2pt;height:9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" stroked="f">
              <v:textbox>
                <w:txbxContent>
                  <w:p w:rsidR="000D047A" w:rsidRPr="00107676" w:rsidRDefault="00BE7DFC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Maine </w:t>
                    </w:r>
                    <w:r w:rsidR="000D047A"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Department of Health and Human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Aging and Disability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11 State House Station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41 Anthony Avenue</w:t>
                    </w:r>
                  </w:p>
                  <w:p w:rsidR="00107676" w:rsidRDefault="000D047A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Augusta, Maine 04333-0011</w:t>
                    </w:r>
                  </w:p>
                  <w:p w:rsidR="00107676" w:rsidRDefault="00BF0698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Tel;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9200</w:t>
                    </w:r>
                    <w:r w:rsidR="0013585E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; 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Toll Free: (800) 262-2232</w:t>
                    </w:r>
                  </w:p>
                  <w:p w:rsidR="00BF0698" w:rsidRDefault="0013585E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Fax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(Disability)</w:t>
                    </w:r>
                    <w:r w:rsidR="00BF0698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9915; Fax (Aging) (207)287-9229</w:t>
                    </w:r>
                  </w:p>
                  <w:p w:rsidR="00BC0602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A013B9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 Relay</w:t>
                    </w:r>
                  </w:p>
                  <w:p w:rsidR="00BC0602" w:rsidRPr="0013585E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</w:p>
                  <w:p w:rsidR="004A2C04" w:rsidRPr="0001689D" w:rsidRDefault="0001689D" w:rsidP="0013585E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</w:t>
                    </w:r>
                    <w:r w:rsidR="00387A76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Relay)</w:t>
                    </w:r>
                    <w:r w:rsidRPr="0001689D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  <w:p w:rsidR="000D047A" w:rsidRPr="00287C76" w:rsidRDefault="000D047A" w:rsidP="00BF0698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E4FFE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A276C59" wp14:editId="3574752A">
              <wp:simplePos x="0" y="0"/>
              <wp:positionH relativeFrom="margin">
                <wp:posOffset>-213360</wp:posOffset>
              </wp:positionH>
              <wp:positionV relativeFrom="paragraph">
                <wp:posOffset>464820</wp:posOffset>
              </wp:positionV>
              <wp:extent cx="1607820" cy="36830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78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Jeanne M. Lambrew, Ph.D.</w:t>
                          </w:r>
                        </w:p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Commissioner</w:t>
                          </w:r>
                        </w:p>
                        <w:p w:rsidR="00F61805" w:rsidRPr="00287C76" w:rsidRDefault="00F61805" w:rsidP="004A2C04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276C59" id="_x0000_s1027" type="#_x0000_t202" style="position:absolute;left:0;text-align:left;margin-left:-16.8pt;margin-top:36.6pt;width:126.6pt;height:2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" stroked="f">
              <v:textbox>
                <w:txbxContent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Jeanne M. Lambrew, Ph.D.</w:t>
                    </w:r>
                  </w:p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Commissioner</w:t>
                    </w:r>
                  </w:p>
                  <w:p w:rsidR="00F61805" w:rsidRPr="00287C76" w:rsidRDefault="00F61805" w:rsidP="004A2C04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CE0951" w:rsidRPr="00B238B0">
      <w:rPr>
        <w:noProof/>
      </w:rPr>
      <w:drawing>
        <wp:inline distT="0" distB="0" distL="0" distR="0" wp14:anchorId="086F0770" wp14:editId="267D096A">
          <wp:extent cx="704063" cy="792480"/>
          <wp:effectExtent l="0" t="0" r="127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401" cy="80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3B30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952362A" wp14:editId="61F4D108">
              <wp:simplePos x="0" y="0"/>
              <wp:positionH relativeFrom="margin">
                <wp:posOffset>-198967</wp:posOffset>
              </wp:positionH>
              <wp:positionV relativeFrom="paragraph">
                <wp:posOffset>42122</wp:posOffset>
              </wp:positionV>
              <wp:extent cx="1124585" cy="3683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458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1805" w:rsidRPr="00287C76" w:rsidRDefault="0075217C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Janet T. Mills</w:t>
                          </w:r>
                        </w:p>
                        <w:p w:rsidR="00F61805" w:rsidRPr="00287C76" w:rsidRDefault="004A2C04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Governor</w:t>
                          </w:r>
                        </w:p>
                        <w:p w:rsidR="00F61805" w:rsidRDefault="00F61805" w:rsidP="00F6180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52362A" id="_x0000_s1028" type="#_x0000_t202" style="position:absolute;left:0;text-align:left;margin-left:-15.65pt;margin-top:3.3pt;width:88.55pt;height:2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" stroked="f">
              <v:textbox>
                <w:txbxContent>
                  <w:p w:rsidR="00F61805" w:rsidRPr="00287C76" w:rsidRDefault="0075217C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Janet T. Mills</w:t>
                    </w:r>
                  </w:p>
                  <w:p w:rsidR="00F61805" w:rsidRPr="00287C76" w:rsidRDefault="004A2C04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Governor</w:t>
                    </w:r>
                  </w:p>
                  <w:p w:rsidR="00F61805" w:rsidRDefault="00F61805" w:rsidP="00F61805"/>
                </w:txbxContent>
              </v:textbox>
              <w10:wrap type="square" anchorx="margin"/>
            </v:shape>
          </w:pict>
        </mc:Fallback>
      </mc:AlternateContent>
    </w:r>
  </w:p>
  <w:p w:rsidR="007372BB" w:rsidRDefault="007372BB" w:rsidP="0013585E">
    <w:pPr>
      <w:jc w:val="right"/>
      <w:rPr>
        <w:sz w:val="18"/>
        <w:szCs w:val="18"/>
      </w:rPr>
    </w:pPr>
  </w:p>
  <w:p w:rsidR="00F61805" w:rsidRDefault="00F61805" w:rsidP="007372BB">
    <w:pPr>
      <w:tabs>
        <w:tab w:val="left" w:pos="7560"/>
      </w:tabs>
      <w:rPr>
        <w:b/>
        <w:color w:val="365F91" w:themeColor="accent1" w:themeShade="BF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404" w:rsidRDefault="004304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C0C" w:rsidRDefault="007C4C0C" w:rsidP="00B10C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C0C" w:rsidRDefault="007C4C0C">
    <w:pPr>
      <w:pStyle w:val="Header"/>
    </w:pPr>
    <w:r w:rsidRPr="005C1312">
      <w:rPr>
        <w:noProof/>
      </w:rPr>
      <w:drawing>
        <wp:inline distT="0" distB="0" distL="0" distR="0" wp14:anchorId="68CDAE67" wp14:editId="35A885DA">
          <wp:extent cx="6858000" cy="1071563"/>
          <wp:effectExtent l="0" t="0" r="0" b="0"/>
          <wp:docPr id="38" name="Picture 38" descr="S:\LETTERHEAD-LOGOS - October 2017 - Ricker Hamilton\Step 2 - JPEG Files\OADSAdmin41Anthony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S:\LETTERHEAD-LOGOS - October 2017 - Ricker Hamilton\Step 2 - JPEG Files\OADSAdmin41Anthony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30E" w:rsidRDefault="0053130E" w:rsidP="00B10C1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30E" w:rsidRDefault="0053130E">
    <w:pPr>
      <w:pStyle w:val="Header"/>
    </w:pPr>
    <w:r w:rsidRPr="005C1312">
      <w:rPr>
        <w:noProof/>
      </w:rPr>
      <w:drawing>
        <wp:inline distT="0" distB="0" distL="0" distR="0" wp14:anchorId="545E8613" wp14:editId="494A7293">
          <wp:extent cx="6858000" cy="1071563"/>
          <wp:effectExtent l="0" t="0" r="0" b="0"/>
          <wp:docPr id="4" name="Picture 4" descr="S:\LETTERHEAD-LOGOS - October 2017 - Ricker Hamilton\Step 2 - JPEG Files\OADSAdmin41Anthony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S:\LETTERHEAD-LOGOS - October 2017 - Ricker Hamilton\Step 2 - JPEG Files\OADSAdmin41Anthony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30E" w:rsidRDefault="0053130E" w:rsidP="00B10C1F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30E" w:rsidRDefault="0053130E">
    <w:pPr>
      <w:pStyle w:val="Header"/>
    </w:pPr>
    <w:r>
      <w:rPr>
        <w:noProof/>
      </w:rPr>
      <w:drawing>
        <wp:inline distT="0" distB="0" distL="0" distR="0" wp14:anchorId="481A4BEA" wp14:editId="33DF3A08">
          <wp:extent cx="6851256" cy="979714"/>
          <wp:effectExtent l="0" t="0" r="0" b="0"/>
          <wp:docPr id="5" name="Picture 5" descr="S:\Letterhead\Letterhead Logos\OADS41AnthonyAdministration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:\Letterhead\Letterhead Logos\OADS41AnthonyAdministration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5460" cy="980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AA1"/>
    <w:rsid w:val="0001689D"/>
    <w:rsid w:val="00031551"/>
    <w:rsid w:val="00037C80"/>
    <w:rsid w:val="00071861"/>
    <w:rsid w:val="000848DB"/>
    <w:rsid w:val="000D047A"/>
    <w:rsid w:val="000D391A"/>
    <w:rsid w:val="00107676"/>
    <w:rsid w:val="0013585E"/>
    <w:rsid w:val="0014256A"/>
    <w:rsid w:val="001A4B4F"/>
    <w:rsid w:val="001A5049"/>
    <w:rsid w:val="001C3158"/>
    <w:rsid w:val="001E4CA5"/>
    <w:rsid w:val="00220B01"/>
    <w:rsid w:val="0023685D"/>
    <w:rsid w:val="00263AA1"/>
    <w:rsid w:val="0028264F"/>
    <w:rsid w:val="00287C76"/>
    <w:rsid w:val="002E07CC"/>
    <w:rsid w:val="002E3734"/>
    <w:rsid w:val="00311948"/>
    <w:rsid w:val="003538FA"/>
    <w:rsid w:val="00387A76"/>
    <w:rsid w:val="0039381B"/>
    <w:rsid w:val="0042095D"/>
    <w:rsid w:val="00425186"/>
    <w:rsid w:val="004260EE"/>
    <w:rsid w:val="00430404"/>
    <w:rsid w:val="004333B7"/>
    <w:rsid w:val="00434046"/>
    <w:rsid w:val="00465EF6"/>
    <w:rsid w:val="00475E01"/>
    <w:rsid w:val="004A2C04"/>
    <w:rsid w:val="004D40A4"/>
    <w:rsid w:val="004F4154"/>
    <w:rsid w:val="0053130E"/>
    <w:rsid w:val="00560F0F"/>
    <w:rsid w:val="00580738"/>
    <w:rsid w:val="005D69B9"/>
    <w:rsid w:val="005E4FFE"/>
    <w:rsid w:val="005F0E73"/>
    <w:rsid w:val="00600766"/>
    <w:rsid w:val="006B0904"/>
    <w:rsid w:val="006D2C00"/>
    <w:rsid w:val="006E466A"/>
    <w:rsid w:val="006F357F"/>
    <w:rsid w:val="007372BB"/>
    <w:rsid w:val="0075217C"/>
    <w:rsid w:val="0076607E"/>
    <w:rsid w:val="0079011C"/>
    <w:rsid w:val="007B6AB2"/>
    <w:rsid w:val="007C4C0C"/>
    <w:rsid w:val="00832FA5"/>
    <w:rsid w:val="00853B30"/>
    <w:rsid w:val="008735F3"/>
    <w:rsid w:val="008A6029"/>
    <w:rsid w:val="00925CAF"/>
    <w:rsid w:val="00997CD5"/>
    <w:rsid w:val="009B2F14"/>
    <w:rsid w:val="009D0316"/>
    <w:rsid w:val="00A013B9"/>
    <w:rsid w:val="00A045E1"/>
    <w:rsid w:val="00A06BB9"/>
    <w:rsid w:val="00A52029"/>
    <w:rsid w:val="00AC5146"/>
    <w:rsid w:val="00B15BA7"/>
    <w:rsid w:val="00B53BA6"/>
    <w:rsid w:val="00B85133"/>
    <w:rsid w:val="00BB52B1"/>
    <w:rsid w:val="00BC0602"/>
    <w:rsid w:val="00BC1FC1"/>
    <w:rsid w:val="00BE7DFC"/>
    <w:rsid w:val="00BF0698"/>
    <w:rsid w:val="00C02B3F"/>
    <w:rsid w:val="00C31B31"/>
    <w:rsid w:val="00CE0951"/>
    <w:rsid w:val="00CE2A4E"/>
    <w:rsid w:val="00D469F4"/>
    <w:rsid w:val="00DA5CDE"/>
    <w:rsid w:val="00DD28D1"/>
    <w:rsid w:val="00EB1407"/>
    <w:rsid w:val="00EB174E"/>
    <w:rsid w:val="00EC6C15"/>
    <w:rsid w:val="00ED34F2"/>
    <w:rsid w:val="00ED727C"/>
    <w:rsid w:val="00F20073"/>
    <w:rsid w:val="00F33074"/>
    <w:rsid w:val="00F61805"/>
    <w:rsid w:val="00F6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B1BC2E6"/>
  <w15:chartTrackingRefBased/>
  <w15:docId w15:val="{220C6C31-DD25-4BDB-902E-00F1D385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3A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3A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263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BA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7C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C4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313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31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4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57183-2927-4DD1-BD47-10656E23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Tunks, Norma M.</dc:creator>
  <cp:keywords/>
  <dc:description/>
  <cp:lastModifiedBy>McMullen-Pelsor, Marlene</cp:lastModifiedBy>
  <cp:revision>6</cp:revision>
  <cp:lastPrinted>2018-12-04T16:43:00Z</cp:lastPrinted>
  <dcterms:created xsi:type="dcterms:W3CDTF">2019-04-11T14:02:00Z</dcterms:created>
  <dcterms:modified xsi:type="dcterms:W3CDTF">2020-01-02T13:04:00Z</dcterms:modified>
</cp:coreProperties>
</file>