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ink/ink1.xml" ContentType="application/inkml+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displacedByCustomXml="next"/>
    <w:bookmarkEnd w:id="0" w:displacedByCustomXml="next"/>
    <w:sdt>
      <w:sdtPr>
        <w:rPr>
          <w:rFonts w:asciiTheme="majorHAnsi" w:eastAsiaTheme="majorEastAsia" w:hAnsiTheme="majorHAnsi" w:cstheme="majorBidi"/>
          <w:caps/>
          <w:lang w:eastAsia="en-US"/>
        </w:rPr>
        <w:id w:val="22599714"/>
        <w:docPartObj>
          <w:docPartGallery w:val="Cover Pages"/>
          <w:docPartUnique/>
        </w:docPartObj>
      </w:sdtPr>
      <w:sdtEndPr>
        <w:rPr>
          <w:rFonts w:ascii="Times New Roman" w:eastAsiaTheme="minorHAnsi" w:hAnsi="Times New Roman" w:cs="Times New Roman"/>
          <w:caps w:val="0"/>
        </w:rPr>
      </w:sdtEndPr>
      <w:sdtContent>
        <w:tbl>
          <w:tblPr>
            <w:tblW w:w="5000" w:type="pct"/>
            <w:jc w:val="center"/>
            <w:tblLook w:val="04A0" w:firstRow="1" w:lastRow="0" w:firstColumn="1" w:lastColumn="0" w:noHBand="0" w:noVBand="1"/>
          </w:tblPr>
          <w:tblGrid>
            <w:gridCol w:w="9360"/>
          </w:tblGrid>
          <w:tr w:rsidR="00695D33" w14:paraId="0905EF18" w14:textId="77777777">
            <w:trPr>
              <w:trHeight w:val="2880"/>
              <w:jc w:val="center"/>
            </w:trPr>
            <w:tc>
              <w:tcPr>
                <w:tcW w:w="5000" w:type="pct"/>
              </w:tcPr>
              <w:p w14:paraId="6C9E9645" w14:textId="77777777" w:rsidR="00D17D78" w:rsidRDefault="00D17D78" w:rsidP="00695D33">
                <w:pPr>
                  <w:pStyle w:val="NoSpacing"/>
                  <w:jc w:val="center"/>
                  <w:rPr>
                    <w:rFonts w:asciiTheme="majorHAnsi" w:eastAsiaTheme="majorEastAsia" w:hAnsiTheme="majorHAnsi" w:cstheme="majorBidi"/>
                    <w:caps/>
                    <w:lang w:eastAsia="en-US"/>
                  </w:rPr>
                </w:pPr>
              </w:p>
              <w:p w14:paraId="1AF7B726" w14:textId="77777777" w:rsidR="00D17D78" w:rsidRDefault="00D17D78" w:rsidP="00695D33">
                <w:pPr>
                  <w:pStyle w:val="NoSpacing"/>
                  <w:jc w:val="center"/>
                  <w:rPr>
                    <w:rFonts w:asciiTheme="majorHAnsi" w:eastAsiaTheme="majorEastAsia" w:hAnsiTheme="majorHAnsi" w:cstheme="majorBidi"/>
                    <w:caps/>
                    <w:lang w:eastAsia="en-US"/>
                  </w:rPr>
                </w:pPr>
              </w:p>
              <w:p w14:paraId="2C39FDCE" w14:textId="77777777" w:rsidR="00D17D78" w:rsidRDefault="00D17D78" w:rsidP="00695D33">
                <w:pPr>
                  <w:pStyle w:val="NoSpacing"/>
                  <w:jc w:val="center"/>
                  <w:rPr>
                    <w:rFonts w:asciiTheme="majorHAnsi" w:eastAsiaTheme="majorEastAsia" w:hAnsiTheme="majorHAnsi" w:cstheme="majorBidi"/>
                    <w:caps/>
                    <w:lang w:eastAsia="en-US"/>
                  </w:rPr>
                </w:pPr>
              </w:p>
              <w:p w14:paraId="47CA88E0" w14:textId="77777777" w:rsidR="00695D33" w:rsidRDefault="00D4513B" w:rsidP="00D4513B">
                <w:pPr>
                  <w:pStyle w:val="NoSpacing"/>
                  <w:rPr>
                    <w:rFonts w:asciiTheme="majorHAnsi" w:eastAsiaTheme="majorEastAsia" w:hAnsiTheme="majorHAnsi" w:cstheme="majorBidi"/>
                    <w:caps/>
                  </w:rPr>
                </w:pPr>
                <w:r>
                  <w:rPr>
                    <w:rFonts w:asciiTheme="majorHAnsi" w:eastAsiaTheme="majorEastAsia" w:hAnsiTheme="majorHAnsi" w:cstheme="majorBidi"/>
                    <w:caps/>
                    <w:lang w:eastAsia="en-US"/>
                  </w:rPr>
                  <w:t xml:space="preserve">                         </w:t>
                </w:r>
                <w:r w:rsidR="00F9145E" w:rsidRPr="00F9145E">
                  <w:rPr>
                    <w:b/>
                    <w:noProof/>
                    <w:sz w:val="36"/>
                    <w:szCs w:val="36"/>
                    <w:lang w:eastAsia="en-US"/>
                  </w:rPr>
                  <w:drawing>
                    <wp:inline distT="0" distB="0" distL="0" distR="0" wp14:anchorId="6AD7D70B" wp14:editId="7561A985">
                      <wp:extent cx="4396435" cy="1661697"/>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26972" cy="1673239"/>
                              </a:xfrm>
                              <a:prstGeom prst="rect">
                                <a:avLst/>
                              </a:prstGeom>
                              <a:noFill/>
                              <a:ln>
                                <a:noFill/>
                              </a:ln>
                            </pic:spPr>
                          </pic:pic>
                        </a:graphicData>
                      </a:graphic>
                    </wp:inline>
                  </w:drawing>
                </w:r>
              </w:p>
              <w:p w14:paraId="3FF1C654" w14:textId="77777777" w:rsidR="00777D37" w:rsidRDefault="00777D37" w:rsidP="00695D33">
                <w:pPr>
                  <w:pStyle w:val="NoSpacing"/>
                  <w:jc w:val="center"/>
                  <w:rPr>
                    <w:rFonts w:asciiTheme="majorHAnsi" w:eastAsiaTheme="majorEastAsia" w:hAnsiTheme="majorHAnsi" w:cstheme="majorBidi"/>
                    <w:caps/>
                  </w:rPr>
                </w:pPr>
              </w:p>
              <w:p w14:paraId="39524CE6" w14:textId="77777777" w:rsidR="00D4513B" w:rsidRDefault="00D4513B" w:rsidP="00695D33">
                <w:pPr>
                  <w:pStyle w:val="NoSpacing"/>
                  <w:jc w:val="center"/>
                  <w:rPr>
                    <w:rFonts w:asciiTheme="majorHAnsi" w:eastAsiaTheme="majorEastAsia" w:hAnsiTheme="majorHAnsi" w:cstheme="majorBidi"/>
                    <w:caps/>
                  </w:rPr>
                </w:pPr>
              </w:p>
              <w:p w14:paraId="255CD8DE" w14:textId="77777777" w:rsidR="00D4513B" w:rsidRDefault="00D4513B" w:rsidP="00695D33">
                <w:pPr>
                  <w:pStyle w:val="NoSpacing"/>
                  <w:jc w:val="center"/>
                  <w:rPr>
                    <w:rFonts w:asciiTheme="majorHAnsi" w:eastAsiaTheme="majorEastAsia" w:hAnsiTheme="majorHAnsi" w:cstheme="majorBidi"/>
                    <w:caps/>
                  </w:rPr>
                </w:pPr>
              </w:p>
              <w:p w14:paraId="75F870CC" w14:textId="77777777" w:rsidR="00D4513B" w:rsidRDefault="00D4513B" w:rsidP="00695D33">
                <w:pPr>
                  <w:pStyle w:val="NoSpacing"/>
                  <w:jc w:val="center"/>
                  <w:rPr>
                    <w:rFonts w:asciiTheme="majorHAnsi" w:eastAsiaTheme="majorEastAsia" w:hAnsiTheme="majorHAnsi" w:cstheme="majorBidi"/>
                    <w:caps/>
                  </w:rPr>
                </w:pPr>
              </w:p>
              <w:p w14:paraId="570C2C22" w14:textId="77777777" w:rsidR="00777D37" w:rsidRDefault="00777D37" w:rsidP="00695D33">
                <w:pPr>
                  <w:pStyle w:val="NoSpacing"/>
                  <w:jc w:val="center"/>
                  <w:rPr>
                    <w:rFonts w:asciiTheme="majorHAnsi" w:eastAsiaTheme="majorEastAsia" w:hAnsiTheme="majorHAnsi" w:cstheme="majorBidi"/>
                    <w:caps/>
                  </w:rPr>
                </w:pPr>
              </w:p>
            </w:tc>
          </w:tr>
          <w:tr w:rsidR="00695D33" w14:paraId="2332B509" w14:textId="77777777">
            <w:trPr>
              <w:trHeight w:val="1440"/>
              <w:jc w:val="center"/>
            </w:trPr>
            <w:sdt>
              <w:sdtPr>
                <w:rPr>
                  <w:rFonts w:asciiTheme="majorHAnsi" w:eastAsiaTheme="majorEastAsia" w:hAnsiTheme="majorHAnsi" w:cstheme="majorBidi"/>
                  <w:sz w:val="80"/>
                  <w:szCs w:val="80"/>
                </w:rPr>
                <w:alias w:val="Title"/>
                <w:id w:val="15524250"/>
                <w:dataBinding w:prefixMappings="xmlns:ns0='http://schemas.openxmlformats.org/package/2006/metadata/core-properties' xmlns:ns1='http://purl.org/dc/elements/1.1/'" w:xpath="/ns0:coreProperties[1]/ns1:title[1]" w:storeItemID="{6C3C8BC8-F283-45AE-878A-BAB7291924A1}"/>
                <w:text/>
              </w:sdtPr>
              <w:sdtEndPr/>
              <w:sdtContent>
                <w:tc>
                  <w:tcPr>
                    <w:tcW w:w="5000" w:type="pct"/>
                    <w:tcBorders>
                      <w:bottom w:val="single" w:sz="4" w:space="0" w:color="4F81BD" w:themeColor="accent1"/>
                    </w:tcBorders>
                    <w:vAlign w:val="center"/>
                  </w:tcPr>
                  <w:p w14:paraId="43B21DEC" w14:textId="49EBA272" w:rsidR="00695D33" w:rsidRDefault="00DE7663" w:rsidP="00695D33">
                    <w:pPr>
                      <w:pStyle w:val="NoSpacing"/>
                      <w:jc w:val="center"/>
                      <w:rPr>
                        <w:rFonts w:asciiTheme="majorHAnsi" w:eastAsiaTheme="majorEastAsia" w:hAnsiTheme="majorHAnsi" w:cstheme="majorBidi"/>
                        <w:sz w:val="80"/>
                        <w:szCs w:val="80"/>
                      </w:rPr>
                    </w:pPr>
                    <w:r>
                      <w:rPr>
                        <w:rFonts w:asciiTheme="majorHAnsi" w:eastAsiaTheme="majorEastAsia" w:hAnsiTheme="majorHAnsi" w:cstheme="majorBidi"/>
                        <w:sz w:val="80"/>
                        <w:szCs w:val="80"/>
                      </w:rPr>
                      <w:t>Section 20: Other Related Conditions</w:t>
                    </w:r>
                  </w:p>
                </w:tc>
              </w:sdtContent>
            </w:sdt>
          </w:tr>
          <w:tr w:rsidR="00695D33" w14:paraId="272B9422" w14:textId="77777777">
            <w:trPr>
              <w:trHeight w:val="720"/>
              <w:jc w:val="center"/>
            </w:trPr>
            <w:sdt>
              <w:sdtPr>
                <w:rPr>
                  <w:rFonts w:asciiTheme="majorHAnsi" w:eastAsiaTheme="majorEastAsia" w:hAnsiTheme="majorHAnsi" w:cstheme="majorBidi"/>
                  <w:sz w:val="44"/>
                  <w:szCs w:val="44"/>
                </w:rPr>
                <w:alias w:val="Subtitle"/>
                <w:id w:val="15524255"/>
                <w:dataBinding w:prefixMappings="xmlns:ns0='http://schemas.openxmlformats.org/package/2006/metadata/core-properties' xmlns:ns1='http://purl.org/dc/elements/1.1/'" w:xpath="/ns0:coreProperties[1]/ns1:subject[1]" w:storeItemID="{6C3C8BC8-F283-45AE-878A-BAB7291924A1}"/>
                <w:text/>
              </w:sdtPr>
              <w:sdtEndPr/>
              <w:sdtContent>
                <w:tc>
                  <w:tcPr>
                    <w:tcW w:w="5000" w:type="pct"/>
                    <w:tcBorders>
                      <w:top w:val="single" w:sz="4" w:space="0" w:color="4F81BD" w:themeColor="accent1"/>
                    </w:tcBorders>
                    <w:vAlign w:val="center"/>
                  </w:tcPr>
                  <w:p w14:paraId="6B57ECFD" w14:textId="23E3C66A" w:rsidR="00695D33" w:rsidRDefault="00DE7663" w:rsidP="00695D33">
                    <w:pPr>
                      <w:pStyle w:val="NoSpacing"/>
                      <w:jc w:val="center"/>
                      <w:rPr>
                        <w:rFonts w:asciiTheme="majorHAnsi" w:eastAsiaTheme="majorEastAsia" w:hAnsiTheme="majorHAnsi" w:cstheme="majorBidi"/>
                        <w:sz w:val="44"/>
                        <w:szCs w:val="44"/>
                      </w:rPr>
                    </w:pPr>
                    <w:r>
                      <w:rPr>
                        <w:rFonts w:asciiTheme="majorHAnsi" w:eastAsiaTheme="majorEastAsia" w:hAnsiTheme="majorHAnsi" w:cstheme="majorBidi"/>
                        <w:sz w:val="44"/>
                        <w:szCs w:val="44"/>
                      </w:rPr>
                      <w:t>Provider Manual</w:t>
                    </w:r>
                  </w:p>
                </w:tc>
              </w:sdtContent>
            </w:sdt>
          </w:tr>
          <w:tr w:rsidR="00695D33" w14:paraId="50705B65" w14:textId="77777777">
            <w:trPr>
              <w:trHeight w:val="360"/>
              <w:jc w:val="center"/>
            </w:trPr>
            <w:tc>
              <w:tcPr>
                <w:tcW w:w="5000" w:type="pct"/>
                <w:vAlign w:val="center"/>
              </w:tcPr>
              <w:p w14:paraId="4DDE9752" w14:textId="77777777" w:rsidR="00D17D78" w:rsidRDefault="00D17D78" w:rsidP="00C22271">
                <w:pPr>
                  <w:pStyle w:val="NoSpacing"/>
                  <w:rPr>
                    <w:b/>
                    <w:bCs/>
                  </w:rPr>
                </w:pPr>
              </w:p>
              <w:p w14:paraId="6F5FFCC1" w14:textId="77777777" w:rsidR="00695D33" w:rsidRDefault="00D4513B">
                <w:pPr>
                  <w:pStyle w:val="NoSpacing"/>
                  <w:jc w:val="center"/>
                  <w:rPr>
                    <w:b/>
                    <w:bCs/>
                  </w:rPr>
                </w:pPr>
                <w:r>
                  <w:rPr>
                    <w:b/>
                    <w:bCs/>
                  </w:rPr>
                  <w:t>February</w:t>
                </w:r>
                <w:r w:rsidR="00F9145E">
                  <w:rPr>
                    <w:b/>
                    <w:bCs/>
                  </w:rPr>
                  <w:t xml:space="preserve"> 2018</w:t>
                </w:r>
              </w:p>
            </w:tc>
          </w:tr>
        </w:tbl>
        <w:p w14:paraId="016EFF19" w14:textId="77777777" w:rsidR="00695D33" w:rsidRDefault="00695D33"/>
        <w:p w14:paraId="1A3D078C" w14:textId="77777777" w:rsidR="00695D33" w:rsidRPr="00C743C8" w:rsidRDefault="00697320" w:rsidP="00697320">
          <w:pPr>
            <w:tabs>
              <w:tab w:val="center" w:pos="4680"/>
              <w:tab w:val="left" w:pos="5550"/>
            </w:tabs>
            <w:rPr>
              <w:rFonts w:ascii="Times New Roman" w:hAnsi="Times New Roman" w:cs="Times New Roman"/>
              <w:sz w:val="24"/>
              <w:szCs w:val="24"/>
            </w:rPr>
          </w:pPr>
          <w:r>
            <w:rPr>
              <w:rFonts w:ascii="Times New Roman" w:hAnsi="Times New Roman" w:cs="Times New Roman"/>
              <w:b/>
              <w:color w:val="FF0000"/>
              <w:sz w:val="24"/>
              <w:szCs w:val="24"/>
            </w:rPr>
            <w:tab/>
          </w:r>
          <w:r>
            <w:rPr>
              <w:rFonts w:ascii="Times New Roman" w:hAnsi="Times New Roman" w:cs="Times New Roman"/>
              <w:b/>
              <w:color w:val="FF0000"/>
              <w:sz w:val="24"/>
              <w:szCs w:val="24"/>
            </w:rPr>
            <w:tab/>
          </w:r>
        </w:p>
        <w:p w14:paraId="325758CF" w14:textId="77777777" w:rsidR="00695D33" w:rsidRDefault="00695D33"/>
        <w:p w14:paraId="5BF6BF19" w14:textId="77777777" w:rsidR="00695D33" w:rsidRDefault="00D17D78">
          <w:pPr>
            <w:rPr>
              <w:rFonts w:ascii="Times New Roman" w:eastAsiaTheme="majorEastAsia" w:hAnsi="Times New Roman" w:cs="Times New Roman"/>
              <w:b/>
              <w:bCs/>
              <w:sz w:val="28"/>
              <w:szCs w:val="28"/>
              <w:lang w:eastAsia="ja-JP"/>
            </w:rPr>
          </w:pPr>
          <w:r w:rsidRPr="00715440">
            <w:rPr>
              <w:noProof/>
            </w:rPr>
            <mc:AlternateContent>
              <mc:Choice Requires="wps">
                <w:drawing>
                  <wp:anchor distT="0" distB="0" distL="114300" distR="114300" simplePos="0" relativeHeight="251666432" behindDoc="0" locked="0" layoutInCell="1" allowOverlap="1" wp14:anchorId="3EB13C24" wp14:editId="305D0F6A">
                    <wp:simplePos x="0" y="0"/>
                    <wp:positionH relativeFrom="column">
                      <wp:posOffset>-438912</wp:posOffset>
                    </wp:positionH>
                    <wp:positionV relativeFrom="paragraph">
                      <wp:posOffset>1610487</wp:posOffset>
                    </wp:positionV>
                    <wp:extent cx="6581775" cy="504749"/>
                    <wp:effectExtent l="0" t="0" r="28575" b="10160"/>
                    <wp:wrapNone/>
                    <wp:docPr id="45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81775" cy="504749"/>
                            </a:xfrm>
                            <a:prstGeom prst="rect">
                              <a:avLst/>
                            </a:prstGeom>
                            <a:solidFill>
                              <a:srgbClr val="FFFFFF"/>
                            </a:solidFill>
                            <a:ln w="9525">
                              <a:solidFill>
                                <a:srgbClr val="000000"/>
                              </a:solidFill>
                              <a:miter lim="800000"/>
                              <a:headEnd/>
                              <a:tailEnd/>
                            </a:ln>
                          </wps:spPr>
                          <wps:txbx>
                            <w:txbxContent>
                              <w:p w14:paraId="7DA9BAAD" w14:textId="77777777" w:rsidR="009315EE" w:rsidRDefault="009315EE" w:rsidP="006C7346">
                                <w:pPr>
                                  <w:jc w:val="center"/>
                                </w:pPr>
                                <w:r>
                                  <w:t xml:space="preserve">This Instruction Manual is designed to be a living document.  </w:t>
                                </w:r>
                                <w:r w:rsidRPr="006C7346">
                                  <w:rPr>
                                    <w:rStyle w:val="Hyperlink"/>
                                    <w:color w:val="auto"/>
                                    <w:u w:val="none"/>
                                  </w:rPr>
                                  <w:t>This manual will be reviewed at least quarterly and updated as necessitated by change in policy and/or practice.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EB13C24" id="_x0000_t202" coordsize="21600,21600" o:spt="202" path="m,l,21600r21600,l21600,xe">
                    <v:stroke joinstyle="miter"/>
                    <v:path gradientshapeok="t" o:connecttype="rect"/>
                  </v:shapetype>
                  <v:shape id="Text Box 2" o:spid="_x0000_s1026" type="#_x0000_t202" style="position:absolute;margin-left:-34.55pt;margin-top:126.8pt;width:518.25pt;height:39.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">
                    <v:textbox>
                      <w:txbxContent>
                        <w:p w14:paraId="7DA9BAAD" w14:textId="77777777" w:rsidR="009315EE" w:rsidRDefault="009315EE" w:rsidP="006C7346">
                          <w:pPr>
                            <w:jc w:val="center"/>
                          </w:pPr>
                          <w:r>
                            <w:t xml:space="preserve">This Instruction Manual is designed to be a living document.  </w:t>
                          </w:r>
                          <w:r w:rsidRPr="006C7346">
                            <w:rPr>
                              <w:rStyle w:val="Hyperlink"/>
                              <w:color w:val="auto"/>
                              <w:u w:val="none"/>
                            </w:rPr>
                            <w:t>This manual will be reviewed at least quarterly and updated as necessitated by change in policy and/or practice.</w:t>
                          </w:r>
                        </w:p>
                      </w:txbxContent>
                    </v:textbox>
                  </v:shape>
                </w:pict>
              </mc:Fallback>
            </mc:AlternateContent>
          </w:r>
          <w:r w:rsidR="00695D33">
            <w:rPr>
              <w:rFonts w:ascii="Times New Roman" w:hAnsi="Times New Roman" w:cs="Times New Roman"/>
            </w:rPr>
            <w:br w:type="page"/>
          </w:r>
        </w:p>
      </w:sdtContent>
    </w:sdt>
    <w:sdt>
      <w:sdtPr>
        <w:rPr>
          <w:rFonts w:ascii="Times New Roman" w:eastAsiaTheme="minorHAnsi" w:hAnsi="Times New Roman" w:cs="Times New Roman"/>
          <w:b w:val="0"/>
          <w:bCs w:val="0"/>
          <w:color w:val="auto"/>
          <w:sz w:val="22"/>
          <w:szCs w:val="22"/>
          <w:lang w:eastAsia="en-US"/>
        </w:rPr>
        <w:id w:val="532309649"/>
        <w:docPartObj>
          <w:docPartGallery w:val="Table of Contents"/>
          <w:docPartUnique/>
        </w:docPartObj>
      </w:sdtPr>
      <w:sdtEndPr>
        <w:rPr>
          <w:noProof/>
        </w:rPr>
      </w:sdtEndPr>
      <w:sdtContent>
        <w:p w14:paraId="240E05A0" w14:textId="77777777" w:rsidR="00695D33" w:rsidRPr="00C22271" w:rsidRDefault="00C90CC1" w:rsidP="00695D33">
          <w:pPr>
            <w:pStyle w:val="TOCHeading"/>
            <w:rPr>
              <w:rFonts w:ascii="Times New Roman" w:hAnsi="Times New Roman" w:cs="Times New Roman"/>
              <w:color w:val="auto"/>
            </w:rPr>
          </w:pPr>
          <w:r w:rsidRPr="00C22271">
            <w:rPr>
              <w:rFonts w:ascii="Times New Roman" w:hAnsi="Times New Roman" w:cs="Times New Roman"/>
              <w:color w:val="auto"/>
            </w:rPr>
            <w:t>Table of Contents</w:t>
          </w:r>
        </w:p>
        <w:p w14:paraId="48FA9DB2" w14:textId="77777777" w:rsidR="00020167" w:rsidRDefault="00C90CC1">
          <w:pPr>
            <w:pStyle w:val="TOC1"/>
            <w:tabs>
              <w:tab w:val="right" w:leader="dot" w:pos="9350"/>
            </w:tabs>
            <w:rPr>
              <w:rFonts w:eastAsiaTheme="minorEastAsia"/>
              <w:noProof/>
            </w:rPr>
          </w:pPr>
          <w:r w:rsidRPr="00C22271">
            <w:rPr>
              <w:rFonts w:ascii="Times New Roman" w:hAnsi="Times New Roman" w:cs="Times New Roman"/>
            </w:rPr>
            <w:fldChar w:fldCharType="begin"/>
          </w:r>
          <w:r w:rsidRPr="00C22271">
            <w:rPr>
              <w:rFonts w:ascii="Times New Roman" w:hAnsi="Times New Roman" w:cs="Times New Roman"/>
            </w:rPr>
            <w:instrText xml:space="preserve"> TOC \o "1-3" \h \z \u </w:instrText>
          </w:r>
          <w:r w:rsidRPr="00C22271">
            <w:rPr>
              <w:rFonts w:ascii="Times New Roman" w:hAnsi="Times New Roman" w:cs="Times New Roman"/>
            </w:rPr>
            <w:fldChar w:fldCharType="separate"/>
          </w:r>
          <w:hyperlink w:anchor="_Toc506211179" w:history="1">
            <w:r w:rsidR="00020167" w:rsidRPr="00DF41C5">
              <w:rPr>
                <w:rStyle w:val="Hyperlink"/>
                <w:noProof/>
              </w:rPr>
              <w:t>Introduction</w:t>
            </w:r>
            <w:r w:rsidR="00020167">
              <w:rPr>
                <w:noProof/>
                <w:webHidden/>
              </w:rPr>
              <w:tab/>
            </w:r>
            <w:r w:rsidR="00020167">
              <w:rPr>
                <w:noProof/>
                <w:webHidden/>
              </w:rPr>
              <w:fldChar w:fldCharType="begin"/>
            </w:r>
            <w:r w:rsidR="00020167">
              <w:rPr>
                <w:noProof/>
                <w:webHidden/>
              </w:rPr>
              <w:instrText xml:space="preserve"> PAGEREF _Toc506211179 \h </w:instrText>
            </w:r>
            <w:r w:rsidR="00020167">
              <w:rPr>
                <w:noProof/>
                <w:webHidden/>
              </w:rPr>
            </w:r>
            <w:r w:rsidR="00020167">
              <w:rPr>
                <w:noProof/>
                <w:webHidden/>
              </w:rPr>
              <w:fldChar w:fldCharType="separate"/>
            </w:r>
            <w:r w:rsidR="0049093A">
              <w:rPr>
                <w:noProof/>
                <w:webHidden/>
              </w:rPr>
              <w:t>3</w:t>
            </w:r>
            <w:r w:rsidR="00020167">
              <w:rPr>
                <w:noProof/>
                <w:webHidden/>
              </w:rPr>
              <w:fldChar w:fldCharType="end"/>
            </w:r>
          </w:hyperlink>
        </w:p>
        <w:p w14:paraId="518095F2" w14:textId="77777777" w:rsidR="00020167" w:rsidRDefault="00E90FFE">
          <w:pPr>
            <w:pStyle w:val="TOC2"/>
            <w:tabs>
              <w:tab w:val="right" w:leader="dot" w:pos="9350"/>
            </w:tabs>
            <w:rPr>
              <w:rFonts w:eastAsiaTheme="minorEastAsia"/>
              <w:noProof/>
            </w:rPr>
          </w:pPr>
          <w:hyperlink w:anchor="_Toc506211180" w:history="1">
            <w:r w:rsidR="00020167" w:rsidRPr="00DF41C5">
              <w:rPr>
                <w:rStyle w:val="Hyperlink"/>
                <w:noProof/>
              </w:rPr>
              <w:t>Office of Aging and Disability Services Overview</w:t>
            </w:r>
            <w:r w:rsidR="00020167">
              <w:rPr>
                <w:noProof/>
                <w:webHidden/>
              </w:rPr>
              <w:tab/>
            </w:r>
            <w:r w:rsidR="00020167">
              <w:rPr>
                <w:noProof/>
                <w:webHidden/>
              </w:rPr>
              <w:fldChar w:fldCharType="begin"/>
            </w:r>
            <w:r w:rsidR="00020167">
              <w:rPr>
                <w:noProof/>
                <w:webHidden/>
              </w:rPr>
              <w:instrText xml:space="preserve"> PAGEREF _Toc506211180 \h </w:instrText>
            </w:r>
            <w:r w:rsidR="00020167">
              <w:rPr>
                <w:noProof/>
                <w:webHidden/>
              </w:rPr>
            </w:r>
            <w:r w:rsidR="00020167">
              <w:rPr>
                <w:noProof/>
                <w:webHidden/>
              </w:rPr>
              <w:fldChar w:fldCharType="separate"/>
            </w:r>
            <w:r w:rsidR="0049093A">
              <w:rPr>
                <w:noProof/>
                <w:webHidden/>
              </w:rPr>
              <w:t>3</w:t>
            </w:r>
            <w:r w:rsidR="00020167">
              <w:rPr>
                <w:noProof/>
                <w:webHidden/>
              </w:rPr>
              <w:fldChar w:fldCharType="end"/>
            </w:r>
          </w:hyperlink>
        </w:p>
        <w:p w14:paraId="4D054E6A" w14:textId="77777777" w:rsidR="00020167" w:rsidRDefault="00E90FFE">
          <w:pPr>
            <w:pStyle w:val="TOC2"/>
            <w:tabs>
              <w:tab w:val="right" w:leader="dot" w:pos="9350"/>
            </w:tabs>
            <w:rPr>
              <w:rFonts w:eastAsiaTheme="minorEastAsia"/>
              <w:noProof/>
            </w:rPr>
          </w:pPr>
          <w:hyperlink w:anchor="_Toc506211181" w:history="1">
            <w:r w:rsidR="00020167" w:rsidRPr="00DF41C5">
              <w:rPr>
                <w:rStyle w:val="Hyperlink"/>
                <w:noProof/>
              </w:rPr>
              <w:t>Definitions</w:t>
            </w:r>
            <w:r w:rsidR="00020167">
              <w:rPr>
                <w:noProof/>
                <w:webHidden/>
              </w:rPr>
              <w:tab/>
            </w:r>
            <w:r w:rsidR="00020167">
              <w:rPr>
                <w:noProof/>
                <w:webHidden/>
              </w:rPr>
              <w:fldChar w:fldCharType="begin"/>
            </w:r>
            <w:r w:rsidR="00020167">
              <w:rPr>
                <w:noProof/>
                <w:webHidden/>
              </w:rPr>
              <w:instrText xml:space="preserve"> PAGEREF _Toc506211181 \h </w:instrText>
            </w:r>
            <w:r w:rsidR="00020167">
              <w:rPr>
                <w:noProof/>
                <w:webHidden/>
              </w:rPr>
            </w:r>
            <w:r w:rsidR="00020167">
              <w:rPr>
                <w:noProof/>
                <w:webHidden/>
              </w:rPr>
              <w:fldChar w:fldCharType="separate"/>
            </w:r>
            <w:r w:rsidR="0049093A">
              <w:rPr>
                <w:noProof/>
                <w:webHidden/>
              </w:rPr>
              <w:t>3</w:t>
            </w:r>
            <w:r w:rsidR="00020167">
              <w:rPr>
                <w:noProof/>
                <w:webHidden/>
              </w:rPr>
              <w:fldChar w:fldCharType="end"/>
            </w:r>
          </w:hyperlink>
        </w:p>
        <w:p w14:paraId="5F9E08C1" w14:textId="77777777" w:rsidR="00020167" w:rsidRDefault="00E90FFE">
          <w:pPr>
            <w:pStyle w:val="TOC1"/>
            <w:tabs>
              <w:tab w:val="right" w:leader="dot" w:pos="9350"/>
            </w:tabs>
            <w:rPr>
              <w:rFonts w:eastAsiaTheme="minorEastAsia"/>
              <w:noProof/>
            </w:rPr>
          </w:pPr>
          <w:hyperlink w:anchor="_Toc506211182" w:history="1">
            <w:r w:rsidR="00020167" w:rsidRPr="00DF41C5">
              <w:rPr>
                <w:rStyle w:val="Hyperlink"/>
                <w:noProof/>
              </w:rPr>
              <w:t>ORC Services</w:t>
            </w:r>
            <w:r w:rsidR="00020167">
              <w:rPr>
                <w:noProof/>
                <w:webHidden/>
              </w:rPr>
              <w:tab/>
            </w:r>
            <w:r w:rsidR="00020167">
              <w:rPr>
                <w:noProof/>
                <w:webHidden/>
              </w:rPr>
              <w:fldChar w:fldCharType="begin"/>
            </w:r>
            <w:r w:rsidR="00020167">
              <w:rPr>
                <w:noProof/>
                <w:webHidden/>
              </w:rPr>
              <w:instrText xml:space="preserve"> PAGEREF _Toc506211182 \h </w:instrText>
            </w:r>
            <w:r w:rsidR="00020167">
              <w:rPr>
                <w:noProof/>
                <w:webHidden/>
              </w:rPr>
            </w:r>
            <w:r w:rsidR="00020167">
              <w:rPr>
                <w:noProof/>
                <w:webHidden/>
              </w:rPr>
              <w:fldChar w:fldCharType="separate"/>
            </w:r>
            <w:r w:rsidR="0049093A">
              <w:rPr>
                <w:noProof/>
                <w:webHidden/>
              </w:rPr>
              <w:t>6</w:t>
            </w:r>
            <w:r w:rsidR="00020167">
              <w:rPr>
                <w:noProof/>
                <w:webHidden/>
              </w:rPr>
              <w:fldChar w:fldCharType="end"/>
            </w:r>
          </w:hyperlink>
        </w:p>
        <w:p w14:paraId="4CC2C28F" w14:textId="77777777" w:rsidR="00020167" w:rsidRDefault="00E90FFE">
          <w:pPr>
            <w:pStyle w:val="TOC2"/>
            <w:tabs>
              <w:tab w:val="right" w:leader="dot" w:pos="9350"/>
            </w:tabs>
            <w:rPr>
              <w:rFonts w:eastAsiaTheme="minorEastAsia"/>
              <w:noProof/>
            </w:rPr>
          </w:pPr>
          <w:hyperlink w:anchor="_Toc506211183" w:history="1">
            <w:r w:rsidR="00020167" w:rsidRPr="00DF41C5">
              <w:rPr>
                <w:rStyle w:val="Hyperlink"/>
                <w:noProof/>
              </w:rPr>
              <w:t>Introduction to Section 20: Home and Community Services for Adults with Other Related Conditions</w:t>
            </w:r>
            <w:r w:rsidR="00020167">
              <w:rPr>
                <w:noProof/>
                <w:webHidden/>
              </w:rPr>
              <w:tab/>
            </w:r>
            <w:r w:rsidR="00020167">
              <w:rPr>
                <w:noProof/>
                <w:webHidden/>
              </w:rPr>
              <w:fldChar w:fldCharType="begin"/>
            </w:r>
            <w:r w:rsidR="00020167">
              <w:rPr>
                <w:noProof/>
                <w:webHidden/>
              </w:rPr>
              <w:instrText xml:space="preserve"> PAGEREF _Toc506211183 \h </w:instrText>
            </w:r>
            <w:r w:rsidR="00020167">
              <w:rPr>
                <w:noProof/>
                <w:webHidden/>
              </w:rPr>
            </w:r>
            <w:r w:rsidR="00020167">
              <w:rPr>
                <w:noProof/>
                <w:webHidden/>
              </w:rPr>
              <w:fldChar w:fldCharType="separate"/>
            </w:r>
            <w:r w:rsidR="0049093A">
              <w:rPr>
                <w:noProof/>
                <w:webHidden/>
              </w:rPr>
              <w:t>6</w:t>
            </w:r>
            <w:r w:rsidR="00020167">
              <w:rPr>
                <w:noProof/>
                <w:webHidden/>
              </w:rPr>
              <w:fldChar w:fldCharType="end"/>
            </w:r>
          </w:hyperlink>
        </w:p>
        <w:p w14:paraId="66AEB7BF" w14:textId="77777777" w:rsidR="00020167" w:rsidRDefault="00E90FFE">
          <w:pPr>
            <w:pStyle w:val="TOC2"/>
            <w:tabs>
              <w:tab w:val="right" w:leader="dot" w:pos="9350"/>
            </w:tabs>
            <w:rPr>
              <w:rFonts w:eastAsiaTheme="minorEastAsia"/>
              <w:noProof/>
            </w:rPr>
          </w:pPr>
          <w:hyperlink w:anchor="_Toc506211184" w:history="1">
            <w:r w:rsidR="00020167" w:rsidRPr="00DF41C5">
              <w:rPr>
                <w:rStyle w:val="Hyperlink"/>
                <w:noProof/>
              </w:rPr>
              <w:t>Eligibility for ORC Waiver</w:t>
            </w:r>
            <w:r w:rsidR="00020167">
              <w:rPr>
                <w:noProof/>
                <w:webHidden/>
              </w:rPr>
              <w:tab/>
            </w:r>
            <w:r w:rsidR="00020167">
              <w:rPr>
                <w:noProof/>
                <w:webHidden/>
              </w:rPr>
              <w:fldChar w:fldCharType="begin"/>
            </w:r>
            <w:r w:rsidR="00020167">
              <w:rPr>
                <w:noProof/>
                <w:webHidden/>
              </w:rPr>
              <w:instrText xml:space="preserve"> PAGEREF _Toc506211184 \h </w:instrText>
            </w:r>
            <w:r w:rsidR="00020167">
              <w:rPr>
                <w:noProof/>
                <w:webHidden/>
              </w:rPr>
            </w:r>
            <w:r w:rsidR="00020167">
              <w:rPr>
                <w:noProof/>
                <w:webHidden/>
              </w:rPr>
              <w:fldChar w:fldCharType="separate"/>
            </w:r>
            <w:r w:rsidR="0049093A">
              <w:rPr>
                <w:noProof/>
                <w:webHidden/>
              </w:rPr>
              <w:t>6</w:t>
            </w:r>
            <w:r w:rsidR="00020167">
              <w:rPr>
                <w:noProof/>
                <w:webHidden/>
              </w:rPr>
              <w:fldChar w:fldCharType="end"/>
            </w:r>
          </w:hyperlink>
        </w:p>
        <w:p w14:paraId="57CC0562" w14:textId="77777777" w:rsidR="00020167" w:rsidRDefault="00E90FFE">
          <w:pPr>
            <w:pStyle w:val="TOC2"/>
            <w:tabs>
              <w:tab w:val="right" w:leader="dot" w:pos="9350"/>
            </w:tabs>
            <w:rPr>
              <w:rFonts w:eastAsiaTheme="minorEastAsia"/>
              <w:noProof/>
            </w:rPr>
          </w:pPr>
          <w:hyperlink w:anchor="_Toc506211185" w:history="1">
            <w:r w:rsidR="00020167" w:rsidRPr="00DF41C5">
              <w:rPr>
                <w:rStyle w:val="Hyperlink"/>
                <w:noProof/>
              </w:rPr>
              <w:t>Services Covered by ORC Waiver</w:t>
            </w:r>
            <w:r w:rsidR="00020167">
              <w:rPr>
                <w:noProof/>
                <w:webHidden/>
              </w:rPr>
              <w:tab/>
            </w:r>
            <w:r w:rsidR="00020167">
              <w:rPr>
                <w:noProof/>
                <w:webHidden/>
              </w:rPr>
              <w:fldChar w:fldCharType="begin"/>
            </w:r>
            <w:r w:rsidR="00020167">
              <w:rPr>
                <w:noProof/>
                <w:webHidden/>
              </w:rPr>
              <w:instrText xml:space="preserve"> PAGEREF _Toc506211185 \h </w:instrText>
            </w:r>
            <w:r w:rsidR="00020167">
              <w:rPr>
                <w:noProof/>
                <w:webHidden/>
              </w:rPr>
            </w:r>
            <w:r w:rsidR="00020167">
              <w:rPr>
                <w:noProof/>
                <w:webHidden/>
              </w:rPr>
              <w:fldChar w:fldCharType="separate"/>
            </w:r>
            <w:r w:rsidR="0049093A">
              <w:rPr>
                <w:noProof/>
                <w:webHidden/>
              </w:rPr>
              <w:t>6</w:t>
            </w:r>
            <w:r w:rsidR="00020167">
              <w:rPr>
                <w:noProof/>
                <w:webHidden/>
              </w:rPr>
              <w:fldChar w:fldCharType="end"/>
            </w:r>
          </w:hyperlink>
        </w:p>
        <w:p w14:paraId="48F76920" w14:textId="77777777" w:rsidR="00020167" w:rsidRDefault="00E90FFE">
          <w:pPr>
            <w:pStyle w:val="TOC2"/>
            <w:tabs>
              <w:tab w:val="right" w:leader="dot" w:pos="9350"/>
            </w:tabs>
            <w:rPr>
              <w:rFonts w:eastAsiaTheme="minorEastAsia"/>
              <w:noProof/>
            </w:rPr>
          </w:pPr>
          <w:hyperlink w:anchor="_Toc506211186" w:history="1">
            <w:r w:rsidR="00020167" w:rsidRPr="00DF41C5">
              <w:rPr>
                <w:rStyle w:val="Hyperlink"/>
                <w:noProof/>
              </w:rPr>
              <w:t>Non-Covered Services</w:t>
            </w:r>
            <w:r w:rsidR="00020167">
              <w:rPr>
                <w:noProof/>
                <w:webHidden/>
              </w:rPr>
              <w:tab/>
            </w:r>
            <w:r w:rsidR="00020167">
              <w:rPr>
                <w:noProof/>
                <w:webHidden/>
              </w:rPr>
              <w:fldChar w:fldCharType="begin"/>
            </w:r>
            <w:r w:rsidR="00020167">
              <w:rPr>
                <w:noProof/>
                <w:webHidden/>
              </w:rPr>
              <w:instrText xml:space="preserve"> PAGEREF _Toc506211186 \h </w:instrText>
            </w:r>
            <w:r w:rsidR="00020167">
              <w:rPr>
                <w:noProof/>
                <w:webHidden/>
              </w:rPr>
            </w:r>
            <w:r w:rsidR="00020167">
              <w:rPr>
                <w:noProof/>
                <w:webHidden/>
              </w:rPr>
              <w:fldChar w:fldCharType="separate"/>
            </w:r>
            <w:r w:rsidR="0049093A">
              <w:rPr>
                <w:noProof/>
                <w:webHidden/>
              </w:rPr>
              <w:t>7</w:t>
            </w:r>
            <w:r w:rsidR="00020167">
              <w:rPr>
                <w:noProof/>
                <w:webHidden/>
              </w:rPr>
              <w:fldChar w:fldCharType="end"/>
            </w:r>
          </w:hyperlink>
        </w:p>
        <w:p w14:paraId="5688D960" w14:textId="77777777" w:rsidR="00020167" w:rsidRDefault="00E90FFE">
          <w:pPr>
            <w:pStyle w:val="TOC2"/>
            <w:tabs>
              <w:tab w:val="right" w:leader="dot" w:pos="9350"/>
            </w:tabs>
            <w:rPr>
              <w:rFonts w:eastAsiaTheme="minorEastAsia"/>
              <w:noProof/>
            </w:rPr>
          </w:pPr>
          <w:hyperlink w:anchor="_Toc506211187" w:history="1">
            <w:r w:rsidR="00020167" w:rsidRPr="00DF41C5">
              <w:rPr>
                <w:rStyle w:val="Hyperlink"/>
                <w:noProof/>
              </w:rPr>
              <w:t>Applying for Services</w:t>
            </w:r>
            <w:r w:rsidR="00020167">
              <w:rPr>
                <w:noProof/>
                <w:webHidden/>
              </w:rPr>
              <w:tab/>
            </w:r>
            <w:r w:rsidR="00020167">
              <w:rPr>
                <w:noProof/>
                <w:webHidden/>
              </w:rPr>
              <w:fldChar w:fldCharType="begin"/>
            </w:r>
            <w:r w:rsidR="00020167">
              <w:rPr>
                <w:noProof/>
                <w:webHidden/>
              </w:rPr>
              <w:instrText xml:space="preserve"> PAGEREF _Toc506211187 \h </w:instrText>
            </w:r>
            <w:r w:rsidR="00020167">
              <w:rPr>
                <w:noProof/>
                <w:webHidden/>
              </w:rPr>
            </w:r>
            <w:r w:rsidR="00020167">
              <w:rPr>
                <w:noProof/>
                <w:webHidden/>
              </w:rPr>
              <w:fldChar w:fldCharType="separate"/>
            </w:r>
            <w:r w:rsidR="0049093A">
              <w:rPr>
                <w:noProof/>
                <w:webHidden/>
              </w:rPr>
              <w:t>7</w:t>
            </w:r>
            <w:r w:rsidR="00020167">
              <w:rPr>
                <w:noProof/>
                <w:webHidden/>
              </w:rPr>
              <w:fldChar w:fldCharType="end"/>
            </w:r>
          </w:hyperlink>
        </w:p>
        <w:p w14:paraId="5B080F2A" w14:textId="77777777" w:rsidR="00020167" w:rsidRDefault="00E90FFE">
          <w:pPr>
            <w:pStyle w:val="TOC3"/>
            <w:tabs>
              <w:tab w:val="right" w:leader="dot" w:pos="9350"/>
            </w:tabs>
            <w:rPr>
              <w:rFonts w:eastAsiaTheme="minorEastAsia"/>
              <w:noProof/>
            </w:rPr>
          </w:pPr>
          <w:hyperlink w:anchor="_Toc506211188" w:history="1">
            <w:r w:rsidR="00020167" w:rsidRPr="00DF41C5">
              <w:rPr>
                <w:rStyle w:val="Hyperlink"/>
                <w:noProof/>
              </w:rPr>
              <w:t>Change/Transition from Children’s to Adult Services</w:t>
            </w:r>
            <w:r w:rsidR="00020167">
              <w:rPr>
                <w:noProof/>
                <w:webHidden/>
              </w:rPr>
              <w:tab/>
            </w:r>
            <w:r w:rsidR="00020167">
              <w:rPr>
                <w:noProof/>
                <w:webHidden/>
              </w:rPr>
              <w:fldChar w:fldCharType="begin"/>
            </w:r>
            <w:r w:rsidR="00020167">
              <w:rPr>
                <w:noProof/>
                <w:webHidden/>
              </w:rPr>
              <w:instrText xml:space="preserve"> PAGEREF _Toc506211188 \h </w:instrText>
            </w:r>
            <w:r w:rsidR="00020167">
              <w:rPr>
                <w:noProof/>
                <w:webHidden/>
              </w:rPr>
            </w:r>
            <w:r w:rsidR="00020167">
              <w:rPr>
                <w:noProof/>
                <w:webHidden/>
              </w:rPr>
              <w:fldChar w:fldCharType="separate"/>
            </w:r>
            <w:r w:rsidR="0049093A">
              <w:rPr>
                <w:noProof/>
                <w:webHidden/>
              </w:rPr>
              <w:t>7</w:t>
            </w:r>
            <w:r w:rsidR="00020167">
              <w:rPr>
                <w:noProof/>
                <w:webHidden/>
              </w:rPr>
              <w:fldChar w:fldCharType="end"/>
            </w:r>
          </w:hyperlink>
        </w:p>
        <w:p w14:paraId="5F3AAF8C" w14:textId="77777777" w:rsidR="00020167" w:rsidRDefault="00E90FFE">
          <w:pPr>
            <w:pStyle w:val="TOC2"/>
            <w:tabs>
              <w:tab w:val="right" w:leader="dot" w:pos="9350"/>
            </w:tabs>
            <w:rPr>
              <w:rFonts w:eastAsiaTheme="minorEastAsia"/>
              <w:noProof/>
            </w:rPr>
          </w:pPr>
          <w:hyperlink w:anchor="_Toc506211189" w:history="1">
            <w:r w:rsidR="00020167" w:rsidRPr="00DF41C5">
              <w:rPr>
                <w:rStyle w:val="Hyperlink"/>
                <w:noProof/>
              </w:rPr>
              <w:t>Beginning Services</w:t>
            </w:r>
            <w:r w:rsidR="00020167">
              <w:rPr>
                <w:noProof/>
                <w:webHidden/>
              </w:rPr>
              <w:tab/>
            </w:r>
            <w:r w:rsidR="00020167">
              <w:rPr>
                <w:noProof/>
                <w:webHidden/>
              </w:rPr>
              <w:fldChar w:fldCharType="begin"/>
            </w:r>
            <w:r w:rsidR="00020167">
              <w:rPr>
                <w:noProof/>
                <w:webHidden/>
              </w:rPr>
              <w:instrText xml:space="preserve"> PAGEREF _Toc506211189 \h </w:instrText>
            </w:r>
            <w:r w:rsidR="00020167">
              <w:rPr>
                <w:noProof/>
                <w:webHidden/>
              </w:rPr>
            </w:r>
            <w:r w:rsidR="00020167">
              <w:rPr>
                <w:noProof/>
                <w:webHidden/>
              </w:rPr>
              <w:fldChar w:fldCharType="separate"/>
            </w:r>
            <w:r w:rsidR="0049093A">
              <w:rPr>
                <w:noProof/>
                <w:webHidden/>
              </w:rPr>
              <w:t>8</w:t>
            </w:r>
            <w:r w:rsidR="00020167">
              <w:rPr>
                <w:noProof/>
                <w:webHidden/>
              </w:rPr>
              <w:fldChar w:fldCharType="end"/>
            </w:r>
          </w:hyperlink>
        </w:p>
        <w:p w14:paraId="696D8046" w14:textId="77777777" w:rsidR="00020167" w:rsidRDefault="00E90FFE">
          <w:pPr>
            <w:pStyle w:val="TOC2"/>
            <w:tabs>
              <w:tab w:val="right" w:leader="dot" w:pos="9350"/>
            </w:tabs>
            <w:rPr>
              <w:rFonts w:eastAsiaTheme="minorEastAsia"/>
              <w:noProof/>
            </w:rPr>
          </w:pPr>
          <w:hyperlink w:anchor="_Toc506211190" w:history="1">
            <w:r w:rsidR="00020167" w:rsidRPr="00DF41C5">
              <w:rPr>
                <w:rStyle w:val="Hyperlink"/>
                <w:noProof/>
              </w:rPr>
              <w:t>Implementing Services</w:t>
            </w:r>
            <w:r w:rsidR="00020167">
              <w:rPr>
                <w:noProof/>
                <w:webHidden/>
              </w:rPr>
              <w:tab/>
            </w:r>
            <w:r w:rsidR="00020167">
              <w:rPr>
                <w:noProof/>
                <w:webHidden/>
              </w:rPr>
              <w:fldChar w:fldCharType="begin"/>
            </w:r>
            <w:r w:rsidR="00020167">
              <w:rPr>
                <w:noProof/>
                <w:webHidden/>
              </w:rPr>
              <w:instrText xml:space="preserve"> PAGEREF _Toc506211190 \h </w:instrText>
            </w:r>
            <w:r w:rsidR="00020167">
              <w:rPr>
                <w:noProof/>
                <w:webHidden/>
              </w:rPr>
            </w:r>
            <w:r w:rsidR="00020167">
              <w:rPr>
                <w:noProof/>
                <w:webHidden/>
              </w:rPr>
              <w:fldChar w:fldCharType="separate"/>
            </w:r>
            <w:r w:rsidR="0049093A">
              <w:rPr>
                <w:noProof/>
                <w:webHidden/>
              </w:rPr>
              <w:t>8</w:t>
            </w:r>
            <w:r w:rsidR="00020167">
              <w:rPr>
                <w:noProof/>
                <w:webHidden/>
              </w:rPr>
              <w:fldChar w:fldCharType="end"/>
            </w:r>
          </w:hyperlink>
        </w:p>
        <w:p w14:paraId="28DEE548" w14:textId="77777777" w:rsidR="00020167" w:rsidRDefault="00E90FFE">
          <w:pPr>
            <w:pStyle w:val="TOC2"/>
            <w:tabs>
              <w:tab w:val="right" w:leader="dot" w:pos="9350"/>
            </w:tabs>
            <w:rPr>
              <w:rFonts w:eastAsiaTheme="minorEastAsia"/>
              <w:noProof/>
            </w:rPr>
          </w:pPr>
          <w:hyperlink w:anchor="_Toc506211191" w:history="1">
            <w:r w:rsidR="00020167" w:rsidRPr="00DF41C5">
              <w:rPr>
                <w:rStyle w:val="Hyperlink"/>
                <w:noProof/>
              </w:rPr>
              <w:t>Vendor Calls</w:t>
            </w:r>
            <w:r w:rsidR="00020167">
              <w:rPr>
                <w:noProof/>
                <w:webHidden/>
              </w:rPr>
              <w:tab/>
            </w:r>
            <w:r w:rsidR="00020167">
              <w:rPr>
                <w:noProof/>
                <w:webHidden/>
              </w:rPr>
              <w:fldChar w:fldCharType="begin"/>
            </w:r>
            <w:r w:rsidR="00020167">
              <w:rPr>
                <w:noProof/>
                <w:webHidden/>
              </w:rPr>
              <w:instrText xml:space="preserve"> PAGEREF _Toc506211191 \h </w:instrText>
            </w:r>
            <w:r w:rsidR="00020167">
              <w:rPr>
                <w:noProof/>
                <w:webHidden/>
              </w:rPr>
            </w:r>
            <w:r w:rsidR="00020167">
              <w:rPr>
                <w:noProof/>
                <w:webHidden/>
              </w:rPr>
              <w:fldChar w:fldCharType="separate"/>
            </w:r>
            <w:r w:rsidR="0049093A">
              <w:rPr>
                <w:noProof/>
                <w:webHidden/>
              </w:rPr>
              <w:t>9</w:t>
            </w:r>
            <w:r w:rsidR="00020167">
              <w:rPr>
                <w:noProof/>
                <w:webHidden/>
              </w:rPr>
              <w:fldChar w:fldCharType="end"/>
            </w:r>
          </w:hyperlink>
        </w:p>
        <w:p w14:paraId="0A0ECB8F" w14:textId="77777777" w:rsidR="00020167" w:rsidRDefault="00E90FFE">
          <w:pPr>
            <w:pStyle w:val="TOC1"/>
            <w:tabs>
              <w:tab w:val="right" w:leader="dot" w:pos="9350"/>
            </w:tabs>
            <w:rPr>
              <w:rFonts w:eastAsiaTheme="minorEastAsia"/>
              <w:noProof/>
            </w:rPr>
          </w:pPr>
          <w:hyperlink w:anchor="_Toc506211192" w:history="1">
            <w:r w:rsidR="00020167" w:rsidRPr="00DF41C5">
              <w:rPr>
                <w:rStyle w:val="Hyperlink"/>
                <w:noProof/>
              </w:rPr>
              <w:t>ORC Providers</w:t>
            </w:r>
            <w:r w:rsidR="00020167">
              <w:rPr>
                <w:noProof/>
                <w:webHidden/>
              </w:rPr>
              <w:tab/>
            </w:r>
            <w:r w:rsidR="00020167">
              <w:rPr>
                <w:noProof/>
                <w:webHidden/>
              </w:rPr>
              <w:fldChar w:fldCharType="begin"/>
            </w:r>
            <w:r w:rsidR="00020167">
              <w:rPr>
                <w:noProof/>
                <w:webHidden/>
              </w:rPr>
              <w:instrText xml:space="preserve"> PAGEREF _Toc506211192 \h </w:instrText>
            </w:r>
            <w:r w:rsidR="00020167">
              <w:rPr>
                <w:noProof/>
                <w:webHidden/>
              </w:rPr>
            </w:r>
            <w:r w:rsidR="00020167">
              <w:rPr>
                <w:noProof/>
                <w:webHidden/>
              </w:rPr>
              <w:fldChar w:fldCharType="separate"/>
            </w:r>
            <w:r w:rsidR="0049093A">
              <w:rPr>
                <w:noProof/>
                <w:webHidden/>
              </w:rPr>
              <w:t>9</w:t>
            </w:r>
            <w:r w:rsidR="00020167">
              <w:rPr>
                <w:noProof/>
                <w:webHidden/>
              </w:rPr>
              <w:fldChar w:fldCharType="end"/>
            </w:r>
          </w:hyperlink>
        </w:p>
        <w:p w14:paraId="74A3DC9A" w14:textId="77777777" w:rsidR="00020167" w:rsidRDefault="00E90FFE">
          <w:pPr>
            <w:pStyle w:val="TOC2"/>
            <w:tabs>
              <w:tab w:val="right" w:leader="dot" w:pos="9350"/>
            </w:tabs>
            <w:rPr>
              <w:rFonts w:eastAsiaTheme="minorEastAsia"/>
              <w:noProof/>
            </w:rPr>
          </w:pPr>
          <w:hyperlink w:anchor="_Toc506211193" w:history="1">
            <w:r w:rsidR="00020167" w:rsidRPr="00DF41C5">
              <w:rPr>
                <w:rStyle w:val="Hyperlink"/>
                <w:noProof/>
              </w:rPr>
              <w:t>Professional Boundaries</w:t>
            </w:r>
            <w:r w:rsidR="00020167">
              <w:rPr>
                <w:noProof/>
                <w:webHidden/>
              </w:rPr>
              <w:tab/>
            </w:r>
            <w:r w:rsidR="00020167">
              <w:rPr>
                <w:noProof/>
                <w:webHidden/>
              </w:rPr>
              <w:fldChar w:fldCharType="begin"/>
            </w:r>
            <w:r w:rsidR="00020167">
              <w:rPr>
                <w:noProof/>
                <w:webHidden/>
              </w:rPr>
              <w:instrText xml:space="preserve"> PAGEREF _Toc506211193 \h </w:instrText>
            </w:r>
            <w:r w:rsidR="00020167">
              <w:rPr>
                <w:noProof/>
                <w:webHidden/>
              </w:rPr>
            </w:r>
            <w:r w:rsidR="00020167">
              <w:rPr>
                <w:noProof/>
                <w:webHidden/>
              </w:rPr>
              <w:fldChar w:fldCharType="separate"/>
            </w:r>
            <w:r w:rsidR="0049093A">
              <w:rPr>
                <w:noProof/>
                <w:webHidden/>
              </w:rPr>
              <w:t>9</w:t>
            </w:r>
            <w:r w:rsidR="00020167">
              <w:rPr>
                <w:noProof/>
                <w:webHidden/>
              </w:rPr>
              <w:fldChar w:fldCharType="end"/>
            </w:r>
          </w:hyperlink>
        </w:p>
        <w:p w14:paraId="4D52EDDD" w14:textId="77777777" w:rsidR="00020167" w:rsidRDefault="00E90FFE">
          <w:pPr>
            <w:pStyle w:val="TOC2"/>
            <w:tabs>
              <w:tab w:val="right" w:leader="dot" w:pos="9350"/>
            </w:tabs>
            <w:rPr>
              <w:rFonts w:eastAsiaTheme="minorEastAsia"/>
              <w:noProof/>
            </w:rPr>
          </w:pPr>
          <w:hyperlink w:anchor="_Toc506211194" w:history="1">
            <w:r w:rsidR="00020167" w:rsidRPr="00DF41C5">
              <w:rPr>
                <w:rStyle w:val="Hyperlink"/>
                <w:noProof/>
              </w:rPr>
              <w:t>Provider Roles</w:t>
            </w:r>
            <w:r w:rsidR="00020167">
              <w:rPr>
                <w:noProof/>
                <w:webHidden/>
              </w:rPr>
              <w:tab/>
            </w:r>
            <w:r w:rsidR="00020167">
              <w:rPr>
                <w:noProof/>
                <w:webHidden/>
              </w:rPr>
              <w:fldChar w:fldCharType="begin"/>
            </w:r>
            <w:r w:rsidR="00020167">
              <w:rPr>
                <w:noProof/>
                <w:webHidden/>
              </w:rPr>
              <w:instrText xml:space="preserve"> PAGEREF _Toc506211194 \h </w:instrText>
            </w:r>
            <w:r w:rsidR="00020167">
              <w:rPr>
                <w:noProof/>
                <w:webHidden/>
              </w:rPr>
            </w:r>
            <w:r w:rsidR="00020167">
              <w:rPr>
                <w:noProof/>
                <w:webHidden/>
              </w:rPr>
              <w:fldChar w:fldCharType="separate"/>
            </w:r>
            <w:r w:rsidR="0049093A">
              <w:rPr>
                <w:noProof/>
                <w:webHidden/>
              </w:rPr>
              <w:t>9</w:t>
            </w:r>
            <w:r w:rsidR="00020167">
              <w:rPr>
                <w:noProof/>
                <w:webHidden/>
              </w:rPr>
              <w:fldChar w:fldCharType="end"/>
            </w:r>
          </w:hyperlink>
        </w:p>
        <w:p w14:paraId="017C231C" w14:textId="77777777" w:rsidR="00020167" w:rsidRDefault="00E90FFE">
          <w:pPr>
            <w:pStyle w:val="TOC3"/>
            <w:tabs>
              <w:tab w:val="right" w:leader="dot" w:pos="9350"/>
            </w:tabs>
            <w:rPr>
              <w:rFonts w:eastAsiaTheme="minorEastAsia"/>
              <w:noProof/>
            </w:rPr>
          </w:pPr>
          <w:hyperlink w:anchor="_Toc506211195" w:history="1">
            <w:r w:rsidR="00020167" w:rsidRPr="00DF41C5">
              <w:rPr>
                <w:rStyle w:val="Hyperlink"/>
                <w:noProof/>
              </w:rPr>
              <w:t>OADS Care Monitor</w:t>
            </w:r>
            <w:r w:rsidR="00020167">
              <w:rPr>
                <w:noProof/>
                <w:webHidden/>
              </w:rPr>
              <w:tab/>
            </w:r>
            <w:r w:rsidR="00020167">
              <w:rPr>
                <w:noProof/>
                <w:webHidden/>
              </w:rPr>
              <w:fldChar w:fldCharType="begin"/>
            </w:r>
            <w:r w:rsidR="00020167">
              <w:rPr>
                <w:noProof/>
                <w:webHidden/>
              </w:rPr>
              <w:instrText xml:space="preserve"> PAGEREF _Toc506211195 \h </w:instrText>
            </w:r>
            <w:r w:rsidR="00020167">
              <w:rPr>
                <w:noProof/>
                <w:webHidden/>
              </w:rPr>
            </w:r>
            <w:r w:rsidR="00020167">
              <w:rPr>
                <w:noProof/>
                <w:webHidden/>
              </w:rPr>
              <w:fldChar w:fldCharType="separate"/>
            </w:r>
            <w:r w:rsidR="0049093A">
              <w:rPr>
                <w:noProof/>
                <w:webHidden/>
              </w:rPr>
              <w:t>9</w:t>
            </w:r>
            <w:r w:rsidR="00020167">
              <w:rPr>
                <w:noProof/>
                <w:webHidden/>
              </w:rPr>
              <w:fldChar w:fldCharType="end"/>
            </w:r>
          </w:hyperlink>
        </w:p>
        <w:p w14:paraId="125BAB43" w14:textId="77777777" w:rsidR="00020167" w:rsidRDefault="00E90FFE">
          <w:pPr>
            <w:pStyle w:val="TOC3"/>
            <w:tabs>
              <w:tab w:val="right" w:leader="dot" w:pos="9350"/>
            </w:tabs>
            <w:rPr>
              <w:rFonts w:eastAsiaTheme="minorEastAsia"/>
              <w:noProof/>
            </w:rPr>
          </w:pPr>
          <w:hyperlink w:anchor="_Toc506211196" w:history="1">
            <w:r w:rsidR="00020167" w:rsidRPr="00DF41C5">
              <w:rPr>
                <w:rStyle w:val="Hyperlink"/>
                <w:noProof/>
              </w:rPr>
              <w:t>Care Coordinator</w:t>
            </w:r>
            <w:r w:rsidR="00020167">
              <w:rPr>
                <w:noProof/>
                <w:webHidden/>
              </w:rPr>
              <w:tab/>
            </w:r>
            <w:r w:rsidR="00020167">
              <w:rPr>
                <w:noProof/>
                <w:webHidden/>
              </w:rPr>
              <w:fldChar w:fldCharType="begin"/>
            </w:r>
            <w:r w:rsidR="00020167">
              <w:rPr>
                <w:noProof/>
                <w:webHidden/>
              </w:rPr>
              <w:instrText xml:space="preserve"> PAGEREF _Toc506211196 \h </w:instrText>
            </w:r>
            <w:r w:rsidR="00020167">
              <w:rPr>
                <w:noProof/>
                <w:webHidden/>
              </w:rPr>
            </w:r>
            <w:r w:rsidR="00020167">
              <w:rPr>
                <w:noProof/>
                <w:webHidden/>
              </w:rPr>
              <w:fldChar w:fldCharType="separate"/>
            </w:r>
            <w:r w:rsidR="0049093A">
              <w:rPr>
                <w:noProof/>
                <w:webHidden/>
              </w:rPr>
              <w:t>10</w:t>
            </w:r>
            <w:r w:rsidR="00020167">
              <w:rPr>
                <w:noProof/>
                <w:webHidden/>
              </w:rPr>
              <w:fldChar w:fldCharType="end"/>
            </w:r>
          </w:hyperlink>
        </w:p>
        <w:p w14:paraId="61C5E4C2" w14:textId="77777777" w:rsidR="00020167" w:rsidRDefault="00E90FFE">
          <w:pPr>
            <w:pStyle w:val="TOC3"/>
            <w:tabs>
              <w:tab w:val="right" w:leader="dot" w:pos="9350"/>
            </w:tabs>
            <w:rPr>
              <w:rFonts w:eastAsiaTheme="minorEastAsia"/>
              <w:noProof/>
            </w:rPr>
          </w:pPr>
          <w:hyperlink w:anchor="_Toc506211197" w:history="1">
            <w:r w:rsidR="00020167" w:rsidRPr="00DF41C5">
              <w:rPr>
                <w:rStyle w:val="Hyperlink"/>
                <w:noProof/>
              </w:rPr>
              <w:t>Conflict Free Care Coordination</w:t>
            </w:r>
            <w:r w:rsidR="00020167">
              <w:rPr>
                <w:noProof/>
                <w:webHidden/>
              </w:rPr>
              <w:tab/>
            </w:r>
            <w:r w:rsidR="00020167">
              <w:rPr>
                <w:noProof/>
                <w:webHidden/>
              </w:rPr>
              <w:fldChar w:fldCharType="begin"/>
            </w:r>
            <w:r w:rsidR="00020167">
              <w:rPr>
                <w:noProof/>
                <w:webHidden/>
              </w:rPr>
              <w:instrText xml:space="preserve"> PAGEREF _Toc506211197 \h </w:instrText>
            </w:r>
            <w:r w:rsidR="00020167">
              <w:rPr>
                <w:noProof/>
                <w:webHidden/>
              </w:rPr>
            </w:r>
            <w:r w:rsidR="00020167">
              <w:rPr>
                <w:noProof/>
                <w:webHidden/>
              </w:rPr>
              <w:fldChar w:fldCharType="separate"/>
            </w:r>
            <w:r w:rsidR="0049093A">
              <w:rPr>
                <w:noProof/>
                <w:webHidden/>
              </w:rPr>
              <w:t>11</w:t>
            </w:r>
            <w:r w:rsidR="00020167">
              <w:rPr>
                <w:noProof/>
                <w:webHidden/>
              </w:rPr>
              <w:fldChar w:fldCharType="end"/>
            </w:r>
          </w:hyperlink>
        </w:p>
        <w:p w14:paraId="7FE5CD63" w14:textId="77777777" w:rsidR="00020167" w:rsidRDefault="00E90FFE">
          <w:pPr>
            <w:pStyle w:val="TOC3"/>
            <w:tabs>
              <w:tab w:val="right" w:leader="dot" w:pos="9350"/>
            </w:tabs>
            <w:rPr>
              <w:rFonts w:eastAsiaTheme="minorEastAsia"/>
              <w:noProof/>
            </w:rPr>
          </w:pPr>
          <w:hyperlink w:anchor="_Toc506211198" w:history="1">
            <w:r w:rsidR="00020167" w:rsidRPr="00DF41C5">
              <w:rPr>
                <w:rStyle w:val="Hyperlink"/>
                <w:noProof/>
              </w:rPr>
              <w:t>ORC Waiver Providers</w:t>
            </w:r>
            <w:r w:rsidR="00020167">
              <w:rPr>
                <w:noProof/>
                <w:webHidden/>
              </w:rPr>
              <w:tab/>
            </w:r>
            <w:r w:rsidR="00020167">
              <w:rPr>
                <w:noProof/>
                <w:webHidden/>
              </w:rPr>
              <w:fldChar w:fldCharType="begin"/>
            </w:r>
            <w:r w:rsidR="00020167">
              <w:rPr>
                <w:noProof/>
                <w:webHidden/>
              </w:rPr>
              <w:instrText xml:space="preserve"> PAGEREF _Toc506211198 \h </w:instrText>
            </w:r>
            <w:r w:rsidR="00020167">
              <w:rPr>
                <w:noProof/>
                <w:webHidden/>
              </w:rPr>
            </w:r>
            <w:r w:rsidR="00020167">
              <w:rPr>
                <w:noProof/>
                <w:webHidden/>
              </w:rPr>
              <w:fldChar w:fldCharType="separate"/>
            </w:r>
            <w:r w:rsidR="0049093A">
              <w:rPr>
                <w:noProof/>
                <w:webHidden/>
              </w:rPr>
              <w:t>12</w:t>
            </w:r>
            <w:r w:rsidR="00020167">
              <w:rPr>
                <w:noProof/>
                <w:webHidden/>
              </w:rPr>
              <w:fldChar w:fldCharType="end"/>
            </w:r>
          </w:hyperlink>
        </w:p>
        <w:p w14:paraId="2E054E7F" w14:textId="77777777" w:rsidR="00020167" w:rsidRDefault="00E90FFE">
          <w:pPr>
            <w:pStyle w:val="TOC2"/>
            <w:tabs>
              <w:tab w:val="right" w:leader="dot" w:pos="9350"/>
            </w:tabs>
            <w:rPr>
              <w:rFonts w:eastAsiaTheme="minorEastAsia"/>
              <w:noProof/>
            </w:rPr>
          </w:pPr>
          <w:hyperlink w:anchor="_Toc506211199" w:history="1">
            <w:r w:rsidR="00020167" w:rsidRPr="00DF41C5">
              <w:rPr>
                <w:rStyle w:val="Hyperlink"/>
                <w:noProof/>
              </w:rPr>
              <w:t>Provider Enrollment and Maintenance</w:t>
            </w:r>
            <w:r w:rsidR="00020167">
              <w:rPr>
                <w:noProof/>
                <w:webHidden/>
              </w:rPr>
              <w:tab/>
            </w:r>
            <w:r w:rsidR="00020167">
              <w:rPr>
                <w:noProof/>
                <w:webHidden/>
              </w:rPr>
              <w:fldChar w:fldCharType="begin"/>
            </w:r>
            <w:r w:rsidR="00020167">
              <w:rPr>
                <w:noProof/>
                <w:webHidden/>
              </w:rPr>
              <w:instrText xml:space="preserve"> PAGEREF _Toc506211199 \h </w:instrText>
            </w:r>
            <w:r w:rsidR="00020167">
              <w:rPr>
                <w:noProof/>
                <w:webHidden/>
              </w:rPr>
            </w:r>
            <w:r w:rsidR="00020167">
              <w:rPr>
                <w:noProof/>
                <w:webHidden/>
              </w:rPr>
              <w:fldChar w:fldCharType="separate"/>
            </w:r>
            <w:r w:rsidR="0049093A">
              <w:rPr>
                <w:noProof/>
                <w:webHidden/>
              </w:rPr>
              <w:t>12</w:t>
            </w:r>
            <w:r w:rsidR="00020167">
              <w:rPr>
                <w:noProof/>
                <w:webHidden/>
              </w:rPr>
              <w:fldChar w:fldCharType="end"/>
            </w:r>
          </w:hyperlink>
        </w:p>
        <w:p w14:paraId="1CA1179C" w14:textId="77777777" w:rsidR="00020167" w:rsidRDefault="00E90FFE">
          <w:pPr>
            <w:pStyle w:val="TOC1"/>
            <w:tabs>
              <w:tab w:val="right" w:leader="dot" w:pos="9350"/>
            </w:tabs>
            <w:rPr>
              <w:rFonts w:eastAsiaTheme="minorEastAsia"/>
              <w:noProof/>
            </w:rPr>
          </w:pPr>
          <w:hyperlink w:anchor="_Toc506211200" w:history="1">
            <w:r w:rsidR="00020167" w:rsidRPr="00DF41C5">
              <w:rPr>
                <w:rStyle w:val="Hyperlink"/>
                <w:noProof/>
              </w:rPr>
              <w:t>Care Plan</w:t>
            </w:r>
            <w:r w:rsidR="00020167">
              <w:rPr>
                <w:noProof/>
                <w:webHidden/>
              </w:rPr>
              <w:tab/>
            </w:r>
            <w:r w:rsidR="00020167">
              <w:rPr>
                <w:noProof/>
                <w:webHidden/>
              </w:rPr>
              <w:fldChar w:fldCharType="begin"/>
            </w:r>
            <w:r w:rsidR="00020167">
              <w:rPr>
                <w:noProof/>
                <w:webHidden/>
              </w:rPr>
              <w:instrText xml:space="preserve"> PAGEREF _Toc506211200 \h </w:instrText>
            </w:r>
            <w:r w:rsidR="00020167">
              <w:rPr>
                <w:noProof/>
                <w:webHidden/>
              </w:rPr>
            </w:r>
            <w:r w:rsidR="00020167">
              <w:rPr>
                <w:noProof/>
                <w:webHidden/>
              </w:rPr>
              <w:fldChar w:fldCharType="separate"/>
            </w:r>
            <w:r w:rsidR="0049093A">
              <w:rPr>
                <w:noProof/>
                <w:webHidden/>
              </w:rPr>
              <w:t>13</w:t>
            </w:r>
            <w:r w:rsidR="00020167">
              <w:rPr>
                <w:noProof/>
                <w:webHidden/>
              </w:rPr>
              <w:fldChar w:fldCharType="end"/>
            </w:r>
          </w:hyperlink>
        </w:p>
        <w:p w14:paraId="6B137B5C" w14:textId="77777777" w:rsidR="00020167" w:rsidRDefault="00E90FFE">
          <w:pPr>
            <w:pStyle w:val="TOC2"/>
            <w:tabs>
              <w:tab w:val="right" w:leader="dot" w:pos="9350"/>
            </w:tabs>
            <w:rPr>
              <w:rFonts w:eastAsiaTheme="minorEastAsia"/>
              <w:noProof/>
            </w:rPr>
          </w:pPr>
          <w:hyperlink w:anchor="_Toc506211201" w:history="1">
            <w:r w:rsidR="00020167" w:rsidRPr="00DF41C5">
              <w:rPr>
                <w:rStyle w:val="Hyperlink"/>
                <w:noProof/>
              </w:rPr>
              <w:t>Writing the Care Plan</w:t>
            </w:r>
            <w:r w:rsidR="00020167">
              <w:rPr>
                <w:noProof/>
                <w:webHidden/>
              </w:rPr>
              <w:tab/>
            </w:r>
            <w:r w:rsidR="00020167">
              <w:rPr>
                <w:noProof/>
                <w:webHidden/>
              </w:rPr>
              <w:fldChar w:fldCharType="begin"/>
            </w:r>
            <w:r w:rsidR="00020167">
              <w:rPr>
                <w:noProof/>
                <w:webHidden/>
              </w:rPr>
              <w:instrText xml:space="preserve"> PAGEREF _Toc506211201 \h </w:instrText>
            </w:r>
            <w:r w:rsidR="00020167">
              <w:rPr>
                <w:noProof/>
                <w:webHidden/>
              </w:rPr>
            </w:r>
            <w:r w:rsidR="00020167">
              <w:rPr>
                <w:noProof/>
                <w:webHidden/>
              </w:rPr>
              <w:fldChar w:fldCharType="separate"/>
            </w:r>
            <w:r w:rsidR="0049093A">
              <w:rPr>
                <w:noProof/>
                <w:webHidden/>
              </w:rPr>
              <w:t>13</w:t>
            </w:r>
            <w:r w:rsidR="00020167">
              <w:rPr>
                <w:noProof/>
                <w:webHidden/>
              </w:rPr>
              <w:fldChar w:fldCharType="end"/>
            </w:r>
          </w:hyperlink>
        </w:p>
        <w:p w14:paraId="65706165" w14:textId="77777777" w:rsidR="00020167" w:rsidRDefault="00E90FFE">
          <w:pPr>
            <w:pStyle w:val="TOC2"/>
            <w:tabs>
              <w:tab w:val="right" w:leader="dot" w:pos="9350"/>
            </w:tabs>
            <w:rPr>
              <w:rFonts w:eastAsiaTheme="minorEastAsia"/>
              <w:noProof/>
            </w:rPr>
          </w:pPr>
          <w:hyperlink w:anchor="_Toc506211202" w:history="1">
            <w:r w:rsidR="00020167" w:rsidRPr="00DF41C5">
              <w:rPr>
                <w:rStyle w:val="Hyperlink"/>
                <w:noProof/>
              </w:rPr>
              <w:t>Revising the Care Plan</w:t>
            </w:r>
            <w:r w:rsidR="00020167">
              <w:rPr>
                <w:noProof/>
                <w:webHidden/>
              </w:rPr>
              <w:tab/>
            </w:r>
            <w:r w:rsidR="00020167">
              <w:rPr>
                <w:noProof/>
                <w:webHidden/>
              </w:rPr>
              <w:fldChar w:fldCharType="begin"/>
            </w:r>
            <w:r w:rsidR="00020167">
              <w:rPr>
                <w:noProof/>
                <w:webHidden/>
              </w:rPr>
              <w:instrText xml:space="preserve"> PAGEREF _Toc506211202 \h </w:instrText>
            </w:r>
            <w:r w:rsidR="00020167">
              <w:rPr>
                <w:noProof/>
                <w:webHidden/>
              </w:rPr>
            </w:r>
            <w:r w:rsidR="00020167">
              <w:rPr>
                <w:noProof/>
                <w:webHidden/>
              </w:rPr>
              <w:fldChar w:fldCharType="separate"/>
            </w:r>
            <w:r w:rsidR="0049093A">
              <w:rPr>
                <w:noProof/>
                <w:webHidden/>
              </w:rPr>
              <w:t>13</w:t>
            </w:r>
            <w:r w:rsidR="00020167">
              <w:rPr>
                <w:noProof/>
                <w:webHidden/>
              </w:rPr>
              <w:fldChar w:fldCharType="end"/>
            </w:r>
          </w:hyperlink>
        </w:p>
        <w:p w14:paraId="23554BF7" w14:textId="77777777" w:rsidR="00020167" w:rsidRDefault="00E90FFE">
          <w:pPr>
            <w:pStyle w:val="TOC3"/>
            <w:tabs>
              <w:tab w:val="right" w:leader="dot" w:pos="9350"/>
            </w:tabs>
            <w:rPr>
              <w:rFonts w:eastAsiaTheme="minorEastAsia"/>
              <w:noProof/>
            </w:rPr>
          </w:pPr>
          <w:hyperlink w:anchor="_Toc506211203" w:history="1">
            <w:r w:rsidR="00020167" w:rsidRPr="00DF41C5">
              <w:rPr>
                <w:rStyle w:val="Hyperlink"/>
                <w:noProof/>
              </w:rPr>
              <w:t>Changing ORC Providers</w:t>
            </w:r>
            <w:r w:rsidR="00020167">
              <w:rPr>
                <w:noProof/>
                <w:webHidden/>
              </w:rPr>
              <w:tab/>
            </w:r>
            <w:r w:rsidR="00020167">
              <w:rPr>
                <w:noProof/>
                <w:webHidden/>
              </w:rPr>
              <w:fldChar w:fldCharType="begin"/>
            </w:r>
            <w:r w:rsidR="00020167">
              <w:rPr>
                <w:noProof/>
                <w:webHidden/>
              </w:rPr>
              <w:instrText xml:space="preserve"> PAGEREF _Toc506211203 \h </w:instrText>
            </w:r>
            <w:r w:rsidR="00020167">
              <w:rPr>
                <w:noProof/>
                <w:webHidden/>
              </w:rPr>
            </w:r>
            <w:r w:rsidR="00020167">
              <w:rPr>
                <w:noProof/>
                <w:webHidden/>
              </w:rPr>
              <w:fldChar w:fldCharType="separate"/>
            </w:r>
            <w:r w:rsidR="0049093A">
              <w:rPr>
                <w:noProof/>
                <w:webHidden/>
              </w:rPr>
              <w:t>14</w:t>
            </w:r>
            <w:r w:rsidR="00020167">
              <w:rPr>
                <w:noProof/>
                <w:webHidden/>
              </w:rPr>
              <w:fldChar w:fldCharType="end"/>
            </w:r>
          </w:hyperlink>
        </w:p>
        <w:p w14:paraId="1A500844" w14:textId="77777777" w:rsidR="00020167" w:rsidRDefault="00E90FFE">
          <w:pPr>
            <w:pStyle w:val="TOC3"/>
            <w:tabs>
              <w:tab w:val="right" w:leader="dot" w:pos="9350"/>
            </w:tabs>
            <w:rPr>
              <w:rFonts w:eastAsiaTheme="minorEastAsia"/>
              <w:noProof/>
            </w:rPr>
          </w:pPr>
          <w:hyperlink w:anchor="_Toc506211204" w:history="1">
            <w:r w:rsidR="00020167" w:rsidRPr="00DF41C5">
              <w:rPr>
                <w:rStyle w:val="Hyperlink"/>
                <w:noProof/>
              </w:rPr>
              <w:t>Transfer of Member Records</w:t>
            </w:r>
            <w:r w:rsidR="00020167">
              <w:rPr>
                <w:noProof/>
                <w:webHidden/>
              </w:rPr>
              <w:tab/>
            </w:r>
            <w:r w:rsidR="00020167">
              <w:rPr>
                <w:noProof/>
                <w:webHidden/>
              </w:rPr>
              <w:fldChar w:fldCharType="begin"/>
            </w:r>
            <w:r w:rsidR="00020167">
              <w:rPr>
                <w:noProof/>
                <w:webHidden/>
              </w:rPr>
              <w:instrText xml:space="preserve"> PAGEREF _Toc506211204 \h </w:instrText>
            </w:r>
            <w:r w:rsidR="00020167">
              <w:rPr>
                <w:noProof/>
                <w:webHidden/>
              </w:rPr>
            </w:r>
            <w:r w:rsidR="00020167">
              <w:rPr>
                <w:noProof/>
                <w:webHidden/>
              </w:rPr>
              <w:fldChar w:fldCharType="separate"/>
            </w:r>
            <w:r w:rsidR="0049093A">
              <w:rPr>
                <w:noProof/>
                <w:webHidden/>
              </w:rPr>
              <w:t>14</w:t>
            </w:r>
            <w:r w:rsidR="00020167">
              <w:rPr>
                <w:noProof/>
                <w:webHidden/>
              </w:rPr>
              <w:fldChar w:fldCharType="end"/>
            </w:r>
          </w:hyperlink>
        </w:p>
        <w:p w14:paraId="0B59E1C3" w14:textId="77777777" w:rsidR="00020167" w:rsidRDefault="00E90FFE">
          <w:pPr>
            <w:pStyle w:val="TOC2"/>
            <w:tabs>
              <w:tab w:val="right" w:leader="dot" w:pos="9350"/>
            </w:tabs>
            <w:rPr>
              <w:rFonts w:eastAsiaTheme="minorEastAsia"/>
              <w:noProof/>
            </w:rPr>
          </w:pPr>
          <w:hyperlink w:anchor="_Toc506211205" w:history="1">
            <w:r w:rsidR="00020167" w:rsidRPr="00DF41C5">
              <w:rPr>
                <w:rStyle w:val="Hyperlink"/>
                <w:noProof/>
              </w:rPr>
              <w:t>Renewing the Care Plan</w:t>
            </w:r>
            <w:r w:rsidR="00020167">
              <w:rPr>
                <w:noProof/>
                <w:webHidden/>
              </w:rPr>
              <w:tab/>
            </w:r>
            <w:r w:rsidR="00020167">
              <w:rPr>
                <w:noProof/>
                <w:webHidden/>
              </w:rPr>
              <w:fldChar w:fldCharType="begin"/>
            </w:r>
            <w:r w:rsidR="00020167">
              <w:rPr>
                <w:noProof/>
                <w:webHidden/>
              </w:rPr>
              <w:instrText xml:space="preserve"> PAGEREF _Toc506211205 \h </w:instrText>
            </w:r>
            <w:r w:rsidR="00020167">
              <w:rPr>
                <w:noProof/>
                <w:webHidden/>
              </w:rPr>
            </w:r>
            <w:r w:rsidR="00020167">
              <w:rPr>
                <w:noProof/>
                <w:webHidden/>
              </w:rPr>
              <w:fldChar w:fldCharType="separate"/>
            </w:r>
            <w:r w:rsidR="0049093A">
              <w:rPr>
                <w:noProof/>
                <w:webHidden/>
              </w:rPr>
              <w:t>15</w:t>
            </w:r>
            <w:r w:rsidR="00020167">
              <w:rPr>
                <w:noProof/>
                <w:webHidden/>
              </w:rPr>
              <w:fldChar w:fldCharType="end"/>
            </w:r>
          </w:hyperlink>
        </w:p>
        <w:p w14:paraId="1236AD24" w14:textId="77777777" w:rsidR="00020167" w:rsidRDefault="00E90FFE">
          <w:pPr>
            <w:pStyle w:val="TOC3"/>
            <w:tabs>
              <w:tab w:val="right" w:leader="dot" w:pos="9350"/>
            </w:tabs>
            <w:rPr>
              <w:rFonts w:eastAsiaTheme="minorEastAsia"/>
              <w:noProof/>
            </w:rPr>
          </w:pPr>
          <w:hyperlink w:anchor="_Toc506211206" w:history="1">
            <w:r w:rsidR="00020167" w:rsidRPr="00DF41C5">
              <w:rPr>
                <w:rStyle w:val="Hyperlink"/>
                <w:noProof/>
              </w:rPr>
              <w:t>MED Assessment</w:t>
            </w:r>
            <w:r w:rsidR="00020167">
              <w:rPr>
                <w:noProof/>
                <w:webHidden/>
              </w:rPr>
              <w:tab/>
            </w:r>
            <w:r w:rsidR="00020167">
              <w:rPr>
                <w:noProof/>
                <w:webHidden/>
              </w:rPr>
              <w:fldChar w:fldCharType="begin"/>
            </w:r>
            <w:r w:rsidR="00020167">
              <w:rPr>
                <w:noProof/>
                <w:webHidden/>
              </w:rPr>
              <w:instrText xml:space="preserve"> PAGEREF _Toc506211206 \h </w:instrText>
            </w:r>
            <w:r w:rsidR="00020167">
              <w:rPr>
                <w:noProof/>
                <w:webHidden/>
              </w:rPr>
            </w:r>
            <w:r w:rsidR="00020167">
              <w:rPr>
                <w:noProof/>
                <w:webHidden/>
              </w:rPr>
              <w:fldChar w:fldCharType="separate"/>
            </w:r>
            <w:r w:rsidR="0049093A">
              <w:rPr>
                <w:noProof/>
                <w:webHidden/>
              </w:rPr>
              <w:t>15</w:t>
            </w:r>
            <w:r w:rsidR="00020167">
              <w:rPr>
                <w:noProof/>
                <w:webHidden/>
              </w:rPr>
              <w:fldChar w:fldCharType="end"/>
            </w:r>
          </w:hyperlink>
        </w:p>
        <w:p w14:paraId="569CF380" w14:textId="77777777" w:rsidR="00020167" w:rsidRDefault="00E90FFE">
          <w:pPr>
            <w:pStyle w:val="TOC2"/>
            <w:tabs>
              <w:tab w:val="right" w:leader="dot" w:pos="9350"/>
            </w:tabs>
            <w:rPr>
              <w:rFonts w:eastAsiaTheme="minorEastAsia"/>
              <w:noProof/>
            </w:rPr>
          </w:pPr>
          <w:hyperlink w:anchor="_Toc506211207" w:history="1">
            <w:r w:rsidR="00020167" w:rsidRPr="00DF41C5">
              <w:rPr>
                <w:rStyle w:val="Hyperlink"/>
                <w:noProof/>
              </w:rPr>
              <w:t>Care Plan Schedule</w:t>
            </w:r>
            <w:r w:rsidR="00020167">
              <w:rPr>
                <w:noProof/>
                <w:webHidden/>
              </w:rPr>
              <w:tab/>
            </w:r>
            <w:r w:rsidR="00020167">
              <w:rPr>
                <w:noProof/>
                <w:webHidden/>
              </w:rPr>
              <w:fldChar w:fldCharType="begin"/>
            </w:r>
            <w:r w:rsidR="00020167">
              <w:rPr>
                <w:noProof/>
                <w:webHidden/>
              </w:rPr>
              <w:instrText xml:space="preserve"> PAGEREF _Toc506211207 \h </w:instrText>
            </w:r>
            <w:r w:rsidR="00020167">
              <w:rPr>
                <w:noProof/>
                <w:webHidden/>
              </w:rPr>
            </w:r>
            <w:r w:rsidR="00020167">
              <w:rPr>
                <w:noProof/>
                <w:webHidden/>
              </w:rPr>
              <w:fldChar w:fldCharType="separate"/>
            </w:r>
            <w:r w:rsidR="0049093A">
              <w:rPr>
                <w:noProof/>
                <w:webHidden/>
              </w:rPr>
              <w:t>15</w:t>
            </w:r>
            <w:r w:rsidR="00020167">
              <w:rPr>
                <w:noProof/>
                <w:webHidden/>
              </w:rPr>
              <w:fldChar w:fldCharType="end"/>
            </w:r>
          </w:hyperlink>
        </w:p>
        <w:p w14:paraId="5E3662E5" w14:textId="77777777" w:rsidR="00020167" w:rsidRDefault="00E90FFE">
          <w:pPr>
            <w:pStyle w:val="TOC2"/>
            <w:tabs>
              <w:tab w:val="right" w:leader="dot" w:pos="9350"/>
            </w:tabs>
            <w:rPr>
              <w:rFonts w:eastAsiaTheme="minorEastAsia"/>
              <w:noProof/>
            </w:rPr>
          </w:pPr>
          <w:hyperlink w:anchor="_Toc506211208" w:history="1">
            <w:r w:rsidR="00020167" w:rsidRPr="00DF41C5">
              <w:rPr>
                <w:rStyle w:val="Hyperlink"/>
                <w:noProof/>
              </w:rPr>
              <w:t>Service</w:t>
            </w:r>
            <w:r w:rsidR="00020167" w:rsidRPr="00DF41C5">
              <w:rPr>
                <w:rStyle w:val="Hyperlink"/>
                <w:rFonts w:ascii="Times New Roman" w:hAnsi="Times New Roman" w:cs="Times New Roman"/>
                <w:noProof/>
              </w:rPr>
              <w:t xml:space="preserve"> </w:t>
            </w:r>
            <w:r w:rsidR="00020167" w:rsidRPr="00DF41C5">
              <w:rPr>
                <w:rStyle w:val="Hyperlink"/>
                <w:noProof/>
              </w:rPr>
              <w:t>Limits</w:t>
            </w:r>
            <w:r w:rsidR="00020167">
              <w:rPr>
                <w:noProof/>
                <w:webHidden/>
              </w:rPr>
              <w:tab/>
            </w:r>
            <w:r w:rsidR="00020167">
              <w:rPr>
                <w:noProof/>
                <w:webHidden/>
              </w:rPr>
              <w:fldChar w:fldCharType="begin"/>
            </w:r>
            <w:r w:rsidR="00020167">
              <w:rPr>
                <w:noProof/>
                <w:webHidden/>
              </w:rPr>
              <w:instrText xml:space="preserve"> PAGEREF _Toc506211208 \h </w:instrText>
            </w:r>
            <w:r w:rsidR="00020167">
              <w:rPr>
                <w:noProof/>
                <w:webHidden/>
              </w:rPr>
            </w:r>
            <w:r w:rsidR="00020167">
              <w:rPr>
                <w:noProof/>
                <w:webHidden/>
              </w:rPr>
              <w:fldChar w:fldCharType="separate"/>
            </w:r>
            <w:r w:rsidR="0049093A">
              <w:rPr>
                <w:noProof/>
                <w:webHidden/>
              </w:rPr>
              <w:t>16</w:t>
            </w:r>
            <w:r w:rsidR="00020167">
              <w:rPr>
                <w:noProof/>
                <w:webHidden/>
              </w:rPr>
              <w:fldChar w:fldCharType="end"/>
            </w:r>
          </w:hyperlink>
        </w:p>
        <w:p w14:paraId="677CCC85" w14:textId="77777777" w:rsidR="00020167" w:rsidRDefault="00E90FFE">
          <w:pPr>
            <w:pStyle w:val="TOC1"/>
            <w:tabs>
              <w:tab w:val="right" w:leader="dot" w:pos="9350"/>
            </w:tabs>
            <w:rPr>
              <w:rFonts w:eastAsiaTheme="minorEastAsia"/>
              <w:noProof/>
            </w:rPr>
          </w:pPr>
          <w:hyperlink w:anchor="_Toc506211209" w:history="1">
            <w:r w:rsidR="00020167" w:rsidRPr="00DF41C5">
              <w:rPr>
                <w:rStyle w:val="Hyperlink"/>
                <w:noProof/>
              </w:rPr>
              <w:t>Legal</w:t>
            </w:r>
            <w:r w:rsidR="00020167">
              <w:rPr>
                <w:noProof/>
                <w:webHidden/>
              </w:rPr>
              <w:tab/>
            </w:r>
            <w:r w:rsidR="00020167">
              <w:rPr>
                <w:noProof/>
                <w:webHidden/>
              </w:rPr>
              <w:fldChar w:fldCharType="begin"/>
            </w:r>
            <w:r w:rsidR="00020167">
              <w:rPr>
                <w:noProof/>
                <w:webHidden/>
              </w:rPr>
              <w:instrText xml:space="preserve"> PAGEREF _Toc506211209 \h </w:instrText>
            </w:r>
            <w:r w:rsidR="00020167">
              <w:rPr>
                <w:noProof/>
                <w:webHidden/>
              </w:rPr>
            </w:r>
            <w:r w:rsidR="00020167">
              <w:rPr>
                <w:noProof/>
                <w:webHidden/>
              </w:rPr>
              <w:fldChar w:fldCharType="separate"/>
            </w:r>
            <w:r w:rsidR="0049093A">
              <w:rPr>
                <w:noProof/>
                <w:webHidden/>
              </w:rPr>
              <w:t>17</w:t>
            </w:r>
            <w:r w:rsidR="00020167">
              <w:rPr>
                <w:noProof/>
                <w:webHidden/>
              </w:rPr>
              <w:fldChar w:fldCharType="end"/>
            </w:r>
          </w:hyperlink>
        </w:p>
        <w:p w14:paraId="39BF08A5" w14:textId="77777777" w:rsidR="00020167" w:rsidRDefault="00E90FFE">
          <w:pPr>
            <w:pStyle w:val="TOC2"/>
            <w:tabs>
              <w:tab w:val="right" w:leader="dot" w:pos="9350"/>
            </w:tabs>
            <w:rPr>
              <w:rFonts w:eastAsiaTheme="minorEastAsia"/>
              <w:noProof/>
            </w:rPr>
          </w:pPr>
          <w:hyperlink w:anchor="_Toc506211210" w:history="1">
            <w:r w:rsidR="00020167" w:rsidRPr="00DF41C5">
              <w:rPr>
                <w:rStyle w:val="Hyperlink"/>
                <w:noProof/>
              </w:rPr>
              <w:t>MaineCare Appeals</w:t>
            </w:r>
            <w:r w:rsidR="00020167">
              <w:rPr>
                <w:noProof/>
                <w:webHidden/>
              </w:rPr>
              <w:tab/>
            </w:r>
            <w:r w:rsidR="00020167">
              <w:rPr>
                <w:noProof/>
                <w:webHidden/>
              </w:rPr>
              <w:fldChar w:fldCharType="begin"/>
            </w:r>
            <w:r w:rsidR="00020167">
              <w:rPr>
                <w:noProof/>
                <w:webHidden/>
              </w:rPr>
              <w:instrText xml:space="preserve"> PAGEREF _Toc506211210 \h </w:instrText>
            </w:r>
            <w:r w:rsidR="00020167">
              <w:rPr>
                <w:noProof/>
                <w:webHidden/>
              </w:rPr>
            </w:r>
            <w:r w:rsidR="00020167">
              <w:rPr>
                <w:noProof/>
                <w:webHidden/>
              </w:rPr>
              <w:fldChar w:fldCharType="separate"/>
            </w:r>
            <w:r w:rsidR="0049093A">
              <w:rPr>
                <w:noProof/>
                <w:webHidden/>
              </w:rPr>
              <w:t>17</w:t>
            </w:r>
            <w:r w:rsidR="00020167">
              <w:rPr>
                <w:noProof/>
                <w:webHidden/>
              </w:rPr>
              <w:fldChar w:fldCharType="end"/>
            </w:r>
          </w:hyperlink>
        </w:p>
        <w:p w14:paraId="70BB8538" w14:textId="77777777" w:rsidR="00020167" w:rsidRDefault="00E90FFE">
          <w:pPr>
            <w:pStyle w:val="TOC2"/>
            <w:tabs>
              <w:tab w:val="right" w:leader="dot" w:pos="9350"/>
            </w:tabs>
            <w:rPr>
              <w:rFonts w:eastAsiaTheme="minorEastAsia"/>
              <w:noProof/>
            </w:rPr>
          </w:pPr>
          <w:hyperlink w:anchor="_Toc506211211" w:history="1">
            <w:r w:rsidR="00020167" w:rsidRPr="00DF41C5">
              <w:rPr>
                <w:rStyle w:val="Hyperlink"/>
                <w:noProof/>
              </w:rPr>
              <w:t>Public Guardianship and Conservatorship</w:t>
            </w:r>
            <w:r w:rsidR="00020167">
              <w:rPr>
                <w:noProof/>
                <w:webHidden/>
              </w:rPr>
              <w:tab/>
            </w:r>
            <w:r w:rsidR="00020167">
              <w:rPr>
                <w:noProof/>
                <w:webHidden/>
              </w:rPr>
              <w:fldChar w:fldCharType="begin"/>
            </w:r>
            <w:r w:rsidR="00020167">
              <w:rPr>
                <w:noProof/>
                <w:webHidden/>
              </w:rPr>
              <w:instrText xml:space="preserve"> PAGEREF _Toc506211211 \h </w:instrText>
            </w:r>
            <w:r w:rsidR="00020167">
              <w:rPr>
                <w:noProof/>
                <w:webHidden/>
              </w:rPr>
            </w:r>
            <w:r w:rsidR="00020167">
              <w:rPr>
                <w:noProof/>
                <w:webHidden/>
              </w:rPr>
              <w:fldChar w:fldCharType="separate"/>
            </w:r>
            <w:r w:rsidR="0049093A">
              <w:rPr>
                <w:noProof/>
                <w:webHidden/>
              </w:rPr>
              <w:t>17</w:t>
            </w:r>
            <w:r w:rsidR="00020167">
              <w:rPr>
                <w:noProof/>
                <w:webHidden/>
              </w:rPr>
              <w:fldChar w:fldCharType="end"/>
            </w:r>
          </w:hyperlink>
        </w:p>
        <w:p w14:paraId="64F2A908" w14:textId="77777777" w:rsidR="00020167" w:rsidRDefault="00E90FFE">
          <w:pPr>
            <w:pStyle w:val="TOC3"/>
            <w:tabs>
              <w:tab w:val="right" w:leader="dot" w:pos="9350"/>
            </w:tabs>
            <w:rPr>
              <w:rFonts w:eastAsiaTheme="minorEastAsia"/>
              <w:noProof/>
            </w:rPr>
          </w:pPr>
          <w:hyperlink w:anchor="_Toc506211212" w:history="1">
            <w:r w:rsidR="00020167" w:rsidRPr="00DF41C5">
              <w:rPr>
                <w:rStyle w:val="Hyperlink"/>
                <w:noProof/>
              </w:rPr>
              <w:t>Levels of Authorization Delegated by the Commissioner</w:t>
            </w:r>
            <w:r w:rsidR="00020167">
              <w:rPr>
                <w:noProof/>
                <w:webHidden/>
              </w:rPr>
              <w:tab/>
            </w:r>
            <w:r w:rsidR="00020167">
              <w:rPr>
                <w:noProof/>
                <w:webHidden/>
              </w:rPr>
              <w:fldChar w:fldCharType="begin"/>
            </w:r>
            <w:r w:rsidR="00020167">
              <w:rPr>
                <w:noProof/>
                <w:webHidden/>
              </w:rPr>
              <w:instrText xml:space="preserve"> PAGEREF _Toc506211212 \h </w:instrText>
            </w:r>
            <w:r w:rsidR="00020167">
              <w:rPr>
                <w:noProof/>
                <w:webHidden/>
              </w:rPr>
            </w:r>
            <w:r w:rsidR="00020167">
              <w:rPr>
                <w:noProof/>
                <w:webHidden/>
              </w:rPr>
              <w:fldChar w:fldCharType="separate"/>
            </w:r>
            <w:r w:rsidR="0049093A">
              <w:rPr>
                <w:noProof/>
                <w:webHidden/>
              </w:rPr>
              <w:t>17</w:t>
            </w:r>
            <w:r w:rsidR="00020167">
              <w:rPr>
                <w:noProof/>
                <w:webHidden/>
              </w:rPr>
              <w:fldChar w:fldCharType="end"/>
            </w:r>
          </w:hyperlink>
        </w:p>
        <w:p w14:paraId="4C4B8321" w14:textId="77777777" w:rsidR="00020167" w:rsidRDefault="00E90FFE">
          <w:pPr>
            <w:pStyle w:val="TOC3"/>
            <w:tabs>
              <w:tab w:val="right" w:leader="dot" w:pos="9350"/>
            </w:tabs>
            <w:rPr>
              <w:rFonts w:eastAsiaTheme="minorEastAsia"/>
              <w:noProof/>
            </w:rPr>
          </w:pPr>
          <w:hyperlink w:anchor="_Toc506211213" w:history="1">
            <w:r w:rsidR="00020167" w:rsidRPr="00DF41C5">
              <w:rPr>
                <w:rStyle w:val="Hyperlink"/>
                <w:noProof/>
              </w:rPr>
              <w:t>Motion for Change of Venue</w:t>
            </w:r>
            <w:r w:rsidR="00020167">
              <w:rPr>
                <w:noProof/>
                <w:webHidden/>
              </w:rPr>
              <w:tab/>
            </w:r>
            <w:r w:rsidR="00020167">
              <w:rPr>
                <w:noProof/>
                <w:webHidden/>
              </w:rPr>
              <w:fldChar w:fldCharType="begin"/>
            </w:r>
            <w:r w:rsidR="00020167">
              <w:rPr>
                <w:noProof/>
                <w:webHidden/>
              </w:rPr>
              <w:instrText xml:space="preserve"> PAGEREF _Toc506211213 \h </w:instrText>
            </w:r>
            <w:r w:rsidR="00020167">
              <w:rPr>
                <w:noProof/>
                <w:webHidden/>
              </w:rPr>
            </w:r>
            <w:r w:rsidR="00020167">
              <w:rPr>
                <w:noProof/>
                <w:webHidden/>
              </w:rPr>
              <w:fldChar w:fldCharType="separate"/>
            </w:r>
            <w:r w:rsidR="0049093A">
              <w:rPr>
                <w:noProof/>
                <w:webHidden/>
              </w:rPr>
              <w:t>17</w:t>
            </w:r>
            <w:r w:rsidR="00020167">
              <w:rPr>
                <w:noProof/>
                <w:webHidden/>
              </w:rPr>
              <w:fldChar w:fldCharType="end"/>
            </w:r>
          </w:hyperlink>
        </w:p>
        <w:p w14:paraId="07F2600F" w14:textId="77777777" w:rsidR="00020167" w:rsidRDefault="00E90FFE">
          <w:pPr>
            <w:pStyle w:val="TOC2"/>
            <w:tabs>
              <w:tab w:val="right" w:leader="dot" w:pos="9350"/>
            </w:tabs>
            <w:rPr>
              <w:rFonts w:eastAsiaTheme="minorEastAsia"/>
              <w:noProof/>
            </w:rPr>
          </w:pPr>
          <w:hyperlink w:anchor="_Toc506211214" w:history="1">
            <w:r w:rsidR="00020167" w:rsidRPr="00DF41C5">
              <w:rPr>
                <w:rStyle w:val="Hyperlink"/>
                <w:noProof/>
              </w:rPr>
              <w:t>Reportable Events</w:t>
            </w:r>
            <w:r w:rsidR="00020167">
              <w:rPr>
                <w:noProof/>
                <w:webHidden/>
              </w:rPr>
              <w:tab/>
            </w:r>
            <w:r w:rsidR="00020167">
              <w:rPr>
                <w:noProof/>
                <w:webHidden/>
              </w:rPr>
              <w:fldChar w:fldCharType="begin"/>
            </w:r>
            <w:r w:rsidR="00020167">
              <w:rPr>
                <w:noProof/>
                <w:webHidden/>
              </w:rPr>
              <w:instrText xml:space="preserve"> PAGEREF _Toc506211214 \h </w:instrText>
            </w:r>
            <w:r w:rsidR="00020167">
              <w:rPr>
                <w:noProof/>
                <w:webHidden/>
              </w:rPr>
            </w:r>
            <w:r w:rsidR="00020167">
              <w:rPr>
                <w:noProof/>
                <w:webHidden/>
              </w:rPr>
              <w:fldChar w:fldCharType="separate"/>
            </w:r>
            <w:r w:rsidR="0049093A">
              <w:rPr>
                <w:noProof/>
                <w:webHidden/>
              </w:rPr>
              <w:t>17</w:t>
            </w:r>
            <w:r w:rsidR="00020167">
              <w:rPr>
                <w:noProof/>
                <w:webHidden/>
              </w:rPr>
              <w:fldChar w:fldCharType="end"/>
            </w:r>
          </w:hyperlink>
        </w:p>
        <w:p w14:paraId="785BD578" w14:textId="77777777" w:rsidR="00020167" w:rsidRDefault="00E90FFE">
          <w:pPr>
            <w:pStyle w:val="TOC3"/>
            <w:tabs>
              <w:tab w:val="right" w:leader="dot" w:pos="9350"/>
            </w:tabs>
            <w:rPr>
              <w:rFonts w:eastAsiaTheme="minorEastAsia"/>
              <w:noProof/>
            </w:rPr>
          </w:pPr>
          <w:hyperlink w:anchor="_Toc506211215" w:history="1">
            <w:r w:rsidR="00020167" w:rsidRPr="00DF41C5">
              <w:rPr>
                <w:rStyle w:val="Hyperlink"/>
                <w:noProof/>
                <w:lang w:val="en"/>
              </w:rPr>
              <w:t>Reporting</w:t>
            </w:r>
            <w:r w:rsidR="00020167">
              <w:rPr>
                <w:noProof/>
                <w:webHidden/>
              </w:rPr>
              <w:tab/>
            </w:r>
            <w:r w:rsidR="00020167">
              <w:rPr>
                <w:noProof/>
                <w:webHidden/>
              </w:rPr>
              <w:fldChar w:fldCharType="begin"/>
            </w:r>
            <w:r w:rsidR="00020167">
              <w:rPr>
                <w:noProof/>
                <w:webHidden/>
              </w:rPr>
              <w:instrText xml:space="preserve"> PAGEREF _Toc506211215 \h </w:instrText>
            </w:r>
            <w:r w:rsidR="00020167">
              <w:rPr>
                <w:noProof/>
                <w:webHidden/>
              </w:rPr>
            </w:r>
            <w:r w:rsidR="00020167">
              <w:rPr>
                <w:noProof/>
                <w:webHidden/>
              </w:rPr>
              <w:fldChar w:fldCharType="separate"/>
            </w:r>
            <w:r w:rsidR="0049093A">
              <w:rPr>
                <w:noProof/>
                <w:webHidden/>
              </w:rPr>
              <w:t>18</w:t>
            </w:r>
            <w:r w:rsidR="00020167">
              <w:rPr>
                <w:noProof/>
                <w:webHidden/>
              </w:rPr>
              <w:fldChar w:fldCharType="end"/>
            </w:r>
          </w:hyperlink>
        </w:p>
        <w:p w14:paraId="76195B5F" w14:textId="77777777" w:rsidR="00020167" w:rsidRDefault="00E90FFE">
          <w:pPr>
            <w:pStyle w:val="TOC3"/>
            <w:tabs>
              <w:tab w:val="right" w:leader="dot" w:pos="9350"/>
            </w:tabs>
            <w:rPr>
              <w:rFonts w:eastAsiaTheme="minorEastAsia"/>
              <w:noProof/>
            </w:rPr>
          </w:pPr>
          <w:hyperlink w:anchor="_Toc506211216" w:history="1">
            <w:r w:rsidR="00020167" w:rsidRPr="00DF41C5">
              <w:rPr>
                <w:rStyle w:val="Hyperlink"/>
                <w:noProof/>
                <w:lang w:val="en"/>
              </w:rPr>
              <w:t>Documenting</w:t>
            </w:r>
            <w:r w:rsidR="00020167">
              <w:rPr>
                <w:noProof/>
                <w:webHidden/>
              </w:rPr>
              <w:tab/>
            </w:r>
            <w:r w:rsidR="00020167">
              <w:rPr>
                <w:noProof/>
                <w:webHidden/>
              </w:rPr>
              <w:fldChar w:fldCharType="begin"/>
            </w:r>
            <w:r w:rsidR="00020167">
              <w:rPr>
                <w:noProof/>
                <w:webHidden/>
              </w:rPr>
              <w:instrText xml:space="preserve"> PAGEREF _Toc506211216 \h </w:instrText>
            </w:r>
            <w:r w:rsidR="00020167">
              <w:rPr>
                <w:noProof/>
                <w:webHidden/>
              </w:rPr>
            </w:r>
            <w:r w:rsidR="00020167">
              <w:rPr>
                <w:noProof/>
                <w:webHidden/>
              </w:rPr>
              <w:fldChar w:fldCharType="separate"/>
            </w:r>
            <w:r w:rsidR="0049093A">
              <w:rPr>
                <w:noProof/>
                <w:webHidden/>
              </w:rPr>
              <w:t>18</w:t>
            </w:r>
            <w:r w:rsidR="00020167">
              <w:rPr>
                <w:noProof/>
                <w:webHidden/>
              </w:rPr>
              <w:fldChar w:fldCharType="end"/>
            </w:r>
          </w:hyperlink>
        </w:p>
        <w:p w14:paraId="45D3323D" w14:textId="77777777" w:rsidR="00020167" w:rsidRDefault="00E90FFE">
          <w:pPr>
            <w:pStyle w:val="TOC2"/>
            <w:tabs>
              <w:tab w:val="right" w:leader="dot" w:pos="9350"/>
            </w:tabs>
            <w:rPr>
              <w:rFonts w:eastAsiaTheme="minorEastAsia"/>
              <w:noProof/>
            </w:rPr>
          </w:pPr>
          <w:hyperlink w:anchor="_Toc506211217" w:history="1">
            <w:r w:rsidR="00020167" w:rsidRPr="00DF41C5">
              <w:rPr>
                <w:rStyle w:val="Hyperlink"/>
                <w:noProof/>
              </w:rPr>
              <w:t>Confidentiality and Disclosure</w:t>
            </w:r>
            <w:r w:rsidR="00020167">
              <w:rPr>
                <w:noProof/>
                <w:webHidden/>
              </w:rPr>
              <w:tab/>
            </w:r>
            <w:r w:rsidR="00020167">
              <w:rPr>
                <w:noProof/>
                <w:webHidden/>
              </w:rPr>
              <w:fldChar w:fldCharType="begin"/>
            </w:r>
            <w:r w:rsidR="00020167">
              <w:rPr>
                <w:noProof/>
                <w:webHidden/>
              </w:rPr>
              <w:instrText xml:space="preserve"> PAGEREF _Toc506211217 \h </w:instrText>
            </w:r>
            <w:r w:rsidR="00020167">
              <w:rPr>
                <w:noProof/>
                <w:webHidden/>
              </w:rPr>
            </w:r>
            <w:r w:rsidR="00020167">
              <w:rPr>
                <w:noProof/>
                <w:webHidden/>
              </w:rPr>
              <w:fldChar w:fldCharType="separate"/>
            </w:r>
            <w:r w:rsidR="0049093A">
              <w:rPr>
                <w:noProof/>
                <w:webHidden/>
              </w:rPr>
              <w:t>19</w:t>
            </w:r>
            <w:r w:rsidR="00020167">
              <w:rPr>
                <w:noProof/>
                <w:webHidden/>
              </w:rPr>
              <w:fldChar w:fldCharType="end"/>
            </w:r>
          </w:hyperlink>
        </w:p>
        <w:p w14:paraId="523B2932" w14:textId="77777777" w:rsidR="00020167" w:rsidRDefault="00E90FFE">
          <w:pPr>
            <w:pStyle w:val="TOC1"/>
            <w:tabs>
              <w:tab w:val="right" w:leader="dot" w:pos="9350"/>
            </w:tabs>
            <w:rPr>
              <w:rFonts w:eastAsiaTheme="minorEastAsia"/>
              <w:noProof/>
            </w:rPr>
          </w:pPr>
          <w:hyperlink w:anchor="_Toc506211218" w:history="1">
            <w:r w:rsidR="00020167" w:rsidRPr="00DF41C5">
              <w:rPr>
                <w:rStyle w:val="Hyperlink"/>
                <w:noProof/>
              </w:rPr>
              <w:t>Standards and Procedures</w:t>
            </w:r>
            <w:r w:rsidR="00020167">
              <w:rPr>
                <w:noProof/>
                <w:webHidden/>
              </w:rPr>
              <w:tab/>
            </w:r>
            <w:r w:rsidR="00020167">
              <w:rPr>
                <w:noProof/>
                <w:webHidden/>
              </w:rPr>
              <w:fldChar w:fldCharType="begin"/>
            </w:r>
            <w:r w:rsidR="00020167">
              <w:rPr>
                <w:noProof/>
                <w:webHidden/>
              </w:rPr>
              <w:instrText xml:space="preserve"> PAGEREF _Toc506211218 \h </w:instrText>
            </w:r>
            <w:r w:rsidR="00020167">
              <w:rPr>
                <w:noProof/>
                <w:webHidden/>
              </w:rPr>
            </w:r>
            <w:r w:rsidR="00020167">
              <w:rPr>
                <w:noProof/>
                <w:webHidden/>
              </w:rPr>
              <w:fldChar w:fldCharType="separate"/>
            </w:r>
            <w:r w:rsidR="0049093A">
              <w:rPr>
                <w:noProof/>
                <w:webHidden/>
              </w:rPr>
              <w:t>20</w:t>
            </w:r>
            <w:r w:rsidR="00020167">
              <w:rPr>
                <w:noProof/>
                <w:webHidden/>
              </w:rPr>
              <w:fldChar w:fldCharType="end"/>
            </w:r>
          </w:hyperlink>
        </w:p>
        <w:p w14:paraId="42A8579A" w14:textId="77777777" w:rsidR="00020167" w:rsidRDefault="00E90FFE">
          <w:pPr>
            <w:pStyle w:val="TOC2"/>
            <w:tabs>
              <w:tab w:val="right" w:leader="dot" w:pos="9350"/>
            </w:tabs>
            <w:rPr>
              <w:rFonts w:eastAsiaTheme="minorEastAsia"/>
              <w:noProof/>
            </w:rPr>
          </w:pPr>
          <w:hyperlink w:anchor="_Toc506211219" w:history="1">
            <w:r w:rsidR="00020167" w:rsidRPr="00DF41C5">
              <w:rPr>
                <w:rStyle w:val="Hyperlink"/>
                <w:noProof/>
              </w:rPr>
              <w:t>Employment</w:t>
            </w:r>
            <w:r w:rsidR="00020167">
              <w:rPr>
                <w:noProof/>
                <w:webHidden/>
              </w:rPr>
              <w:tab/>
            </w:r>
            <w:r w:rsidR="00020167">
              <w:rPr>
                <w:noProof/>
                <w:webHidden/>
              </w:rPr>
              <w:fldChar w:fldCharType="begin"/>
            </w:r>
            <w:r w:rsidR="00020167">
              <w:rPr>
                <w:noProof/>
                <w:webHidden/>
              </w:rPr>
              <w:instrText xml:space="preserve"> PAGEREF _Toc506211219 \h </w:instrText>
            </w:r>
            <w:r w:rsidR="00020167">
              <w:rPr>
                <w:noProof/>
                <w:webHidden/>
              </w:rPr>
            </w:r>
            <w:r w:rsidR="00020167">
              <w:rPr>
                <w:noProof/>
                <w:webHidden/>
              </w:rPr>
              <w:fldChar w:fldCharType="separate"/>
            </w:r>
            <w:r w:rsidR="0049093A">
              <w:rPr>
                <w:noProof/>
                <w:webHidden/>
              </w:rPr>
              <w:t>20</w:t>
            </w:r>
            <w:r w:rsidR="00020167">
              <w:rPr>
                <w:noProof/>
                <w:webHidden/>
              </w:rPr>
              <w:fldChar w:fldCharType="end"/>
            </w:r>
          </w:hyperlink>
        </w:p>
        <w:p w14:paraId="4F359320" w14:textId="77777777" w:rsidR="00020167" w:rsidRDefault="00E90FFE">
          <w:pPr>
            <w:pStyle w:val="TOC2"/>
            <w:tabs>
              <w:tab w:val="right" w:leader="dot" w:pos="9350"/>
            </w:tabs>
            <w:rPr>
              <w:rFonts w:eastAsiaTheme="minorEastAsia"/>
              <w:noProof/>
            </w:rPr>
          </w:pPr>
          <w:hyperlink w:anchor="_Toc506211220" w:history="1">
            <w:r w:rsidR="00020167" w:rsidRPr="00DF41C5">
              <w:rPr>
                <w:rStyle w:val="Hyperlink"/>
                <w:noProof/>
              </w:rPr>
              <w:t>Entitlement Programs and Benefits</w:t>
            </w:r>
            <w:r w:rsidR="00020167">
              <w:rPr>
                <w:noProof/>
                <w:webHidden/>
              </w:rPr>
              <w:tab/>
            </w:r>
            <w:r w:rsidR="00020167">
              <w:rPr>
                <w:noProof/>
                <w:webHidden/>
              </w:rPr>
              <w:fldChar w:fldCharType="begin"/>
            </w:r>
            <w:r w:rsidR="00020167">
              <w:rPr>
                <w:noProof/>
                <w:webHidden/>
              </w:rPr>
              <w:instrText xml:space="preserve"> PAGEREF _Toc506211220 \h </w:instrText>
            </w:r>
            <w:r w:rsidR="00020167">
              <w:rPr>
                <w:noProof/>
                <w:webHidden/>
              </w:rPr>
            </w:r>
            <w:r w:rsidR="00020167">
              <w:rPr>
                <w:noProof/>
                <w:webHidden/>
              </w:rPr>
              <w:fldChar w:fldCharType="separate"/>
            </w:r>
            <w:r w:rsidR="0049093A">
              <w:rPr>
                <w:noProof/>
                <w:webHidden/>
              </w:rPr>
              <w:t>20</w:t>
            </w:r>
            <w:r w:rsidR="00020167">
              <w:rPr>
                <w:noProof/>
                <w:webHidden/>
              </w:rPr>
              <w:fldChar w:fldCharType="end"/>
            </w:r>
          </w:hyperlink>
        </w:p>
        <w:p w14:paraId="555A06D8" w14:textId="77777777" w:rsidR="00020167" w:rsidRDefault="00E90FFE">
          <w:pPr>
            <w:pStyle w:val="TOC2"/>
            <w:tabs>
              <w:tab w:val="right" w:leader="dot" w:pos="9350"/>
            </w:tabs>
            <w:rPr>
              <w:rFonts w:eastAsiaTheme="minorEastAsia"/>
              <w:noProof/>
            </w:rPr>
          </w:pPr>
          <w:hyperlink w:anchor="_Toc506211221" w:history="1">
            <w:r w:rsidR="00020167" w:rsidRPr="00DF41C5">
              <w:rPr>
                <w:rStyle w:val="Hyperlink"/>
                <w:noProof/>
              </w:rPr>
              <w:t>Housing Options</w:t>
            </w:r>
            <w:r w:rsidR="00020167">
              <w:rPr>
                <w:noProof/>
                <w:webHidden/>
              </w:rPr>
              <w:tab/>
            </w:r>
            <w:r w:rsidR="00020167">
              <w:rPr>
                <w:noProof/>
                <w:webHidden/>
              </w:rPr>
              <w:fldChar w:fldCharType="begin"/>
            </w:r>
            <w:r w:rsidR="00020167">
              <w:rPr>
                <w:noProof/>
                <w:webHidden/>
              </w:rPr>
              <w:instrText xml:space="preserve"> PAGEREF _Toc506211221 \h </w:instrText>
            </w:r>
            <w:r w:rsidR="00020167">
              <w:rPr>
                <w:noProof/>
                <w:webHidden/>
              </w:rPr>
            </w:r>
            <w:r w:rsidR="00020167">
              <w:rPr>
                <w:noProof/>
                <w:webHidden/>
              </w:rPr>
              <w:fldChar w:fldCharType="separate"/>
            </w:r>
            <w:r w:rsidR="0049093A">
              <w:rPr>
                <w:noProof/>
                <w:webHidden/>
              </w:rPr>
              <w:t>20</w:t>
            </w:r>
            <w:r w:rsidR="00020167">
              <w:rPr>
                <w:noProof/>
                <w:webHidden/>
              </w:rPr>
              <w:fldChar w:fldCharType="end"/>
            </w:r>
          </w:hyperlink>
        </w:p>
        <w:p w14:paraId="79C56C99" w14:textId="77777777" w:rsidR="00020167" w:rsidRDefault="00E90FFE">
          <w:pPr>
            <w:pStyle w:val="TOC1"/>
            <w:tabs>
              <w:tab w:val="right" w:leader="dot" w:pos="9350"/>
            </w:tabs>
            <w:rPr>
              <w:rFonts w:eastAsiaTheme="minorEastAsia"/>
              <w:noProof/>
            </w:rPr>
          </w:pPr>
          <w:hyperlink w:anchor="_Toc506211222" w:history="1">
            <w:r w:rsidR="00020167" w:rsidRPr="00DF41C5">
              <w:rPr>
                <w:rStyle w:val="Hyperlink"/>
                <w:noProof/>
              </w:rPr>
              <w:t>Evaluations, Consultations, and Other Covered Services</w:t>
            </w:r>
            <w:r w:rsidR="00020167">
              <w:rPr>
                <w:noProof/>
                <w:webHidden/>
              </w:rPr>
              <w:tab/>
            </w:r>
            <w:r w:rsidR="00020167">
              <w:rPr>
                <w:noProof/>
                <w:webHidden/>
              </w:rPr>
              <w:fldChar w:fldCharType="begin"/>
            </w:r>
            <w:r w:rsidR="00020167">
              <w:rPr>
                <w:noProof/>
                <w:webHidden/>
              </w:rPr>
              <w:instrText xml:space="preserve"> PAGEREF _Toc506211222 \h </w:instrText>
            </w:r>
            <w:r w:rsidR="00020167">
              <w:rPr>
                <w:noProof/>
                <w:webHidden/>
              </w:rPr>
            </w:r>
            <w:r w:rsidR="00020167">
              <w:rPr>
                <w:noProof/>
                <w:webHidden/>
              </w:rPr>
              <w:fldChar w:fldCharType="separate"/>
            </w:r>
            <w:r w:rsidR="0049093A">
              <w:rPr>
                <w:noProof/>
                <w:webHidden/>
              </w:rPr>
              <w:t>20</w:t>
            </w:r>
            <w:r w:rsidR="00020167">
              <w:rPr>
                <w:noProof/>
                <w:webHidden/>
              </w:rPr>
              <w:fldChar w:fldCharType="end"/>
            </w:r>
          </w:hyperlink>
        </w:p>
        <w:p w14:paraId="25E42B82" w14:textId="77777777" w:rsidR="00020167" w:rsidRDefault="00E90FFE">
          <w:pPr>
            <w:pStyle w:val="TOC2"/>
            <w:tabs>
              <w:tab w:val="right" w:leader="dot" w:pos="9350"/>
            </w:tabs>
            <w:rPr>
              <w:rFonts w:eastAsiaTheme="minorEastAsia"/>
              <w:noProof/>
            </w:rPr>
          </w:pPr>
          <w:hyperlink w:anchor="_Toc506211223" w:history="1">
            <w:r w:rsidR="00020167" w:rsidRPr="00DF41C5">
              <w:rPr>
                <w:rStyle w:val="Hyperlink"/>
                <w:noProof/>
              </w:rPr>
              <w:t>Prior Authorization Process</w:t>
            </w:r>
            <w:r w:rsidR="00020167">
              <w:rPr>
                <w:noProof/>
                <w:webHidden/>
              </w:rPr>
              <w:tab/>
            </w:r>
            <w:r w:rsidR="00020167">
              <w:rPr>
                <w:noProof/>
                <w:webHidden/>
              </w:rPr>
              <w:fldChar w:fldCharType="begin"/>
            </w:r>
            <w:r w:rsidR="00020167">
              <w:rPr>
                <w:noProof/>
                <w:webHidden/>
              </w:rPr>
              <w:instrText xml:space="preserve"> PAGEREF _Toc506211223 \h </w:instrText>
            </w:r>
            <w:r w:rsidR="00020167">
              <w:rPr>
                <w:noProof/>
                <w:webHidden/>
              </w:rPr>
            </w:r>
            <w:r w:rsidR="00020167">
              <w:rPr>
                <w:noProof/>
                <w:webHidden/>
              </w:rPr>
              <w:fldChar w:fldCharType="separate"/>
            </w:r>
            <w:r w:rsidR="0049093A">
              <w:rPr>
                <w:noProof/>
                <w:webHidden/>
              </w:rPr>
              <w:t>20</w:t>
            </w:r>
            <w:r w:rsidR="00020167">
              <w:rPr>
                <w:noProof/>
                <w:webHidden/>
              </w:rPr>
              <w:fldChar w:fldCharType="end"/>
            </w:r>
          </w:hyperlink>
        </w:p>
        <w:p w14:paraId="3D65F2DE" w14:textId="77777777" w:rsidR="00020167" w:rsidRDefault="00E90FFE">
          <w:pPr>
            <w:pStyle w:val="TOC2"/>
            <w:tabs>
              <w:tab w:val="right" w:leader="dot" w:pos="9350"/>
            </w:tabs>
            <w:rPr>
              <w:rFonts w:eastAsiaTheme="minorEastAsia"/>
              <w:noProof/>
            </w:rPr>
          </w:pPr>
          <w:hyperlink w:anchor="_Toc506211224" w:history="1">
            <w:r w:rsidR="00020167" w:rsidRPr="00DF41C5">
              <w:rPr>
                <w:rStyle w:val="Hyperlink"/>
                <w:noProof/>
              </w:rPr>
              <w:t>Consultation and/or Request for Evaluation</w:t>
            </w:r>
            <w:r w:rsidR="00020167">
              <w:rPr>
                <w:noProof/>
                <w:webHidden/>
              </w:rPr>
              <w:tab/>
            </w:r>
            <w:r w:rsidR="00020167">
              <w:rPr>
                <w:noProof/>
                <w:webHidden/>
              </w:rPr>
              <w:fldChar w:fldCharType="begin"/>
            </w:r>
            <w:r w:rsidR="00020167">
              <w:rPr>
                <w:noProof/>
                <w:webHidden/>
              </w:rPr>
              <w:instrText xml:space="preserve"> PAGEREF _Toc506211224 \h </w:instrText>
            </w:r>
            <w:r w:rsidR="00020167">
              <w:rPr>
                <w:noProof/>
                <w:webHidden/>
              </w:rPr>
            </w:r>
            <w:r w:rsidR="00020167">
              <w:rPr>
                <w:noProof/>
                <w:webHidden/>
              </w:rPr>
              <w:fldChar w:fldCharType="separate"/>
            </w:r>
            <w:r w:rsidR="0049093A">
              <w:rPr>
                <w:noProof/>
                <w:webHidden/>
              </w:rPr>
              <w:t>21</w:t>
            </w:r>
            <w:r w:rsidR="00020167">
              <w:rPr>
                <w:noProof/>
                <w:webHidden/>
              </w:rPr>
              <w:fldChar w:fldCharType="end"/>
            </w:r>
          </w:hyperlink>
        </w:p>
        <w:p w14:paraId="0B2303EC" w14:textId="77777777" w:rsidR="00020167" w:rsidRDefault="00E90FFE">
          <w:pPr>
            <w:pStyle w:val="TOC2"/>
            <w:tabs>
              <w:tab w:val="right" w:leader="dot" w:pos="9350"/>
            </w:tabs>
            <w:rPr>
              <w:rFonts w:eastAsiaTheme="minorEastAsia"/>
              <w:noProof/>
            </w:rPr>
          </w:pPr>
          <w:hyperlink w:anchor="_Toc506211225" w:history="1">
            <w:r w:rsidR="00020167" w:rsidRPr="00DF41C5">
              <w:rPr>
                <w:rStyle w:val="Hyperlink"/>
                <w:noProof/>
              </w:rPr>
              <w:t>Assistive Technology Devices</w:t>
            </w:r>
            <w:r w:rsidR="00020167">
              <w:rPr>
                <w:noProof/>
                <w:webHidden/>
              </w:rPr>
              <w:tab/>
            </w:r>
            <w:r w:rsidR="00020167">
              <w:rPr>
                <w:noProof/>
                <w:webHidden/>
              </w:rPr>
              <w:fldChar w:fldCharType="begin"/>
            </w:r>
            <w:r w:rsidR="00020167">
              <w:rPr>
                <w:noProof/>
                <w:webHidden/>
              </w:rPr>
              <w:instrText xml:space="preserve"> PAGEREF _Toc506211225 \h </w:instrText>
            </w:r>
            <w:r w:rsidR="00020167">
              <w:rPr>
                <w:noProof/>
                <w:webHidden/>
              </w:rPr>
            </w:r>
            <w:r w:rsidR="00020167">
              <w:rPr>
                <w:noProof/>
                <w:webHidden/>
              </w:rPr>
              <w:fldChar w:fldCharType="separate"/>
            </w:r>
            <w:r w:rsidR="0049093A">
              <w:rPr>
                <w:noProof/>
                <w:webHidden/>
              </w:rPr>
              <w:t>21</w:t>
            </w:r>
            <w:r w:rsidR="00020167">
              <w:rPr>
                <w:noProof/>
                <w:webHidden/>
              </w:rPr>
              <w:fldChar w:fldCharType="end"/>
            </w:r>
          </w:hyperlink>
        </w:p>
        <w:p w14:paraId="595A1CF8" w14:textId="77777777" w:rsidR="00020167" w:rsidRDefault="00E90FFE">
          <w:pPr>
            <w:pStyle w:val="TOC2"/>
            <w:tabs>
              <w:tab w:val="right" w:leader="dot" w:pos="9350"/>
            </w:tabs>
            <w:rPr>
              <w:rFonts w:eastAsiaTheme="minorEastAsia"/>
              <w:noProof/>
            </w:rPr>
          </w:pPr>
          <w:hyperlink w:anchor="_Toc506211226" w:history="1">
            <w:r w:rsidR="00020167" w:rsidRPr="00DF41C5">
              <w:rPr>
                <w:rStyle w:val="Hyperlink"/>
                <w:noProof/>
              </w:rPr>
              <w:t>Communication Aids</w:t>
            </w:r>
            <w:r w:rsidR="00020167">
              <w:rPr>
                <w:noProof/>
                <w:webHidden/>
              </w:rPr>
              <w:tab/>
            </w:r>
            <w:r w:rsidR="00020167">
              <w:rPr>
                <w:noProof/>
                <w:webHidden/>
              </w:rPr>
              <w:fldChar w:fldCharType="begin"/>
            </w:r>
            <w:r w:rsidR="00020167">
              <w:rPr>
                <w:noProof/>
                <w:webHidden/>
              </w:rPr>
              <w:instrText xml:space="preserve"> PAGEREF _Toc506211226 \h </w:instrText>
            </w:r>
            <w:r w:rsidR="00020167">
              <w:rPr>
                <w:noProof/>
                <w:webHidden/>
              </w:rPr>
            </w:r>
            <w:r w:rsidR="00020167">
              <w:rPr>
                <w:noProof/>
                <w:webHidden/>
              </w:rPr>
              <w:fldChar w:fldCharType="separate"/>
            </w:r>
            <w:r w:rsidR="0049093A">
              <w:rPr>
                <w:noProof/>
                <w:webHidden/>
              </w:rPr>
              <w:t>22</w:t>
            </w:r>
            <w:r w:rsidR="00020167">
              <w:rPr>
                <w:noProof/>
                <w:webHidden/>
              </w:rPr>
              <w:fldChar w:fldCharType="end"/>
            </w:r>
          </w:hyperlink>
        </w:p>
        <w:p w14:paraId="711644AF" w14:textId="77777777" w:rsidR="00020167" w:rsidRDefault="00E90FFE">
          <w:pPr>
            <w:pStyle w:val="TOC2"/>
            <w:tabs>
              <w:tab w:val="right" w:leader="dot" w:pos="9350"/>
            </w:tabs>
            <w:rPr>
              <w:rFonts w:eastAsiaTheme="minorEastAsia"/>
              <w:noProof/>
            </w:rPr>
          </w:pPr>
          <w:hyperlink w:anchor="_Toc506211227" w:history="1">
            <w:r w:rsidR="00020167" w:rsidRPr="00DF41C5">
              <w:rPr>
                <w:rStyle w:val="Hyperlink"/>
                <w:noProof/>
              </w:rPr>
              <w:t>Consultation Services and Assessment</w:t>
            </w:r>
            <w:r w:rsidR="00020167">
              <w:rPr>
                <w:noProof/>
                <w:webHidden/>
              </w:rPr>
              <w:tab/>
            </w:r>
            <w:r w:rsidR="00020167">
              <w:rPr>
                <w:noProof/>
                <w:webHidden/>
              </w:rPr>
              <w:fldChar w:fldCharType="begin"/>
            </w:r>
            <w:r w:rsidR="00020167">
              <w:rPr>
                <w:noProof/>
                <w:webHidden/>
              </w:rPr>
              <w:instrText xml:space="preserve"> PAGEREF _Toc506211227 \h </w:instrText>
            </w:r>
            <w:r w:rsidR="00020167">
              <w:rPr>
                <w:noProof/>
                <w:webHidden/>
              </w:rPr>
            </w:r>
            <w:r w:rsidR="00020167">
              <w:rPr>
                <w:noProof/>
                <w:webHidden/>
              </w:rPr>
              <w:fldChar w:fldCharType="separate"/>
            </w:r>
            <w:r w:rsidR="0049093A">
              <w:rPr>
                <w:noProof/>
                <w:webHidden/>
              </w:rPr>
              <w:t>22</w:t>
            </w:r>
            <w:r w:rsidR="00020167">
              <w:rPr>
                <w:noProof/>
                <w:webHidden/>
              </w:rPr>
              <w:fldChar w:fldCharType="end"/>
            </w:r>
          </w:hyperlink>
        </w:p>
        <w:p w14:paraId="7E55F1AB" w14:textId="77777777" w:rsidR="00020167" w:rsidRDefault="00E90FFE">
          <w:pPr>
            <w:pStyle w:val="TOC2"/>
            <w:tabs>
              <w:tab w:val="right" w:leader="dot" w:pos="9350"/>
            </w:tabs>
            <w:rPr>
              <w:rFonts w:eastAsiaTheme="minorEastAsia"/>
              <w:noProof/>
            </w:rPr>
          </w:pPr>
          <w:hyperlink w:anchor="_Toc506211228" w:history="1">
            <w:r w:rsidR="00020167" w:rsidRPr="00DF41C5">
              <w:rPr>
                <w:rStyle w:val="Hyperlink"/>
                <w:noProof/>
              </w:rPr>
              <w:t>Home Accessibility Adaptations</w:t>
            </w:r>
            <w:r w:rsidR="00020167">
              <w:rPr>
                <w:noProof/>
                <w:webHidden/>
              </w:rPr>
              <w:tab/>
            </w:r>
            <w:r w:rsidR="00020167">
              <w:rPr>
                <w:noProof/>
                <w:webHidden/>
              </w:rPr>
              <w:fldChar w:fldCharType="begin"/>
            </w:r>
            <w:r w:rsidR="00020167">
              <w:rPr>
                <w:noProof/>
                <w:webHidden/>
              </w:rPr>
              <w:instrText xml:space="preserve"> PAGEREF _Toc506211228 \h </w:instrText>
            </w:r>
            <w:r w:rsidR="00020167">
              <w:rPr>
                <w:noProof/>
                <w:webHidden/>
              </w:rPr>
            </w:r>
            <w:r w:rsidR="00020167">
              <w:rPr>
                <w:noProof/>
                <w:webHidden/>
              </w:rPr>
              <w:fldChar w:fldCharType="separate"/>
            </w:r>
            <w:r w:rsidR="0049093A">
              <w:rPr>
                <w:noProof/>
                <w:webHidden/>
              </w:rPr>
              <w:t>22</w:t>
            </w:r>
            <w:r w:rsidR="00020167">
              <w:rPr>
                <w:noProof/>
                <w:webHidden/>
              </w:rPr>
              <w:fldChar w:fldCharType="end"/>
            </w:r>
          </w:hyperlink>
        </w:p>
        <w:p w14:paraId="42253651" w14:textId="77777777" w:rsidR="00020167" w:rsidRDefault="00E90FFE">
          <w:pPr>
            <w:pStyle w:val="TOC2"/>
            <w:tabs>
              <w:tab w:val="right" w:leader="dot" w:pos="9350"/>
            </w:tabs>
            <w:rPr>
              <w:rFonts w:eastAsiaTheme="minorEastAsia"/>
              <w:noProof/>
            </w:rPr>
          </w:pPr>
          <w:hyperlink w:anchor="_Toc506211229" w:history="1">
            <w:r w:rsidR="00020167" w:rsidRPr="00DF41C5">
              <w:rPr>
                <w:rStyle w:val="Hyperlink"/>
                <w:noProof/>
              </w:rPr>
              <w:t>Non-emergency Transportation Services</w:t>
            </w:r>
            <w:r w:rsidR="00020167">
              <w:rPr>
                <w:noProof/>
                <w:webHidden/>
              </w:rPr>
              <w:tab/>
            </w:r>
            <w:r w:rsidR="00020167">
              <w:rPr>
                <w:noProof/>
                <w:webHidden/>
              </w:rPr>
              <w:fldChar w:fldCharType="begin"/>
            </w:r>
            <w:r w:rsidR="00020167">
              <w:rPr>
                <w:noProof/>
                <w:webHidden/>
              </w:rPr>
              <w:instrText xml:space="preserve"> PAGEREF _Toc506211229 \h </w:instrText>
            </w:r>
            <w:r w:rsidR="00020167">
              <w:rPr>
                <w:noProof/>
                <w:webHidden/>
              </w:rPr>
            </w:r>
            <w:r w:rsidR="00020167">
              <w:rPr>
                <w:noProof/>
                <w:webHidden/>
              </w:rPr>
              <w:fldChar w:fldCharType="separate"/>
            </w:r>
            <w:r w:rsidR="0049093A">
              <w:rPr>
                <w:noProof/>
                <w:webHidden/>
              </w:rPr>
              <w:t>22</w:t>
            </w:r>
            <w:r w:rsidR="00020167">
              <w:rPr>
                <w:noProof/>
                <w:webHidden/>
              </w:rPr>
              <w:fldChar w:fldCharType="end"/>
            </w:r>
          </w:hyperlink>
        </w:p>
        <w:p w14:paraId="28A18B62" w14:textId="77777777" w:rsidR="00020167" w:rsidRDefault="00E90FFE">
          <w:pPr>
            <w:pStyle w:val="TOC2"/>
            <w:tabs>
              <w:tab w:val="right" w:leader="dot" w:pos="9350"/>
            </w:tabs>
            <w:rPr>
              <w:rFonts w:eastAsiaTheme="minorEastAsia"/>
              <w:noProof/>
            </w:rPr>
          </w:pPr>
          <w:hyperlink w:anchor="_Toc506211230" w:history="1">
            <w:r w:rsidR="00020167" w:rsidRPr="00DF41C5">
              <w:rPr>
                <w:rStyle w:val="Hyperlink"/>
                <w:noProof/>
              </w:rPr>
              <w:t>Non-Traditional Communication Assessments</w:t>
            </w:r>
            <w:r w:rsidR="00020167">
              <w:rPr>
                <w:noProof/>
                <w:webHidden/>
              </w:rPr>
              <w:tab/>
            </w:r>
            <w:r w:rsidR="00020167">
              <w:rPr>
                <w:noProof/>
                <w:webHidden/>
              </w:rPr>
              <w:fldChar w:fldCharType="begin"/>
            </w:r>
            <w:r w:rsidR="00020167">
              <w:rPr>
                <w:noProof/>
                <w:webHidden/>
              </w:rPr>
              <w:instrText xml:space="preserve"> PAGEREF _Toc506211230 \h </w:instrText>
            </w:r>
            <w:r w:rsidR="00020167">
              <w:rPr>
                <w:noProof/>
                <w:webHidden/>
              </w:rPr>
            </w:r>
            <w:r w:rsidR="00020167">
              <w:rPr>
                <w:noProof/>
                <w:webHidden/>
              </w:rPr>
              <w:fldChar w:fldCharType="separate"/>
            </w:r>
            <w:r w:rsidR="0049093A">
              <w:rPr>
                <w:noProof/>
                <w:webHidden/>
              </w:rPr>
              <w:t>22</w:t>
            </w:r>
            <w:r w:rsidR="00020167">
              <w:rPr>
                <w:noProof/>
                <w:webHidden/>
              </w:rPr>
              <w:fldChar w:fldCharType="end"/>
            </w:r>
          </w:hyperlink>
        </w:p>
        <w:p w14:paraId="586CECCA" w14:textId="77777777" w:rsidR="00020167" w:rsidRDefault="00E90FFE">
          <w:pPr>
            <w:pStyle w:val="TOC2"/>
            <w:tabs>
              <w:tab w:val="right" w:leader="dot" w:pos="9350"/>
            </w:tabs>
            <w:rPr>
              <w:rFonts w:eastAsiaTheme="minorEastAsia"/>
              <w:noProof/>
            </w:rPr>
          </w:pPr>
          <w:hyperlink w:anchor="_Toc506211231" w:history="1">
            <w:r w:rsidR="00020167" w:rsidRPr="00DF41C5">
              <w:rPr>
                <w:rStyle w:val="Hyperlink"/>
                <w:noProof/>
              </w:rPr>
              <w:t>Non-Traditional Communication Consultation</w:t>
            </w:r>
            <w:r w:rsidR="00020167">
              <w:rPr>
                <w:noProof/>
                <w:webHidden/>
              </w:rPr>
              <w:tab/>
            </w:r>
            <w:r w:rsidR="00020167">
              <w:rPr>
                <w:noProof/>
                <w:webHidden/>
              </w:rPr>
              <w:fldChar w:fldCharType="begin"/>
            </w:r>
            <w:r w:rsidR="00020167">
              <w:rPr>
                <w:noProof/>
                <w:webHidden/>
              </w:rPr>
              <w:instrText xml:space="preserve"> PAGEREF _Toc506211231 \h </w:instrText>
            </w:r>
            <w:r w:rsidR="00020167">
              <w:rPr>
                <w:noProof/>
                <w:webHidden/>
              </w:rPr>
            </w:r>
            <w:r w:rsidR="00020167">
              <w:rPr>
                <w:noProof/>
                <w:webHidden/>
              </w:rPr>
              <w:fldChar w:fldCharType="separate"/>
            </w:r>
            <w:r w:rsidR="0049093A">
              <w:rPr>
                <w:noProof/>
                <w:webHidden/>
              </w:rPr>
              <w:t>22</w:t>
            </w:r>
            <w:r w:rsidR="00020167">
              <w:rPr>
                <w:noProof/>
                <w:webHidden/>
              </w:rPr>
              <w:fldChar w:fldCharType="end"/>
            </w:r>
          </w:hyperlink>
        </w:p>
        <w:p w14:paraId="65C4F871" w14:textId="77777777" w:rsidR="00020167" w:rsidRDefault="00E90FFE">
          <w:pPr>
            <w:pStyle w:val="TOC2"/>
            <w:tabs>
              <w:tab w:val="right" w:leader="dot" w:pos="9350"/>
            </w:tabs>
            <w:rPr>
              <w:rFonts w:eastAsiaTheme="minorEastAsia"/>
              <w:noProof/>
            </w:rPr>
          </w:pPr>
          <w:hyperlink w:anchor="_Toc506211232" w:history="1">
            <w:r w:rsidR="00020167" w:rsidRPr="00DF41C5">
              <w:rPr>
                <w:rStyle w:val="Hyperlink"/>
                <w:noProof/>
              </w:rPr>
              <w:t>Occupational Therapy (Maintenance) Services</w:t>
            </w:r>
            <w:r w:rsidR="00020167">
              <w:rPr>
                <w:noProof/>
                <w:webHidden/>
              </w:rPr>
              <w:tab/>
            </w:r>
            <w:r w:rsidR="00020167">
              <w:rPr>
                <w:noProof/>
                <w:webHidden/>
              </w:rPr>
              <w:fldChar w:fldCharType="begin"/>
            </w:r>
            <w:r w:rsidR="00020167">
              <w:rPr>
                <w:noProof/>
                <w:webHidden/>
              </w:rPr>
              <w:instrText xml:space="preserve"> PAGEREF _Toc506211232 \h </w:instrText>
            </w:r>
            <w:r w:rsidR="00020167">
              <w:rPr>
                <w:noProof/>
                <w:webHidden/>
              </w:rPr>
            </w:r>
            <w:r w:rsidR="00020167">
              <w:rPr>
                <w:noProof/>
                <w:webHidden/>
              </w:rPr>
              <w:fldChar w:fldCharType="separate"/>
            </w:r>
            <w:r w:rsidR="0049093A">
              <w:rPr>
                <w:noProof/>
                <w:webHidden/>
              </w:rPr>
              <w:t>23</w:t>
            </w:r>
            <w:r w:rsidR="00020167">
              <w:rPr>
                <w:noProof/>
                <w:webHidden/>
              </w:rPr>
              <w:fldChar w:fldCharType="end"/>
            </w:r>
          </w:hyperlink>
        </w:p>
        <w:p w14:paraId="507BF8F1" w14:textId="77777777" w:rsidR="00020167" w:rsidRDefault="00E90FFE">
          <w:pPr>
            <w:pStyle w:val="TOC2"/>
            <w:tabs>
              <w:tab w:val="right" w:leader="dot" w:pos="9350"/>
            </w:tabs>
            <w:rPr>
              <w:rFonts w:eastAsiaTheme="minorEastAsia"/>
              <w:noProof/>
            </w:rPr>
          </w:pPr>
          <w:hyperlink w:anchor="_Toc506211233" w:history="1">
            <w:r w:rsidR="00020167" w:rsidRPr="00DF41C5">
              <w:rPr>
                <w:rStyle w:val="Hyperlink"/>
                <w:noProof/>
              </w:rPr>
              <w:t>Physical Therapy (Maintenance) Services</w:t>
            </w:r>
            <w:r w:rsidR="00020167">
              <w:rPr>
                <w:noProof/>
                <w:webHidden/>
              </w:rPr>
              <w:tab/>
            </w:r>
            <w:r w:rsidR="00020167">
              <w:rPr>
                <w:noProof/>
                <w:webHidden/>
              </w:rPr>
              <w:fldChar w:fldCharType="begin"/>
            </w:r>
            <w:r w:rsidR="00020167">
              <w:rPr>
                <w:noProof/>
                <w:webHidden/>
              </w:rPr>
              <w:instrText xml:space="preserve"> PAGEREF _Toc506211233 \h </w:instrText>
            </w:r>
            <w:r w:rsidR="00020167">
              <w:rPr>
                <w:noProof/>
                <w:webHidden/>
              </w:rPr>
            </w:r>
            <w:r w:rsidR="00020167">
              <w:rPr>
                <w:noProof/>
                <w:webHidden/>
              </w:rPr>
              <w:fldChar w:fldCharType="separate"/>
            </w:r>
            <w:r w:rsidR="0049093A">
              <w:rPr>
                <w:noProof/>
                <w:webHidden/>
              </w:rPr>
              <w:t>23</w:t>
            </w:r>
            <w:r w:rsidR="00020167">
              <w:rPr>
                <w:noProof/>
                <w:webHidden/>
              </w:rPr>
              <w:fldChar w:fldCharType="end"/>
            </w:r>
          </w:hyperlink>
        </w:p>
        <w:p w14:paraId="3F0A12FD" w14:textId="77777777" w:rsidR="00020167" w:rsidRDefault="00E90FFE">
          <w:pPr>
            <w:pStyle w:val="TOC2"/>
            <w:tabs>
              <w:tab w:val="right" w:leader="dot" w:pos="9350"/>
            </w:tabs>
            <w:rPr>
              <w:rFonts w:eastAsiaTheme="minorEastAsia"/>
              <w:noProof/>
            </w:rPr>
          </w:pPr>
          <w:hyperlink w:anchor="_Toc506211234" w:history="1">
            <w:r w:rsidR="00020167" w:rsidRPr="00DF41C5">
              <w:rPr>
                <w:rStyle w:val="Hyperlink"/>
                <w:noProof/>
              </w:rPr>
              <w:t>Specialized Medical Equipment</w:t>
            </w:r>
            <w:r w:rsidR="00020167">
              <w:rPr>
                <w:noProof/>
                <w:webHidden/>
              </w:rPr>
              <w:tab/>
            </w:r>
            <w:r w:rsidR="00020167">
              <w:rPr>
                <w:noProof/>
                <w:webHidden/>
              </w:rPr>
              <w:fldChar w:fldCharType="begin"/>
            </w:r>
            <w:r w:rsidR="00020167">
              <w:rPr>
                <w:noProof/>
                <w:webHidden/>
              </w:rPr>
              <w:instrText xml:space="preserve"> PAGEREF _Toc506211234 \h </w:instrText>
            </w:r>
            <w:r w:rsidR="00020167">
              <w:rPr>
                <w:noProof/>
                <w:webHidden/>
              </w:rPr>
            </w:r>
            <w:r w:rsidR="00020167">
              <w:rPr>
                <w:noProof/>
                <w:webHidden/>
              </w:rPr>
              <w:fldChar w:fldCharType="separate"/>
            </w:r>
            <w:r w:rsidR="0049093A">
              <w:rPr>
                <w:noProof/>
                <w:webHidden/>
              </w:rPr>
              <w:t>23</w:t>
            </w:r>
            <w:r w:rsidR="00020167">
              <w:rPr>
                <w:noProof/>
                <w:webHidden/>
              </w:rPr>
              <w:fldChar w:fldCharType="end"/>
            </w:r>
          </w:hyperlink>
        </w:p>
        <w:p w14:paraId="00873ACC" w14:textId="77777777" w:rsidR="00020167" w:rsidRDefault="00E90FFE">
          <w:pPr>
            <w:pStyle w:val="TOC2"/>
            <w:tabs>
              <w:tab w:val="right" w:leader="dot" w:pos="9350"/>
            </w:tabs>
            <w:rPr>
              <w:rFonts w:eastAsiaTheme="minorEastAsia"/>
              <w:noProof/>
            </w:rPr>
          </w:pPr>
          <w:hyperlink w:anchor="_Toc506211235" w:history="1">
            <w:r w:rsidR="00020167" w:rsidRPr="00DF41C5">
              <w:rPr>
                <w:rStyle w:val="Hyperlink"/>
                <w:noProof/>
              </w:rPr>
              <w:t>Speech Therapy (Maintenance) Services</w:t>
            </w:r>
            <w:r w:rsidR="00020167">
              <w:rPr>
                <w:noProof/>
                <w:webHidden/>
              </w:rPr>
              <w:tab/>
            </w:r>
            <w:r w:rsidR="00020167">
              <w:rPr>
                <w:noProof/>
                <w:webHidden/>
              </w:rPr>
              <w:fldChar w:fldCharType="begin"/>
            </w:r>
            <w:r w:rsidR="00020167">
              <w:rPr>
                <w:noProof/>
                <w:webHidden/>
              </w:rPr>
              <w:instrText xml:space="preserve"> PAGEREF _Toc506211235 \h </w:instrText>
            </w:r>
            <w:r w:rsidR="00020167">
              <w:rPr>
                <w:noProof/>
                <w:webHidden/>
              </w:rPr>
            </w:r>
            <w:r w:rsidR="00020167">
              <w:rPr>
                <w:noProof/>
                <w:webHidden/>
              </w:rPr>
              <w:fldChar w:fldCharType="separate"/>
            </w:r>
            <w:r w:rsidR="0049093A">
              <w:rPr>
                <w:noProof/>
                <w:webHidden/>
              </w:rPr>
              <w:t>23</w:t>
            </w:r>
            <w:r w:rsidR="00020167">
              <w:rPr>
                <w:noProof/>
                <w:webHidden/>
              </w:rPr>
              <w:fldChar w:fldCharType="end"/>
            </w:r>
          </w:hyperlink>
        </w:p>
        <w:p w14:paraId="5EE75124" w14:textId="77777777" w:rsidR="00020167" w:rsidRDefault="00E90FFE">
          <w:pPr>
            <w:pStyle w:val="TOC1"/>
            <w:tabs>
              <w:tab w:val="right" w:leader="dot" w:pos="9350"/>
            </w:tabs>
            <w:rPr>
              <w:rFonts w:eastAsiaTheme="minorEastAsia"/>
              <w:noProof/>
            </w:rPr>
          </w:pPr>
          <w:hyperlink w:anchor="_Toc506211236" w:history="1">
            <w:r w:rsidR="00020167" w:rsidRPr="00DF41C5">
              <w:rPr>
                <w:rStyle w:val="Hyperlink"/>
                <w:rFonts w:eastAsia="Times New Roman"/>
                <w:noProof/>
              </w:rPr>
              <w:t>Appendix F – Care Plan Schedule</w:t>
            </w:r>
            <w:r w:rsidR="00020167">
              <w:rPr>
                <w:noProof/>
                <w:webHidden/>
              </w:rPr>
              <w:tab/>
            </w:r>
            <w:r w:rsidR="00020167">
              <w:rPr>
                <w:noProof/>
                <w:webHidden/>
              </w:rPr>
              <w:fldChar w:fldCharType="begin"/>
            </w:r>
            <w:r w:rsidR="00020167">
              <w:rPr>
                <w:noProof/>
                <w:webHidden/>
              </w:rPr>
              <w:instrText xml:space="preserve"> PAGEREF _Toc506211236 \h </w:instrText>
            </w:r>
            <w:r w:rsidR="00020167">
              <w:rPr>
                <w:noProof/>
                <w:webHidden/>
              </w:rPr>
            </w:r>
            <w:r w:rsidR="00020167">
              <w:rPr>
                <w:noProof/>
                <w:webHidden/>
              </w:rPr>
              <w:fldChar w:fldCharType="separate"/>
            </w:r>
            <w:r w:rsidR="0049093A">
              <w:rPr>
                <w:noProof/>
                <w:webHidden/>
              </w:rPr>
              <w:t>24</w:t>
            </w:r>
            <w:r w:rsidR="00020167">
              <w:rPr>
                <w:noProof/>
                <w:webHidden/>
              </w:rPr>
              <w:fldChar w:fldCharType="end"/>
            </w:r>
          </w:hyperlink>
        </w:p>
        <w:p w14:paraId="6B20B249" w14:textId="77777777" w:rsidR="00650AFE" w:rsidRPr="00596F85" w:rsidRDefault="00C90CC1" w:rsidP="0011173B">
          <w:pPr>
            <w:spacing w:line="240" w:lineRule="auto"/>
            <w:rPr>
              <w:rFonts w:ascii="Times New Roman" w:hAnsi="Times New Roman" w:cs="Times New Roman"/>
              <w:b/>
              <w:bCs/>
              <w:noProof/>
            </w:rPr>
            <w:sectPr w:rsidR="00650AFE" w:rsidRPr="00596F85" w:rsidSect="00650AFE">
              <w:footerReference w:type="default" r:id="rId12"/>
              <w:footerReference w:type="first" r:id="rId13"/>
              <w:pgSz w:w="12240" w:h="15840"/>
              <w:pgMar w:top="1440" w:right="1440" w:bottom="1440" w:left="1440" w:header="720" w:footer="720" w:gutter="0"/>
              <w:pgNumType w:fmt="lowerLetter" w:start="0"/>
              <w:cols w:space="720"/>
              <w:titlePg/>
              <w:docGrid w:linePitch="360"/>
            </w:sectPr>
          </w:pPr>
          <w:r w:rsidRPr="00C22271">
            <w:rPr>
              <w:rFonts w:ascii="Times New Roman" w:hAnsi="Times New Roman" w:cs="Times New Roman"/>
              <w:b/>
              <w:bCs/>
              <w:noProof/>
            </w:rPr>
            <w:fldChar w:fldCharType="end"/>
          </w:r>
        </w:p>
      </w:sdtContent>
    </w:sdt>
    <w:p w14:paraId="60648883" w14:textId="77777777" w:rsidR="00C90CC1" w:rsidRPr="00034657" w:rsidRDefault="00C90CC1" w:rsidP="00034657">
      <w:pPr>
        <w:pStyle w:val="Heading1"/>
      </w:pPr>
      <w:bookmarkStart w:id="1" w:name="_Toc506211179"/>
      <w:r w:rsidRPr="00034657">
        <w:lastRenderedPageBreak/>
        <w:t>Introduction</w:t>
      </w:r>
      <w:bookmarkEnd w:id="1"/>
    </w:p>
    <w:p w14:paraId="0BD5FC4F" w14:textId="77777777" w:rsidR="007D2BA2" w:rsidRPr="00034657" w:rsidRDefault="007D2BA2" w:rsidP="00034657">
      <w:pPr>
        <w:pStyle w:val="Heading2"/>
      </w:pPr>
      <w:bookmarkStart w:id="2" w:name="_Toc506211180"/>
      <w:r w:rsidRPr="00034657">
        <w:t>Office of Aging and Disability Services Overview</w:t>
      </w:r>
      <w:bookmarkEnd w:id="2"/>
    </w:p>
    <w:p w14:paraId="2B3D19B3" w14:textId="77777777" w:rsidR="007D2BA2" w:rsidRPr="00695D33" w:rsidRDefault="007D2BA2">
      <w:pPr>
        <w:rPr>
          <w:rFonts w:ascii="Times New Roman" w:hAnsi="Times New Roman" w:cs="Times New Roman"/>
          <w:sz w:val="24"/>
        </w:rPr>
      </w:pPr>
      <w:r w:rsidRPr="00695D33">
        <w:rPr>
          <w:rFonts w:ascii="Times New Roman" w:hAnsi="Times New Roman" w:cs="Times New Roman"/>
          <w:sz w:val="24"/>
        </w:rPr>
        <w:t>The Office of Aging and Disability Services (OADS) is responsible for planning, developing, managing, and providing services to promote independence for elders and adults with brain injuries, intellectual and physical disabilities through the provision of services.  These services include evidence based prevention programs, comprehensive home</w:t>
      </w:r>
      <w:r w:rsidR="006E7097" w:rsidRPr="00695D33">
        <w:rPr>
          <w:rFonts w:ascii="Times New Roman" w:hAnsi="Times New Roman" w:cs="Times New Roman"/>
          <w:sz w:val="24"/>
        </w:rPr>
        <w:t xml:space="preserve"> and community based services, </w:t>
      </w:r>
      <w:r w:rsidRPr="00695D33">
        <w:rPr>
          <w:rFonts w:ascii="Times New Roman" w:hAnsi="Times New Roman" w:cs="Times New Roman"/>
          <w:sz w:val="24"/>
        </w:rPr>
        <w:t>Adult Protective Services, and Public Guardianship and Conservatorship Programs.</w:t>
      </w:r>
    </w:p>
    <w:p w14:paraId="620FA7F0" w14:textId="77777777" w:rsidR="007D2BA2" w:rsidRPr="00034657" w:rsidRDefault="007D2BA2">
      <w:pPr>
        <w:rPr>
          <w:rFonts w:ascii="Times New Roman" w:hAnsi="Times New Roman" w:cs="Times New Roman"/>
          <w:b/>
          <w:sz w:val="24"/>
        </w:rPr>
      </w:pPr>
      <w:r w:rsidRPr="00034657">
        <w:rPr>
          <w:rFonts w:ascii="Times New Roman" w:hAnsi="Times New Roman" w:cs="Times New Roman"/>
          <w:b/>
          <w:sz w:val="24"/>
        </w:rPr>
        <w:t>OADS Vision</w:t>
      </w:r>
    </w:p>
    <w:p w14:paraId="0DAAA012" w14:textId="77777777" w:rsidR="007D2BA2" w:rsidRPr="00695D33" w:rsidRDefault="007D2BA2">
      <w:pPr>
        <w:rPr>
          <w:rFonts w:ascii="Times New Roman" w:hAnsi="Times New Roman" w:cs="Times New Roman"/>
          <w:sz w:val="24"/>
        </w:rPr>
      </w:pPr>
      <w:r w:rsidRPr="00695D33">
        <w:rPr>
          <w:rFonts w:ascii="Times New Roman" w:hAnsi="Times New Roman" w:cs="Times New Roman"/>
          <w:sz w:val="24"/>
        </w:rPr>
        <w:t>We promote individual dignity through respect, choice and support for all adults.</w:t>
      </w:r>
    </w:p>
    <w:p w14:paraId="65CB8C02" w14:textId="77777777" w:rsidR="007D2BA2" w:rsidRPr="00034657" w:rsidRDefault="007D2BA2">
      <w:pPr>
        <w:rPr>
          <w:rFonts w:ascii="Times New Roman" w:hAnsi="Times New Roman" w:cs="Times New Roman"/>
          <w:b/>
          <w:sz w:val="24"/>
        </w:rPr>
      </w:pPr>
      <w:r w:rsidRPr="00034657">
        <w:rPr>
          <w:rFonts w:ascii="Times New Roman" w:hAnsi="Times New Roman" w:cs="Times New Roman"/>
          <w:b/>
          <w:sz w:val="24"/>
        </w:rPr>
        <w:t>OADS Mission</w:t>
      </w:r>
    </w:p>
    <w:p w14:paraId="4CC70EC7" w14:textId="77777777" w:rsidR="007D2BA2" w:rsidRPr="00695D33" w:rsidRDefault="007D2BA2">
      <w:pPr>
        <w:rPr>
          <w:rFonts w:ascii="Times New Roman" w:hAnsi="Times New Roman" w:cs="Times New Roman"/>
          <w:sz w:val="24"/>
        </w:rPr>
      </w:pPr>
      <w:r w:rsidRPr="00695D33">
        <w:rPr>
          <w:rFonts w:ascii="Times New Roman" w:hAnsi="Times New Roman" w:cs="Times New Roman"/>
          <w:sz w:val="24"/>
        </w:rPr>
        <w:t>To promote the highest level of independence, health and safety of older citizens, vulnerable adults and adults with disabilities.</w:t>
      </w:r>
    </w:p>
    <w:p w14:paraId="0B8ED145" w14:textId="77777777" w:rsidR="007D2BA2" w:rsidRPr="00034657" w:rsidRDefault="007D2BA2">
      <w:pPr>
        <w:rPr>
          <w:rFonts w:ascii="Times New Roman" w:hAnsi="Times New Roman" w:cs="Times New Roman"/>
          <w:b/>
          <w:sz w:val="24"/>
        </w:rPr>
      </w:pPr>
      <w:r w:rsidRPr="00034657">
        <w:rPr>
          <w:rFonts w:ascii="Times New Roman" w:hAnsi="Times New Roman" w:cs="Times New Roman"/>
          <w:b/>
          <w:sz w:val="24"/>
        </w:rPr>
        <w:t>OADS Values</w:t>
      </w:r>
    </w:p>
    <w:p w14:paraId="00FF09E7" w14:textId="77777777" w:rsidR="007D2BA2" w:rsidRPr="00695D33" w:rsidRDefault="007D2BA2" w:rsidP="00121755">
      <w:pPr>
        <w:pStyle w:val="ListParagraph"/>
        <w:numPr>
          <w:ilvl w:val="0"/>
          <w:numId w:val="1"/>
        </w:numPr>
        <w:rPr>
          <w:rFonts w:ascii="Times New Roman" w:hAnsi="Times New Roman" w:cs="Times New Roman"/>
          <w:b/>
          <w:sz w:val="24"/>
        </w:rPr>
      </w:pPr>
      <w:r w:rsidRPr="00695D33">
        <w:rPr>
          <w:rFonts w:ascii="Times New Roman" w:hAnsi="Times New Roman" w:cs="Times New Roman"/>
          <w:sz w:val="24"/>
        </w:rPr>
        <w:t>Appropriate Levels of Support</w:t>
      </w:r>
    </w:p>
    <w:p w14:paraId="532BA17B" w14:textId="77777777" w:rsidR="007D2BA2" w:rsidRPr="00695D33" w:rsidRDefault="007D2BA2" w:rsidP="00121755">
      <w:pPr>
        <w:pStyle w:val="ListParagraph"/>
        <w:numPr>
          <w:ilvl w:val="0"/>
          <w:numId w:val="1"/>
        </w:numPr>
        <w:rPr>
          <w:rFonts w:ascii="Times New Roman" w:hAnsi="Times New Roman" w:cs="Times New Roman"/>
          <w:b/>
          <w:sz w:val="24"/>
        </w:rPr>
      </w:pPr>
      <w:r w:rsidRPr="00695D33">
        <w:rPr>
          <w:rFonts w:ascii="Times New Roman" w:hAnsi="Times New Roman" w:cs="Times New Roman"/>
          <w:sz w:val="24"/>
        </w:rPr>
        <w:t>Dignity of Risk</w:t>
      </w:r>
    </w:p>
    <w:p w14:paraId="4BDEDF39" w14:textId="77777777" w:rsidR="007D2BA2" w:rsidRPr="00695D33" w:rsidRDefault="007D2BA2" w:rsidP="00121755">
      <w:pPr>
        <w:pStyle w:val="ListParagraph"/>
        <w:numPr>
          <w:ilvl w:val="0"/>
          <w:numId w:val="1"/>
        </w:numPr>
        <w:rPr>
          <w:rFonts w:ascii="Times New Roman" w:hAnsi="Times New Roman" w:cs="Times New Roman"/>
          <w:b/>
          <w:sz w:val="24"/>
        </w:rPr>
      </w:pPr>
      <w:r w:rsidRPr="00695D33">
        <w:rPr>
          <w:rFonts w:ascii="Times New Roman" w:hAnsi="Times New Roman" w:cs="Times New Roman"/>
          <w:sz w:val="24"/>
        </w:rPr>
        <w:t>Family Caregiver Support and Informal Supports</w:t>
      </w:r>
    </w:p>
    <w:p w14:paraId="40267675" w14:textId="77777777" w:rsidR="007D2BA2" w:rsidRPr="00695D33" w:rsidRDefault="007D2BA2" w:rsidP="00121755">
      <w:pPr>
        <w:pStyle w:val="ListParagraph"/>
        <w:numPr>
          <w:ilvl w:val="0"/>
          <w:numId w:val="1"/>
        </w:numPr>
        <w:rPr>
          <w:rFonts w:ascii="Times New Roman" w:hAnsi="Times New Roman" w:cs="Times New Roman"/>
          <w:b/>
          <w:sz w:val="24"/>
        </w:rPr>
      </w:pPr>
      <w:r w:rsidRPr="00695D33">
        <w:rPr>
          <w:rFonts w:ascii="Times New Roman" w:hAnsi="Times New Roman" w:cs="Times New Roman"/>
          <w:sz w:val="24"/>
        </w:rPr>
        <w:t>Individual/Person Centered</w:t>
      </w:r>
    </w:p>
    <w:p w14:paraId="1E9B3DCC" w14:textId="77777777" w:rsidR="007D2BA2" w:rsidRPr="00695D33" w:rsidRDefault="007D2BA2" w:rsidP="00121755">
      <w:pPr>
        <w:pStyle w:val="ListParagraph"/>
        <w:numPr>
          <w:ilvl w:val="0"/>
          <w:numId w:val="1"/>
        </w:numPr>
        <w:rPr>
          <w:rFonts w:ascii="Times New Roman" w:hAnsi="Times New Roman" w:cs="Times New Roman"/>
          <w:b/>
          <w:sz w:val="24"/>
        </w:rPr>
      </w:pPr>
      <w:r w:rsidRPr="00695D33">
        <w:rPr>
          <w:rFonts w:ascii="Times New Roman" w:hAnsi="Times New Roman" w:cs="Times New Roman"/>
          <w:sz w:val="24"/>
        </w:rPr>
        <w:t>Optimizing Independence</w:t>
      </w:r>
    </w:p>
    <w:p w14:paraId="449E860A" w14:textId="77777777" w:rsidR="007D2BA2" w:rsidRPr="00695D33" w:rsidRDefault="00A8149C" w:rsidP="00121755">
      <w:pPr>
        <w:pStyle w:val="ListParagraph"/>
        <w:numPr>
          <w:ilvl w:val="0"/>
          <w:numId w:val="1"/>
        </w:numPr>
        <w:rPr>
          <w:rFonts w:ascii="Times New Roman" w:hAnsi="Times New Roman" w:cs="Times New Roman"/>
          <w:b/>
          <w:sz w:val="24"/>
        </w:rPr>
      </w:pPr>
      <w:r>
        <w:rPr>
          <w:rFonts w:ascii="Times New Roman" w:hAnsi="Times New Roman" w:cs="Times New Roman"/>
          <w:sz w:val="24"/>
        </w:rPr>
        <w:t>Quality of Care and Services</w:t>
      </w:r>
    </w:p>
    <w:p w14:paraId="1088F9B0" w14:textId="77777777" w:rsidR="007D2BA2" w:rsidRPr="00695D33" w:rsidRDefault="007D2BA2">
      <w:pPr>
        <w:rPr>
          <w:rFonts w:ascii="Times New Roman" w:hAnsi="Times New Roman" w:cs="Times New Roman"/>
          <w:sz w:val="24"/>
        </w:rPr>
      </w:pPr>
    </w:p>
    <w:p w14:paraId="71DF966C" w14:textId="77777777" w:rsidR="007D2BA2" w:rsidRPr="00695D33" w:rsidRDefault="007D2BA2">
      <w:pPr>
        <w:rPr>
          <w:rFonts w:ascii="Times New Roman" w:hAnsi="Times New Roman" w:cs="Times New Roman"/>
        </w:rPr>
      </w:pPr>
    </w:p>
    <w:p w14:paraId="299AA3FF" w14:textId="77777777" w:rsidR="007D2BA2" w:rsidRPr="00695D33" w:rsidRDefault="007D2BA2">
      <w:pPr>
        <w:rPr>
          <w:rFonts w:ascii="Times New Roman" w:hAnsi="Times New Roman" w:cs="Times New Roman"/>
        </w:rPr>
      </w:pPr>
    </w:p>
    <w:p w14:paraId="2C9243BB" w14:textId="77777777" w:rsidR="00C11733" w:rsidRPr="00034657" w:rsidRDefault="00C11733" w:rsidP="00034657">
      <w:pPr>
        <w:pStyle w:val="Heading2"/>
      </w:pPr>
      <w:bookmarkStart w:id="3" w:name="_Toc506211181"/>
      <w:r w:rsidRPr="00034657">
        <w:t>Definitions</w:t>
      </w:r>
      <w:bookmarkEnd w:id="3"/>
    </w:p>
    <w:p w14:paraId="023D2B76" w14:textId="77777777" w:rsidR="00C11733" w:rsidRPr="00695D33" w:rsidRDefault="00C11733" w:rsidP="00C11733">
      <w:pPr>
        <w:tabs>
          <w:tab w:val="left" w:pos="630"/>
          <w:tab w:val="left" w:pos="720"/>
          <w:tab w:val="left" w:pos="1080"/>
          <w:tab w:val="left" w:pos="1980"/>
          <w:tab w:val="left" w:pos="2520"/>
          <w:tab w:val="left" w:pos="3240"/>
          <w:tab w:val="left" w:pos="3960"/>
          <w:tab w:val="left" w:pos="4320"/>
        </w:tabs>
        <w:ind w:left="630"/>
        <w:rPr>
          <w:rFonts w:ascii="Times New Roman" w:hAnsi="Times New Roman" w:cs="Times New Roman"/>
          <w:sz w:val="24"/>
          <w:szCs w:val="21"/>
        </w:rPr>
      </w:pPr>
      <w:r w:rsidRPr="00695D33">
        <w:rPr>
          <w:rFonts w:ascii="Times New Roman" w:hAnsi="Times New Roman" w:cs="Times New Roman"/>
          <w:b/>
          <w:bCs/>
          <w:sz w:val="24"/>
          <w:szCs w:val="21"/>
        </w:rPr>
        <w:t>Abuse</w:t>
      </w:r>
      <w:r w:rsidRPr="00695D33">
        <w:rPr>
          <w:rFonts w:ascii="Times New Roman" w:hAnsi="Times New Roman" w:cs="Times New Roman"/>
          <w:sz w:val="24"/>
          <w:szCs w:val="21"/>
        </w:rPr>
        <w:t xml:space="preserve"> means the infliction of injury, unreasonable confinement, intimidation or cruel punishment that causes or is likely to cause physical harm or pain or mental anguish; sexual abuse or sexual exploitation; or the intentional, knowing or reckless deprivation of essential needs as defined in 22 MRSA §3472.</w:t>
      </w:r>
    </w:p>
    <w:p w14:paraId="7FB90F20" w14:textId="77777777" w:rsidR="00C11733" w:rsidRPr="00695D33" w:rsidRDefault="00C11733" w:rsidP="00846E18">
      <w:pPr>
        <w:tabs>
          <w:tab w:val="left" w:pos="-360"/>
          <w:tab w:val="left" w:pos="630"/>
          <w:tab w:val="left" w:pos="1080"/>
          <w:tab w:val="left" w:pos="1710"/>
          <w:tab w:val="left" w:pos="2340"/>
          <w:tab w:val="left" w:pos="3150"/>
        </w:tabs>
        <w:ind w:left="630"/>
        <w:rPr>
          <w:rFonts w:ascii="Times New Roman" w:hAnsi="Times New Roman" w:cs="Times New Roman"/>
          <w:sz w:val="24"/>
          <w:szCs w:val="21"/>
        </w:rPr>
      </w:pPr>
      <w:r w:rsidRPr="00695D33">
        <w:rPr>
          <w:rFonts w:ascii="Times New Roman" w:hAnsi="Times New Roman" w:cs="Times New Roman"/>
          <w:b/>
          <w:sz w:val="24"/>
          <w:szCs w:val="21"/>
        </w:rPr>
        <w:t>Assessing Services Agency (ASA)</w:t>
      </w:r>
      <w:r w:rsidRPr="00695D33">
        <w:rPr>
          <w:rFonts w:ascii="Times New Roman" w:hAnsi="Times New Roman" w:cs="Times New Roman"/>
          <w:sz w:val="24"/>
          <w:szCs w:val="21"/>
        </w:rPr>
        <w:t xml:space="preserve"> is an Authorized Agent of the Department of Health and Human Services (DHHS) for Medical Eligibility Determinations that conducts face-to-face assessments, using DHHS Medical Eligibility Determination form or other DHHS approved form. </w:t>
      </w:r>
    </w:p>
    <w:p w14:paraId="798646D8" w14:textId="77777777" w:rsidR="00C11733" w:rsidRPr="00695D33" w:rsidRDefault="00C11733" w:rsidP="00846E18">
      <w:pPr>
        <w:tabs>
          <w:tab w:val="left" w:pos="1080"/>
          <w:tab w:val="left" w:pos="1980"/>
          <w:tab w:val="left" w:pos="2520"/>
          <w:tab w:val="left" w:pos="3240"/>
          <w:tab w:val="left" w:pos="3960"/>
          <w:tab w:val="left" w:pos="4320"/>
        </w:tabs>
        <w:ind w:left="630"/>
        <w:rPr>
          <w:rFonts w:ascii="Times New Roman" w:hAnsi="Times New Roman" w:cs="Times New Roman"/>
          <w:sz w:val="24"/>
          <w:szCs w:val="21"/>
        </w:rPr>
      </w:pPr>
      <w:r w:rsidRPr="00695D33">
        <w:rPr>
          <w:rFonts w:ascii="Times New Roman" w:hAnsi="Times New Roman" w:cs="Times New Roman"/>
          <w:b/>
          <w:sz w:val="24"/>
          <w:szCs w:val="21"/>
        </w:rPr>
        <w:t>Authorized Agent</w:t>
      </w:r>
      <w:r w:rsidRPr="00695D33">
        <w:rPr>
          <w:rFonts w:ascii="Times New Roman" w:hAnsi="Times New Roman" w:cs="Times New Roman"/>
          <w:sz w:val="24"/>
          <w:szCs w:val="21"/>
        </w:rPr>
        <w:t xml:space="preserve"> is the organization authorized by the Department of Health and Human Services (DHHS) to perform specified functions pursuant to a signed contract or other approved signed agreement.</w:t>
      </w:r>
    </w:p>
    <w:p w14:paraId="2F58C5EE" w14:textId="77777777" w:rsidR="00C11733" w:rsidRPr="00695D33" w:rsidRDefault="00C11733" w:rsidP="00846E18">
      <w:pPr>
        <w:tabs>
          <w:tab w:val="left" w:pos="1080"/>
          <w:tab w:val="left" w:pos="1980"/>
          <w:tab w:val="left" w:pos="2520"/>
          <w:tab w:val="left" w:pos="3240"/>
          <w:tab w:val="left" w:pos="3960"/>
          <w:tab w:val="left" w:pos="4320"/>
        </w:tabs>
        <w:ind w:left="630"/>
        <w:rPr>
          <w:rFonts w:ascii="Times New Roman" w:hAnsi="Times New Roman" w:cs="Times New Roman"/>
          <w:sz w:val="24"/>
          <w:szCs w:val="21"/>
        </w:rPr>
      </w:pPr>
      <w:r w:rsidRPr="00695D33">
        <w:rPr>
          <w:rFonts w:ascii="Times New Roman" w:hAnsi="Times New Roman" w:cs="Times New Roman"/>
          <w:b/>
          <w:sz w:val="24"/>
          <w:szCs w:val="21"/>
        </w:rPr>
        <w:t xml:space="preserve">BMS 99 </w:t>
      </w:r>
      <w:r w:rsidRPr="00695D33">
        <w:rPr>
          <w:rFonts w:ascii="Times New Roman" w:hAnsi="Times New Roman" w:cs="Times New Roman"/>
          <w:sz w:val="24"/>
          <w:szCs w:val="21"/>
        </w:rPr>
        <w:t>is the assessment tool used to determine functional limitations of the member.</w:t>
      </w:r>
    </w:p>
    <w:p w14:paraId="7BADFFDE" w14:textId="77777777" w:rsidR="00C11733" w:rsidRPr="00695D33" w:rsidRDefault="00C11733" w:rsidP="00846E18">
      <w:pPr>
        <w:tabs>
          <w:tab w:val="left" w:pos="630"/>
          <w:tab w:val="left" w:pos="810"/>
          <w:tab w:val="left" w:pos="2520"/>
        </w:tabs>
        <w:ind w:left="630"/>
        <w:rPr>
          <w:rFonts w:ascii="Times New Roman" w:hAnsi="Times New Roman" w:cs="Times New Roman"/>
          <w:sz w:val="24"/>
          <w:szCs w:val="21"/>
        </w:rPr>
      </w:pPr>
      <w:r w:rsidRPr="00695D33">
        <w:rPr>
          <w:rFonts w:ascii="Times New Roman" w:hAnsi="Times New Roman" w:cs="Times New Roman"/>
          <w:b/>
          <w:sz w:val="24"/>
          <w:szCs w:val="21"/>
        </w:rPr>
        <w:lastRenderedPageBreak/>
        <w:t xml:space="preserve">Care Coordinator </w:t>
      </w:r>
      <w:r w:rsidRPr="00695D33">
        <w:rPr>
          <w:rFonts w:ascii="Times New Roman" w:hAnsi="Times New Roman" w:cs="Times New Roman"/>
          <w:bCs/>
          <w:sz w:val="24"/>
          <w:szCs w:val="21"/>
        </w:rPr>
        <w:t xml:space="preserve">is a provider organization staff person who is responsible for the development and ongoing support of the implementation of the Care Plan. This includes monitoring of the health, welfare and safety of the </w:t>
      </w:r>
      <w:r w:rsidR="00A94D52">
        <w:rPr>
          <w:rFonts w:ascii="Times New Roman" w:hAnsi="Times New Roman" w:cs="Times New Roman"/>
          <w:bCs/>
          <w:sz w:val="24"/>
          <w:szCs w:val="21"/>
        </w:rPr>
        <w:t>Member</w:t>
      </w:r>
      <w:r w:rsidRPr="00695D33">
        <w:rPr>
          <w:rFonts w:ascii="Times New Roman" w:hAnsi="Times New Roman" w:cs="Times New Roman"/>
          <w:bCs/>
          <w:sz w:val="24"/>
          <w:szCs w:val="21"/>
        </w:rPr>
        <w:t xml:space="preserve">. </w:t>
      </w:r>
    </w:p>
    <w:p w14:paraId="5D3DE1A1" w14:textId="77777777" w:rsidR="00C11733" w:rsidRDefault="00C11733" w:rsidP="00846E18">
      <w:pPr>
        <w:tabs>
          <w:tab w:val="left" w:pos="1080"/>
          <w:tab w:val="left" w:pos="1980"/>
          <w:tab w:val="left" w:pos="2430"/>
          <w:tab w:val="left" w:pos="2520"/>
          <w:tab w:val="left" w:pos="3240"/>
          <w:tab w:val="left" w:pos="3960"/>
          <w:tab w:val="left" w:pos="4320"/>
        </w:tabs>
        <w:ind w:left="630"/>
        <w:rPr>
          <w:rFonts w:ascii="Times New Roman" w:hAnsi="Times New Roman" w:cs="Times New Roman"/>
          <w:sz w:val="24"/>
          <w:szCs w:val="21"/>
        </w:rPr>
      </w:pPr>
      <w:r w:rsidRPr="00695D33">
        <w:rPr>
          <w:rFonts w:ascii="Times New Roman" w:hAnsi="Times New Roman" w:cs="Times New Roman"/>
          <w:b/>
          <w:sz w:val="24"/>
          <w:szCs w:val="21"/>
        </w:rPr>
        <w:t>Care Plan</w:t>
      </w:r>
      <w:r w:rsidRPr="00695D33">
        <w:rPr>
          <w:rFonts w:ascii="Times New Roman" w:hAnsi="Times New Roman" w:cs="Times New Roman"/>
          <w:sz w:val="24"/>
          <w:szCs w:val="21"/>
        </w:rPr>
        <w:t xml:space="preserve"> is a comprehensive document that specifies the services a member will receive under this section and the </w:t>
      </w:r>
      <w:r w:rsidR="00777D37" w:rsidRPr="00695D33">
        <w:rPr>
          <w:rFonts w:ascii="Times New Roman" w:hAnsi="Times New Roman" w:cs="Times New Roman"/>
          <w:sz w:val="24"/>
          <w:szCs w:val="21"/>
        </w:rPr>
        <w:t>way</w:t>
      </w:r>
      <w:r w:rsidRPr="00695D33">
        <w:rPr>
          <w:rFonts w:ascii="Times New Roman" w:hAnsi="Times New Roman" w:cs="Times New Roman"/>
          <w:sz w:val="24"/>
          <w:szCs w:val="21"/>
        </w:rPr>
        <w:t xml:space="preserve"> t</w:t>
      </w:r>
      <w:r w:rsidR="006C635E">
        <w:rPr>
          <w:rFonts w:ascii="Times New Roman" w:hAnsi="Times New Roman" w:cs="Times New Roman"/>
          <w:sz w:val="24"/>
          <w:szCs w:val="21"/>
        </w:rPr>
        <w:t>hose services will be provided.  Care Plans are only effective for 365 days.</w:t>
      </w:r>
    </w:p>
    <w:p w14:paraId="2A05D29A" w14:textId="77777777" w:rsidR="0007323F" w:rsidRPr="0007323F" w:rsidRDefault="0007323F" w:rsidP="00846E18">
      <w:pPr>
        <w:tabs>
          <w:tab w:val="left" w:pos="1080"/>
          <w:tab w:val="left" w:pos="1980"/>
          <w:tab w:val="left" w:pos="2430"/>
          <w:tab w:val="left" w:pos="2520"/>
          <w:tab w:val="left" w:pos="3240"/>
          <w:tab w:val="left" w:pos="3960"/>
          <w:tab w:val="left" w:pos="4320"/>
        </w:tabs>
        <w:ind w:left="630"/>
        <w:rPr>
          <w:rFonts w:ascii="Times New Roman" w:hAnsi="Times New Roman" w:cs="Times New Roman"/>
          <w:sz w:val="24"/>
          <w:szCs w:val="21"/>
        </w:rPr>
      </w:pPr>
      <w:r>
        <w:rPr>
          <w:rFonts w:ascii="Times New Roman" w:hAnsi="Times New Roman" w:cs="Times New Roman"/>
          <w:b/>
          <w:sz w:val="24"/>
          <w:szCs w:val="21"/>
        </w:rPr>
        <w:t xml:space="preserve">Care Plan Schedule </w:t>
      </w:r>
      <w:r>
        <w:rPr>
          <w:rFonts w:ascii="Times New Roman" w:hAnsi="Times New Roman" w:cs="Times New Roman"/>
          <w:sz w:val="24"/>
          <w:szCs w:val="21"/>
        </w:rPr>
        <w:t xml:space="preserve">is a </w:t>
      </w:r>
      <w:r w:rsidR="00BC3D74">
        <w:rPr>
          <w:rFonts w:ascii="Times New Roman" w:hAnsi="Times New Roman" w:cs="Times New Roman"/>
          <w:sz w:val="24"/>
          <w:szCs w:val="21"/>
        </w:rPr>
        <w:t xml:space="preserve">schedule </w:t>
      </w:r>
      <w:r w:rsidR="00BC3D74" w:rsidRPr="00BC3D74">
        <w:rPr>
          <w:rFonts w:ascii="Times New Roman" w:hAnsi="Times New Roman" w:cs="Times New Roman"/>
          <w:sz w:val="24"/>
          <w:szCs w:val="21"/>
        </w:rPr>
        <w:t>agreed to by the Member and ORC Waiver Providers and helps to ensure both parties know when services are expected to take place.</w:t>
      </w:r>
    </w:p>
    <w:p w14:paraId="3C6D341D" w14:textId="77777777" w:rsidR="00B91A9B" w:rsidRPr="00B91A9B" w:rsidRDefault="00B91A9B" w:rsidP="00846E18">
      <w:pPr>
        <w:tabs>
          <w:tab w:val="left" w:pos="1080"/>
          <w:tab w:val="left" w:pos="1980"/>
          <w:tab w:val="left" w:pos="2430"/>
          <w:tab w:val="left" w:pos="2520"/>
          <w:tab w:val="left" w:pos="3240"/>
          <w:tab w:val="left" w:pos="3960"/>
          <w:tab w:val="left" w:pos="4320"/>
        </w:tabs>
        <w:ind w:left="630"/>
        <w:rPr>
          <w:rFonts w:ascii="Times New Roman" w:hAnsi="Times New Roman" w:cs="Times New Roman"/>
          <w:sz w:val="24"/>
          <w:szCs w:val="21"/>
        </w:rPr>
      </w:pPr>
      <w:r>
        <w:rPr>
          <w:rFonts w:ascii="Times New Roman" w:hAnsi="Times New Roman" w:cs="Times New Roman"/>
          <w:b/>
          <w:sz w:val="24"/>
          <w:szCs w:val="21"/>
        </w:rPr>
        <w:t xml:space="preserve">Choice Letter </w:t>
      </w:r>
      <w:r>
        <w:rPr>
          <w:rFonts w:ascii="Times New Roman" w:hAnsi="Times New Roman" w:cs="Times New Roman"/>
          <w:sz w:val="24"/>
          <w:szCs w:val="21"/>
        </w:rPr>
        <w:t xml:space="preserve">is </w:t>
      </w:r>
      <w:r w:rsidR="0007323F">
        <w:rPr>
          <w:rFonts w:ascii="Times New Roman" w:hAnsi="Times New Roman" w:cs="Times New Roman"/>
          <w:sz w:val="24"/>
          <w:szCs w:val="21"/>
        </w:rPr>
        <w:t>a letter that identifies the Member’s (and their Guardian’s, if applicable) decision to receive Waiver services instead of institutional care.</w:t>
      </w:r>
    </w:p>
    <w:p w14:paraId="44751207" w14:textId="77777777" w:rsidR="00331491" w:rsidRPr="00331491" w:rsidRDefault="00331491" w:rsidP="00846E18">
      <w:pPr>
        <w:tabs>
          <w:tab w:val="left" w:pos="1080"/>
          <w:tab w:val="left" w:pos="1980"/>
          <w:tab w:val="left" w:pos="2430"/>
          <w:tab w:val="left" w:pos="2520"/>
          <w:tab w:val="left" w:pos="3240"/>
          <w:tab w:val="left" w:pos="3960"/>
          <w:tab w:val="left" w:pos="4320"/>
        </w:tabs>
        <w:ind w:left="630"/>
        <w:rPr>
          <w:rFonts w:ascii="Times New Roman" w:hAnsi="Times New Roman" w:cs="Times New Roman"/>
          <w:sz w:val="24"/>
          <w:szCs w:val="21"/>
        </w:rPr>
      </w:pPr>
      <w:r>
        <w:rPr>
          <w:rFonts w:ascii="Times New Roman" w:hAnsi="Times New Roman" w:cs="Times New Roman"/>
          <w:b/>
          <w:sz w:val="24"/>
          <w:szCs w:val="21"/>
        </w:rPr>
        <w:t xml:space="preserve">Enterprise Information System (EIS) </w:t>
      </w:r>
      <w:r>
        <w:rPr>
          <w:rFonts w:ascii="Times New Roman" w:hAnsi="Times New Roman" w:cs="Times New Roman"/>
          <w:sz w:val="24"/>
          <w:szCs w:val="21"/>
        </w:rPr>
        <w:t xml:space="preserve">is a data collection tool managed by DHHS’ OADS and OIT (Office of Information Technology).  EIS is utilized to ensure proper documentation and allow oversight of services </w:t>
      </w:r>
      <w:r w:rsidR="00A94D52">
        <w:rPr>
          <w:rFonts w:ascii="Times New Roman" w:hAnsi="Times New Roman" w:cs="Times New Roman"/>
          <w:sz w:val="24"/>
          <w:szCs w:val="21"/>
        </w:rPr>
        <w:t>Member</w:t>
      </w:r>
      <w:r>
        <w:rPr>
          <w:rFonts w:ascii="Times New Roman" w:hAnsi="Times New Roman" w:cs="Times New Roman"/>
          <w:sz w:val="24"/>
          <w:szCs w:val="21"/>
        </w:rPr>
        <w:t>s are receiving</w:t>
      </w:r>
    </w:p>
    <w:p w14:paraId="5A417A0C" w14:textId="77777777" w:rsidR="00C11733" w:rsidRPr="00695D33" w:rsidRDefault="00C11733" w:rsidP="00846E18">
      <w:pPr>
        <w:tabs>
          <w:tab w:val="left" w:pos="540"/>
          <w:tab w:val="left" w:pos="1080"/>
          <w:tab w:val="left" w:pos="1980"/>
          <w:tab w:val="left" w:pos="2520"/>
          <w:tab w:val="left" w:pos="3240"/>
          <w:tab w:val="left" w:pos="3960"/>
          <w:tab w:val="left" w:pos="4320"/>
        </w:tabs>
        <w:ind w:left="630"/>
        <w:rPr>
          <w:rFonts w:ascii="Times New Roman" w:hAnsi="Times New Roman" w:cs="Times New Roman"/>
          <w:sz w:val="24"/>
          <w:szCs w:val="21"/>
        </w:rPr>
      </w:pPr>
      <w:r w:rsidRPr="00695D33">
        <w:rPr>
          <w:rFonts w:ascii="Times New Roman" w:hAnsi="Times New Roman" w:cs="Times New Roman"/>
          <w:b/>
          <w:sz w:val="24"/>
          <w:szCs w:val="21"/>
        </w:rPr>
        <w:t>Exploitation</w:t>
      </w:r>
      <w:r w:rsidRPr="00695D33">
        <w:rPr>
          <w:rFonts w:ascii="Times New Roman" w:hAnsi="Times New Roman" w:cs="Times New Roman"/>
          <w:sz w:val="24"/>
          <w:szCs w:val="21"/>
        </w:rPr>
        <w:t xml:space="preserve"> means the illegal or improper use of an incapacitated or dependent member or that member’s resources for another’s profit or advantage as defined in 22 MRSA §3472.</w:t>
      </w:r>
    </w:p>
    <w:p w14:paraId="1CF40098" w14:textId="77777777" w:rsidR="00C11733" w:rsidRDefault="00C11733" w:rsidP="00846E18">
      <w:pPr>
        <w:tabs>
          <w:tab w:val="left" w:pos="540"/>
          <w:tab w:val="left" w:pos="1080"/>
          <w:tab w:val="left" w:pos="1980"/>
          <w:tab w:val="left" w:pos="2520"/>
          <w:tab w:val="left" w:pos="3240"/>
          <w:tab w:val="left" w:pos="3960"/>
          <w:tab w:val="left" w:pos="4320"/>
        </w:tabs>
        <w:ind w:left="630"/>
        <w:rPr>
          <w:rFonts w:ascii="Times New Roman" w:hAnsi="Times New Roman" w:cs="Times New Roman"/>
          <w:sz w:val="24"/>
          <w:szCs w:val="21"/>
        </w:rPr>
      </w:pPr>
      <w:r w:rsidRPr="00695D33">
        <w:rPr>
          <w:rStyle w:val="Strong"/>
          <w:rFonts w:ascii="Times New Roman" w:hAnsi="Times New Roman" w:cs="Times New Roman"/>
          <w:sz w:val="24"/>
          <w:szCs w:val="21"/>
        </w:rPr>
        <w:t>Habilitation</w:t>
      </w:r>
      <w:r w:rsidRPr="00695D33">
        <w:rPr>
          <w:rFonts w:ascii="Times New Roman" w:hAnsi="Times New Roman" w:cs="Times New Roman"/>
          <w:sz w:val="24"/>
          <w:szCs w:val="21"/>
        </w:rPr>
        <w:t xml:space="preserve"> is a service that is provided </w:t>
      </w:r>
      <w:r w:rsidR="00777D37" w:rsidRPr="00695D33">
        <w:rPr>
          <w:rFonts w:ascii="Times New Roman" w:hAnsi="Times New Roman" w:cs="Times New Roman"/>
          <w:sz w:val="24"/>
          <w:szCs w:val="21"/>
        </w:rPr>
        <w:t>to</w:t>
      </w:r>
      <w:r w:rsidRPr="00695D33">
        <w:rPr>
          <w:rFonts w:ascii="Times New Roman" w:hAnsi="Times New Roman" w:cs="Times New Roman"/>
          <w:sz w:val="24"/>
          <w:szCs w:val="21"/>
        </w:rPr>
        <w:t xml:space="preserve"> assist a member to acquire a variety of skills, including self-help, socialization and adaptive skills. Habilitation is aimed at raising or retaining the level of physical, mental, and social functioning of a member. Habilitation is contrasted to rehabilitation which involves the restoration of function that a person has lost.</w:t>
      </w:r>
    </w:p>
    <w:p w14:paraId="57C77FB7" w14:textId="77777777" w:rsidR="0054715A" w:rsidRPr="0054715A" w:rsidRDefault="0054715A" w:rsidP="00846E18">
      <w:pPr>
        <w:tabs>
          <w:tab w:val="left" w:pos="540"/>
          <w:tab w:val="left" w:pos="1080"/>
          <w:tab w:val="left" w:pos="1980"/>
          <w:tab w:val="left" w:pos="2520"/>
          <w:tab w:val="left" w:pos="3240"/>
          <w:tab w:val="left" w:pos="3960"/>
          <w:tab w:val="left" w:pos="4320"/>
        </w:tabs>
        <w:ind w:left="630"/>
        <w:rPr>
          <w:rFonts w:ascii="Times New Roman" w:hAnsi="Times New Roman" w:cs="Times New Roman"/>
          <w:sz w:val="24"/>
          <w:szCs w:val="21"/>
        </w:rPr>
      </w:pPr>
      <w:r>
        <w:rPr>
          <w:rStyle w:val="Strong"/>
          <w:rFonts w:ascii="Times New Roman" w:hAnsi="Times New Roman" w:cs="Times New Roman"/>
          <w:sz w:val="24"/>
          <w:szCs w:val="21"/>
        </w:rPr>
        <w:t xml:space="preserve">Health and Welfare </w:t>
      </w:r>
      <w:r w:rsidR="003C60D4">
        <w:rPr>
          <w:rStyle w:val="Strong"/>
          <w:rFonts w:ascii="Times New Roman" w:hAnsi="Times New Roman" w:cs="Times New Roman"/>
          <w:b w:val="0"/>
          <w:sz w:val="24"/>
          <w:szCs w:val="21"/>
        </w:rPr>
        <w:t xml:space="preserve">means the wellbeing of the </w:t>
      </w:r>
      <w:r w:rsidR="00A94D52">
        <w:rPr>
          <w:rStyle w:val="Strong"/>
          <w:rFonts w:ascii="Times New Roman" w:hAnsi="Times New Roman" w:cs="Times New Roman"/>
          <w:b w:val="0"/>
          <w:sz w:val="24"/>
          <w:szCs w:val="21"/>
        </w:rPr>
        <w:t>Member</w:t>
      </w:r>
      <w:r w:rsidR="003C60D4">
        <w:rPr>
          <w:rStyle w:val="Strong"/>
          <w:rFonts w:ascii="Times New Roman" w:hAnsi="Times New Roman" w:cs="Times New Roman"/>
          <w:b w:val="0"/>
          <w:sz w:val="24"/>
          <w:szCs w:val="21"/>
        </w:rPr>
        <w:t xml:space="preserve">.  The </w:t>
      </w:r>
      <w:r w:rsidR="00A94D52">
        <w:rPr>
          <w:rStyle w:val="Strong"/>
          <w:rFonts w:ascii="Times New Roman" w:hAnsi="Times New Roman" w:cs="Times New Roman"/>
          <w:b w:val="0"/>
          <w:sz w:val="24"/>
          <w:szCs w:val="21"/>
        </w:rPr>
        <w:t>Member</w:t>
      </w:r>
      <w:r w:rsidR="003C60D4">
        <w:rPr>
          <w:rStyle w:val="Strong"/>
          <w:rFonts w:ascii="Times New Roman" w:hAnsi="Times New Roman" w:cs="Times New Roman"/>
          <w:b w:val="0"/>
          <w:sz w:val="24"/>
          <w:szCs w:val="21"/>
        </w:rPr>
        <w:t xml:space="preserve">’s health and welfare must be assured by an approved ORC care plan that the </w:t>
      </w:r>
      <w:r w:rsidR="00A94D52">
        <w:rPr>
          <w:rStyle w:val="Strong"/>
          <w:rFonts w:ascii="Times New Roman" w:hAnsi="Times New Roman" w:cs="Times New Roman"/>
          <w:b w:val="0"/>
          <w:sz w:val="24"/>
          <w:szCs w:val="21"/>
        </w:rPr>
        <w:t>Member</w:t>
      </w:r>
      <w:r w:rsidR="003C60D4">
        <w:rPr>
          <w:rStyle w:val="Strong"/>
          <w:rFonts w:ascii="Times New Roman" w:hAnsi="Times New Roman" w:cs="Times New Roman"/>
          <w:b w:val="0"/>
          <w:sz w:val="24"/>
          <w:szCs w:val="21"/>
        </w:rPr>
        <w:t xml:space="preserve"> and their guardian (if applicable) agree to participate in, and the environment must be safe enough to ensure services can be provided without risk of harm or injury to the </w:t>
      </w:r>
      <w:r w:rsidR="00A94D52">
        <w:rPr>
          <w:rStyle w:val="Strong"/>
          <w:rFonts w:ascii="Times New Roman" w:hAnsi="Times New Roman" w:cs="Times New Roman"/>
          <w:b w:val="0"/>
          <w:sz w:val="24"/>
          <w:szCs w:val="21"/>
        </w:rPr>
        <w:t>Member</w:t>
      </w:r>
      <w:r w:rsidR="003C60D4">
        <w:rPr>
          <w:rStyle w:val="Strong"/>
          <w:rFonts w:ascii="Times New Roman" w:hAnsi="Times New Roman" w:cs="Times New Roman"/>
          <w:b w:val="0"/>
          <w:sz w:val="24"/>
          <w:szCs w:val="21"/>
        </w:rPr>
        <w:t xml:space="preserve"> and individual providing services.</w:t>
      </w:r>
    </w:p>
    <w:p w14:paraId="1B7B67AC" w14:textId="77777777" w:rsidR="00C11733" w:rsidRDefault="00C11733" w:rsidP="00846E18">
      <w:pPr>
        <w:tabs>
          <w:tab w:val="left" w:pos="540"/>
          <w:tab w:val="left" w:pos="1080"/>
          <w:tab w:val="left" w:pos="1980"/>
          <w:tab w:val="left" w:pos="2520"/>
          <w:tab w:val="left" w:pos="3240"/>
          <w:tab w:val="left" w:pos="3960"/>
          <w:tab w:val="left" w:pos="4320"/>
        </w:tabs>
        <w:ind w:left="630"/>
        <w:rPr>
          <w:rFonts w:ascii="Times New Roman" w:hAnsi="Times New Roman" w:cs="Times New Roman"/>
          <w:bCs/>
          <w:iCs/>
          <w:sz w:val="24"/>
          <w:szCs w:val="21"/>
        </w:rPr>
      </w:pPr>
      <w:r w:rsidRPr="00695D33">
        <w:rPr>
          <w:rFonts w:ascii="Times New Roman" w:hAnsi="Times New Roman" w:cs="Times New Roman"/>
          <w:b/>
          <w:sz w:val="24"/>
          <w:szCs w:val="21"/>
        </w:rPr>
        <w:t xml:space="preserve">Intellectual Disability </w:t>
      </w:r>
      <w:r w:rsidRPr="00695D33">
        <w:rPr>
          <w:rFonts w:ascii="Times New Roman" w:hAnsi="Times New Roman" w:cs="Times New Roman"/>
          <w:bCs/>
          <w:sz w:val="24"/>
          <w:szCs w:val="21"/>
        </w:rPr>
        <w:t xml:space="preserve">means </w:t>
      </w:r>
      <w:r w:rsidRPr="00695D33">
        <w:rPr>
          <w:rFonts w:ascii="Times New Roman" w:hAnsi="Times New Roman" w:cs="Times New Roman"/>
          <w:sz w:val="24"/>
          <w:szCs w:val="21"/>
        </w:rPr>
        <w:t xml:space="preserve">a diagnosis of Mental Retardation as defined in Section 317-319 in the </w:t>
      </w:r>
      <w:r w:rsidRPr="00695D33">
        <w:rPr>
          <w:rFonts w:ascii="Times New Roman" w:hAnsi="Times New Roman" w:cs="Times New Roman"/>
          <w:i/>
          <w:sz w:val="24"/>
          <w:szCs w:val="21"/>
        </w:rPr>
        <w:t>Diagnostic and Statistical Manual of Mental Disorders</w:t>
      </w:r>
      <w:r w:rsidRPr="00695D33">
        <w:rPr>
          <w:rFonts w:ascii="Times New Roman" w:hAnsi="Times New Roman" w:cs="Times New Roman"/>
          <w:sz w:val="24"/>
          <w:szCs w:val="21"/>
        </w:rPr>
        <w:t>, Fourth Edition (American Psychiatric Association), that manifested during the developmental period, in accordance with the definition of Intellectual Disability codified in 34-B MRSA § 5001.</w:t>
      </w:r>
      <w:r w:rsidRPr="00695D33">
        <w:rPr>
          <w:rFonts w:ascii="Times New Roman" w:hAnsi="Times New Roman" w:cs="Times New Roman"/>
          <w:bCs/>
          <w:sz w:val="24"/>
          <w:szCs w:val="21"/>
        </w:rPr>
        <w:t xml:space="preserve"> </w:t>
      </w:r>
      <w:r w:rsidRPr="00695D33">
        <w:rPr>
          <w:rFonts w:ascii="Times New Roman" w:hAnsi="Times New Roman" w:cs="Times New Roman"/>
          <w:bCs/>
          <w:iCs/>
          <w:sz w:val="24"/>
          <w:szCs w:val="21"/>
        </w:rPr>
        <w:t xml:space="preserve">The terms “mental retardation” and “intellectual disability” are used interchangeably in these regulations. </w:t>
      </w:r>
    </w:p>
    <w:p w14:paraId="6845034E" w14:textId="77777777" w:rsidR="00564607" w:rsidRPr="00D3273E" w:rsidRDefault="00564607" w:rsidP="00846E18">
      <w:pPr>
        <w:tabs>
          <w:tab w:val="left" w:pos="540"/>
          <w:tab w:val="left" w:pos="1080"/>
          <w:tab w:val="left" w:pos="1980"/>
          <w:tab w:val="left" w:pos="2520"/>
          <w:tab w:val="left" w:pos="3240"/>
          <w:tab w:val="left" w:pos="3960"/>
          <w:tab w:val="left" w:pos="4320"/>
        </w:tabs>
        <w:ind w:left="630"/>
        <w:rPr>
          <w:rFonts w:ascii="Times New Roman" w:hAnsi="Times New Roman" w:cs="Times New Roman"/>
          <w:sz w:val="24"/>
          <w:szCs w:val="21"/>
        </w:rPr>
      </w:pPr>
      <w:r>
        <w:rPr>
          <w:rFonts w:ascii="Times New Roman" w:hAnsi="Times New Roman" w:cs="Times New Roman"/>
          <w:b/>
          <w:sz w:val="24"/>
          <w:szCs w:val="21"/>
        </w:rPr>
        <w:t>Letter of Medical Necessity</w:t>
      </w:r>
      <w:r w:rsidR="00D3273E">
        <w:rPr>
          <w:rFonts w:ascii="Times New Roman" w:hAnsi="Times New Roman" w:cs="Times New Roman"/>
          <w:b/>
          <w:sz w:val="24"/>
          <w:szCs w:val="21"/>
        </w:rPr>
        <w:t xml:space="preserve"> </w:t>
      </w:r>
      <w:r w:rsidR="00D3273E">
        <w:rPr>
          <w:rFonts w:ascii="Times New Roman" w:hAnsi="Times New Roman" w:cs="Times New Roman"/>
          <w:sz w:val="24"/>
          <w:szCs w:val="21"/>
        </w:rPr>
        <w:t>means a letter completed by a licensed physician that confirms an individual has a certain medical diagnosis or has multiple certain diagnoses.</w:t>
      </w:r>
    </w:p>
    <w:p w14:paraId="3A9CAEAA" w14:textId="77777777" w:rsidR="007758C4" w:rsidRPr="007758C4" w:rsidRDefault="007758C4" w:rsidP="00846E18">
      <w:pPr>
        <w:tabs>
          <w:tab w:val="left" w:pos="540"/>
          <w:tab w:val="left" w:pos="1080"/>
          <w:tab w:val="left" w:pos="1980"/>
          <w:tab w:val="left" w:pos="2520"/>
          <w:tab w:val="left" w:pos="3240"/>
          <w:tab w:val="left" w:pos="3960"/>
          <w:tab w:val="left" w:pos="4320"/>
        </w:tabs>
        <w:ind w:left="630"/>
        <w:rPr>
          <w:rFonts w:ascii="Times New Roman" w:hAnsi="Times New Roman" w:cs="Times New Roman"/>
          <w:sz w:val="24"/>
          <w:szCs w:val="21"/>
        </w:rPr>
      </w:pPr>
      <w:r>
        <w:rPr>
          <w:rFonts w:ascii="Times New Roman" w:hAnsi="Times New Roman" w:cs="Times New Roman"/>
          <w:b/>
          <w:sz w:val="24"/>
          <w:szCs w:val="21"/>
        </w:rPr>
        <w:t>Mandated Reporter</w:t>
      </w:r>
      <w:r>
        <w:rPr>
          <w:rFonts w:ascii="Times New Roman" w:hAnsi="Times New Roman" w:cs="Times New Roman"/>
          <w:sz w:val="24"/>
          <w:szCs w:val="21"/>
        </w:rPr>
        <w:t xml:space="preserve"> means persons who must report to the Department </w:t>
      </w:r>
      <w:r w:rsidRPr="007758C4">
        <w:rPr>
          <w:rFonts w:ascii="Times New Roman" w:hAnsi="Times New Roman" w:cs="Times New Roman"/>
          <w:sz w:val="24"/>
          <w:szCs w:val="21"/>
        </w:rPr>
        <w:t>when the</w:t>
      </w:r>
      <w:r>
        <w:rPr>
          <w:rFonts w:ascii="Times New Roman" w:hAnsi="Times New Roman" w:cs="Times New Roman"/>
          <w:sz w:val="24"/>
          <w:szCs w:val="21"/>
        </w:rPr>
        <w:t>y know or have</w:t>
      </w:r>
      <w:r w:rsidRPr="007758C4">
        <w:rPr>
          <w:rFonts w:ascii="Times New Roman" w:hAnsi="Times New Roman" w:cs="Times New Roman"/>
          <w:sz w:val="24"/>
          <w:szCs w:val="21"/>
        </w:rPr>
        <w:t xml:space="preserve"> reasonable cause to suspect that an incapacitated or dependent adult has been or is likely to be abused, neglected or exploited</w:t>
      </w:r>
      <w:r>
        <w:rPr>
          <w:rFonts w:ascii="Times New Roman" w:hAnsi="Times New Roman" w:cs="Times New Roman"/>
          <w:sz w:val="24"/>
          <w:szCs w:val="21"/>
        </w:rPr>
        <w:t xml:space="preserve"> as defined in 22 MRSA </w:t>
      </w:r>
      <w:r w:rsidRPr="007758C4">
        <w:rPr>
          <w:rFonts w:ascii="Times New Roman" w:hAnsi="Times New Roman" w:cs="Times New Roman"/>
          <w:sz w:val="24"/>
          <w:szCs w:val="21"/>
        </w:rPr>
        <w:t>§</w:t>
      </w:r>
      <w:r>
        <w:rPr>
          <w:rFonts w:ascii="Times New Roman" w:hAnsi="Times New Roman" w:cs="Times New Roman"/>
          <w:sz w:val="24"/>
          <w:szCs w:val="21"/>
        </w:rPr>
        <w:t xml:space="preserve"> 3477.</w:t>
      </w:r>
    </w:p>
    <w:p w14:paraId="27E575BE" w14:textId="77777777" w:rsidR="00C11733" w:rsidRPr="00695D33" w:rsidRDefault="00C11733" w:rsidP="00C90CC1">
      <w:pPr>
        <w:ind w:left="630"/>
        <w:rPr>
          <w:rFonts w:ascii="Times New Roman" w:hAnsi="Times New Roman" w:cs="Times New Roman"/>
          <w:sz w:val="24"/>
        </w:rPr>
      </w:pPr>
      <w:r w:rsidRPr="00695D33">
        <w:rPr>
          <w:rFonts w:ascii="Times New Roman" w:hAnsi="Times New Roman" w:cs="Times New Roman"/>
          <w:b/>
          <w:sz w:val="24"/>
        </w:rPr>
        <w:t>Medical Eligibility Determination (MED) Tool</w:t>
      </w:r>
      <w:r w:rsidRPr="00695D33">
        <w:rPr>
          <w:rFonts w:ascii="Times New Roman" w:hAnsi="Times New Roman" w:cs="Times New Roman"/>
          <w:sz w:val="24"/>
        </w:rPr>
        <w:t xml:space="preserve"> means the form approved by DHHS to assess the medical service needs of the member. The information provided by the MED tool will be used in determining the eligibility for the waiver and authorizing services. </w:t>
      </w:r>
    </w:p>
    <w:p w14:paraId="28E2C687" w14:textId="77777777" w:rsidR="00C11733" w:rsidRPr="00695D33" w:rsidRDefault="00C11733" w:rsidP="00C90CC1">
      <w:pPr>
        <w:ind w:left="630"/>
        <w:rPr>
          <w:rFonts w:ascii="Times New Roman" w:hAnsi="Times New Roman" w:cs="Times New Roman"/>
          <w:sz w:val="24"/>
        </w:rPr>
      </w:pPr>
      <w:r w:rsidRPr="00695D33">
        <w:rPr>
          <w:rFonts w:ascii="Times New Roman" w:hAnsi="Times New Roman" w:cs="Times New Roman"/>
          <w:b/>
          <w:sz w:val="24"/>
        </w:rPr>
        <w:lastRenderedPageBreak/>
        <w:t>Member</w:t>
      </w:r>
      <w:r w:rsidRPr="00695D33">
        <w:rPr>
          <w:rFonts w:ascii="Times New Roman" w:hAnsi="Times New Roman" w:cs="Times New Roman"/>
          <w:sz w:val="24"/>
        </w:rPr>
        <w:t xml:space="preserve"> is a person determined to be eligible for MaineCare benefits by the Office for Family Independence (OFI) in accordance with the eligibility standards published by the OFI in the </w:t>
      </w:r>
      <w:r w:rsidRPr="00695D33">
        <w:rPr>
          <w:rFonts w:ascii="Times New Roman" w:hAnsi="Times New Roman" w:cs="Times New Roman"/>
          <w:i/>
          <w:sz w:val="24"/>
        </w:rPr>
        <w:t>MaineCare Eligibility Manual</w:t>
      </w:r>
      <w:r w:rsidRPr="00695D33">
        <w:rPr>
          <w:rFonts w:ascii="Times New Roman" w:hAnsi="Times New Roman" w:cs="Times New Roman"/>
          <w:sz w:val="24"/>
        </w:rPr>
        <w:t>. Some members may have restrictions on the type and amount of services they are eligible to receive.</w:t>
      </w:r>
    </w:p>
    <w:p w14:paraId="1EE6EDFB" w14:textId="77777777" w:rsidR="00C11733" w:rsidRPr="00695D33" w:rsidRDefault="00C11733" w:rsidP="00846E18">
      <w:pPr>
        <w:tabs>
          <w:tab w:val="left" w:pos="1080"/>
          <w:tab w:val="left" w:pos="1800"/>
          <w:tab w:val="left" w:pos="2520"/>
          <w:tab w:val="left" w:pos="3240"/>
          <w:tab w:val="left" w:pos="3960"/>
          <w:tab w:val="left" w:pos="4320"/>
        </w:tabs>
        <w:ind w:left="630"/>
        <w:rPr>
          <w:rFonts w:ascii="Times New Roman" w:hAnsi="Times New Roman" w:cs="Times New Roman"/>
          <w:sz w:val="24"/>
          <w:szCs w:val="21"/>
        </w:rPr>
      </w:pPr>
      <w:r w:rsidRPr="00695D33">
        <w:rPr>
          <w:rFonts w:ascii="Times New Roman" w:hAnsi="Times New Roman" w:cs="Times New Roman"/>
          <w:b/>
          <w:sz w:val="24"/>
          <w:szCs w:val="21"/>
        </w:rPr>
        <w:t>Money Follows the Person-Homeward Bound Transition Coordinator</w:t>
      </w:r>
      <w:r w:rsidRPr="00695D33">
        <w:rPr>
          <w:rFonts w:ascii="Times New Roman" w:hAnsi="Times New Roman" w:cs="Times New Roman"/>
          <w:sz w:val="24"/>
          <w:szCs w:val="21"/>
        </w:rPr>
        <w:t xml:space="preserve"> is the person who is chosen by the member to provide transition Assistance from the agencies contracted by the Department for the Money Follows the Person-Homeward Bound program.</w:t>
      </w:r>
    </w:p>
    <w:p w14:paraId="1C446DDC" w14:textId="77777777" w:rsidR="00C11733" w:rsidRPr="00695D33" w:rsidRDefault="00C11733" w:rsidP="00846E18">
      <w:pPr>
        <w:tabs>
          <w:tab w:val="left" w:pos="1080"/>
          <w:tab w:val="left" w:pos="1800"/>
          <w:tab w:val="left" w:pos="2520"/>
          <w:tab w:val="left" w:pos="3240"/>
          <w:tab w:val="left" w:pos="3960"/>
          <w:tab w:val="left" w:pos="4320"/>
        </w:tabs>
        <w:ind w:left="630"/>
        <w:rPr>
          <w:rFonts w:ascii="Times New Roman" w:hAnsi="Times New Roman" w:cs="Times New Roman"/>
          <w:sz w:val="24"/>
          <w:szCs w:val="21"/>
        </w:rPr>
      </w:pPr>
      <w:r w:rsidRPr="00695D33">
        <w:rPr>
          <w:rFonts w:ascii="Times New Roman" w:hAnsi="Times New Roman" w:cs="Times New Roman"/>
          <w:b/>
          <w:bCs/>
          <w:sz w:val="24"/>
          <w:szCs w:val="21"/>
        </w:rPr>
        <w:t>Natural Supports</w:t>
      </w:r>
      <w:r w:rsidRPr="00695D33">
        <w:rPr>
          <w:rFonts w:ascii="Times New Roman" w:hAnsi="Times New Roman" w:cs="Times New Roman"/>
          <w:sz w:val="24"/>
          <w:szCs w:val="21"/>
        </w:rPr>
        <w:t xml:space="preserve"> include the relatives, friends, neighbors, and community resources that a member or family goes to for support. They may participate in the treatment team, but are not MaineCare reimbursable.</w:t>
      </w:r>
    </w:p>
    <w:p w14:paraId="083742D4" w14:textId="77777777" w:rsidR="00C11733" w:rsidRDefault="00C11733" w:rsidP="00846E18">
      <w:pPr>
        <w:tabs>
          <w:tab w:val="left" w:pos="1080"/>
          <w:tab w:val="left" w:pos="1800"/>
          <w:tab w:val="left" w:pos="1980"/>
          <w:tab w:val="left" w:pos="2520"/>
          <w:tab w:val="left" w:pos="3240"/>
          <w:tab w:val="left" w:pos="3960"/>
          <w:tab w:val="left" w:pos="4320"/>
        </w:tabs>
        <w:ind w:left="630"/>
        <w:rPr>
          <w:rFonts w:ascii="Times New Roman" w:hAnsi="Times New Roman" w:cs="Times New Roman"/>
          <w:sz w:val="24"/>
          <w:szCs w:val="21"/>
        </w:rPr>
      </w:pPr>
      <w:r w:rsidRPr="00695D33">
        <w:rPr>
          <w:rFonts w:ascii="Times New Roman" w:hAnsi="Times New Roman" w:cs="Times New Roman"/>
          <w:b/>
          <w:bCs/>
          <w:sz w:val="24"/>
          <w:szCs w:val="21"/>
        </w:rPr>
        <w:t>Neglect</w:t>
      </w:r>
      <w:r w:rsidRPr="00695D33">
        <w:rPr>
          <w:rFonts w:ascii="Times New Roman" w:hAnsi="Times New Roman" w:cs="Times New Roman"/>
          <w:bCs/>
          <w:sz w:val="24"/>
          <w:szCs w:val="21"/>
        </w:rPr>
        <w:t xml:space="preserve"> means a threat to </w:t>
      </w:r>
      <w:r w:rsidR="00777D37" w:rsidRPr="00695D33">
        <w:rPr>
          <w:rFonts w:ascii="Times New Roman" w:hAnsi="Times New Roman" w:cs="Times New Roman"/>
          <w:bCs/>
          <w:sz w:val="24"/>
          <w:szCs w:val="21"/>
        </w:rPr>
        <w:t>a</w:t>
      </w:r>
      <w:r w:rsidRPr="00695D33">
        <w:rPr>
          <w:rFonts w:ascii="Times New Roman" w:hAnsi="Times New Roman" w:cs="Times New Roman"/>
          <w:bCs/>
          <w:sz w:val="24"/>
          <w:szCs w:val="21"/>
        </w:rPr>
        <w:t xml:space="preserve"> member’s health or welfare by physical or mental injury or impairment, deprivation of essential needs or lack of protection from these</w:t>
      </w:r>
      <w:r w:rsidRPr="00695D33">
        <w:rPr>
          <w:rFonts w:ascii="Times New Roman" w:hAnsi="Times New Roman" w:cs="Times New Roman"/>
          <w:sz w:val="24"/>
          <w:szCs w:val="21"/>
        </w:rPr>
        <w:t xml:space="preserve"> as defined in 22 MRSA §3472.</w:t>
      </w:r>
    </w:p>
    <w:p w14:paraId="4B0B7171" w14:textId="77777777" w:rsidR="00A94D52" w:rsidRDefault="00A94D52" w:rsidP="00A94D52">
      <w:pPr>
        <w:tabs>
          <w:tab w:val="left" w:pos="1080"/>
          <w:tab w:val="left" w:pos="1710"/>
          <w:tab w:val="left" w:pos="1980"/>
          <w:tab w:val="left" w:pos="2520"/>
          <w:tab w:val="left" w:pos="3240"/>
          <w:tab w:val="left" w:pos="3960"/>
          <w:tab w:val="left" w:pos="4320"/>
        </w:tabs>
        <w:ind w:left="630"/>
        <w:rPr>
          <w:rFonts w:ascii="Times New Roman" w:hAnsi="Times New Roman" w:cs="Times New Roman"/>
          <w:bCs/>
          <w:sz w:val="24"/>
          <w:szCs w:val="21"/>
        </w:rPr>
      </w:pPr>
      <w:r>
        <w:rPr>
          <w:rFonts w:ascii="Times New Roman" w:hAnsi="Times New Roman" w:cs="Times New Roman"/>
          <w:b/>
          <w:sz w:val="24"/>
          <w:szCs w:val="21"/>
        </w:rPr>
        <w:t>OADS Care Monitor</w:t>
      </w:r>
      <w:r w:rsidRPr="00695D33">
        <w:rPr>
          <w:rFonts w:ascii="Times New Roman" w:hAnsi="Times New Roman" w:cs="Times New Roman"/>
          <w:sz w:val="24"/>
          <w:szCs w:val="21"/>
        </w:rPr>
        <w:t xml:space="preserve"> is the Department of Health and Human Services (DHHS) professional </w:t>
      </w:r>
      <w:r w:rsidRPr="00695D33">
        <w:rPr>
          <w:rFonts w:ascii="Times New Roman" w:hAnsi="Times New Roman" w:cs="Times New Roman"/>
          <w:bCs/>
          <w:sz w:val="24"/>
          <w:szCs w:val="21"/>
        </w:rPr>
        <w:t>who assists the member with the member’s enrollment in the waiver services and monitors the services received to assure they are meeting the health and safety needs of the member.</w:t>
      </w:r>
    </w:p>
    <w:p w14:paraId="110BDF42" w14:textId="77777777" w:rsidR="00BC3D74" w:rsidRDefault="00973060" w:rsidP="00CE5803">
      <w:pPr>
        <w:spacing w:after="0" w:line="240" w:lineRule="auto"/>
        <w:ind w:left="630"/>
        <w:rPr>
          <w:rFonts w:ascii="Times New Roman" w:hAnsi="Times New Roman" w:cs="Times New Roman"/>
          <w:sz w:val="24"/>
        </w:rPr>
      </w:pPr>
      <w:bookmarkStart w:id="4" w:name="CareMonitor"/>
      <w:bookmarkStart w:id="5" w:name="ORC"/>
      <w:r>
        <w:rPr>
          <w:rFonts w:ascii="Times New Roman" w:hAnsi="Times New Roman" w:cs="Times New Roman"/>
          <w:b/>
          <w:sz w:val="24"/>
          <w:szCs w:val="21"/>
        </w:rPr>
        <w:t>Other Related Conditions</w:t>
      </w:r>
      <w:r w:rsidR="00BC3D74">
        <w:rPr>
          <w:rFonts w:ascii="Times New Roman" w:hAnsi="Times New Roman" w:cs="Times New Roman"/>
          <w:b/>
          <w:sz w:val="24"/>
          <w:szCs w:val="21"/>
        </w:rPr>
        <w:t xml:space="preserve"> (ORC)</w:t>
      </w:r>
      <w:r w:rsidR="00BD4274">
        <w:rPr>
          <w:rFonts w:ascii="Times New Roman" w:hAnsi="Times New Roman" w:cs="Times New Roman"/>
          <w:sz w:val="24"/>
          <w:szCs w:val="21"/>
        </w:rPr>
        <w:t xml:space="preserve">, based on </w:t>
      </w:r>
      <w:r w:rsidR="00A46FD2">
        <w:rPr>
          <w:rFonts w:ascii="Times New Roman" w:hAnsi="Times New Roman" w:cs="Times New Roman"/>
          <w:sz w:val="24"/>
        </w:rPr>
        <w:t>42 C.F.R. § 435.1011</w:t>
      </w:r>
      <w:r w:rsidR="00BD4274" w:rsidRPr="00FE2004">
        <w:rPr>
          <w:rFonts w:ascii="Times New Roman" w:hAnsi="Times New Roman" w:cs="Times New Roman"/>
          <w:sz w:val="24"/>
        </w:rPr>
        <w:t>,</w:t>
      </w:r>
      <w:r w:rsidRPr="00FE2004">
        <w:rPr>
          <w:rFonts w:ascii="Times New Roman" w:hAnsi="Times New Roman" w:cs="Times New Roman"/>
          <w:b/>
          <w:sz w:val="28"/>
          <w:szCs w:val="21"/>
        </w:rPr>
        <w:t xml:space="preserve"> </w:t>
      </w:r>
      <w:bookmarkEnd w:id="4"/>
      <w:bookmarkEnd w:id="5"/>
      <w:r w:rsidRPr="00F30434">
        <w:rPr>
          <w:rFonts w:ascii="Times New Roman" w:eastAsia="Times New Roman" w:hAnsi="Times New Roman" w:cs="Times New Roman"/>
          <w:sz w:val="24"/>
          <w:szCs w:val="24"/>
        </w:rPr>
        <w:t xml:space="preserve">means </w:t>
      </w:r>
      <w:r w:rsidRPr="00973060">
        <w:rPr>
          <w:rFonts w:ascii="Times New Roman" w:eastAsia="Times New Roman" w:hAnsi="Times New Roman" w:cs="Times New Roman"/>
          <w:sz w:val="24"/>
          <w:szCs w:val="24"/>
        </w:rPr>
        <w:t>a severe, chronic disab</w:t>
      </w:r>
      <w:r w:rsidR="00F30434">
        <w:rPr>
          <w:rFonts w:ascii="Times New Roman" w:eastAsia="Times New Roman" w:hAnsi="Times New Roman" w:cs="Times New Roman"/>
          <w:sz w:val="24"/>
          <w:szCs w:val="24"/>
        </w:rPr>
        <w:t xml:space="preserve">ility that meets </w:t>
      </w:r>
      <w:r w:rsidR="00777D37">
        <w:rPr>
          <w:rFonts w:ascii="Times New Roman" w:eastAsia="Times New Roman" w:hAnsi="Times New Roman" w:cs="Times New Roman"/>
          <w:sz w:val="24"/>
          <w:szCs w:val="24"/>
        </w:rPr>
        <w:t>all</w:t>
      </w:r>
      <w:r w:rsidR="00F30434">
        <w:rPr>
          <w:rFonts w:ascii="Times New Roman" w:eastAsia="Times New Roman" w:hAnsi="Times New Roman" w:cs="Times New Roman"/>
          <w:sz w:val="24"/>
          <w:szCs w:val="24"/>
        </w:rPr>
        <w:t xml:space="preserve"> the fol</w:t>
      </w:r>
      <w:r w:rsidRPr="00973060">
        <w:rPr>
          <w:rFonts w:ascii="Times New Roman" w:eastAsia="Times New Roman" w:hAnsi="Times New Roman" w:cs="Times New Roman"/>
          <w:sz w:val="24"/>
          <w:szCs w:val="24"/>
        </w:rPr>
        <w:t>lowing condition</w:t>
      </w:r>
      <w:r w:rsidR="00CE5803">
        <w:rPr>
          <w:rFonts w:ascii="Times New Roman" w:eastAsia="Times New Roman" w:hAnsi="Times New Roman" w:cs="Times New Roman"/>
          <w:sz w:val="24"/>
          <w:szCs w:val="24"/>
        </w:rPr>
        <w:t xml:space="preserve">s identified in </w:t>
      </w:r>
      <w:hyperlink r:id="rId14" w:history="1">
        <w:r w:rsidR="00B950C4" w:rsidRPr="00B950C4">
          <w:rPr>
            <w:rStyle w:val="Hyperlink"/>
            <w:rFonts w:ascii="Times New Roman" w:hAnsi="Times New Roman" w:cs="Times New Roman"/>
            <w:sz w:val="24"/>
          </w:rPr>
          <w:t>20.03 of MaineCare Benefits Manual.</w:t>
        </w:r>
      </w:hyperlink>
    </w:p>
    <w:p w14:paraId="0F80AD56" w14:textId="77777777" w:rsidR="00B950C4" w:rsidRDefault="00B950C4" w:rsidP="00CE5803">
      <w:pPr>
        <w:spacing w:after="0" w:line="240" w:lineRule="auto"/>
        <w:ind w:left="630"/>
        <w:rPr>
          <w:rFonts w:ascii="Times New Roman" w:eastAsia="Times New Roman" w:hAnsi="Times New Roman" w:cs="Times New Roman"/>
          <w:sz w:val="24"/>
          <w:szCs w:val="24"/>
        </w:rPr>
      </w:pPr>
    </w:p>
    <w:p w14:paraId="56868539" w14:textId="77777777" w:rsidR="00973060" w:rsidRDefault="00BC3D74" w:rsidP="00BC3D74">
      <w:pPr>
        <w:spacing w:after="0" w:line="240" w:lineRule="auto"/>
        <w:ind w:left="630"/>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ORC Waiver Providers: </w:t>
      </w:r>
      <w:r>
        <w:rPr>
          <w:rFonts w:ascii="Times New Roman" w:eastAsia="Times New Roman" w:hAnsi="Times New Roman" w:cs="Times New Roman"/>
          <w:sz w:val="24"/>
          <w:szCs w:val="24"/>
        </w:rPr>
        <w:t xml:space="preserve">Are agencies and organizations, and their affiliated </w:t>
      </w:r>
      <w:r w:rsidR="00D340FA">
        <w:rPr>
          <w:rFonts w:ascii="Times New Roman" w:eastAsia="Times New Roman" w:hAnsi="Times New Roman" w:cs="Times New Roman"/>
          <w:sz w:val="24"/>
          <w:szCs w:val="24"/>
        </w:rPr>
        <w:t>staff, which</w:t>
      </w:r>
      <w:r>
        <w:rPr>
          <w:rFonts w:ascii="Times New Roman" w:eastAsia="Times New Roman" w:hAnsi="Times New Roman" w:cs="Times New Roman"/>
          <w:sz w:val="24"/>
          <w:szCs w:val="24"/>
        </w:rPr>
        <w:t xml:space="preserve"> provide waiver services to Section 20 ORC Members. </w:t>
      </w:r>
    </w:p>
    <w:p w14:paraId="01B1B267" w14:textId="77777777" w:rsidR="00BC3D74" w:rsidRPr="00BC3D74" w:rsidRDefault="00BC3D74" w:rsidP="00BC3D74">
      <w:pPr>
        <w:spacing w:after="0" w:line="240" w:lineRule="auto"/>
        <w:ind w:left="630" w:firstLine="90"/>
        <w:rPr>
          <w:rFonts w:ascii="Times New Roman" w:eastAsia="Times New Roman" w:hAnsi="Times New Roman" w:cs="Times New Roman"/>
          <w:sz w:val="24"/>
          <w:szCs w:val="24"/>
        </w:rPr>
      </w:pPr>
    </w:p>
    <w:p w14:paraId="1915D2F7" w14:textId="77777777" w:rsidR="0012566C" w:rsidRPr="0012566C" w:rsidRDefault="0012566C" w:rsidP="00846E18">
      <w:pPr>
        <w:tabs>
          <w:tab w:val="left" w:pos="1080"/>
          <w:tab w:val="left" w:pos="1800"/>
          <w:tab w:val="left" w:pos="1980"/>
          <w:tab w:val="left" w:pos="2520"/>
          <w:tab w:val="left" w:pos="3240"/>
          <w:tab w:val="left" w:pos="3960"/>
          <w:tab w:val="left" w:pos="4320"/>
        </w:tabs>
        <w:ind w:left="630"/>
        <w:rPr>
          <w:rFonts w:ascii="Times New Roman" w:hAnsi="Times New Roman" w:cs="Times New Roman"/>
          <w:sz w:val="24"/>
          <w:szCs w:val="21"/>
        </w:rPr>
      </w:pPr>
      <w:r>
        <w:rPr>
          <w:rFonts w:ascii="Times New Roman" w:hAnsi="Times New Roman" w:cs="Times New Roman"/>
          <w:b/>
          <w:bCs/>
          <w:sz w:val="24"/>
          <w:szCs w:val="21"/>
        </w:rPr>
        <w:t xml:space="preserve">Preliminary Care Plan </w:t>
      </w:r>
      <w:r>
        <w:rPr>
          <w:rFonts w:ascii="Times New Roman" w:hAnsi="Times New Roman" w:cs="Times New Roman"/>
          <w:bCs/>
          <w:sz w:val="24"/>
          <w:szCs w:val="21"/>
        </w:rPr>
        <w:t xml:space="preserve">is the Care Plan developed by the Care Monitor.  </w:t>
      </w:r>
      <w:r w:rsidR="00537CC9">
        <w:rPr>
          <w:rFonts w:ascii="Times New Roman" w:hAnsi="Times New Roman" w:cs="Times New Roman"/>
          <w:bCs/>
          <w:sz w:val="24"/>
          <w:szCs w:val="21"/>
        </w:rPr>
        <w:t>On the date</w:t>
      </w:r>
      <w:r>
        <w:rPr>
          <w:rFonts w:ascii="Times New Roman" w:hAnsi="Times New Roman" w:cs="Times New Roman"/>
          <w:bCs/>
          <w:sz w:val="24"/>
          <w:szCs w:val="21"/>
        </w:rPr>
        <w:t xml:space="preserve"> a Member starts to receive Section 20 ORC Waiver Services (known as </w:t>
      </w:r>
      <w:r w:rsidR="00537CC9">
        <w:rPr>
          <w:rFonts w:ascii="Times New Roman" w:hAnsi="Times New Roman" w:cs="Times New Roman"/>
          <w:bCs/>
          <w:sz w:val="24"/>
          <w:szCs w:val="21"/>
        </w:rPr>
        <w:t xml:space="preserve">the </w:t>
      </w:r>
      <w:r>
        <w:rPr>
          <w:rFonts w:ascii="Times New Roman" w:hAnsi="Times New Roman" w:cs="Times New Roman"/>
          <w:bCs/>
          <w:sz w:val="24"/>
          <w:szCs w:val="21"/>
        </w:rPr>
        <w:t>Start Date) the Preliminary Care Plan becomes the Care Plan.</w:t>
      </w:r>
    </w:p>
    <w:p w14:paraId="754B1463" w14:textId="77777777" w:rsidR="00C11733" w:rsidRDefault="00C11733" w:rsidP="00846E18">
      <w:pPr>
        <w:tabs>
          <w:tab w:val="left" w:pos="1080"/>
          <w:tab w:val="left" w:pos="1800"/>
          <w:tab w:val="left" w:pos="1980"/>
          <w:tab w:val="left" w:pos="2520"/>
          <w:tab w:val="left" w:pos="3240"/>
          <w:tab w:val="left" w:pos="3960"/>
          <w:tab w:val="left" w:pos="4320"/>
        </w:tabs>
        <w:ind w:left="630"/>
        <w:rPr>
          <w:rFonts w:ascii="Times New Roman" w:hAnsi="Times New Roman" w:cs="Times New Roman"/>
          <w:sz w:val="24"/>
          <w:szCs w:val="21"/>
        </w:rPr>
      </w:pPr>
      <w:r w:rsidRPr="00695D33">
        <w:rPr>
          <w:rFonts w:ascii="Times New Roman" w:hAnsi="Times New Roman" w:cs="Times New Roman"/>
          <w:b/>
          <w:bCs/>
          <w:sz w:val="24"/>
          <w:szCs w:val="21"/>
        </w:rPr>
        <w:t>Prior Authorization</w:t>
      </w:r>
      <w:r w:rsidRPr="00695D33">
        <w:rPr>
          <w:rFonts w:ascii="Times New Roman" w:hAnsi="Times New Roman" w:cs="Times New Roman"/>
          <w:bCs/>
          <w:sz w:val="24"/>
          <w:szCs w:val="21"/>
        </w:rPr>
        <w:t xml:space="preserve"> </w:t>
      </w:r>
      <w:r w:rsidRPr="00695D33">
        <w:rPr>
          <w:rFonts w:ascii="Times New Roman" w:hAnsi="Times New Roman" w:cs="Times New Roman"/>
          <w:b/>
          <w:bCs/>
          <w:sz w:val="24"/>
          <w:szCs w:val="21"/>
        </w:rPr>
        <w:t xml:space="preserve">(PA) </w:t>
      </w:r>
      <w:r w:rsidRPr="00695D33">
        <w:rPr>
          <w:rFonts w:ascii="Times New Roman" w:hAnsi="Times New Roman" w:cs="Times New Roman"/>
          <w:sz w:val="24"/>
          <w:szCs w:val="21"/>
        </w:rPr>
        <w:t>is the process of obtaining prior approval as to the medical necessity and eligibility for a service.</w:t>
      </w:r>
    </w:p>
    <w:p w14:paraId="5C5A15D2" w14:textId="77777777" w:rsidR="0012566C" w:rsidRPr="006C635E" w:rsidRDefault="0012566C" w:rsidP="00846E18">
      <w:pPr>
        <w:tabs>
          <w:tab w:val="left" w:pos="1080"/>
          <w:tab w:val="left" w:pos="1800"/>
          <w:tab w:val="left" w:pos="1980"/>
          <w:tab w:val="left" w:pos="2520"/>
          <w:tab w:val="left" w:pos="3240"/>
          <w:tab w:val="left" w:pos="3960"/>
          <w:tab w:val="left" w:pos="4320"/>
        </w:tabs>
        <w:ind w:left="630"/>
        <w:rPr>
          <w:rFonts w:ascii="Times New Roman" w:hAnsi="Times New Roman" w:cs="Times New Roman"/>
          <w:bCs/>
          <w:sz w:val="24"/>
          <w:szCs w:val="21"/>
        </w:rPr>
      </w:pPr>
      <w:r>
        <w:rPr>
          <w:rFonts w:ascii="Times New Roman" w:hAnsi="Times New Roman" w:cs="Times New Roman"/>
          <w:b/>
          <w:bCs/>
          <w:sz w:val="24"/>
          <w:szCs w:val="21"/>
        </w:rPr>
        <w:t>Renewal Date</w:t>
      </w:r>
      <w:r w:rsidR="006C635E">
        <w:rPr>
          <w:rFonts w:ascii="Times New Roman" w:hAnsi="Times New Roman" w:cs="Times New Roman"/>
          <w:b/>
          <w:bCs/>
          <w:sz w:val="24"/>
          <w:szCs w:val="21"/>
        </w:rPr>
        <w:t xml:space="preserve"> </w:t>
      </w:r>
      <w:r w:rsidR="006C635E">
        <w:rPr>
          <w:rFonts w:ascii="Times New Roman" w:hAnsi="Times New Roman" w:cs="Times New Roman"/>
          <w:bCs/>
          <w:sz w:val="24"/>
          <w:szCs w:val="21"/>
        </w:rPr>
        <w:t xml:space="preserve">is the annual date a Member who is receiving Section 20 ORC Waiver Services must have a revised and approved Care Plan in place </w:t>
      </w:r>
      <w:r w:rsidR="00777D37">
        <w:rPr>
          <w:rFonts w:ascii="Times New Roman" w:hAnsi="Times New Roman" w:cs="Times New Roman"/>
          <w:bCs/>
          <w:sz w:val="24"/>
          <w:szCs w:val="21"/>
        </w:rPr>
        <w:t>to</w:t>
      </w:r>
      <w:r w:rsidR="006C635E">
        <w:rPr>
          <w:rFonts w:ascii="Times New Roman" w:hAnsi="Times New Roman" w:cs="Times New Roman"/>
          <w:bCs/>
          <w:sz w:val="24"/>
          <w:szCs w:val="21"/>
        </w:rPr>
        <w:t xml:space="preserve"> continue services.  Renewal Date is determined by the Member’s Start Date.</w:t>
      </w:r>
    </w:p>
    <w:p w14:paraId="0703FCDF" w14:textId="77777777" w:rsidR="0012566C" w:rsidRPr="0012566C" w:rsidRDefault="00135ADE" w:rsidP="0012566C">
      <w:pPr>
        <w:tabs>
          <w:tab w:val="left" w:pos="1080"/>
          <w:tab w:val="left" w:pos="1800"/>
          <w:tab w:val="left" w:pos="1980"/>
          <w:tab w:val="left" w:pos="2520"/>
          <w:tab w:val="left" w:pos="3240"/>
          <w:tab w:val="left" w:pos="3960"/>
          <w:tab w:val="left" w:pos="4320"/>
        </w:tabs>
        <w:ind w:left="630"/>
        <w:rPr>
          <w:rFonts w:ascii="Times New Roman" w:hAnsi="Times New Roman" w:cs="Times New Roman"/>
          <w:bCs/>
          <w:sz w:val="24"/>
          <w:szCs w:val="21"/>
        </w:rPr>
      </w:pPr>
      <w:r>
        <w:rPr>
          <w:rFonts w:ascii="Times New Roman" w:hAnsi="Times New Roman" w:cs="Times New Roman"/>
          <w:b/>
          <w:bCs/>
          <w:sz w:val="24"/>
          <w:szCs w:val="21"/>
        </w:rPr>
        <w:t xml:space="preserve">Reportable Events </w:t>
      </w:r>
      <w:r>
        <w:rPr>
          <w:rFonts w:ascii="Times New Roman" w:hAnsi="Times New Roman" w:cs="Times New Roman"/>
          <w:bCs/>
          <w:sz w:val="24"/>
          <w:szCs w:val="21"/>
        </w:rPr>
        <w:t xml:space="preserve">are events </w:t>
      </w:r>
      <w:r w:rsidRPr="00135ADE">
        <w:rPr>
          <w:rFonts w:ascii="Times New Roman" w:hAnsi="Times New Roman" w:cs="Times New Roman"/>
          <w:bCs/>
          <w:sz w:val="24"/>
          <w:szCs w:val="21"/>
        </w:rPr>
        <w:t xml:space="preserve">that happen or may happen to </w:t>
      </w:r>
      <w:r w:rsidR="00A94D52">
        <w:rPr>
          <w:rFonts w:ascii="Times New Roman" w:hAnsi="Times New Roman" w:cs="Times New Roman"/>
          <w:bCs/>
          <w:sz w:val="24"/>
          <w:szCs w:val="21"/>
        </w:rPr>
        <w:t>Member</w:t>
      </w:r>
      <w:r>
        <w:rPr>
          <w:rFonts w:ascii="Times New Roman" w:hAnsi="Times New Roman" w:cs="Times New Roman"/>
          <w:bCs/>
          <w:sz w:val="24"/>
          <w:szCs w:val="21"/>
        </w:rPr>
        <w:t>s</w:t>
      </w:r>
      <w:r w:rsidRPr="00135ADE">
        <w:rPr>
          <w:rFonts w:ascii="Times New Roman" w:hAnsi="Times New Roman" w:cs="Times New Roman"/>
          <w:bCs/>
          <w:sz w:val="24"/>
          <w:szCs w:val="21"/>
        </w:rPr>
        <w:t xml:space="preserve"> that have or may have an adverse impact upon the safety, welfare, rights or dignity of adults with </w:t>
      </w:r>
      <w:r w:rsidR="009A75AD">
        <w:rPr>
          <w:rFonts w:ascii="Times New Roman" w:hAnsi="Times New Roman" w:cs="Times New Roman"/>
          <w:bCs/>
          <w:sz w:val="24"/>
          <w:szCs w:val="21"/>
        </w:rPr>
        <w:t>other related conditions.</w:t>
      </w:r>
    </w:p>
    <w:p w14:paraId="3F08B9D9" w14:textId="77777777" w:rsidR="0012566C" w:rsidRPr="0012566C" w:rsidRDefault="0012566C" w:rsidP="00846E18">
      <w:pPr>
        <w:tabs>
          <w:tab w:val="left" w:pos="1080"/>
          <w:tab w:val="left" w:pos="1800"/>
          <w:tab w:val="left" w:pos="1980"/>
          <w:tab w:val="left" w:pos="2520"/>
          <w:tab w:val="left" w:pos="3240"/>
          <w:tab w:val="left" w:pos="3960"/>
          <w:tab w:val="left" w:pos="4320"/>
        </w:tabs>
        <w:ind w:left="630"/>
        <w:rPr>
          <w:rFonts w:ascii="Times New Roman" w:hAnsi="Times New Roman" w:cs="Times New Roman"/>
          <w:sz w:val="24"/>
          <w:szCs w:val="21"/>
        </w:rPr>
      </w:pPr>
      <w:r>
        <w:rPr>
          <w:rFonts w:ascii="Times New Roman" w:hAnsi="Times New Roman" w:cs="Times New Roman"/>
          <w:b/>
          <w:sz w:val="24"/>
          <w:szCs w:val="21"/>
        </w:rPr>
        <w:t xml:space="preserve">Start Date </w:t>
      </w:r>
      <w:r>
        <w:rPr>
          <w:rFonts w:ascii="Times New Roman" w:hAnsi="Times New Roman" w:cs="Times New Roman"/>
          <w:sz w:val="24"/>
          <w:szCs w:val="21"/>
        </w:rPr>
        <w:t>is the date a Member begins to receive Section 20 ORC Waiver Services.</w:t>
      </w:r>
      <w:r w:rsidR="006C635E">
        <w:rPr>
          <w:rFonts w:ascii="Times New Roman" w:hAnsi="Times New Roman" w:cs="Times New Roman"/>
          <w:sz w:val="24"/>
          <w:szCs w:val="21"/>
        </w:rPr>
        <w:t xml:space="preserve">  </w:t>
      </w:r>
    </w:p>
    <w:p w14:paraId="4CCE9492" w14:textId="77777777" w:rsidR="00C11733" w:rsidRDefault="00C11733" w:rsidP="00846E18">
      <w:pPr>
        <w:tabs>
          <w:tab w:val="left" w:pos="1080"/>
          <w:tab w:val="left" w:pos="1800"/>
          <w:tab w:val="left" w:pos="1980"/>
          <w:tab w:val="left" w:pos="2520"/>
          <w:tab w:val="left" w:pos="3240"/>
          <w:tab w:val="left" w:pos="3960"/>
          <w:tab w:val="left" w:pos="4320"/>
        </w:tabs>
        <w:ind w:left="630"/>
        <w:rPr>
          <w:rFonts w:ascii="Times New Roman" w:hAnsi="Times New Roman" w:cs="Times New Roman"/>
          <w:sz w:val="24"/>
          <w:szCs w:val="21"/>
        </w:rPr>
      </w:pPr>
      <w:r w:rsidRPr="00695D33">
        <w:rPr>
          <w:rFonts w:ascii="Times New Roman" w:hAnsi="Times New Roman" w:cs="Times New Roman"/>
          <w:b/>
          <w:bCs/>
          <w:sz w:val="24"/>
          <w:szCs w:val="21"/>
        </w:rPr>
        <w:t>Utilization Review</w:t>
      </w:r>
      <w:r w:rsidRPr="00695D33">
        <w:rPr>
          <w:rFonts w:ascii="Times New Roman" w:hAnsi="Times New Roman" w:cs="Times New Roman"/>
          <w:sz w:val="24"/>
          <w:szCs w:val="21"/>
        </w:rPr>
        <w:t xml:space="preserve"> is a formal assessment of the medical necessity, efficiency and appropriateness of services and Care Plans on a prospective, concurrent or retrospective basis. The provider is required to notify DHHS or its Authorized Agent upon initiation of all services provided under Section 20 </w:t>
      </w:r>
      <w:r w:rsidR="00777D37" w:rsidRPr="00695D33">
        <w:rPr>
          <w:rFonts w:ascii="Times New Roman" w:hAnsi="Times New Roman" w:cs="Times New Roman"/>
          <w:sz w:val="24"/>
          <w:szCs w:val="21"/>
        </w:rPr>
        <w:t>for</w:t>
      </w:r>
      <w:r w:rsidRPr="00695D33">
        <w:rPr>
          <w:rFonts w:ascii="Times New Roman" w:hAnsi="Times New Roman" w:cs="Times New Roman"/>
          <w:sz w:val="24"/>
          <w:szCs w:val="21"/>
        </w:rPr>
        <w:t xml:space="preserve"> the Authorized Agent to begin utilization review.</w:t>
      </w:r>
    </w:p>
    <w:p w14:paraId="2C267D9B" w14:textId="77777777" w:rsidR="005A057B" w:rsidRDefault="00A105C7" w:rsidP="00034657">
      <w:pPr>
        <w:tabs>
          <w:tab w:val="left" w:pos="1080"/>
          <w:tab w:val="left" w:pos="1800"/>
          <w:tab w:val="left" w:pos="1980"/>
          <w:tab w:val="left" w:pos="2520"/>
          <w:tab w:val="left" w:pos="3240"/>
          <w:tab w:val="left" w:pos="3960"/>
          <w:tab w:val="left" w:pos="4320"/>
        </w:tabs>
        <w:ind w:left="630"/>
        <w:rPr>
          <w:rFonts w:ascii="Times New Roman" w:hAnsi="Times New Roman" w:cs="Times New Roman"/>
          <w:sz w:val="24"/>
        </w:rPr>
      </w:pPr>
      <w:r>
        <w:rPr>
          <w:rFonts w:ascii="Times New Roman" w:hAnsi="Times New Roman" w:cs="Times New Roman"/>
          <w:b/>
          <w:bCs/>
          <w:sz w:val="24"/>
          <w:szCs w:val="21"/>
        </w:rPr>
        <w:lastRenderedPageBreak/>
        <w:t>Vendor Calls</w:t>
      </w:r>
      <w:r>
        <w:rPr>
          <w:rFonts w:ascii="Times New Roman" w:hAnsi="Times New Roman" w:cs="Times New Roman"/>
          <w:sz w:val="24"/>
        </w:rPr>
        <w:t xml:space="preserve"> are a formal process of seeking a service for a </w:t>
      </w:r>
      <w:r w:rsidR="00A94D52">
        <w:rPr>
          <w:rFonts w:ascii="Times New Roman" w:hAnsi="Times New Roman" w:cs="Times New Roman"/>
          <w:sz w:val="24"/>
        </w:rPr>
        <w:t>Member</w:t>
      </w:r>
      <w:r>
        <w:rPr>
          <w:rFonts w:ascii="Times New Roman" w:hAnsi="Times New Roman" w:cs="Times New Roman"/>
          <w:sz w:val="24"/>
        </w:rPr>
        <w:t xml:space="preserve"> that is identified in the approved Care Plan.</w:t>
      </w:r>
    </w:p>
    <w:p w14:paraId="5BAD719B" w14:textId="77777777" w:rsidR="001834BB" w:rsidRDefault="001834BB" w:rsidP="00034657">
      <w:pPr>
        <w:tabs>
          <w:tab w:val="left" w:pos="1080"/>
          <w:tab w:val="left" w:pos="1800"/>
          <w:tab w:val="left" w:pos="1980"/>
          <w:tab w:val="left" w:pos="2520"/>
          <w:tab w:val="left" w:pos="3240"/>
          <w:tab w:val="left" w:pos="3960"/>
          <w:tab w:val="left" w:pos="4320"/>
        </w:tabs>
        <w:ind w:left="630"/>
        <w:rPr>
          <w:rFonts w:ascii="Times New Roman" w:hAnsi="Times New Roman" w:cs="Times New Roman"/>
          <w:b/>
          <w:sz w:val="24"/>
        </w:rPr>
      </w:pPr>
    </w:p>
    <w:p w14:paraId="27EC4065" w14:textId="77777777" w:rsidR="001834BB" w:rsidRDefault="001834BB" w:rsidP="00034657">
      <w:pPr>
        <w:tabs>
          <w:tab w:val="left" w:pos="1080"/>
          <w:tab w:val="left" w:pos="1800"/>
          <w:tab w:val="left" w:pos="1980"/>
          <w:tab w:val="left" w:pos="2520"/>
          <w:tab w:val="left" w:pos="3240"/>
          <w:tab w:val="left" w:pos="3960"/>
          <w:tab w:val="left" w:pos="4320"/>
        </w:tabs>
        <w:ind w:left="630"/>
        <w:rPr>
          <w:rFonts w:ascii="Times New Roman" w:hAnsi="Times New Roman" w:cs="Times New Roman"/>
          <w:b/>
          <w:sz w:val="24"/>
        </w:rPr>
      </w:pPr>
    </w:p>
    <w:p w14:paraId="2D6F2A8D" w14:textId="77777777" w:rsidR="005B2022" w:rsidRPr="00034657" w:rsidRDefault="005B2022" w:rsidP="00034657">
      <w:pPr>
        <w:tabs>
          <w:tab w:val="left" w:pos="1080"/>
          <w:tab w:val="left" w:pos="1800"/>
          <w:tab w:val="left" w:pos="1980"/>
          <w:tab w:val="left" w:pos="2520"/>
          <w:tab w:val="left" w:pos="3240"/>
          <w:tab w:val="left" w:pos="3960"/>
          <w:tab w:val="left" w:pos="4320"/>
        </w:tabs>
        <w:ind w:left="630"/>
        <w:rPr>
          <w:rFonts w:ascii="Times New Roman" w:hAnsi="Times New Roman" w:cs="Times New Roman"/>
          <w:b/>
          <w:sz w:val="24"/>
        </w:rPr>
      </w:pPr>
    </w:p>
    <w:p w14:paraId="1CC01E1E" w14:textId="77777777" w:rsidR="00C90CC1" w:rsidRPr="00034657" w:rsidRDefault="00C90CC1" w:rsidP="00034657">
      <w:pPr>
        <w:pStyle w:val="Heading1"/>
      </w:pPr>
      <w:bookmarkStart w:id="6" w:name="_Toc506211182"/>
      <w:r w:rsidRPr="00034657">
        <w:t>ORC Services</w:t>
      </w:r>
      <w:bookmarkEnd w:id="6"/>
    </w:p>
    <w:p w14:paraId="115035E6" w14:textId="77777777" w:rsidR="005A057B" w:rsidRPr="00034657" w:rsidRDefault="007D2BA2" w:rsidP="00034657">
      <w:pPr>
        <w:pStyle w:val="Heading2"/>
      </w:pPr>
      <w:bookmarkStart w:id="7" w:name="_Toc506211183"/>
      <w:r w:rsidRPr="00034657">
        <w:t>Introduction to Section 20: Home and Community Services for Adults with Other Related Conditions</w:t>
      </w:r>
      <w:bookmarkEnd w:id="7"/>
    </w:p>
    <w:p w14:paraId="4D307998" w14:textId="77777777" w:rsidR="009F586E" w:rsidRPr="00695D33" w:rsidRDefault="002E52A5">
      <w:pPr>
        <w:rPr>
          <w:rFonts w:ascii="Times New Roman" w:hAnsi="Times New Roman" w:cs="Times New Roman"/>
          <w:sz w:val="24"/>
        </w:rPr>
      </w:pPr>
      <w:r w:rsidRPr="00695D33">
        <w:rPr>
          <w:rFonts w:ascii="Times New Roman" w:hAnsi="Times New Roman" w:cs="Times New Roman"/>
          <w:sz w:val="24"/>
        </w:rPr>
        <w:t xml:space="preserve">Section 20 Other Related Conditions refers to Chapter II, Section 20 of the </w:t>
      </w:r>
      <w:hyperlink r:id="rId15" w:history="1">
        <w:r w:rsidRPr="001B7CBA">
          <w:rPr>
            <w:rStyle w:val="Hyperlink"/>
            <w:rFonts w:ascii="Times New Roman" w:hAnsi="Times New Roman" w:cs="Times New Roman"/>
            <w:color w:val="0070C0"/>
            <w:sz w:val="24"/>
          </w:rPr>
          <w:t>MaineCare Benefits Manual</w:t>
        </w:r>
      </w:hyperlink>
      <w:r w:rsidRPr="00695D33">
        <w:rPr>
          <w:rFonts w:ascii="Times New Roman" w:hAnsi="Times New Roman" w:cs="Times New Roman"/>
          <w:sz w:val="24"/>
        </w:rPr>
        <w:t xml:space="preserve">.  This service, typically referred to as “Section 20” or “ORC”, is a </w:t>
      </w:r>
      <w:hyperlink r:id="rId16" w:history="1">
        <w:r w:rsidRPr="001B7CBA">
          <w:rPr>
            <w:rStyle w:val="Hyperlink"/>
            <w:rFonts w:ascii="Times New Roman" w:hAnsi="Times New Roman" w:cs="Times New Roman"/>
            <w:color w:val="0070C0"/>
            <w:sz w:val="24"/>
          </w:rPr>
          <w:t>Home and Community Based Service (HCBS) Waiver</w:t>
        </w:r>
      </w:hyperlink>
      <w:r w:rsidRPr="001B7CBA">
        <w:rPr>
          <w:rFonts w:ascii="Times New Roman" w:hAnsi="Times New Roman" w:cs="Times New Roman"/>
          <w:color w:val="0070C0"/>
          <w:sz w:val="24"/>
        </w:rPr>
        <w:t xml:space="preserve"> </w:t>
      </w:r>
      <w:r w:rsidRPr="00695D33">
        <w:rPr>
          <w:rFonts w:ascii="Times New Roman" w:hAnsi="Times New Roman" w:cs="Times New Roman"/>
          <w:sz w:val="24"/>
        </w:rPr>
        <w:t xml:space="preserve">that is also regulated by the Federal Center for Medicare and Medicaid Services (CMS).  According to </w:t>
      </w:r>
      <w:hyperlink r:id="rId17" w:history="1">
        <w:r w:rsidRPr="001B7CBA">
          <w:rPr>
            <w:rStyle w:val="Hyperlink"/>
            <w:rFonts w:ascii="Times New Roman" w:hAnsi="Times New Roman" w:cs="Times New Roman"/>
            <w:color w:val="0070C0"/>
            <w:sz w:val="24"/>
          </w:rPr>
          <w:t>CMS</w:t>
        </w:r>
      </w:hyperlink>
      <w:r w:rsidRPr="00695D33">
        <w:rPr>
          <w:rFonts w:ascii="Times New Roman" w:hAnsi="Times New Roman" w:cs="Times New Roman"/>
          <w:sz w:val="24"/>
        </w:rPr>
        <w:t>: “Waivers are one of many options available to states to allow the provision of long term care services in home and community based settings under the Medicaid Program. States can offer a variety of services under an HCBS Waiver program. Programs can provide a combination of standard medical services and non-medical services.”</w:t>
      </w:r>
    </w:p>
    <w:p w14:paraId="57B5892B" w14:textId="77777777" w:rsidR="005A057B" w:rsidRPr="00695D33" w:rsidRDefault="002E52A5" w:rsidP="002E52A5">
      <w:pPr>
        <w:rPr>
          <w:rFonts w:ascii="Times New Roman" w:eastAsia="Times New Roman" w:hAnsi="Times New Roman" w:cs="Times New Roman"/>
          <w:sz w:val="24"/>
        </w:rPr>
      </w:pPr>
      <w:r w:rsidRPr="00695D33">
        <w:rPr>
          <w:rFonts w:ascii="Times New Roman" w:hAnsi="Times New Roman" w:cs="Times New Roman"/>
          <w:sz w:val="24"/>
        </w:rPr>
        <w:t>ORC services were developed</w:t>
      </w:r>
      <w:r w:rsidRPr="00695D33">
        <w:rPr>
          <w:rFonts w:ascii="Times New Roman" w:eastAsia="Times New Roman" w:hAnsi="Times New Roman" w:cs="Times New Roman"/>
          <w:sz w:val="32"/>
          <w:szCs w:val="29"/>
        </w:rPr>
        <w:t xml:space="preserve"> </w:t>
      </w:r>
      <w:r w:rsidRPr="00695D33">
        <w:rPr>
          <w:rFonts w:ascii="Times New Roman" w:eastAsia="Times New Roman" w:hAnsi="Times New Roman" w:cs="Times New Roman"/>
          <w:sz w:val="24"/>
        </w:rPr>
        <w:t>to</w:t>
      </w:r>
      <w:r w:rsidR="0075526C">
        <w:rPr>
          <w:rFonts w:ascii="Times New Roman" w:eastAsia="Times New Roman" w:hAnsi="Times New Roman" w:cs="Times New Roman"/>
          <w:sz w:val="24"/>
        </w:rPr>
        <w:t xml:space="preserve"> provide a comprehensive service package that allows </w:t>
      </w:r>
      <w:r w:rsidR="00A94D52">
        <w:rPr>
          <w:rFonts w:ascii="Times New Roman" w:eastAsia="Times New Roman" w:hAnsi="Times New Roman" w:cs="Times New Roman"/>
          <w:sz w:val="24"/>
        </w:rPr>
        <w:t>Member</w:t>
      </w:r>
      <w:r w:rsidR="0075526C">
        <w:rPr>
          <w:rFonts w:ascii="Times New Roman" w:eastAsia="Times New Roman" w:hAnsi="Times New Roman" w:cs="Times New Roman"/>
          <w:sz w:val="24"/>
        </w:rPr>
        <w:t xml:space="preserve">s to be served in the community.  </w:t>
      </w:r>
      <w:r w:rsidR="00F15419" w:rsidRPr="00695D33">
        <w:rPr>
          <w:rFonts w:ascii="Times New Roman" w:eastAsia="Times New Roman" w:hAnsi="Times New Roman" w:cs="Times New Roman"/>
          <w:sz w:val="24"/>
        </w:rPr>
        <w:t xml:space="preserve">The ORC waiver is designed to maximize the opportunity for members to achieve the greatest degree of self-sufficiency and independence chosen by the </w:t>
      </w:r>
      <w:r w:rsidR="00A94D52">
        <w:rPr>
          <w:rFonts w:ascii="Times New Roman" w:eastAsia="Times New Roman" w:hAnsi="Times New Roman" w:cs="Times New Roman"/>
          <w:sz w:val="24"/>
        </w:rPr>
        <w:t>Member</w:t>
      </w:r>
      <w:r w:rsidR="00F15419" w:rsidRPr="00695D33">
        <w:rPr>
          <w:rFonts w:ascii="Times New Roman" w:eastAsia="Times New Roman" w:hAnsi="Times New Roman" w:cs="Times New Roman"/>
          <w:sz w:val="24"/>
        </w:rPr>
        <w:t xml:space="preserve">.  </w:t>
      </w:r>
      <w:r w:rsidR="00A94D52">
        <w:rPr>
          <w:rFonts w:ascii="Times New Roman" w:eastAsia="Times New Roman" w:hAnsi="Times New Roman" w:cs="Times New Roman"/>
          <w:sz w:val="24"/>
        </w:rPr>
        <w:t>Member</w:t>
      </w:r>
      <w:r w:rsidR="00F15419" w:rsidRPr="00695D33">
        <w:rPr>
          <w:rFonts w:ascii="Times New Roman" w:eastAsia="Times New Roman" w:hAnsi="Times New Roman" w:cs="Times New Roman"/>
          <w:sz w:val="24"/>
        </w:rPr>
        <w:t xml:space="preserve"> choice in all services and components of services is a primary goal.  Additionally, the principles of conflict-free care coordination, services provided in the least restrictive modality and effective use of assistive technology for communication, environmental control and safety are inherent to this waiver.</w:t>
      </w:r>
    </w:p>
    <w:p w14:paraId="6A5C255D" w14:textId="77777777" w:rsidR="007D2BA2" w:rsidRPr="00034657" w:rsidRDefault="007D2BA2" w:rsidP="00034657">
      <w:pPr>
        <w:pStyle w:val="Heading2"/>
      </w:pPr>
      <w:bookmarkStart w:id="8" w:name="_Toc506211184"/>
      <w:r w:rsidRPr="00034657">
        <w:t xml:space="preserve">Eligibility for ORC </w:t>
      </w:r>
      <w:r w:rsidR="00D251F3" w:rsidRPr="00034657">
        <w:t>Waiver</w:t>
      </w:r>
      <w:bookmarkEnd w:id="8"/>
    </w:p>
    <w:p w14:paraId="6C124C74" w14:textId="77777777" w:rsidR="005A057B" w:rsidRPr="00085C8A" w:rsidRDefault="001B7CBA" w:rsidP="002E52A5">
      <w:pPr>
        <w:rPr>
          <w:rFonts w:ascii="Times New Roman" w:hAnsi="Times New Roman" w:cs="Times New Roman"/>
          <w:sz w:val="24"/>
        </w:rPr>
      </w:pPr>
      <w:r w:rsidRPr="00EC64AB">
        <w:rPr>
          <w:rFonts w:ascii="Times New Roman" w:hAnsi="Times New Roman" w:cs="Times New Roman"/>
          <w:sz w:val="24"/>
        </w:rPr>
        <w:t>The process for determining eligibility for Other Related Conditions waiver is</w:t>
      </w:r>
      <w:r w:rsidR="00743B77" w:rsidRPr="00EC64AB">
        <w:rPr>
          <w:rFonts w:ascii="Times New Roman" w:hAnsi="Times New Roman" w:cs="Times New Roman"/>
          <w:sz w:val="24"/>
        </w:rPr>
        <w:t xml:space="preserve"> defined in </w:t>
      </w:r>
      <w:hyperlink r:id="rId18" w:history="1">
        <w:r w:rsidR="00CE5803">
          <w:rPr>
            <w:rStyle w:val="Hyperlink"/>
            <w:rFonts w:ascii="Times New Roman" w:hAnsi="Times New Roman" w:cs="Times New Roman"/>
            <w:sz w:val="24"/>
          </w:rPr>
          <w:t>20</w:t>
        </w:r>
        <w:r w:rsidR="00743B77" w:rsidRPr="00EC64AB">
          <w:rPr>
            <w:rStyle w:val="Hyperlink"/>
            <w:rFonts w:ascii="Times New Roman" w:hAnsi="Times New Roman" w:cs="Times New Roman"/>
            <w:sz w:val="24"/>
          </w:rPr>
          <w:t>.03</w:t>
        </w:r>
      </w:hyperlink>
      <w:r w:rsidR="001C3F4D">
        <w:rPr>
          <w:rStyle w:val="Hyperlink"/>
          <w:rFonts w:ascii="Times New Roman" w:hAnsi="Times New Roman" w:cs="Times New Roman"/>
          <w:sz w:val="24"/>
        </w:rPr>
        <w:t xml:space="preserve"> of MaineCare Benefits Manual</w:t>
      </w:r>
      <w:r w:rsidRPr="00EC64AB">
        <w:rPr>
          <w:rFonts w:ascii="Times New Roman" w:hAnsi="Times New Roman" w:cs="Times New Roman"/>
          <w:sz w:val="24"/>
        </w:rPr>
        <w:t>.</w:t>
      </w:r>
    </w:p>
    <w:p w14:paraId="150BFF05" w14:textId="77777777" w:rsidR="00D251F3" w:rsidRPr="00034657" w:rsidRDefault="00D251F3" w:rsidP="00034657">
      <w:pPr>
        <w:pStyle w:val="Heading2"/>
      </w:pPr>
      <w:bookmarkStart w:id="9" w:name="_Toc506211185"/>
      <w:r w:rsidRPr="00034657">
        <w:t>Services Covered by ORC Waiver</w:t>
      </w:r>
      <w:bookmarkEnd w:id="9"/>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8"/>
        <w:gridCol w:w="4248"/>
      </w:tblGrid>
      <w:tr w:rsidR="00C90CC1" w:rsidRPr="00695D33" w14:paraId="7E54C524" w14:textId="77777777" w:rsidTr="00743B77">
        <w:tc>
          <w:tcPr>
            <w:tcW w:w="4608" w:type="dxa"/>
          </w:tcPr>
          <w:p w14:paraId="0843267B" w14:textId="77777777" w:rsidR="00D251F3" w:rsidRPr="001C3F4D" w:rsidRDefault="00D251F3" w:rsidP="00121755">
            <w:pPr>
              <w:pStyle w:val="ListParagraph"/>
              <w:numPr>
                <w:ilvl w:val="0"/>
                <w:numId w:val="3"/>
              </w:numPr>
              <w:rPr>
                <w:rFonts w:ascii="Times New Roman" w:eastAsia="Times New Roman" w:hAnsi="Times New Roman" w:cs="Times New Roman"/>
              </w:rPr>
            </w:pPr>
            <w:r w:rsidRPr="001C3F4D">
              <w:rPr>
                <w:rFonts w:ascii="Times New Roman" w:eastAsia="Times New Roman" w:hAnsi="Times New Roman" w:cs="Times New Roman"/>
              </w:rPr>
              <w:t>Assistive Technology Device and Services</w:t>
            </w:r>
          </w:p>
        </w:tc>
        <w:tc>
          <w:tcPr>
            <w:tcW w:w="4248" w:type="dxa"/>
          </w:tcPr>
          <w:p w14:paraId="1327F0FD" w14:textId="77777777" w:rsidR="00D251F3" w:rsidRPr="001C3F4D" w:rsidRDefault="00D251F3" w:rsidP="00121755">
            <w:pPr>
              <w:pStyle w:val="ListParagraph"/>
              <w:numPr>
                <w:ilvl w:val="0"/>
                <w:numId w:val="3"/>
              </w:numPr>
              <w:rPr>
                <w:rFonts w:ascii="Times New Roman" w:eastAsia="Times New Roman" w:hAnsi="Times New Roman" w:cs="Times New Roman"/>
              </w:rPr>
            </w:pPr>
            <w:r w:rsidRPr="001C3F4D">
              <w:rPr>
                <w:rFonts w:ascii="Times New Roman" w:eastAsia="Times New Roman" w:hAnsi="Times New Roman" w:cs="Times New Roman"/>
              </w:rPr>
              <w:t>Non-Traditional Communication</w:t>
            </w:r>
            <w:r w:rsidR="005C6AF9" w:rsidRPr="001C3F4D">
              <w:rPr>
                <w:rFonts w:ascii="Times New Roman" w:eastAsia="Times New Roman" w:hAnsi="Times New Roman" w:cs="Times New Roman"/>
              </w:rPr>
              <w:t xml:space="preserve"> Assessments</w:t>
            </w:r>
          </w:p>
        </w:tc>
      </w:tr>
      <w:tr w:rsidR="00C90CC1" w:rsidRPr="00695D33" w14:paraId="1019203C" w14:textId="77777777" w:rsidTr="001C3F4D">
        <w:trPr>
          <w:trHeight w:val="360"/>
        </w:trPr>
        <w:tc>
          <w:tcPr>
            <w:tcW w:w="4608" w:type="dxa"/>
          </w:tcPr>
          <w:p w14:paraId="151BEEDE" w14:textId="77777777" w:rsidR="00D251F3" w:rsidRPr="001C3F4D" w:rsidRDefault="00D251F3" w:rsidP="00121755">
            <w:pPr>
              <w:pStyle w:val="ListParagraph"/>
              <w:numPr>
                <w:ilvl w:val="0"/>
                <w:numId w:val="2"/>
              </w:numPr>
              <w:rPr>
                <w:rFonts w:ascii="Times New Roman" w:eastAsia="Times New Roman" w:hAnsi="Times New Roman" w:cs="Times New Roman"/>
              </w:rPr>
            </w:pPr>
            <w:r w:rsidRPr="001C3F4D">
              <w:rPr>
                <w:rFonts w:ascii="Times New Roman" w:eastAsia="Times New Roman" w:hAnsi="Times New Roman" w:cs="Times New Roman"/>
              </w:rPr>
              <w:t>Care Coordination Services</w:t>
            </w:r>
          </w:p>
        </w:tc>
        <w:tc>
          <w:tcPr>
            <w:tcW w:w="4248" w:type="dxa"/>
          </w:tcPr>
          <w:p w14:paraId="6BA766A1" w14:textId="77777777" w:rsidR="00D251F3" w:rsidRPr="001C3F4D" w:rsidRDefault="004166BB" w:rsidP="00121755">
            <w:pPr>
              <w:pStyle w:val="ListParagraph"/>
              <w:numPr>
                <w:ilvl w:val="0"/>
                <w:numId w:val="2"/>
              </w:numPr>
              <w:rPr>
                <w:rFonts w:ascii="Times New Roman" w:eastAsia="Times New Roman" w:hAnsi="Times New Roman" w:cs="Times New Roman"/>
              </w:rPr>
            </w:pPr>
            <w:r w:rsidRPr="001C3F4D">
              <w:rPr>
                <w:rFonts w:ascii="Times New Roman" w:eastAsia="Times New Roman" w:hAnsi="Times New Roman" w:cs="Times New Roman"/>
              </w:rPr>
              <w:t>Non-Traditional Communication Consultation</w:t>
            </w:r>
          </w:p>
        </w:tc>
      </w:tr>
      <w:tr w:rsidR="00C90CC1" w:rsidRPr="00695D33" w14:paraId="7B0CC9B4" w14:textId="77777777" w:rsidTr="00743B77">
        <w:tc>
          <w:tcPr>
            <w:tcW w:w="4608" w:type="dxa"/>
          </w:tcPr>
          <w:p w14:paraId="2EF64715" w14:textId="77777777" w:rsidR="00D251F3" w:rsidRPr="001C3F4D" w:rsidRDefault="00D251F3" w:rsidP="00121755">
            <w:pPr>
              <w:pStyle w:val="ListParagraph"/>
              <w:numPr>
                <w:ilvl w:val="0"/>
                <w:numId w:val="2"/>
              </w:numPr>
              <w:rPr>
                <w:rFonts w:ascii="Times New Roman" w:eastAsia="Times New Roman" w:hAnsi="Times New Roman" w:cs="Times New Roman"/>
              </w:rPr>
            </w:pPr>
            <w:r w:rsidRPr="001C3F4D">
              <w:rPr>
                <w:rFonts w:ascii="Times New Roman" w:eastAsia="Times New Roman" w:hAnsi="Times New Roman" w:cs="Times New Roman"/>
              </w:rPr>
              <w:t>Communication Aids</w:t>
            </w:r>
          </w:p>
        </w:tc>
        <w:tc>
          <w:tcPr>
            <w:tcW w:w="4248" w:type="dxa"/>
          </w:tcPr>
          <w:p w14:paraId="3911CDB1" w14:textId="77777777" w:rsidR="00D251F3" w:rsidRPr="001C3F4D" w:rsidRDefault="004166BB" w:rsidP="00121755">
            <w:pPr>
              <w:pStyle w:val="ListParagraph"/>
              <w:numPr>
                <w:ilvl w:val="0"/>
                <w:numId w:val="2"/>
              </w:numPr>
              <w:rPr>
                <w:rFonts w:ascii="Times New Roman" w:eastAsia="Times New Roman" w:hAnsi="Times New Roman" w:cs="Times New Roman"/>
              </w:rPr>
            </w:pPr>
            <w:r w:rsidRPr="001C3F4D">
              <w:rPr>
                <w:rFonts w:ascii="Times New Roman" w:eastAsia="Times New Roman" w:hAnsi="Times New Roman" w:cs="Times New Roman"/>
              </w:rPr>
              <w:t>Occupational Therapy (Maintenance) Services</w:t>
            </w:r>
          </w:p>
        </w:tc>
      </w:tr>
      <w:tr w:rsidR="00C90CC1" w:rsidRPr="00695D33" w14:paraId="48550F88" w14:textId="77777777" w:rsidTr="00743B77">
        <w:tc>
          <w:tcPr>
            <w:tcW w:w="4608" w:type="dxa"/>
          </w:tcPr>
          <w:p w14:paraId="34A2E664" w14:textId="77777777" w:rsidR="00D251F3" w:rsidRPr="001C3F4D" w:rsidRDefault="00D251F3" w:rsidP="00121755">
            <w:pPr>
              <w:pStyle w:val="ListParagraph"/>
              <w:numPr>
                <w:ilvl w:val="0"/>
                <w:numId w:val="2"/>
              </w:numPr>
              <w:rPr>
                <w:rFonts w:ascii="Times New Roman" w:eastAsia="Times New Roman" w:hAnsi="Times New Roman" w:cs="Times New Roman"/>
              </w:rPr>
            </w:pPr>
            <w:r w:rsidRPr="001C3F4D">
              <w:rPr>
                <w:rFonts w:ascii="Times New Roman" w:eastAsia="Times New Roman" w:hAnsi="Times New Roman" w:cs="Times New Roman"/>
              </w:rPr>
              <w:t>Community Support Services</w:t>
            </w:r>
          </w:p>
        </w:tc>
        <w:tc>
          <w:tcPr>
            <w:tcW w:w="4248" w:type="dxa"/>
          </w:tcPr>
          <w:p w14:paraId="686D68A9" w14:textId="77777777" w:rsidR="00D251F3" w:rsidRPr="001C3F4D" w:rsidRDefault="004166BB" w:rsidP="00121755">
            <w:pPr>
              <w:pStyle w:val="ListParagraph"/>
              <w:numPr>
                <w:ilvl w:val="0"/>
                <w:numId w:val="2"/>
              </w:numPr>
              <w:rPr>
                <w:rFonts w:ascii="Times New Roman" w:eastAsia="Times New Roman" w:hAnsi="Times New Roman" w:cs="Times New Roman"/>
              </w:rPr>
            </w:pPr>
            <w:r w:rsidRPr="001C3F4D">
              <w:rPr>
                <w:rFonts w:ascii="Times New Roman" w:eastAsia="Times New Roman" w:hAnsi="Times New Roman" w:cs="Times New Roman"/>
              </w:rPr>
              <w:t>Personal Care Services</w:t>
            </w:r>
          </w:p>
        </w:tc>
      </w:tr>
      <w:tr w:rsidR="00C90CC1" w:rsidRPr="00695D33" w14:paraId="1582DCF3" w14:textId="77777777" w:rsidTr="00743B77">
        <w:tc>
          <w:tcPr>
            <w:tcW w:w="4608" w:type="dxa"/>
          </w:tcPr>
          <w:p w14:paraId="0241C314" w14:textId="77777777" w:rsidR="00D251F3" w:rsidRPr="001C3F4D" w:rsidRDefault="00D251F3" w:rsidP="00121755">
            <w:pPr>
              <w:pStyle w:val="ListParagraph"/>
              <w:numPr>
                <w:ilvl w:val="0"/>
                <w:numId w:val="2"/>
              </w:numPr>
              <w:rPr>
                <w:rFonts w:ascii="Times New Roman" w:eastAsia="Times New Roman" w:hAnsi="Times New Roman" w:cs="Times New Roman"/>
              </w:rPr>
            </w:pPr>
            <w:r w:rsidRPr="001C3F4D">
              <w:rPr>
                <w:rFonts w:ascii="Times New Roman" w:eastAsia="Times New Roman" w:hAnsi="Times New Roman" w:cs="Times New Roman"/>
              </w:rPr>
              <w:t>Consultation Services and Assessment</w:t>
            </w:r>
          </w:p>
        </w:tc>
        <w:tc>
          <w:tcPr>
            <w:tcW w:w="4248" w:type="dxa"/>
          </w:tcPr>
          <w:p w14:paraId="2FE5949B" w14:textId="77777777" w:rsidR="00D251F3" w:rsidRPr="001C3F4D" w:rsidRDefault="004166BB" w:rsidP="00121755">
            <w:pPr>
              <w:pStyle w:val="ListParagraph"/>
              <w:numPr>
                <w:ilvl w:val="0"/>
                <w:numId w:val="2"/>
              </w:numPr>
              <w:rPr>
                <w:rFonts w:ascii="Times New Roman" w:eastAsia="Times New Roman" w:hAnsi="Times New Roman" w:cs="Times New Roman"/>
              </w:rPr>
            </w:pPr>
            <w:r w:rsidRPr="001C3F4D">
              <w:rPr>
                <w:rFonts w:ascii="Times New Roman" w:eastAsia="Times New Roman" w:hAnsi="Times New Roman" w:cs="Times New Roman"/>
              </w:rPr>
              <w:t>Physical Therapy (Maintenance) Services</w:t>
            </w:r>
          </w:p>
        </w:tc>
      </w:tr>
      <w:tr w:rsidR="00C90CC1" w:rsidRPr="00695D33" w14:paraId="7B702DC0" w14:textId="77777777" w:rsidTr="00743B77">
        <w:tc>
          <w:tcPr>
            <w:tcW w:w="4608" w:type="dxa"/>
          </w:tcPr>
          <w:p w14:paraId="58630A34" w14:textId="77777777" w:rsidR="00D251F3" w:rsidRPr="001C3F4D" w:rsidRDefault="00D251F3" w:rsidP="00121755">
            <w:pPr>
              <w:pStyle w:val="ListParagraph"/>
              <w:numPr>
                <w:ilvl w:val="0"/>
                <w:numId w:val="2"/>
              </w:numPr>
              <w:rPr>
                <w:rFonts w:ascii="Times New Roman" w:eastAsia="Times New Roman" w:hAnsi="Times New Roman" w:cs="Times New Roman"/>
              </w:rPr>
            </w:pPr>
            <w:r w:rsidRPr="001C3F4D">
              <w:rPr>
                <w:rFonts w:ascii="Times New Roman" w:eastAsia="Times New Roman" w:hAnsi="Times New Roman" w:cs="Times New Roman"/>
              </w:rPr>
              <w:t>Employment Specialist Services</w:t>
            </w:r>
          </w:p>
        </w:tc>
        <w:tc>
          <w:tcPr>
            <w:tcW w:w="4248" w:type="dxa"/>
          </w:tcPr>
          <w:p w14:paraId="6A8B4202" w14:textId="77777777" w:rsidR="00D251F3" w:rsidRPr="001C3F4D" w:rsidRDefault="004166BB" w:rsidP="00121755">
            <w:pPr>
              <w:pStyle w:val="ListParagraph"/>
              <w:numPr>
                <w:ilvl w:val="0"/>
                <w:numId w:val="2"/>
              </w:numPr>
              <w:rPr>
                <w:rFonts w:ascii="Times New Roman" w:eastAsia="Times New Roman" w:hAnsi="Times New Roman" w:cs="Times New Roman"/>
              </w:rPr>
            </w:pPr>
            <w:r w:rsidRPr="001C3F4D">
              <w:rPr>
                <w:rFonts w:ascii="Times New Roman" w:eastAsia="Times New Roman" w:hAnsi="Times New Roman" w:cs="Times New Roman"/>
              </w:rPr>
              <w:t>Specialized Medical Equipment</w:t>
            </w:r>
          </w:p>
        </w:tc>
      </w:tr>
      <w:tr w:rsidR="00C90CC1" w:rsidRPr="00695D33" w14:paraId="40CF09DC" w14:textId="77777777" w:rsidTr="00743B77">
        <w:tc>
          <w:tcPr>
            <w:tcW w:w="4608" w:type="dxa"/>
          </w:tcPr>
          <w:p w14:paraId="19981597" w14:textId="77777777" w:rsidR="00D251F3" w:rsidRPr="001C3F4D" w:rsidRDefault="00D251F3" w:rsidP="00121755">
            <w:pPr>
              <w:pStyle w:val="ListParagraph"/>
              <w:numPr>
                <w:ilvl w:val="0"/>
                <w:numId w:val="2"/>
              </w:numPr>
              <w:rPr>
                <w:rFonts w:ascii="Times New Roman" w:eastAsia="Times New Roman" w:hAnsi="Times New Roman" w:cs="Times New Roman"/>
              </w:rPr>
            </w:pPr>
            <w:r w:rsidRPr="001C3F4D">
              <w:rPr>
                <w:rFonts w:ascii="Times New Roman" w:eastAsia="Times New Roman" w:hAnsi="Times New Roman" w:cs="Times New Roman"/>
              </w:rPr>
              <w:t>Home Accessibility Adaptations</w:t>
            </w:r>
          </w:p>
        </w:tc>
        <w:tc>
          <w:tcPr>
            <w:tcW w:w="4248" w:type="dxa"/>
          </w:tcPr>
          <w:p w14:paraId="7A80F8A0" w14:textId="77777777" w:rsidR="00D251F3" w:rsidRPr="001C3F4D" w:rsidRDefault="004166BB" w:rsidP="00121755">
            <w:pPr>
              <w:pStyle w:val="ListParagraph"/>
              <w:numPr>
                <w:ilvl w:val="0"/>
                <w:numId w:val="2"/>
              </w:numPr>
              <w:rPr>
                <w:rFonts w:ascii="Times New Roman" w:eastAsia="Times New Roman" w:hAnsi="Times New Roman" w:cs="Times New Roman"/>
              </w:rPr>
            </w:pPr>
            <w:r w:rsidRPr="001C3F4D">
              <w:rPr>
                <w:rFonts w:ascii="Times New Roman" w:eastAsia="Times New Roman" w:hAnsi="Times New Roman" w:cs="Times New Roman"/>
              </w:rPr>
              <w:t>Speech Therapy (Maintenance) Services</w:t>
            </w:r>
          </w:p>
        </w:tc>
      </w:tr>
      <w:tr w:rsidR="00C90CC1" w:rsidRPr="00695D33" w14:paraId="53A3A41C" w14:textId="77777777" w:rsidTr="00743B77">
        <w:tc>
          <w:tcPr>
            <w:tcW w:w="4608" w:type="dxa"/>
          </w:tcPr>
          <w:p w14:paraId="61BA20F3" w14:textId="77777777" w:rsidR="006B05E5" w:rsidRPr="001C3F4D" w:rsidRDefault="006B05E5" w:rsidP="00121755">
            <w:pPr>
              <w:pStyle w:val="ListParagraph"/>
              <w:numPr>
                <w:ilvl w:val="0"/>
                <w:numId w:val="2"/>
              </w:numPr>
              <w:rPr>
                <w:rFonts w:ascii="Times New Roman" w:eastAsia="Times New Roman" w:hAnsi="Times New Roman" w:cs="Times New Roman"/>
              </w:rPr>
            </w:pPr>
            <w:r w:rsidRPr="001C3F4D">
              <w:rPr>
                <w:rFonts w:ascii="Times New Roman" w:eastAsia="Times New Roman" w:hAnsi="Times New Roman" w:cs="Times New Roman"/>
              </w:rPr>
              <w:t>Home Support Services</w:t>
            </w:r>
          </w:p>
        </w:tc>
        <w:tc>
          <w:tcPr>
            <w:tcW w:w="4248" w:type="dxa"/>
          </w:tcPr>
          <w:p w14:paraId="3C8EF6ED" w14:textId="77777777" w:rsidR="006B05E5" w:rsidRPr="001C3F4D" w:rsidRDefault="006B05E5" w:rsidP="00121755">
            <w:pPr>
              <w:pStyle w:val="ListParagraph"/>
              <w:numPr>
                <w:ilvl w:val="0"/>
                <w:numId w:val="2"/>
              </w:numPr>
              <w:rPr>
                <w:rFonts w:ascii="Times New Roman" w:eastAsia="Times New Roman" w:hAnsi="Times New Roman" w:cs="Times New Roman"/>
              </w:rPr>
            </w:pPr>
            <w:r w:rsidRPr="001C3F4D">
              <w:rPr>
                <w:rFonts w:ascii="Times New Roman" w:eastAsia="Times New Roman" w:hAnsi="Times New Roman" w:cs="Times New Roman"/>
              </w:rPr>
              <w:t>Work Support Services</w:t>
            </w:r>
          </w:p>
        </w:tc>
      </w:tr>
      <w:tr w:rsidR="00D251F3" w:rsidRPr="00695D33" w14:paraId="7137C6CE" w14:textId="77777777" w:rsidTr="00743B77">
        <w:tc>
          <w:tcPr>
            <w:tcW w:w="4608" w:type="dxa"/>
          </w:tcPr>
          <w:p w14:paraId="47DBA0FC" w14:textId="77777777" w:rsidR="00D251F3" w:rsidRPr="001C3F4D" w:rsidRDefault="00D251F3" w:rsidP="00121755">
            <w:pPr>
              <w:pStyle w:val="ListParagraph"/>
              <w:numPr>
                <w:ilvl w:val="0"/>
                <w:numId w:val="2"/>
              </w:numPr>
              <w:rPr>
                <w:rFonts w:ascii="Times New Roman" w:eastAsia="Times New Roman" w:hAnsi="Times New Roman" w:cs="Times New Roman"/>
              </w:rPr>
            </w:pPr>
            <w:r w:rsidRPr="001C3F4D">
              <w:rPr>
                <w:rFonts w:ascii="Times New Roman" w:eastAsia="Times New Roman" w:hAnsi="Times New Roman" w:cs="Times New Roman"/>
              </w:rPr>
              <w:t>Non-emergency Transportation</w:t>
            </w:r>
            <w:r w:rsidR="00743B77" w:rsidRPr="001C3F4D">
              <w:rPr>
                <w:rFonts w:ascii="Times New Roman" w:eastAsia="Times New Roman" w:hAnsi="Times New Roman" w:cs="Times New Roman"/>
              </w:rPr>
              <w:t xml:space="preserve"> </w:t>
            </w:r>
            <w:r w:rsidRPr="001C3F4D">
              <w:rPr>
                <w:rFonts w:ascii="Times New Roman" w:eastAsia="Times New Roman" w:hAnsi="Times New Roman" w:cs="Times New Roman"/>
              </w:rPr>
              <w:t>Services</w:t>
            </w:r>
          </w:p>
        </w:tc>
        <w:tc>
          <w:tcPr>
            <w:tcW w:w="4248" w:type="dxa"/>
          </w:tcPr>
          <w:p w14:paraId="4FBBC314" w14:textId="77777777" w:rsidR="00D251F3" w:rsidRPr="001C3F4D" w:rsidRDefault="00D251F3" w:rsidP="006B05E5">
            <w:pPr>
              <w:rPr>
                <w:rFonts w:ascii="Times New Roman" w:eastAsia="Times New Roman" w:hAnsi="Times New Roman" w:cs="Times New Roman"/>
              </w:rPr>
            </w:pPr>
          </w:p>
        </w:tc>
      </w:tr>
    </w:tbl>
    <w:p w14:paraId="03D2C64C" w14:textId="77777777" w:rsidR="004166BB" w:rsidRPr="00034657" w:rsidRDefault="004166BB" w:rsidP="00034657">
      <w:pPr>
        <w:pStyle w:val="Heading2"/>
      </w:pPr>
      <w:r w:rsidRPr="00034657">
        <w:tab/>
      </w:r>
      <w:bookmarkStart w:id="10" w:name="_Toc506211186"/>
      <w:r w:rsidRPr="00034657">
        <w:t>Non-Covered Services</w:t>
      </w:r>
      <w:bookmarkEnd w:id="10"/>
    </w:p>
    <w:p w14:paraId="480E1605" w14:textId="77777777" w:rsidR="004166BB" w:rsidRPr="00695D33" w:rsidRDefault="004166BB" w:rsidP="00121755">
      <w:pPr>
        <w:pStyle w:val="ListParagraph"/>
        <w:numPr>
          <w:ilvl w:val="0"/>
          <w:numId w:val="4"/>
        </w:numPr>
        <w:rPr>
          <w:rFonts w:ascii="Times New Roman" w:hAnsi="Times New Roman" w:cs="Times New Roman"/>
          <w:b/>
          <w:sz w:val="24"/>
        </w:rPr>
      </w:pPr>
      <w:r w:rsidRPr="00695D33">
        <w:rPr>
          <w:rFonts w:ascii="Times New Roman" w:hAnsi="Times New Roman" w:cs="Times New Roman"/>
          <w:sz w:val="24"/>
        </w:rPr>
        <w:t>Services not authorized by the Care Plan</w:t>
      </w:r>
    </w:p>
    <w:p w14:paraId="5F6F916F" w14:textId="77777777" w:rsidR="004166BB" w:rsidRPr="00695D33" w:rsidRDefault="004166BB" w:rsidP="00121755">
      <w:pPr>
        <w:pStyle w:val="ListParagraph"/>
        <w:numPr>
          <w:ilvl w:val="0"/>
          <w:numId w:val="4"/>
        </w:numPr>
        <w:rPr>
          <w:rFonts w:ascii="Times New Roman" w:hAnsi="Times New Roman" w:cs="Times New Roman"/>
          <w:b/>
          <w:sz w:val="24"/>
        </w:rPr>
      </w:pPr>
      <w:r w:rsidRPr="00695D33">
        <w:rPr>
          <w:rFonts w:ascii="Times New Roman" w:hAnsi="Times New Roman" w:cs="Times New Roman"/>
          <w:sz w:val="24"/>
        </w:rPr>
        <w:t>Services to any member who is hospitalized, a nursing facility resident or ICF/IID resident</w:t>
      </w:r>
    </w:p>
    <w:p w14:paraId="562B4470" w14:textId="77777777" w:rsidR="004166BB" w:rsidRPr="00695D33" w:rsidRDefault="004166BB" w:rsidP="00121755">
      <w:pPr>
        <w:pStyle w:val="ListParagraph"/>
        <w:numPr>
          <w:ilvl w:val="0"/>
          <w:numId w:val="4"/>
        </w:numPr>
        <w:rPr>
          <w:rFonts w:ascii="Times New Roman" w:hAnsi="Times New Roman" w:cs="Times New Roman"/>
          <w:b/>
          <w:sz w:val="24"/>
        </w:rPr>
      </w:pPr>
      <w:r w:rsidRPr="00695D33">
        <w:rPr>
          <w:rFonts w:ascii="Times New Roman" w:hAnsi="Times New Roman" w:cs="Times New Roman"/>
          <w:sz w:val="24"/>
        </w:rPr>
        <w:t>Any service otherwise reimbursable under the Rehabilitation Act of 1973 or the Individuals with Disabilities Education Act, including by not limited to job development and vocational assessment or evaluations (Vocational Rehabilitation Services).</w:t>
      </w:r>
    </w:p>
    <w:p w14:paraId="54ED52DB" w14:textId="77777777" w:rsidR="004166BB" w:rsidRPr="00695D33" w:rsidRDefault="004166BB" w:rsidP="00121755">
      <w:pPr>
        <w:pStyle w:val="ListParagraph"/>
        <w:numPr>
          <w:ilvl w:val="0"/>
          <w:numId w:val="4"/>
        </w:numPr>
        <w:rPr>
          <w:rFonts w:ascii="Times New Roman" w:hAnsi="Times New Roman" w:cs="Times New Roman"/>
          <w:b/>
          <w:sz w:val="24"/>
        </w:rPr>
      </w:pPr>
      <w:r w:rsidRPr="00695D33">
        <w:rPr>
          <w:rFonts w:ascii="Times New Roman" w:hAnsi="Times New Roman" w:cs="Times New Roman"/>
          <w:sz w:val="24"/>
        </w:rPr>
        <w:t>Room and Board</w:t>
      </w:r>
    </w:p>
    <w:p w14:paraId="2F90710E" w14:textId="77777777" w:rsidR="004166BB" w:rsidRPr="00695D33" w:rsidRDefault="004166BB" w:rsidP="00121755">
      <w:pPr>
        <w:pStyle w:val="ListParagraph"/>
        <w:numPr>
          <w:ilvl w:val="0"/>
          <w:numId w:val="4"/>
        </w:numPr>
        <w:rPr>
          <w:rFonts w:ascii="Times New Roman" w:hAnsi="Times New Roman" w:cs="Times New Roman"/>
          <w:b/>
          <w:sz w:val="24"/>
        </w:rPr>
      </w:pPr>
      <w:r w:rsidRPr="00695D33">
        <w:rPr>
          <w:rFonts w:ascii="Times New Roman" w:hAnsi="Times New Roman" w:cs="Times New Roman"/>
          <w:sz w:val="24"/>
        </w:rPr>
        <w:t>Services provided directly or indirectly by the legal guardian</w:t>
      </w:r>
    </w:p>
    <w:p w14:paraId="534DE33A" w14:textId="77777777" w:rsidR="00BF4C43" w:rsidRPr="00695D33" w:rsidRDefault="00BF4C43" w:rsidP="00121755">
      <w:pPr>
        <w:pStyle w:val="ListParagraph"/>
        <w:numPr>
          <w:ilvl w:val="0"/>
          <w:numId w:val="4"/>
        </w:numPr>
        <w:rPr>
          <w:rFonts w:ascii="Times New Roman" w:hAnsi="Times New Roman" w:cs="Times New Roman"/>
          <w:b/>
          <w:sz w:val="24"/>
        </w:rPr>
      </w:pPr>
      <w:r w:rsidRPr="00695D33">
        <w:rPr>
          <w:rFonts w:ascii="Times New Roman" w:hAnsi="Times New Roman" w:cs="Times New Roman"/>
          <w:sz w:val="24"/>
        </w:rPr>
        <w:t>Work Support or Employment Support Services when the member is not engaged in employment</w:t>
      </w:r>
    </w:p>
    <w:p w14:paraId="6E130A4C" w14:textId="77777777" w:rsidR="00BF4C43" w:rsidRPr="00695D33" w:rsidRDefault="00BF4C43" w:rsidP="00121755">
      <w:pPr>
        <w:pStyle w:val="ListParagraph"/>
        <w:numPr>
          <w:ilvl w:val="0"/>
          <w:numId w:val="4"/>
        </w:numPr>
        <w:rPr>
          <w:rFonts w:ascii="Times New Roman" w:hAnsi="Times New Roman" w:cs="Times New Roman"/>
          <w:b/>
          <w:sz w:val="24"/>
        </w:rPr>
      </w:pPr>
      <w:r w:rsidRPr="00695D33">
        <w:rPr>
          <w:rFonts w:ascii="Times New Roman" w:hAnsi="Times New Roman" w:cs="Times New Roman"/>
          <w:sz w:val="24"/>
        </w:rPr>
        <w:t>Specialized Medical Equipment and Supplies, Communication Aids, or Home Accessibility Adaptations unless the service has been determined non-reimbursable under other sections of the MaineCare Benefits Manual.</w:t>
      </w:r>
    </w:p>
    <w:p w14:paraId="6B7F0AD4" w14:textId="77777777" w:rsidR="00BF4C43" w:rsidRPr="00695D33" w:rsidRDefault="00BF4C43" w:rsidP="00121755">
      <w:pPr>
        <w:pStyle w:val="ListParagraph"/>
        <w:numPr>
          <w:ilvl w:val="0"/>
          <w:numId w:val="4"/>
        </w:numPr>
        <w:rPr>
          <w:rFonts w:ascii="Times New Roman" w:hAnsi="Times New Roman" w:cs="Times New Roman"/>
          <w:b/>
          <w:sz w:val="24"/>
        </w:rPr>
      </w:pPr>
      <w:r w:rsidRPr="00695D33">
        <w:rPr>
          <w:rFonts w:ascii="Times New Roman" w:hAnsi="Times New Roman" w:cs="Times New Roman"/>
          <w:sz w:val="24"/>
        </w:rPr>
        <w:t>Services funded by other sections of MaineCare</w:t>
      </w:r>
    </w:p>
    <w:p w14:paraId="03CF65B9" w14:textId="77777777" w:rsidR="006E7097" w:rsidRPr="00695D33" w:rsidRDefault="006E7097" w:rsidP="00121755">
      <w:pPr>
        <w:pStyle w:val="ListParagraph"/>
        <w:numPr>
          <w:ilvl w:val="0"/>
          <w:numId w:val="4"/>
        </w:numPr>
        <w:rPr>
          <w:rFonts w:ascii="Times New Roman" w:hAnsi="Times New Roman" w:cs="Times New Roman"/>
          <w:sz w:val="24"/>
        </w:rPr>
      </w:pPr>
      <w:r w:rsidRPr="00695D33">
        <w:rPr>
          <w:rFonts w:ascii="Times New Roman" w:hAnsi="Times New Roman" w:cs="Times New Roman"/>
          <w:sz w:val="24"/>
        </w:rPr>
        <w:t>Section 20 Waiver services may not be provided in a residence where other HCBS waiver services are provided.  Exceptions considered on a case-by-case basis by the Department.</w:t>
      </w:r>
    </w:p>
    <w:p w14:paraId="467E23AD" w14:textId="77777777" w:rsidR="005668DA" w:rsidRPr="00034657" w:rsidRDefault="005668DA" w:rsidP="00034657">
      <w:pPr>
        <w:pStyle w:val="Heading2"/>
      </w:pPr>
      <w:bookmarkStart w:id="11" w:name="_Toc506211187"/>
      <w:r w:rsidRPr="00034657">
        <w:t>Applying for Services</w:t>
      </w:r>
      <w:bookmarkEnd w:id="11"/>
    </w:p>
    <w:p w14:paraId="702B89E6" w14:textId="77777777" w:rsidR="005668DA" w:rsidRDefault="005668DA" w:rsidP="00130AF9">
      <w:pPr>
        <w:spacing w:line="240" w:lineRule="auto"/>
        <w:rPr>
          <w:rFonts w:ascii="Times New Roman" w:hAnsi="Times New Roman" w:cs="Times New Roman"/>
          <w:sz w:val="24"/>
        </w:rPr>
      </w:pPr>
      <w:r>
        <w:rPr>
          <w:rFonts w:ascii="Times New Roman" w:hAnsi="Times New Roman" w:cs="Times New Roman"/>
          <w:sz w:val="24"/>
        </w:rPr>
        <w:t>Anyone can apply for ORC services, though not everyone is eligible.</w:t>
      </w:r>
      <w:r w:rsidR="005A057B">
        <w:rPr>
          <w:rFonts w:ascii="Times New Roman" w:hAnsi="Times New Roman" w:cs="Times New Roman"/>
          <w:sz w:val="24"/>
        </w:rPr>
        <w:t xml:space="preserve">  To apply, ask for the OADS ORC Care Monitor at </w:t>
      </w:r>
      <w:r w:rsidR="005A057B" w:rsidRPr="005A057B">
        <w:rPr>
          <w:rFonts w:ascii="Times New Roman" w:hAnsi="Times New Roman" w:cs="Times New Roman"/>
          <w:sz w:val="24"/>
        </w:rPr>
        <w:t>1-800-262-2232</w:t>
      </w:r>
      <w:r w:rsidR="005A057B">
        <w:rPr>
          <w:rFonts w:ascii="Times New Roman" w:hAnsi="Times New Roman" w:cs="Times New Roman"/>
          <w:sz w:val="24"/>
        </w:rPr>
        <w:t>.</w:t>
      </w:r>
      <w:r>
        <w:rPr>
          <w:rFonts w:ascii="Times New Roman" w:hAnsi="Times New Roman" w:cs="Times New Roman"/>
          <w:sz w:val="24"/>
        </w:rPr>
        <w:t xml:space="preserve">  </w:t>
      </w:r>
      <w:r w:rsidR="00D2647B">
        <w:rPr>
          <w:rFonts w:ascii="Times New Roman" w:hAnsi="Times New Roman" w:cs="Times New Roman"/>
          <w:sz w:val="24"/>
        </w:rPr>
        <w:t>The</w:t>
      </w:r>
      <w:r>
        <w:rPr>
          <w:rFonts w:ascii="Times New Roman" w:hAnsi="Times New Roman" w:cs="Times New Roman"/>
          <w:sz w:val="24"/>
        </w:rPr>
        <w:t xml:space="preserve"> </w:t>
      </w:r>
      <w:r w:rsidR="00A94D52">
        <w:rPr>
          <w:rFonts w:ascii="Times New Roman" w:hAnsi="Times New Roman" w:cs="Times New Roman"/>
          <w:sz w:val="24"/>
        </w:rPr>
        <w:t>OADS Care Monitor</w:t>
      </w:r>
      <w:r w:rsidR="001A1F9F">
        <w:rPr>
          <w:rFonts w:ascii="Times New Roman" w:hAnsi="Times New Roman" w:cs="Times New Roman"/>
          <w:sz w:val="24"/>
        </w:rPr>
        <w:t xml:space="preserve"> </w:t>
      </w:r>
      <w:r>
        <w:rPr>
          <w:rFonts w:ascii="Times New Roman" w:hAnsi="Times New Roman" w:cs="Times New Roman"/>
          <w:sz w:val="24"/>
        </w:rPr>
        <w:t>must be provided the following</w:t>
      </w:r>
      <w:r w:rsidR="008769CF">
        <w:rPr>
          <w:rFonts w:ascii="Times New Roman" w:hAnsi="Times New Roman" w:cs="Times New Roman"/>
          <w:sz w:val="24"/>
        </w:rPr>
        <w:t xml:space="preserve"> forms</w:t>
      </w:r>
      <w:r>
        <w:rPr>
          <w:rFonts w:ascii="Times New Roman" w:hAnsi="Times New Roman" w:cs="Times New Roman"/>
          <w:sz w:val="24"/>
        </w:rPr>
        <w:t xml:space="preserve">: </w:t>
      </w:r>
      <w:r w:rsidR="000D2E30">
        <w:rPr>
          <w:rFonts w:ascii="Times New Roman" w:hAnsi="Times New Roman" w:cs="Times New Roman"/>
          <w:sz w:val="24"/>
        </w:rPr>
        <w:t xml:space="preserve">  </w:t>
      </w:r>
    </w:p>
    <w:p w14:paraId="51562587" w14:textId="77777777" w:rsidR="005668DA" w:rsidRDefault="00E90FFE" w:rsidP="00130AF9">
      <w:pPr>
        <w:pStyle w:val="ListParagraph"/>
        <w:numPr>
          <w:ilvl w:val="0"/>
          <w:numId w:val="13"/>
        </w:numPr>
        <w:spacing w:line="240" w:lineRule="auto"/>
        <w:rPr>
          <w:rFonts w:ascii="Times New Roman" w:hAnsi="Times New Roman" w:cs="Times New Roman"/>
          <w:sz w:val="24"/>
        </w:rPr>
      </w:pPr>
      <w:hyperlink r:id="rId19" w:history="1">
        <w:r w:rsidR="005668DA" w:rsidRPr="00596F85">
          <w:rPr>
            <w:rStyle w:val="Hyperlink"/>
            <w:rFonts w:ascii="Times New Roman" w:hAnsi="Times New Roman" w:cs="Times New Roman"/>
            <w:sz w:val="24"/>
          </w:rPr>
          <w:t>ORC Application</w:t>
        </w:r>
      </w:hyperlink>
      <w:r w:rsidR="005668DA">
        <w:rPr>
          <w:rFonts w:ascii="Times New Roman" w:hAnsi="Times New Roman" w:cs="Times New Roman"/>
          <w:sz w:val="24"/>
        </w:rPr>
        <w:t xml:space="preserve"> </w:t>
      </w:r>
    </w:p>
    <w:p w14:paraId="70EA9850" w14:textId="77777777" w:rsidR="005668DA" w:rsidRDefault="005668DA" w:rsidP="00130AF9">
      <w:pPr>
        <w:pStyle w:val="ListParagraph"/>
        <w:numPr>
          <w:ilvl w:val="0"/>
          <w:numId w:val="13"/>
        </w:numPr>
        <w:spacing w:line="240" w:lineRule="auto"/>
        <w:rPr>
          <w:rFonts w:ascii="Times New Roman" w:hAnsi="Times New Roman" w:cs="Times New Roman"/>
          <w:sz w:val="24"/>
        </w:rPr>
      </w:pPr>
      <w:r>
        <w:rPr>
          <w:rFonts w:ascii="Times New Roman" w:hAnsi="Times New Roman" w:cs="Times New Roman"/>
          <w:sz w:val="24"/>
        </w:rPr>
        <w:t>A</w:t>
      </w:r>
      <w:r w:rsidRPr="004D66C9">
        <w:rPr>
          <w:rFonts w:ascii="Times New Roman" w:hAnsi="Times New Roman" w:cs="Times New Roman"/>
          <w:sz w:val="24"/>
        </w:rPr>
        <w:t xml:space="preserve"> completed and signed </w:t>
      </w:r>
      <w:hyperlink r:id="rId20" w:history="1">
        <w:r w:rsidR="00B8402E" w:rsidRPr="004B2DBE">
          <w:rPr>
            <w:rStyle w:val="Hyperlink"/>
            <w:rFonts w:ascii="Times New Roman" w:hAnsi="Times New Roman" w:cs="Times New Roman"/>
            <w:sz w:val="24"/>
          </w:rPr>
          <w:t>Authorization to Release Information</w:t>
        </w:r>
      </w:hyperlink>
    </w:p>
    <w:p w14:paraId="72E220F5" w14:textId="77777777" w:rsidR="005668DA" w:rsidRPr="00E525D6" w:rsidRDefault="005668DA" w:rsidP="00130AF9">
      <w:pPr>
        <w:pStyle w:val="ListParagraph"/>
        <w:numPr>
          <w:ilvl w:val="0"/>
          <w:numId w:val="13"/>
        </w:numPr>
        <w:spacing w:line="240" w:lineRule="auto"/>
        <w:rPr>
          <w:rStyle w:val="Hyperlink"/>
          <w:rFonts w:ascii="Times New Roman" w:hAnsi="Times New Roman" w:cs="Times New Roman"/>
          <w:color w:val="auto"/>
          <w:sz w:val="24"/>
          <w:u w:val="none"/>
        </w:rPr>
      </w:pPr>
      <w:r w:rsidRPr="004D66C9">
        <w:rPr>
          <w:rFonts w:ascii="Times New Roman" w:hAnsi="Times New Roman" w:cs="Times New Roman"/>
          <w:sz w:val="24"/>
        </w:rPr>
        <w:t xml:space="preserve"> </w:t>
      </w:r>
      <w:hyperlink r:id="rId21" w:history="1">
        <w:r w:rsidRPr="00596F85">
          <w:rPr>
            <w:rStyle w:val="Hyperlink"/>
            <w:rFonts w:ascii="Times New Roman" w:hAnsi="Times New Roman" w:cs="Times New Roman"/>
            <w:sz w:val="24"/>
          </w:rPr>
          <w:t xml:space="preserve">Letter of Medical </w:t>
        </w:r>
        <w:r w:rsidR="00641117" w:rsidRPr="00596F85">
          <w:rPr>
            <w:rStyle w:val="Hyperlink"/>
            <w:rFonts w:ascii="Times New Roman" w:hAnsi="Times New Roman" w:cs="Times New Roman"/>
            <w:sz w:val="24"/>
          </w:rPr>
          <w:t>Necessity</w:t>
        </w:r>
      </w:hyperlink>
    </w:p>
    <w:p w14:paraId="6817466C" w14:textId="77777777" w:rsidR="008769CF" w:rsidRDefault="008769CF" w:rsidP="00130AF9">
      <w:pPr>
        <w:pStyle w:val="ListParagraph"/>
        <w:numPr>
          <w:ilvl w:val="0"/>
          <w:numId w:val="13"/>
        </w:numPr>
        <w:spacing w:line="240" w:lineRule="auto"/>
        <w:rPr>
          <w:rFonts w:ascii="Times New Roman" w:hAnsi="Times New Roman" w:cs="Times New Roman"/>
          <w:sz w:val="24"/>
        </w:rPr>
      </w:pPr>
      <w:r>
        <w:rPr>
          <w:rStyle w:val="Hyperlink"/>
          <w:rFonts w:ascii="Times New Roman" w:hAnsi="Times New Roman" w:cs="Times New Roman"/>
          <w:sz w:val="24"/>
        </w:rPr>
        <w:t>Choice Letter</w:t>
      </w:r>
    </w:p>
    <w:p w14:paraId="5FF57AF8" w14:textId="77777777" w:rsidR="005668DA" w:rsidRDefault="005668DA" w:rsidP="00130AF9">
      <w:pPr>
        <w:spacing w:line="240" w:lineRule="auto"/>
        <w:rPr>
          <w:rFonts w:ascii="Times New Roman" w:hAnsi="Times New Roman" w:cs="Times New Roman"/>
          <w:sz w:val="24"/>
        </w:rPr>
      </w:pPr>
      <w:r>
        <w:rPr>
          <w:rFonts w:ascii="Times New Roman" w:hAnsi="Times New Roman" w:cs="Times New Roman"/>
          <w:sz w:val="24"/>
        </w:rPr>
        <w:t xml:space="preserve">The </w:t>
      </w:r>
      <w:r w:rsidR="00A94D52">
        <w:rPr>
          <w:rFonts w:ascii="Times New Roman" w:hAnsi="Times New Roman" w:cs="Times New Roman"/>
          <w:sz w:val="24"/>
        </w:rPr>
        <w:t>OADS Care Monitor</w:t>
      </w:r>
      <w:r>
        <w:rPr>
          <w:rFonts w:ascii="Times New Roman" w:hAnsi="Times New Roman" w:cs="Times New Roman"/>
          <w:sz w:val="24"/>
        </w:rPr>
        <w:t xml:space="preserve"> will then complete the </w:t>
      </w:r>
      <w:hyperlink w:anchor="_Appendix_C_–" w:history="1">
        <w:r w:rsidRPr="00596F85">
          <w:rPr>
            <w:rStyle w:val="Hyperlink"/>
            <w:rFonts w:ascii="Times New Roman" w:hAnsi="Times New Roman" w:cs="Times New Roman"/>
            <w:sz w:val="24"/>
          </w:rPr>
          <w:t>Safety Risk Assessment</w:t>
        </w:r>
      </w:hyperlink>
      <w:r>
        <w:rPr>
          <w:rFonts w:ascii="Times New Roman" w:hAnsi="Times New Roman" w:cs="Times New Roman"/>
          <w:sz w:val="24"/>
        </w:rPr>
        <w:t xml:space="preserve"> and </w:t>
      </w:r>
      <w:hyperlink w:anchor="_Appendix_D_–" w:history="1">
        <w:r w:rsidRPr="00596F85">
          <w:rPr>
            <w:rStyle w:val="Hyperlink"/>
            <w:rFonts w:ascii="Times New Roman" w:hAnsi="Times New Roman" w:cs="Times New Roman"/>
            <w:sz w:val="24"/>
          </w:rPr>
          <w:t>BMS 99</w:t>
        </w:r>
      </w:hyperlink>
      <w:r>
        <w:rPr>
          <w:rFonts w:ascii="Times New Roman" w:hAnsi="Times New Roman" w:cs="Times New Roman"/>
          <w:sz w:val="24"/>
        </w:rPr>
        <w:t xml:space="preserve">.  This documentation is reviewed with the </w:t>
      </w:r>
      <w:r w:rsidR="005718C8">
        <w:rPr>
          <w:rFonts w:ascii="Times New Roman" w:hAnsi="Times New Roman" w:cs="Times New Roman"/>
          <w:sz w:val="24"/>
        </w:rPr>
        <w:t>Brain Injury Program</w:t>
      </w:r>
      <w:r>
        <w:rPr>
          <w:rFonts w:ascii="Times New Roman" w:hAnsi="Times New Roman" w:cs="Times New Roman"/>
          <w:sz w:val="24"/>
        </w:rPr>
        <w:t xml:space="preserve"> Manager </w:t>
      </w:r>
      <w:r w:rsidR="005718C8">
        <w:rPr>
          <w:rFonts w:ascii="Times New Roman" w:hAnsi="Times New Roman" w:cs="Times New Roman"/>
          <w:sz w:val="24"/>
        </w:rPr>
        <w:t>to determine</w:t>
      </w:r>
      <w:r>
        <w:rPr>
          <w:rFonts w:ascii="Times New Roman" w:hAnsi="Times New Roman" w:cs="Times New Roman"/>
          <w:sz w:val="24"/>
        </w:rPr>
        <w:t xml:space="preserve"> if the </w:t>
      </w:r>
      <w:r w:rsidR="00085C8A">
        <w:rPr>
          <w:rFonts w:ascii="Times New Roman" w:hAnsi="Times New Roman" w:cs="Times New Roman"/>
          <w:sz w:val="24"/>
        </w:rPr>
        <w:t xml:space="preserve">applicant is eligible based on </w:t>
      </w:r>
      <w:hyperlink r:id="rId22" w:history="1">
        <w:r w:rsidR="00347078" w:rsidRPr="00347078">
          <w:rPr>
            <w:rStyle w:val="Hyperlink"/>
            <w:rFonts w:ascii="Times New Roman" w:hAnsi="Times New Roman" w:cs="Times New Roman"/>
            <w:sz w:val="24"/>
          </w:rPr>
          <w:t>Chapter II</w:t>
        </w:r>
        <w:r w:rsidR="00147286">
          <w:rPr>
            <w:rStyle w:val="Hyperlink"/>
            <w:rFonts w:ascii="Times New Roman" w:hAnsi="Times New Roman" w:cs="Times New Roman"/>
            <w:sz w:val="24"/>
          </w:rPr>
          <w:t>,</w:t>
        </w:r>
        <w:r w:rsidR="00347078" w:rsidRPr="00347078">
          <w:rPr>
            <w:rStyle w:val="Hyperlink"/>
            <w:rFonts w:ascii="Times New Roman" w:hAnsi="Times New Roman" w:cs="Times New Roman"/>
            <w:sz w:val="24"/>
          </w:rPr>
          <w:t xml:space="preserve"> Section </w:t>
        </w:r>
        <w:r w:rsidR="00085C8A" w:rsidRPr="00347078">
          <w:rPr>
            <w:rStyle w:val="Hyperlink"/>
            <w:rFonts w:ascii="Times New Roman" w:hAnsi="Times New Roman" w:cs="Times New Roman"/>
            <w:sz w:val="24"/>
          </w:rPr>
          <w:t>20.03 of MaineCare Benefits Manual</w:t>
        </w:r>
      </w:hyperlink>
      <w:r w:rsidR="00085C8A" w:rsidRPr="00EC64AB">
        <w:rPr>
          <w:rFonts w:ascii="Times New Roman" w:hAnsi="Times New Roman" w:cs="Times New Roman"/>
          <w:sz w:val="24"/>
        </w:rPr>
        <w:t>.</w:t>
      </w:r>
    </w:p>
    <w:p w14:paraId="677B5ED9" w14:textId="77777777" w:rsidR="00C93EAB" w:rsidRDefault="005668DA" w:rsidP="006E7097">
      <w:pPr>
        <w:rPr>
          <w:rFonts w:ascii="Times New Roman" w:hAnsi="Times New Roman" w:cs="Times New Roman"/>
          <w:sz w:val="24"/>
        </w:rPr>
      </w:pPr>
      <w:r w:rsidRPr="00381BC4">
        <w:rPr>
          <w:rFonts w:ascii="Times New Roman" w:hAnsi="Times New Roman" w:cs="Times New Roman"/>
          <w:sz w:val="24"/>
        </w:rPr>
        <w:t xml:space="preserve">A letter will be sent to the </w:t>
      </w:r>
      <w:r w:rsidR="005A057B" w:rsidRPr="00381BC4">
        <w:rPr>
          <w:rFonts w:ascii="Times New Roman" w:hAnsi="Times New Roman" w:cs="Times New Roman"/>
          <w:sz w:val="24"/>
        </w:rPr>
        <w:t>A</w:t>
      </w:r>
      <w:r w:rsidRPr="00381BC4">
        <w:rPr>
          <w:rFonts w:ascii="Times New Roman" w:hAnsi="Times New Roman" w:cs="Times New Roman"/>
          <w:sz w:val="24"/>
        </w:rPr>
        <w:t>pplicant regarding their eligibility status.</w:t>
      </w:r>
      <w:r w:rsidR="00932747" w:rsidRPr="00381BC4">
        <w:rPr>
          <w:rFonts w:ascii="Times New Roman" w:hAnsi="Times New Roman" w:cs="Times New Roman"/>
          <w:sz w:val="24"/>
        </w:rPr>
        <w:t xml:space="preserve">  </w:t>
      </w:r>
      <w:r w:rsidR="00381BC4" w:rsidRPr="00381BC4">
        <w:rPr>
          <w:rFonts w:ascii="Times New Roman" w:hAnsi="Times New Roman" w:cs="Times New Roman"/>
          <w:sz w:val="24"/>
        </w:rPr>
        <w:t xml:space="preserve">The OADS </w:t>
      </w:r>
      <w:r w:rsidR="00932747" w:rsidRPr="00381BC4">
        <w:rPr>
          <w:rFonts w:ascii="Times New Roman" w:hAnsi="Times New Roman" w:cs="Times New Roman"/>
          <w:sz w:val="24"/>
        </w:rPr>
        <w:t>Care Monitor re</w:t>
      </w:r>
      <w:r w:rsidR="00381BC4" w:rsidRPr="00381BC4">
        <w:rPr>
          <w:rFonts w:ascii="Times New Roman" w:hAnsi="Times New Roman" w:cs="Times New Roman"/>
          <w:sz w:val="24"/>
        </w:rPr>
        <w:t xml:space="preserve">fers for </w:t>
      </w:r>
      <w:r w:rsidR="00381BC4">
        <w:rPr>
          <w:rFonts w:ascii="Times New Roman" w:hAnsi="Times New Roman" w:cs="Times New Roman"/>
          <w:sz w:val="24"/>
        </w:rPr>
        <w:t xml:space="preserve">the </w:t>
      </w:r>
      <w:r w:rsidR="00381BC4" w:rsidRPr="00381BC4">
        <w:rPr>
          <w:rFonts w:ascii="Times New Roman" w:hAnsi="Times New Roman" w:cs="Times New Roman"/>
          <w:sz w:val="24"/>
        </w:rPr>
        <w:t xml:space="preserve">initial </w:t>
      </w:r>
      <w:r w:rsidR="002D4538">
        <w:rPr>
          <w:rFonts w:ascii="Times New Roman" w:hAnsi="Times New Roman" w:cs="Times New Roman"/>
          <w:sz w:val="24"/>
        </w:rPr>
        <w:t>Medical Eligibility Determination (</w:t>
      </w:r>
      <w:r w:rsidR="00381BC4" w:rsidRPr="00381BC4">
        <w:rPr>
          <w:rFonts w:ascii="Times New Roman" w:hAnsi="Times New Roman" w:cs="Times New Roman"/>
          <w:sz w:val="24"/>
        </w:rPr>
        <w:t>MED</w:t>
      </w:r>
      <w:r w:rsidR="002D4538">
        <w:rPr>
          <w:rFonts w:ascii="Times New Roman" w:hAnsi="Times New Roman" w:cs="Times New Roman"/>
          <w:sz w:val="24"/>
        </w:rPr>
        <w:t>)</w:t>
      </w:r>
      <w:r w:rsidR="00381BC4" w:rsidRPr="00381BC4">
        <w:rPr>
          <w:rFonts w:ascii="Times New Roman" w:hAnsi="Times New Roman" w:cs="Times New Roman"/>
          <w:sz w:val="24"/>
        </w:rPr>
        <w:t xml:space="preserve"> assessment, but it is the Care Coordinator’s responsibility to refer for the subsequent annual MED assessments.</w:t>
      </w:r>
    </w:p>
    <w:p w14:paraId="02F2941C" w14:textId="77777777" w:rsidR="00A5470B" w:rsidRPr="00034657" w:rsidRDefault="00A5470B" w:rsidP="00034657">
      <w:pPr>
        <w:pStyle w:val="Heading3"/>
      </w:pPr>
      <w:bookmarkStart w:id="12" w:name="_Toc506211188"/>
      <w:r w:rsidRPr="00034657">
        <w:t>Change/Transition from Children’s to Adult Services</w:t>
      </w:r>
      <w:bookmarkEnd w:id="12"/>
      <w:r w:rsidRPr="00034657">
        <w:t xml:space="preserve"> </w:t>
      </w:r>
    </w:p>
    <w:p w14:paraId="2F28B184" w14:textId="77777777" w:rsidR="00A5470B" w:rsidRDefault="00A5470B" w:rsidP="00A5470B">
      <w:pPr>
        <w:rPr>
          <w:rFonts w:ascii="Times New Roman" w:eastAsiaTheme="minorEastAsia" w:hAnsi="Times New Roman" w:cs="Times New Roman"/>
          <w:sz w:val="24"/>
          <w:szCs w:val="24"/>
          <w:lang w:val="en"/>
        </w:rPr>
      </w:pPr>
      <w:r w:rsidRPr="00695D33">
        <w:rPr>
          <w:rFonts w:ascii="Times New Roman" w:eastAsiaTheme="minorEastAsia" w:hAnsi="Times New Roman" w:cs="Times New Roman"/>
          <w:sz w:val="24"/>
          <w:szCs w:val="24"/>
          <w:lang w:val="en"/>
        </w:rPr>
        <w:t>A</w:t>
      </w:r>
      <w:r>
        <w:rPr>
          <w:rFonts w:ascii="Times New Roman" w:eastAsiaTheme="minorEastAsia" w:hAnsi="Times New Roman" w:cs="Times New Roman"/>
          <w:sz w:val="24"/>
          <w:szCs w:val="24"/>
          <w:lang w:val="en"/>
        </w:rPr>
        <w:t>lthough a youth may have</w:t>
      </w:r>
      <w:r w:rsidRPr="00695D33">
        <w:rPr>
          <w:rFonts w:ascii="Times New Roman" w:eastAsiaTheme="minorEastAsia" w:hAnsi="Times New Roman" w:cs="Times New Roman"/>
          <w:sz w:val="24"/>
          <w:szCs w:val="24"/>
          <w:lang w:val="en"/>
        </w:rPr>
        <w:t xml:space="preserve"> received DHHS services as a child</w:t>
      </w:r>
      <w:r>
        <w:rPr>
          <w:rFonts w:ascii="Times New Roman" w:eastAsiaTheme="minorEastAsia" w:hAnsi="Times New Roman" w:cs="Times New Roman"/>
          <w:sz w:val="24"/>
          <w:szCs w:val="24"/>
          <w:lang w:val="en"/>
        </w:rPr>
        <w:t xml:space="preserve"> they</w:t>
      </w:r>
      <w:r w:rsidRPr="00695D33">
        <w:rPr>
          <w:rFonts w:ascii="Times New Roman" w:eastAsiaTheme="minorEastAsia" w:hAnsi="Times New Roman" w:cs="Times New Roman"/>
          <w:sz w:val="24"/>
          <w:szCs w:val="24"/>
          <w:lang w:val="en"/>
        </w:rPr>
        <w:t xml:space="preserve"> may not</w:t>
      </w:r>
      <w:r>
        <w:rPr>
          <w:rFonts w:ascii="Times New Roman" w:eastAsiaTheme="minorEastAsia" w:hAnsi="Times New Roman" w:cs="Times New Roman"/>
          <w:sz w:val="24"/>
          <w:szCs w:val="24"/>
          <w:lang w:val="en"/>
        </w:rPr>
        <w:t xml:space="preserve"> meet the</w:t>
      </w:r>
      <w:r w:rsidRPr="00695D33">
        <w:rPr>
          <w:rFonts w:ascii="Times New Roman" w:eastAsiaTheme="minorEastAsia" w:hAnsi="Times New Roman" w:cs="Times New Roman"/>
          <w:sz w:val="24"/>
          <w:szCs w:val="24"/>
          <w:lang w:val="en"/>
        </w:rPr>
        <w:t xml:space="preserve"> q</w:t>
      </w:r>
      <w:r>
        <w:rPr>
          <w:rFonts w:ascii="Times New Roman" w:eastAsiaTheme="minorEastAsia" w:hAnsi="Times New Roman" w:cs="Times New Roman"/>
          <w:sz w:val="24"/>
          <w:szCs w:val="24"/>
          <w:lang w:val="en"/>
        </w:rPr>
        <w:t>ualifications</w:t>
      </w:r>
      <w:r w:rsidRPr="00695D33">
        <w:rPr>
          <w:rFonts w:ascii="Times New Roman" w:eastAsiaTheme="minorEastAsia" w:hAnsi="Times New Roman" w:cs="Times New Roman"/>
          <w:sz w:val="24"/>
          <w:szCs w:val="24"/>
          <w:lang w:val="en"/>
        </w:rPr>
        <w:t xml:space="preserve"> for DHHS programs or services that serve adults</w:t>
      </w:r>
      <w:r>
        <w:rPr>
          <w:rFonts w:ascii="Times New Roman" w:eastAsiaTheme="minorEastAsia" w:hAnsi="Times New Roman" w:cs="Times New Roman"/>
          <w:sz w:val="24"/>
          <w:szCs w:val="24"/>
          <w:lang w:val="en"/>
        </w:rPr>
        <w:t xml:space="preserve"> due to varying eligibility standards.  </w:t>
      </w:r>
      <w:r w:rsidRPr="00D9323D">
        <w:rPr>
          <w:rFonts w:ascii="Times New Roman" w:eastAsiaTheme="minorEastAsia" w:hAnsi="Times New Roman" w:cs="Times New Roman"/>
          <w:sz w:val="24"/>
          <w:szCs w:val="24"/>
          <w:lang w:val="en"/>
        </w:rPr>
        <w:t xml:space="preserve">Youth must apply for, and meet the eligibility criteria of the Section 20 waiver to receive services.  This includes submitting an application, a comprehensive assessment and evaluation, and meeting the eligibility criteria of the program.  </w:t>
      </w:r>
    </w:p>
    <w:p w14:paraId="472EE966" w14:textId="77777777" w:rsidR="00A5470B" w:rsidRPr="00695D33" w:rsidRDefault="00A5470B" w:rsidP="00A5470B">
      <w:pPr>
        <w:rPr>
          <w:rFonts w:ascii="Times New Roman" w:eastAsiaTheme="minorEastAsia" w:hAnsi="Times New Roman" w:cs="Times New Roman"/>
          <w:sz w:val="24"/>
          <w:szCs w:val="24"/>
          <w:lang w:val="en"/>
        </w:rPr>
      </w:pPr>
      <w:r w:rsidRPr="00695D33">
        <w:rPr>
          <w:rFonts w:ascii="Times New Roman" w:eastAsiaTheme="minorEastAsia" w:hAnsi="Times New Roman" w:cs="Times New Roman"/>
          <w:sz w:val="24"/>
          <w:szCs w:val="24"/>
          <w:lang w:val="en"/>
        </w:rPr>
        <w:t>It is crucial that the transition from Children’s to Adult services include joint planning to ensure the youth’s need for services such as housing, education, workforce and/or employment supports, medical care and monitoring, and community integration are addressed across the systems of care.</w:t>
      </w:r>
    </w:p>
    <w:p w14:paraId="6DBCD3BB" w14:textId="77777777" w:rsidR="00A5470B" w:rsidRDefault="00A5470B" w:rsidP="006E7097">
      <w:pPr>
        <w:rPr>
          <w:rFonts w:ascii="Times New Roman" w:eastAsiaTheme="minorEastAsia" w:hAnsi="Times New Roman" w:cs="Times New Roman"/>
          <w:sz w:val="24"/>
          <w:szCs w:val="24"/>
          <w:lang w:val="en"/>
        </w:rPr>
      </w:pPr>
      <w:r w:rsidRPr="00695D33">
        <w:rPr>
          <w:rFonts w:ascii="Times New Roman" w:eastAsiaTheme="minorEastAsia" w:hAnsi="Times New Roman" w:cs="Times New Roman"/>
          <w:sz w:val="24"/>
          <w:szCs w:val="24"/>
          <w:lang w:val="en"/>
        </w:rPr>
        <w:t xml:space="preserve">For </w:t>
      </w:r>
      <w:r w:rsidR="00777D37" w:rsidRPr="00695D33">
        <w:rPr>
          <w:rFonts w:ascii="Times New Roman" w:eastAsiaTheme="minorEastAsia" w:hAnsi="Times New Roman" w:cs="Times New Roman"/>
          <w:sz w:val="24"/>
          <w:szCs w:val="24"/>
          <w:lang w:val="en"/>
        </w:rPr>
        <w:t>those youths</w:t>
      </w:r>
      <w:r w:rsidRPr="00695D33">
        <w:rPr>
          <w:rFonts w:ascii="Times New Roman" w:eastAsiaTheme="minorEastAsia" w:hAnsi="Times New Roman" w:cs="Times New Roman"/>
          <w:sz w:val="24"/>
          <w:szCs w:val="24"/>
          <w:lang w:val="en"/>
        </w:rPr>
        <w:t xml:space="preserve"> who may qualify for </w:t>
      </w:r>
      <w:r>
        <w:rPr>
          <w:rFonts w:ascii="Times New Roman" w:eastAsiaTheme="minorEastAsia" w:hAnsi="Times New Roman" w:cs="Times New Roman"/>
          <w:sz w:val="24"/>
          <w:szCs w:val="24"/>
          <w:lang w:val="en"/>
        </w:rPr>
        <w:t>more than one service</w:t>
      </w:r>
      <w:r w:rsidRPr="00695D33">
        <w:rPr>
          <w:rFonts w:ascii="Times New Roman" w:eastAsiaTheme="minorEastAsia" w:hAnsi="Times New Roman" w:cs="Times New Roman"/>
          <w:sz w:val="24"/>
          <w:szCs w:val="24"/>
          <w:lang w:val="en"/>
        </w:rPr>
        <w:t>,</w:t>
      </w:r>
      <w:r>
        <w:rPr>
          <w:rFonts w:ascii="Times New Roman" w:eastAsiaTheme="minorEastAsia" w:hAnsi="Times New Roman" w:cs="Times New Roman"/>
          <w:sz w:val="24"/>
          <w:szCs w:val="24"/>
          <w:lang w:val="en"/>
        </w:rPr>
        <w:t xml:space="preserve"> including Section 20 Services,</w:t>
      </w:r>
      <w:r w:rsidRPr="00695D33">
        <w:rPr>
          <w:rFonts w:ascii="Times New Roman" w:eastAsiaTheme="minorEastAsia" w:hAnsi="Times New Roman" w:cs="Times New Roman"/>
          <w:sz w:val="24"/>
          <w:szCs w:val="24"/>
          <w:lang w:val="en"/>
        </w:rPr>
        <w:t xml:space="preserve"> it is recommended that a referral be made to </w:t>
      </w:r>
      <w:r>
        <w:rPr>
          <w:rFonts w:ascii="Times New Roman" w:eastAsiaTheme="minorEastAsia" w:hAnsi="Times New Roman" w:cs="Times New Roman"/>
          <w:sz w:val="24"/>
          <w:szCs w:val="24"/>
          <w:lang w:val="en"/>
        </w:rPr>
        <w:t>all desired</w:t>
      </w:r>
      <w:r w:rsidRPr="00695D33">
        <w:rPr>
          <w:rFonts w:ascii="Times New Roman" w:eastAsiaTheme="minorEastAsia" w:hAnsi="Times New Roman" w:cs="Times New Roman"/>
          <w:sz w:val="24"/>
          <w:szCs w:val="24"/>
          <w:lang w:val="en"/>
        </w:rPr>
        <w:t xml:space="preserve"> services.</w:t>
      </w:r>
    </w:p>
    <w:p w14:paraId="0013996F" w14:textId="77777777" w:rsidR="00C276CD" w:rsidRPr="00034657" w:rsidRDefault="00C276CD" w:rsidP="00034657">
      <w:pPr>
        <w:pStyle w:val="Heading2"/>
      </w:pPr>
      <w:bookmarkStart w:id="13" w:name="_Toc506211189"/>
      <w:r w:rsidRPr="00034657">
        <w:t>Beginning Services</w:t>
      </w:r>
      <w:bookmarkEnd w:id="13"/>
    </w:p>
    <w:p w14:paraId="0AF1EB67" w14:textId="77777777" w:rsidR="00C276CD" w:rsidRDefault="00C276CD" w:rsidP="00C276CD">
      <w:pPr>
        <w:rPr>
          <w:rFonts w:ascii="Times New Roman" w:hAnsi="Times New Roman" w:cs="Times New Roman"/>
          <w:sz w:val="24"/>
        </w:rPr>
      </w:pPr>
      <w:r>
        <w:rPr>
          <w:rFonts w:ascii="Times New Roman" w:hAnsi="Times New Roman" w:cs="Times New Roman"/>
          <w:sz w:val="24"/>
        </w:rPr>
        <w:t xml:space="preserve">If determined eligible, the </w:t>
      </w:r>
      <w:r w:rsidR="00A94D52">
        <w:rPr>
          <w:rFonts w:ascii="Times New Roman" w:hAnsi="Times New Roman" w:cs="Times New Roman"/>
          <w:sz w:val="24"/>
        </w:rPr>
        <w:t>OADS Care Monitor</w:t>
      </w:r>
      <w:r>
        <w:rPr>
          <w:rFonts w:ascii="Times New Roman" w:hAnsi="Times New Roman" w:cs="Times New Roman"/>
          <w:sz w:val="24"/>
        </w:rPr>
        <w:t xml:space="preserve"> will reach out to the </w:t>
      </w:r>
      <w:r w:rsidR="00A94D52">
        <w:rPr>
          <w:rFonts w:ascii="Times New Roman" w:hAnsi="Times New Roman" w:cs="Times New Roman"/>
          <w:sz w:val="24"/>
        </w:rPr>
        <w:t>Member</w:t>
      </w:r>
      <w:r>
        <w:rPr>
          <w:rFonts w:ascii="Times New Roman" w:hAnsi="Times New Roman" w:cs="Times New Roman"/>
          <w:sz w:val="24"/>
        </w:rPr>
        <w:t xml:space="preserve"> and arrange an initial planning meeting.</w:t>
      </w:r>
      <w:r w:rsidR="00085C8A">
        <w:rPr>
          <w:rFonts w:ascii="Times New Roman" w:hAnsi="Times New Roman" w:cs="Times New Roman"/>
          <w:sz w:val="24"/>
        </w:rPr>
        <w:t xml:space="preserve">  The Member will be assigned an ORC number to be used in all correspondences to protect </w:t>
      </w:r>
      <w:hyperlink w:anchor="_Confidentiality_and_Disclosure" w:history="1">
        <w:r w:rsidR="00085C8A" w:rsidRPr="00085C8A">
          <w:rPr>
            <w:rStyle w:val="Hyperlink"/>
            <w:rFonts w:ascii="Times New Roman" w:hAnsi="Times New Roman" w:cs="Times New Roman"/>
            <w:sz w:val="24"/>
          </w:rPr>
          <w:t>Private Health Information</w:t>
        </w:r>
      </w:hyperlink>
      <w:r w:rsidR="00085C8A">
        <w:rPr>
          <w:rFonts w:ascii="Times New Roman" w:hAnsi="Times New Roman" w:cs="Times New Roman"/>
          <w:sz w:val="24"/>
        </w:rPr>
        <w:t>.</w:t>
      </w:r>
      <w:r>
        <w:rPr>
          <w:rFonts w:ascii="Times New Roman" w:hAnsi="Times New Roman" w:cs="Times New Roman"/>
          <w:sz w:val="24"/>
        </w:rPr>
        <w:t xml:space="preserve">  This mee</w:t>
      </w:r>
      <w:r w:rsidR="007646D4">
        <w:rPr>
          <w:rFonts w:ascii="Times New Roman" w:hAnsi="Times New Roman" w:cs="Times New Roman"/>
          <w:sz w:val="24"/>
        </w:rPr>
        <w:t xml:space="preserve">ting involves the </w:t>
      </w:r>
      <w:r w:rsidR="00A94D52">
        <w:rPr>
          <w:rFonts w:ascii="Times New Roman" w:hAnsi="Times New Roman" w:cs="Times New Roman"/>
          <w:sz w:val="24"/>
        </w:rPr>
        <w:t>Member</w:t>
      </w:r>
      <w:r w:rsidR="007646D4">
        <w:rPr>
          <w:rFonts w:ascii="Times New Roman" w:hAnsi="Times New Roman" w:cs="Times New Roman"/>
          <w:sz w:val="24"/>
        </w:rPr>
        <w:t>, G</w:t>
      </w:r>
      <w:r>
        <w:rPr>
          <w:rFonts w:ascii="Times New Roman" w:hAnsi="Times New Roman" w:cs="Times New Roman"/>
          <w:sz w:val="24"/>
        </w:rPr>
        <w:t xml:space="preserve">uardian (if applicable), and </w:t>
      </w:r>
      <w:r w:rsidR="00A94D52">
        <w:rPr>
          <w:rFonts w:ascii="Times New Roman" w:hAnsi="Times New Roman" w:cs="Times New Roman"/>
          <w:sz w:val="24"/>
        </w:rPr>
        <w:t>OADS Care Monitor</w:t>
      </w:r>
      <w:r>
        <w:rPr>
          <w:rFonts w:ascii="Times New Roman" w:hAnsi="Times New Roman" w:cs="Times New Roman"/>
          <w:sz w:val="24"/>
        </w:rPr>
        <w:t xml:space="preserve">.  The goal of the meeting is to determine what ORC services the </w:t>
      </w:r>
      <w:r w:rsidR="00A94D52">
        <w:rPr>
          <w:rFonts w:ascii="Times New Roman" w:hAnsi="Times New Roman" w:cs="Times New Roman"/>
          <w:sz w:val="24"/>
        </w:rPr>
        <w:t>Member</w:t>
      </w:r>
      <w:r>
        <w:rPr>
          <w:rFonts w:ascii="Times New Roman" w:hAnsi="Times New Roman" w:cs="Times New Roman"/>
          <w:sz w:val="24"/>
        </w:rPr>
        <w:t xml:space="preserve"> would like to rec</w:t>
      </w:r>
      <w:r w:rsidR="00D2647B">
        <w:rPr>
          <w:rFonts w:ascii="Times New Roman" w:hAnsi="Times New Roman" w:cs="Times New Roman"/>
          <w:sz w:val="24"/>
        </w:rPr>
        <w:t>eive and</w:t>
      </w:r>
      <w:r w:rsidR="00BB43A0">
        <w:rPr>
          <w:rFonts w:ascii="Times New Roman" w:hAnsi="Times New Roman" w:cs="Times New Roman"/>
          <w:sz w:val="24"/>
        </w:rPr>
        <w:t xml:space="preserve"> to</w:t>
      </w:r>
      <w:r w:rsidR="00D2647B">
        <w:rPr>
          <w:rFonts w:ascii="Times New Roman" w:hAnsi="Times New Roman" w:cs="Times New Roman"/>
          <w:sz w:val="24"/>
        </w:rPr>
        <w:t xml:space="preserve"> identify providers for those services.  Once the Member’s desired services and providers are identified the OADS Care Monitor will create a preliminary Care Plan and reach out to the Member’s chosen providers.</w:t>
      </w:r>
    </w:p>
    <w:p w14:paraId="7DE08B1C" w14:textId="77777777" w:rsidR="00D2647B" w:rsidRDefault="00C276CD" w:rsidP="00C276CD">
      <w:pPr>
        <w:rPr>
          <w:rFonts w:ascii="Times New Roman" w:hAnsi="Times New Roman" w:cs="Times New Roman"/>
          <w:sz w:val="24"/>
        </w:rPr>
      </w:pPr>
      <w:r>
        <w:rPr>
          <w:rFonts w:ascii="Times New Roman" w:hAnsi="Times New Roman" w:cs="Times New Roman"/>
          <w:sz w:val="24"/>
        </w:rPr>
        <w:t xml:space="preserve">The </w:t>
      </w:r>
      <w:r w:rsidR="00A94D52">
        <w:rPr>
          <w:rFonts w:ascii="Times New Roman" w:hAnsi="Times New Roman" w:cs="Times New Roman"/>
          <w:sz w:val="24"/>
        </w:rPr>
        <w:t>OADS Care Monitor</w:t>
      </w:r>
      <w:r>
        <w:rPr>
          <w:rFonts w:ascii="Times New Roman" w:hAnsi="Times New Roman" w:cs="Times New Roman"/>
          <w:sz w:val="24"/>
        </w:rPr>
        <w:t xml:space="preserve"> will provide the </w:t>
      </w:r>
      <w:r w:rsidR="00A94D52">
        <w:rPr>
          <w:rFonts w:ascii="Times New Roman" w:hAnsi="Times New Roman" w:cs="Times New Roman"/>
          <w:sz w:val="24"/>
        </w:rPr>
        <w:t>Member</w:t>
      </w:r>
      <w:r>
        <w:rPr>
          <w:rFonts w:ascii="Times New Roman" w:hAnsi="Times New Roman" w:cs="Times New Roman"/>
          <w:sz w:val="24"/>
        </w:rPr>
        <w:t xml:space="preserve"> with a list of providers to choose from and the list of services </w:t>
      </w:r>
      <w:r w:rsidR="00D2647B">
        <w:rPr>
          <w:rFonts w:ascii="Times New Roman" w:hAnsi="Times New Roman" w:cs="Times New Roman"/>
          <w:sz w:val="24"/>
        </w:rPr>
        <w:t xml:space="preserve">which </w:t>
      </w:r>
      <w:r>
        <w:rPr>
          <w:rFonts w:ascii="Times New Roman" w:hAnsi="Times New Roman" w:cs="Times New Roman"/>
          <w:sz w:val="24"/>
        </w:rPr>
        <w:t xml:space="preserve">each provide.  If the </w:t>
      </w:r>
      <w:r w:rsidR="00A94D52">
        <w:rPr>
          <w:rFonts w:ascii="Times New Roman" w:hAnsi="Times New Roman" w:cs="Times New Roman"/>
          <w:sz w:val="24"/>
        </w:rPr>
        <w:t>Member</w:t>
      </w:r>
      <w:r>
        <w:rPr>
          <w:rFonts w:ascii="Times New Roman" w:hAnsi="Times New Roman" w:cs="Times New Roman"/>
          <w:sz w:val="24"/>
        </w:rPr>
        <w:t xml:space="preserve"> would like a provider that is not listed the </w:t>
      </w:r>
      <w:r w:rsidR="00A94D52">
        <w:rPr>
          <w:rFonts w:ascii="Times New Roman" w:hAnsi="Times New Roman" w:cs="Times New Roman"/>
          <w:sz w:val="24"/>
        </w:rPr>
        <w:t>OADS Care Monitor</w:t>
      </w:r>
      <w:r>
        <w:rPr>
          <w:rFonts w:ascii="Times New Roman" w:hAnsi="Times New Roman" w:cs="Times New Roman"/>
          <w:sz w:val="24"/>
        </w:rPr>
        <w:t xml:space="preserve"> will </w:t>
      </w:r>
      <w:r w:rsidR="00BE51BA">
        <w:rPr>
          <w:rFonts w:ascii="Times New Roman" w:hAnsi="Times New Roman" w:cs="Times New Roman"/>
          <w:sz w:val="24"/>
        </w:rPr>
        <w:t>try</w:t>
      </w:r>
      <w:r>
        <w:rPr>
          <w:rFonts w:ascii="Times New Roman" w:hAnsi="Times New Roman" w:cs="Times New Roman"/>
          <w:sz w:val="24"/>
        </w:rPr>
        <w:t xml:space="preserve"> to reach out to the desired provider and invite</w:t>
      </w:r>
      <w:r w:rsidR="00D2647B">
        <w:rPr>
          <w:rFonts w:ascii="Times New Roman" w:hAnsi="Times New Roman" w:cs="Times New Roman"/>
          <w:sz w:val="24"/>
        </w:rPr>
        <w:t xml:space="preserve"> them to become an ORC provider should they </w:t>
      </w:r>
      <w:r w:rsidR="00777D37">
        <w:rPr>
          <w:rFonts w:ascii="Times New Roman" w:hAnsi="Times New Roman" w:cs="Times New Roman"/>
          <w:sz w:val="24"/>
        </w:rPr>
        <w:t>qualify Those</w:t>
      </w:r>
      <w:r>
        <w:rPr>
          <w:rFonts w:ascii="Times New Roman" w:hAnsi="Times New Roman" w:cs="Times New Roman"/>
          <w:sz w:val="24"/>
        </w:rPr>
        <w:t xml:space="preserve"> providers who are interested can work with </w:t>
      </w:r>
      <w:r w:rsidR="00A94D52">
        <w:rPr>
          <w:rFonts w:ascii="Times New Roman" w:hAnsi="Times New Roman" w:cs="Times New Roman"/>
          <w:sz w:val="24"/>
        </w:rPr>
        <w:t>OADS Care Monitor</w:t>
      </w:r>
      <w:r>
        <w:rPr>
          <w:rFonts w:ascii="Times New Roman" w:hAnsi="Times New Roman" w:cs="Times New Roman"/>
          <w:sz w:val="24"/>
        </w:rPr>
        <w:t xml:space="preserve"> and ORC program staff to become an authorized ORC provider.  The </w:t>
      </w:r>
      <w:r w:rsidR="00A94D52">
        <w:rPr>
          <w:rFonts w:ascii="Times New Roman" w:hAnsi="Times New Roman" w:cs="Times New Roman"/>
          <w:sz w:val="24"/>
        </w:rPr>
        <w:t>Member</w:t>
      </w:r>
      <w:r>
        <w:rPr>
          <w:rFonts w:ascii="Times New Roman" w:hAnsi="Times New Roman" w:cs="Times New Roman"/>
          <w:sz w:val="24"/>
        </w:rPr>
        <w:t xml:space="preserve"> may request to meet with providers before making a final decision.</w:t>
      </w:r>
    </w:p>
    <w:p w14:paraId="2A459D9D" w14:textId="77777777" w:rsidR="00C276CD" w:rsidRDefault="00C276CD" w:rsidP="00C276CD">
      <w:pPr>
        <w:rPr>
          <w:rFonts w:ascii="Times New Roman" w:hAnsi="Times New Roman" w:cs="Times New Roman"/>
          <w:sz w:val="24"/>
        </w:rPr>
      </w:pPr>
      <w:r>
        <w:rPr>
          <w:rFonts w:ascii="Times New Roman" w:hAnsi="Times New Roman" w:cs="Times New Roman"/>
          <w:sz w:val="24"/>
        </w:rPr>
        <w:t xml:space="preserve">Coordinating with all the chosen providers, the </w:t>
      </w:r>
      <w:r w:rsidR="00A94D52">
        <w:rPr>
          <w:rFonts w:ascii="Times New Roman" w:hAnsi="Times New Roman" w:cs="Times New Roman"/>
          <w:sz w:val="24"/>
        </w:rPr>
        <w:t>OADS Care Monitor</w:t>
      </w:r>
      <w:r>
        <w:rPr>
          <w:rFonts w:ascii="Times New Roman" w:hAnsi="Times New Roman" w:cs="Times New Roman"/>
          <w:sz w:val="24"/>
        </w:rPr>
        <w:t xml:space="preserve"> will set up a</w:t>
      </w:r>
      <w:r w:rsidR="00D2647B">
        <w:rPr>
          <w:rFonts w:ascii="Times New Roman" w:hAnsi="Times New Roman" w:cs="Times New Roman"/>
          <w:sz w:val="24"/>
        </w:rPr>
        <w:t>n initial Start date</w:t>
      </w:r>
      <w:r>
        <w:rPr>
          <w:rFonts w:ascii="Times New Roman" w:hAnsi="Times New Roman" w:cs="Times New Roman"/>
          <w:sz w:val="24"/>
        </w:rPr>
        <w:t xml:space="preserve">.  The </w:t>
      </w:r>
      <w:r w:rsidR="00252065">
        <w:rPr>
          <w:rFonts w:ascii="Times New Roman" w:hAnsi="Times New Roman" w:cs="Times New Roman"/>
          <w:sz w:val="24"/>
        </w:rPr>
        <w:t>Start</w:t>
      </w:r>
      <w:r>
        <w:rPr>
          <w:rFonts w:ascii="Times New Roman" w:hAnsi="Times New Roman" w:cs="Times New Roman"/>
          <w:sz w:val="24"/>
        </w:rPr>
        <w:t xml:space="preserve"> Date is when ORC services will be authorized and</w:t>
      </w:r>
      <w:r w:rsidR="00252065">
        <w:rPr>
          <w:rFonts w:ascii="Times New Roman" w:hAnsi="Times New Roman" w:cs="Times New Roman"/>
          <w:sz w:val="24"/>
        </w:rPr>
        <w:t xml:space="preserve"> establishes the Renewal Date, which is </w:t>
      </w:r>
      <w:r>
        <w:rPr>
          <w:rFonts w:ascii="Times New Roman" w:hAnsi="Times New Roman" w:cs="Times New Roman"/>
          <w:sz w:val="24"/>
        </w:rPr>
        <w:t xml:space="preserve">the date the Care Plan must be renewed by each </w:t>
      </w:r>
      <w:r w:rsidR="00252065">
        <w:rPr>
          <w:rFonts w:ascii="Times New Roman" w:hAnsi="Times New Roman" w:cs="Times New Roman"/>
          <w:sz w:val="24"/>
        </w:rPr>
        <w:t xml:space="preserve">following </w:t>
      </w:r>
      <w:r>
        <w:rPr>
          <w:rFonts w:ascii="Times New Roman" w:hAnsi="Times New Roman" w:cs="Times New Roman"/>
          <w:sz w:val="24"/>
        </w:rPr>
        <w:t xml:space="preserve">year.   Prior to the </w:t>
      </w:r>
      <w:r w:rsidR="00252065">
        <w:rPr>
          <w:rFonts w:ascii="Times New Roman" w:hAnsi="Times New Roman" w:cs="Times New Roman"/>
          <w:sz w:val="24"/>
        </w:rPr>
        <w:t>Start</w:t>
      </w:r>
      <w:r>
        <w:rPr>
          <w:rFonts w:ascii="Times New Roman" w:hAnsi="Times New Roman" w:cs="Times New Roman"/>
          <w:sz w:val="24"/>
        </w:rPr>
        <w:t xml:space="preserve"> Date the </w:t>
      </w:r>
      <w:r w:rsidR="00A94D52">
        <w:rPr>
          <w:rFonts w:ascii="Times New Roman" w:hAnsi="Times New Roman" w:cs="Times New Roman"/>
          <w:sz w:val="24"/>
        </w:rPr>
        <w:t>OADS Care Monitor</w:t>
      </w:r>
      <w:r>
        <w:rPr>
          <w:rFonts w:ascii="Times New Roman" w:hAnsi="Times New Roman" w:cs="Times New Roman"/>
          <w:sz w:val="24"/>
        </w:rPr>
        <w:t xml:space="preserve"> will provide the chosen </w:t>
      </w:r>
      <w:hyperlink w:anchor="_Care_Coordinator:" w:history="1">
        <w:r w:rsidRPr="00296CA5">
          <w:rPr>
            <w:rStyle w:val="Hyperlink"/>
            <w:rFonts w:ascii="Times New Roman" w:hAnsi="Times New Roman" w:cs="Times New Roman"/>
            <w:sz w:val="24"/>
          </w:rPr>
          <w:t>Care Coordinator</w:t>
        </w:r>
      </w:hyperlink>
      <w:r>
        <w:rPr>
          <w:rFonts w:ascii="Times New Roman" w:hAnsi="Times New Roman" w:cs="Times New Roman"/>
          <w:sz w:val="24"/>
        </w:rPr>
        <w:t xml:space="preserve"> with the </w:t>
      </w:r>
      <w:r w:rsidR="00296CA5">
        <w:rPr>
          <w:rFonts w:ascii="Times New Roman" w:hAnsi="Times New Roman" w:cs="Times New Roman"/>
          <w:sz w:val="24"/>
        </w:rPr>
        <w:t xml:space="preserve">signed </w:t>
      </w:r>
      <w:hyperlink w:anchor="_Appendix_G_–" w:history="1">
        <w:r w:rsidRPr="00596F85">
          <w:rPr>
            <w:rStyle w:val="Hyperlink"/>
            <w:rFonts w:ascii="Times New Roman" w:hAnsi="Times New Roman" w:cs="Times New Roman"/>
            <w:sz w:val="24"/>
          </w:rPr>
          <w:t>Care Plan</w:t>
        </w:r>
      </w:hyperlink>
      <w:r w:rsidR="00130AF9">
        <w:rPr>
          <w:rFonts w:ascii="Times New Roman" w:hAnsi="Times New Roman" w:cs="Times New Roman"/>
          <w:sz w:val="24"/>
        </w:rPr>
        <w:t>,</w:t>
      </w:r>
      <w:r w:rsidR="00C253FD">
        <w:rPr>
          <w:rFonts w:ascii="Times New Roman" w:hAnsi="Times New Roman" w:cs="Times New Roman"/>
          <w:sz w:val="24"/>
        </w:rPr>
        <w:t xml:space="preserve"> </w:t>
      </w:r>
      <w:hyperlink r:id="rId23" w:history="1">
        <w:r w:rsidR="00BE51BA">
          <w:rPr>
            <w:rStyle w:val="Hyperlink"/>
            <w:rFonts w:ascii="Times New Roman" w:hAnsi="Times New Roman" w:cs="Times New Roman"/>
            <w:sz w:val="24"/>
          </w:rPr>
          <w:t>ORC Prior</w:t>
        </w:r>
        <w:r w:rsidR="00777D37">
          <w:rPr>
            <w:rStyle w:val="Hyperlink"/>
            <w:rFonts w:ascii="Times New Roman" w:hAnsi="Times New Roman" w:cs="Times New Roman"/>
            <w:sz w:val="24"/>
          </w:rPr>
          <w:t xml:space="preserve"> Authorization Request</w:t>
        </w:r>
        <w:r w:rsidR="007E621F" w:rsidRPr="00AE2DA0">
          <w:rPr>
            <w:rStyle w:val="Hyperlink"/>
            <w:rFonts w:ascii="Times New Roman" w:hAnsi="Times New Roman" w:cs="Times New Roman"/>
            <w:sz w:val="24"/>
          </w:rPr>
          <w:t xml:space="preserve"> Form</w:t>
        </w:r>
      </w:hyperlink>
      <w:r w:rsidR="00777D37">
        <w:rPr>
          <w:rFonts w:ascii="Times New Roman" w:hAnsi="Times New Roman" w:cs="Times New Roman"/>
          <w:sz w:val="24"/>
        </w:rPr>
        <w:t xml:space="preserve">, </w:t>
      </w:r>
      <w:hyperlink w:anchor="_Appendix_H_–" w:history="1">
        <w:r w:rsidR="0007323F" w:rsidRPr="00596F85">
          <w:rPr>
            <w:rStyle w:val="Hyperlink"/>
            <w:rFonts w:ascii="Times New Roman" w:hAnsi="Times New Roman" w:cs="Times New Roman"/>
            <w:sz w:val="24"/>
          </w:rPr>
          <w:t>Care Plan Schedule</w:t>
        </w:r>
      </w:hyperlink>
      <w:r>
        <w:rPr>
          <w:rFonts w:ascii="Times New Roman" w:hAnsi="Times New Roman" w:cs="Times New Roman"/>
          <w:sz w:val="24"/>
        </w:rPr>
        <w:t>,</w:t>
      </w:r>
      <w:r w:rsidRPr="005134B1">
        <w:t xml:space="preserve"> </w:t>
      </w:r>
      <w:hyperlink w:anchor="_MED_Assessment" w:history="1">
        <w:r w:rsidRPr="008226A7">
          <w:rPr>
            <w:rStyle w:val="Hyperlink"/>
            <w:rFonts w:ascii="Times New Roman" w:hAnsi="Times New Roman" w:cs="Times New Roman"/>
            <w:sz w:val="24"/>
          </w:rPr>
          <w:t>Medical Eligibility Determination (MED) Assessment and Date</w:t>
        </w:r>
      </w:hyperlink>
      <w:r w:rsidR="00DC67A6">
        <w:rPr>
          <w:rFonts w:ascii="Times New Roman" w:hAnsi="Times New Roman" w:cs="Times New Roman"/>
          <w:sz w:val="24"/>
        </w:rPr>
        <w:t xml:space="preserve">, </w:t>
      </w:r>
      <w:hyperlink w:anchor="_Appendix_D_–" w:history="1">
        <w:r w:rsidR="00DC67A6" w:rsidRPr="00596F85">
          <w:rPr>
            <w:rStyle w:val="Hyperlink"/>
            <w:rFonts w:ascii="Times New Roman" w:hAnsi="Times New Roman" w:cs="Times New Roman"/>
            <w:sz w:val="24"/>
          </w:rPr>
          <w:t>BMS 99</w:t>
        </w:r>
      </w:hyperlink>
      <w:r w:rsidR="00DC67A6">
        <w:rPr>
          <w:rFonts w:ascii="Times New Roman" w:hAnsi="Times New Roman" w:cs="Times New Roman"/>
          <w:sz w:val="24"/>
        </w:rPr>
        <w:t xml:space="preserve">, </w:t>
      </w:r>
      <w:hyperlink w:anchor="_Appendix_E_–" w:history="1">
        <w:r w:rsidRPr="00596F85">
          <w:rPr>
            <w:rStyle w:val="Hyperlink"/>
            <w:rFonts w:ascii="Times New Roman" w:hAnsi="Times New Roman" w:cs="Times New Roman"/>
            <w:sz w:val="24"/>
          </w:rPr>
          <w:t>Choice Letter</w:t>
        </w:r>
      </w:hyperlink>
      <w:r>
        <w:rPr>
          <w:rFonts w:ascii="Times New Roman" w:hAnsi="Times New Roman" w:cs="Times New Roman"/>
          <w:sz w:val="24"/>
        </w:rPr>
        <w:t>,</w:t>
      </w:r>
      <w:r w:rsidR="001354CC">
        <w:rPr>
          <w:rFonts w:ascii="Times New Roman" w:hAnsi="Times New Roman" w:cs="Times New Roman"/>
          <w:sz w:val="24"/>
        </w:rPr>
        <w:t xml:space="preserve"> </w:t>
      </w:r>
      <w:r w:rsidR="00596F85">
        <w:rPr>
          <w:rFonts w:ascii="Times New Roman" w:hAnsi="Times New Roman" w:cs="Times New Roman"/>
          <w:sz w:val="24"/>
        </w:rPr>
        <w:t xml:space="preserve"> a</w:t>
      </w:r>
      <w:r>
        <w:rPr>
          <w:rFonts w:ascii="Times New Roman" w:hAnsi="Times New Roman" w:cs="Times New Roman"/>
          <w:sz w:val="24"/>
        </w:rPr>
        <w:t xml:space="preserve">nd Renewal Date.  If the Care Coordinator does not receive this information they must contact the </w:t>
      </w:r>
      <w:r w:rsidR="00A94D52">
        <w:rPr>
          <w:rFonts w:ascii="Times New Roman" w:hAnsi="Times New Roman" w:cs="Times New Roman"/>
          <w:sz w:val="24"/>
        </w:rPr>
        <w:t>OADS Care Monitor</w:t>
      </w:r>
      <w:r>
        <w:rPr>
          <w:rFonts w:ascii="Times New Roman" w:hAnsi="Times New Roman" w:cs="Times New Roman"/>
          <w:sz w:val="24"/>
        </w:rPr>
        <w:t xml:space="preserve"> and request it.</w:t>
      </w:r>
    </w:p>
    <w:p w14:paraId="4BBC5BCA" w14:textId="77777777" w:rsidR="00C276CD" w:rsidRDefault="00C276CD" w:rsidP="00C276CD">
      <w:pPr>
        <w:rPr>
          <w:rFonts w:ascii="Times New Roman" w:hAnsi="Times New Roman" w:cs="Times New Roman"/>
          <w:sz w:val="24"/>
        </w:rPr>
      </w:pPr>
      <w:r>
        <w:rPr>
          <w:rFonts w:ascii="Times New Roman" w:hAnsi="Times New Roman" w:cs="Times New Roman"/>
          <w:sz w:val="24"/>
        </w:rPr>
        <w:t xml:space="preserve">As Care Coordination is a Waiver Service, Care Coordination cannot begin until the </w:t>
      </w:r>
      <w:r w:rsidR="00FB2962">
        <w:rPr>
          <w:rFonts w:ascii="Times New Roman" w:hAnsi="Times New Roman" w:cs="Times New Roman"/>
          <w:sz w:val="24"/>
        </w:rPr>
        <w:t>Start</w:t>
      </w:r>
      <w:r>
        <w:rPr>
          <w:rFonts w:ascii="Times New Roman" w:hAnsi="Times New Roman" w:cs="Times New Roman"/>
          <w:sz w:val="24"/>
        </w:rPr>
        <w:t xml:space="preserve"> Date.  The </w:t>
      </w:r>
      <w:r w:rsidR="00A94D52">
        <w:rPr>
          <w:rFonts w:ascii="Times New Roman" w:hAnsi="Times New Roman" w:cs="Times New Roman"/>
          <w:sz w:val="24"/>
        </w:rPr>
        <w:t>OADS Care Monitor</w:t>
      </w:r>
      <w:r>
        <w:rPr>
          <w:rFonts w:ascii="Times New Roman" w:hAnsi="Times New Roman" w:cs="Times New Roman"/>
          <w:sz w:val="24"/>
        </w:rPr>
        <w:t xml:space="preserve"> </w:t>
      </w:r>
      <w:r w:rsidR="00FB2962">
        <w:rPr>
          <w:rFonts w:ascii="Times New Roman" w:hAnsi="Times New Roman" w:cs="Times New Roman"/>
          <w:sz w:val="24"/>
        </w:rPr>
        <w:t>provides</w:t>
      </w:r>
      <w:r>
        <w:rPr>
          <w:rFonts w:ascii="Times New Roman" w:hAnsi="Times New Roman" w:cs="Times New Roman"/>
          <w:sz w:val="24"/>
        </w:rPr>
        <w:t xml:space="preserve"> the role of Care Coordination only until the </w:t>
      </w:r>
      <w:r w:rsidR="00FB2962">
        <w:rPr>
          <w:rFonts w:ascii="Times New Roman" w:hAnsi="Times New Roman" w:cs="Times New Roman"/>
          <w:sz w:val="24"/>
        </w:rPr>
        <w:t>Start</w:t>
      </w:r>
      <w:r>
        <w:rPr>
          <w:rFonts w:ascii="Times New Roman" w:hAnsi="Times New Roman" w:cs="Times New Roman"/>
          <w:sz w:val="24"/>
        </w:rPr>
        <w:t xml:space="preserve"> Date.  All future Care Plan renewals and revisions are the responsibility of the Care Coordinator.</w:t>
      </w:r>
      <w:r w:rsidR="00EC6887">
        <w:rPr>
          <w:rFonts w:ascii="Times New Roman" w:hAnsi="Times New Roman" w:cs="Times New Roman"/>
          <w:sz w:val="24"/>
        </w:rPr>
        <w:t xml:space="preserve">  </w:t>
      </w:r>
      <w:r>
        <w:rPr>
          <w:rFonts w:ascii="Times New Roman" w:hAnsi="Times New Roman" w:cs="Times New Roman"/>
          <w:sz w:val="24"/>
        </w:rPr>
        <w:t>Within 4</w:t>
      </w:r>
      <w:r w:rsidR="00EC6887">
        <w:rPr>
          <w:rFonts w:ascii="Times New Roman" w:hAnsi="Times New Roman" w:cs="Times New Roman"/>
          <w:sz w:val="24"/>
        </w:rPr>
        <w:t>8 hours</w:t>
      </w:r>
      <w:r>
        <w:rPr>
          <w:rFonts w:ascii="Times New Roman" w:hAnsi="Times New Roman" w:cs="Times New Roman"/>
          <w:sz w:val="24"/>
        </w:rPr>
        <w:t xml:space="preserve"> </w:t>
      </w:r>
      <w:r w:rsidR="00EC6887">
        <w:rPr>
          <w:rFonts w:ascii="Times New Roman" w:hAnsi="Times New Roman" w:cs="Times New Roman"/>
          <w:sz w:val="24"/>
        </w:rPr>
        <w:t>of the Start Date</w:t>
      </w:r>
      <w:r>
        <w:rPr>
          <w:rFonts w:ascii="Times New Roman" w:hAnsi="Times New Roman" w:cs="Times New Roman"/>
          <w:sz w:val="24"/>
        </w:rPr>
        <w:t xml:space="preserve"> the Care Coordinator </w:t>
      </w:r>
      <w:r w:rsidR="00BE51BA">
        <w:rPr>
          <w:rFonts w:ascii="Times New Roman" w:hAnsi="Times New Roman" w:cs="Times New Roman"/>
          <w:sz w:val="24"/>
        </w:rPr>
        <w:t>contacts</w:t>
      </w:r>
      <w:r>
        <w:rPr>
          <w:rFonts w:ascii="Times New Roman" w:hAnsi="Times New Roman" w:cs="Times New Roman"/>
          <w:sz w:val="24"/>
        </w:rPr>
        <w:t xml:space="preserve"> the </w:t>
      </w:r>
      <w:r w:rsidR="00A94D52">
        <w:rPr>
          <w:rFonts w:ascii="Times New Roman" w:hAnsi="Times New Roman" w:cs="Times New Roman"/>
          <w:sz w:val="24"/>
        </w:rPr>
        <w:t>Member</w:t>
      </w:r>
      <w:r w:rsidR="00252065">
        <w:rPr>
          <w:rFonts w:ascii="Times New Roman" w:hAnsi="Times New Roman" w:cs="Times New Roman"/>
          <w:sz w:val="24"/>
        </w:rPr>
        <w:t xml:space="preserve"> to schedule the initial meeting and confirm waiver services have started.</w:t>
      </w:r>
    </w:p>
    <w:p w14:paraId="141A205D" w14:textId="77777777" w:rsidR="00C276CD" w:rsidRPr="00034657" w:rsidRDefault="00C276CD" w:rsidP="00034657">
      <w:pPr>
        <w:pStyle w:val="Heading2"/>
      </w:pPr>
      <w:bookmarkStart w:id="14" w:name="_Toc506211190"/>
      <w:r w:rsidRPr="00034657">
        <w:t>Implementing Services</w:t>
      </w:r>
      <w:bookmarkEnd w:id="14"/>
    </w:p>
    <w:p w14:paraId="49584A4E" w14:textId="77777777" w:rsidR="00C276CD" w:rsidRDefault="00C276CD" w:rsidP="00C276CD">
      <w:pPr>
        <w:rPr>
          <w:rFonts w:ascii="Times New Roman" w:hAnsi="Times New Roman" w:cs="Times New Roman"/>
          <w:sz w:val="24"/>
        </w:rPr>
      </w:pPr>
      <w:r>
        <w:rPr>
          <w:rFonts w:ascii="Times New Roman" w:hAnsi="Times New Roman" w:cs="Times New Roman"/>
          <w:sz w:val="24"/>
        </w:rPr>
        <w:t xml:space="preserve">All ORC Services are </w:t>
      </w:r>
      <w:r w:rsidR="00460907">
        <w:rPr>
          <w:rFonts w:ascii="Times New Roman" w:hAnsi="Times New Roman" w:cs="Times New Roman"/>
          <w:sz w:val="24"/>
        </w:rPr>
        <w:t>individualized in each Members</w:t>
      </w:r>
      <w:r>
        <w:rPr>
          <w:rFonts w:ascii="Times New Roman" w:hAnsi="Times New Roman" w:cs="Times New Roman"/>
          <w:sz w:val="24"/>
        </w:rPr>
        <w:t xml:space="preserve"> </w:t>
      </w:r>
      <w:hyperlink w:anchor="_Care_Plan" w:history="1">
        <w:r w:rsidRPr="00296CA5">
          <w:rPr>
            <w:rStyle w:val="Hyperlink"/>
            <w:rFonts w:ascii="Times New Roman" w:hAnsi="Times New Roman" w:cs="Times New Roman"/>
            <w:sz w:val="24"/>
          </w:rPr>
          <w:t>Care Plan</w:t>
        </w:r>
      </w:hyperlink>
      <w:r>
        <w:rPr>
          <w:rFonts w:ascii="Times New Roman" w:hAnsi="Times New Roman" w:cs="Times New Roman"/>
          <w:sz w:val="24"/>
        </w:rPr>
        <w:t>.</w:t>
      </w:r>
      <w:r w:rsidR="00697F6A">
        <w:rPr>
          <w:rFonts w:ascii="Times New Roman" w:hAnsi="Times New Roman" w:cs="Times New Roman"/>
          <w:sz w:val="24"/>
        </w:rPr>
        <w:t xml:space="preserve">  Care Plans are as varied as the </w:t>
      </w:r>
      <w:r w:rsidR="00A94D52">
        <w:rPr>
          <w:rFonts w:ascii="Times New Roman" w:hAnsi="Times New Roman" w:cs="Times New Roman"/>
          <w:sz w:val="24"/>
        </w:rPr>
        <w:t>Member</w:t>
      </w:r>
      <w:r w:rsidR="002B15DC">
        <w:rPr>
          <w:rFonts w:ascii="Times New Roman" w:hAnsi="Times New Roman" w:cs="Times New Roman"/>
          <w:sz w:val="24"/>
        </w:rPr>
        <w:t>s</w:t>
      </w:r>
      <w:r w:rsidR="00697F6A">
        <w:rPr>
          <w:rFonts w:ascii="Times New Roman" w:hAnsi="Times New Roman" w:cs="Times New Roman"/>
          <w:sz w:val="24"/>
        </w:rPr>
        <w:t xml:space="preserve">, </w:t>
      </w:r>
      <w:r w:rsidR="002B15DC">
        <w:rPr>
          <w:rFonts w:ascii="Times New Roman" w:hAnsi="Times New Roman" w:cs="Times New Roman"/>
          <w:sz w:val="24"/>
        </w:rPr>
        <w:t>al</w:t>
      </w:r>
      <w:r w:rsidR="00697F6A">
        <w:rPr>
          <w:rFonts w:ascii="Times New Roman" w:hAnsi="Times New Roman" w:cs="Times New Roman"/>
          <w:sz w:val="24"/>
        </w:rPr>
        <w:t xml:space="preserve">though they all use the same </w:t>
      </w:r>
      <w:r w:rsidR="00697F6A" w:rsidRPr="00D4513B">
        <w:rPr>
          <w:rFonts w:ascii="Times New Roman" w:hAnsi="Times New Roman" w:cs="Times New Roman"/>
          <w:sz w:val="24"/>
        </w:rPr>
        <w:t>template</w:t>
      </w:r>
      <w:r w:rsidR="00697F6A">
        <w:rPr>
          <w:rFonts w:ascii="Times New Roman" w:hAnsi="Times New Roman" w:cs="Times New Roman"/>
          <w:sz w:val="24"/>
        </w:rPr>
        <w:t>.</w:t>
      </w:r>
    </w:p>
    <w:p w14:paraId="5B2766DB" w14:textId="77777777" w:rsidR="00C276CD" w:rsidRDefault="00252065" w:rsidP="00C276CD">
      <w:pPr>
        <w:rPr>
          <w:rFonts w:ascii="Times New Roman" w:hAnsi="Times New Roman" w:cs="Times New Roman"/>
          <w:sz w:val="24"/>
        </w:rPr>
      </w:pPr>
      <w:r w:rsidRPr="00006F50">
        <w:rPr>
          <w:rFonts w:ascii="Times New Roman" w:hAnsi="Times New Roman" w:cs="Times New Roman"/>
          <w:sz w:val="24"/>
        </w:rPr>
        <w:t xml:space="preserve">The Care Coordinator is responsible for </w:t>
      </w:r>
      <w:r w:rsidR="00C276CD" w:rsidRPr="00006F50">
        <w:rPr>
          <w:rFonts w:ascii="Times New Roman" w:hAnsi="Times New Roman" w:cs="Times New Roman"/>
          <w:sz w:val="24"/>
        </w:rPr>
        <w:t>maintaining the Care Plan</w:t>
      </w:r>
      <w:r w:rsidRPr="00006F50">
        <w:rPr>
          <w:rFonts w:ascii="Times New Roman" w:hAnsi="Times New Roman" w:cs="Times New Roman"/>
          <w:sz w:val="24"/>
        </w:rPr>
        <w:t>.  The C</w:t>
      </w:r>
      <w:r w:rsidR="00C276CD" w:rsidRPr="00006F50">
        <w:rPr>
          <w:rFonts w:ascii="Times New Roman" w:hAnsi="Times New Roman" w:cs="Times New Roman"/>
          <w:sz w:val="24"/>
        </w:rPr>
        <w:t xml:space="preserve">are Coordinator must provide all </w:t>
      </w:r>
      <w:hyperlink w:anchor="_Waiver_Providers" w:history="1">
        <w:r w:rsidR="00A94D52" w:rsidRPr="00006F50">
          <w:rPr>
            <w:rStyle w:val="Hyperlink"/>
            <w:rFonts w:ascii="Times New Roman" w:hAnsi="Times New Roman" w:cs="Times New Roman"/>
            <w:sz w:val="24"/>
          </w:rPr>
          <w:t>ORC Waiver Provider</w:t>
        </w:r>
        <w:r w:rsidR="00C276CD" w:rsidRPr="00006F50">
          <w:rPr>
            <w:rStyle w:val="Hyperlink"/>
            <w:rFonts w:ascii="Times New Roman" w:hAnsi="Times New Roman" w:cs="Times New Roman"/>
            <w:sz w:val="24"/>
          </w:rPr>
          <w:t>s</w:t>
        </w:r>
      </w:hyperlink>
      <w:r w:rsidR="00006F50" w:rsidRPr="00006F50">
        <w:rPr>
          <w:rFonts w:ascii="Times New Roman" w:hAnsi="Times New Roman" w:cs="Times New Roman"/>
          <w:sz w:val="24"/>
        </w:rPr>
        <w:t xml:space="preserve"> with updated and signed </w:t>
      </w:r>
      <w:r w:rsidR="00C276CD" w:rsidRPr="00006F50">
        <w:rPr>
          <w:rFonts w:ascii="Times New Roman" w:hAnsi="Times New Roman" w:cs="Times New Roman"/>
          <w:sz w:val="24"/>
        </w:rPr>
        <w:t>Care Plans</w:t>
      </w:r>
      <w:r w:rsidR="00085C8A">
        <w:rPr>
          <w:rFonts w:ascii="Times New Roman" w:hAnsi="Times New Roman" w:cs="Times New Roman"/>
          <w:sz w:val="24"/>
        </w:rPr>
        <w:t>, in their entirety,</w:t>
      </w:r>
      <w:r w:rsidR="00C276CD" w:rsidRPr="00006F50">
        <w:rPr>
          <w:rFonts w:ascii="Times New Roman" w:hAnsi="Times New Roman" w:cs="Times New Roman"/>
          <w:sz w:val="24"/>
        </w:rPr>
        <w:t xml:space="preserve"> and </w:t>
      </w:r>
      <w:r w:rsidR="007E621F">
        <w:rPr>
          <w:rFonts w:ascii="Times New Roman" w:hAnsi="Times New Roman" w:cs="Times New Roman"/>
          <w:sz w:val="24"/>
        </w:rPr>
        <w:t xml:space="preserve">Care Plan Services </w:t>
      </w:r>
      <w:r w:rsidR="00D4513B">
        <w:rPr>
          <w:rFonts w:ascii="Times New Roman" w:hAnsi="Times New Roman" w:cs="Times New Roman"/>
          <w:sz w:val="24"/>
        </w:rPr>
        <w:t xml:space="preserve">Prior Authorization Request </w:t>
      </w:r>
      <w:r w:rsidR="007E621F">
        <w:rPr>
          <w:rFonts w:ascii="Times New Roman" w:hAnsi="Times New Roman" w:cs="Times New Roman"/>
          <w:sz w:val="24"/>
        </w:rPr>
        <w:t>Form</w:t>
      </w:r>
      <w:r w:rsidR="00712E1A" w:rsidRPr="00006F50">
        <w:rPr>
          <w:rFonts w:ascii="Times New Roman" w:hAnsi="Times New Roman" w:cs="Times New Roman"/>
          <w:sz w:val="24"/>
        </w:rPr>
        <w:t>s</w:t>
      </w:r>
      <w:r w:rsidR="00C276CD" w:rsidRPr="00006F50">
        <w:rPr>
          <w:rFonts w:ascii="Times New Roman" w:hAnsi="Times New Roman" w:cs="Times New Roman"/>
          <w:sz w:val="24"/>
        </w:rPr>
        <w:t xml:space="preserve"> as they are revised or renewed.</w:t>
      </w:r>
      <w:r w:rsidR="00006F50" w:rsidRPr="00006F50">
        <w:rPr>
          <w:rFonts w:ascii="Times New Roman" w:hAnsi="Times New Roman" w:cs="Times New Roman"/>
          <w:sz w:val="24"/>
        </w:rPr>
        <w:t xml:space="preserve">  </w:t>
      </w:r>
    </w:p>
    <w:p w14:paraId="11A1B534" w14:textId="77777777" w:rsidR="00C276CD" w:rsidRDefault="00C276CD" w:rsidP="00C276CD">
      <w:pPr>
        <w:rPr>
          <w:rFonts w:ascii="Times New Roman" w:hAnsi="Times New Roman" w:cs="Times New Roman"/>
          <w:sz w:val="24"/>
        </w:rPr>
      </w:pPr>
      <w:bookmarkStart w:id="15" w:name="_Toc379966497"/>
      <w:r>
        <w:rPr>
          <w:rFonts w:ascii="Times New Roman" w:hAnsi="Times New Roman" w:cs="Times New Roman"/>
          <w:sz w:val="24"/>
        </w:rPr>
        <w:t xml:space="preserve">The Care Coordinator must meet with the </w:t>
      </w:r>
      <w:r w:rsidR="00A94D52">
        <w:rPr>
          <w:rFonts w:ascii="Times New Roman" w:hAnsi="Times New Roman" w:cs="Times New Roman"/>
          <w:sz w:val="24"/>
        </w:rPr>
        <w:t>Member</w:t>
      </w:r>
      <w:r>
        <w:rPr>
          <w:rFonts w:ascii="Times New Roman" w:hAnsi="Times New Roman" w:cs="Times New Roman"/>
          <w:sz w:val="24"/>
        </w:rPr>
        <w:t xml:space="preserve"> face to face </w:t>
      </w:r>
      <w:r w:rsidR="005E5413">
        <w:rPr>
          <w:rFonts w:ascii="Times New Roman" w:hAnsi="Times New Roman" w:cs="Times New Roman"/>
          <w:sz w:val="24"/>
        </w:rPr>
        <w:t xml:space="preserve">at least </w:t>
      </w:r>
      <w:r w:rsidR="00434ED4">
        <w:rPr>
          <w:rFonts w:ascii="Times New Roman" w:hAnsi="Times New Roman" w:cs="Times New Roman"/>
          <w:sz w:val="24"/>
        </w:rPr>
        <w:t>every 30 days</w:t>
      </w:r>
      <w:r>
        <w:rPr>
          <w:rFonts w:ascii="Times New Roman" w:hAnsi="Times New Roman" w:cs="Times New Roman"/>
          <w:sz w:val="24"/>
        </w:rPr>
        <w:t xml:space="preserve"> to ensure that services and </w:t>
      </w:r>
      <w:r w:rsidR="00697F6A">
        <w:rPr>
          <w:rFonts w:ascii="Times New Roman" w:hAnsi="Times New Roman" w:cs="Times New Roman"/>
          <w:sz w:val="24"/>
        </w:rPr>
        <w:t xml:space="preserve">the </w:t>
      </w:r>
      <w:r>
        <w:rPr>
          <w:rFonts w:ascii="Times New Roman" w:hAnsi="Times New Roman" w:cs="Times New Roman"/>
          <w:sz w:val="24"/>
        </w:rPr>
        <w:t>living arrangement is still appropriate.  This meeting can be a 1 on 1 meeting, a team meeting, or can include anyone the</w:t>
      </w:r>
      <w:r w:rsidR="00697F6A">
        <w:rPr>
          <w:rFonts w:ascii="Times New Roman" w:hAnsi="Times New Roman" w:cs="Times New Roman"/>
          <w:sz w:val="24"/>
        </w:rPr>
        <w:t xml:space="preserve"> </w:t>
      </w:r>
      <w:r w:rsidR="00A94D52">
        <w:rPr>
          <w:rFonts w:ascii="Times New Roman" w:hAnsi="Times New Roman" w:cs="Times New Roman"/>
          <w:sz w:val="24"/>
        </w:rPr>
        <w:t>Member</w:t>
      </w:r>
      <w:r w:rsidR="00697F6A">
        <w:rPr>
          <w:rFonts w:ascii="Times New Roman" w:hAnsi="Times New Roman" w:cs="Times New Roman"/>
          <w:sz w:val="24"/>
        </w:rPr>
        <w:t xml:space="preserve"> would like to invite.</w:t>
      </w:r>
    </w:p>
    <w:p w14:paraId="03B156F9" w14:textId="77777777" w:rsidR="00C276CD" w:rsidRDefault="00A94D52" w:rsidP="00C276CD">
      <w:pPr>
        <w:rPr>
          <w:rFonts w:ascii="Times New Roman" w:hAnsi="Times New Roman" w:cs="Times New Roman"/>
          <w:sz w:val="24"/>
        </w:rPr>
      </w:pPr>
      <w:r>
        <w:rPr>
          <w:rFonts w:ascii="Times New Roman" w:hAnsi="Times New Roman" w:cs="Times New Roman"/>
          <w:sz w:val="24"/>
        </w:rPr>
        <w:t>ORC Waiver Provider</w:t>
      </w:r>
      <w:r w:rsidR="00C276CD">
        <w:rPr>
          <w:rFonts w:ascii="Times New Roman" w:hAnsi="Times New Roman" w:cs="Times New Roman"/>
          <w:sz w:val="24"/>
        </w:rPr>
        <w:t xml:space="preserve">s (such as Home Supports, Community Supports, Employment Supports, etc.) must meet with and support the </w:t>
      </w:r>
      <w:r>
        <w:rPr>
          <w:rFonts w:ascii="Times New Roman" w:hAnsi="Times New Roman" w:cs="Times New Roman"/>
          <w:sz w:val="24"/>
        </w:rPr>
        <w:t>Member</w:t>
      </w:r>
      <w:r w:rsidR="00C276CD">
        <w:rPr>
          <w:rFonts w:ascii="Times New Roman" w:hAnsi="Times New Roman" w:cs="Times New Roman"/>
          <w:sz w:val="24"/>
        </w:rPr>
        <w:t xml:space="preserve"> as identified </w:t>
      </w:r>
      <w:r w:rsidR="00B60F3D">
        <w:rPr>
          <w:rFonts w:ascii="Times New Roman" w:hAnsi="Times New Roman" w:cs="Times New Roman"/>
          <w:sz w:val="24"/>
        </w:rPr>
        <w:t>within the scope of the</w:t>
      </w:r>
      <w:r w:rsidR="005718C8">
        <w:rPr>
          <w:rFonts w:ascii="Times New Roman" w:hAnsi="Times New Roman" w:cs="Times New Roman"/>
          <w:sz w:val="24"/>
        </w:rPr>
        <w:t xml:space="preserve"> Care Plan and Prior Authorized Services</w:t>
      </w:r>
      <w:r w:rsidR="00B60F3D">
        <w:rPr>
          <w:rFonts w:ascii="Times New Roman" w:hAnsi="Times New Roman" w:cs="Times New Roman"/>
          <w:sz w:val="24"/>
        </w:rPr>
        <w:t>.</w:t>
      </w:r>
      <w:r w:rsidR="00C276CD">
        <w:rPr>
          <w:rFonts w:ascii="Times New Roman" w:hAnsi="Times New Roman" w:cs="Times New Roman"/>
          <w:sz w:val="24"/>
        </w:rPr>
        <w:t xml:space="preserve"> </w:t>
      </w:r>
    </w:p>
    <w:p w14:paraId="45624215" w14:textId="77777777" w:rsidR="00C276CD" w:rsidRDefault="00C276CD" w:rsidP="00C276CD">
      <w:pPr>
        <w:rPr>
          <w:rFonts w:ascii="Times New Roman" w:hAnsi="Times New Roman" w:cs="Times New Roman"/>
          <w:sz w:val="24"/>
          <w:szCs w:val="24"/>
        </w:rPr>
      </w:pPr>
      <w:r>
        <w:rPr>
          <w:rFonts w:ascii="Times New Roman" w:hAnsi="Times New Roman" w:cs="Times New Roman"/>
          <w:sz w:val="24"/>
        </w:rPr>
        <w:t xml:space="preserve">Care Coordinator and </w:t>
      </w:r>
      <w:r w:rsidR="00A94D52">
        <w:rPr>
          <w:rFonts w:ascii="Times New Roman" w:hAnsi="Times New Roman" w:cs="Times New Roman"/>
          <w:sz w:val="24"/>
        </w:rPr>
        <w:t>ORC Waiver Provider</w:t>
      </w:r>
      <w:r>
        <w:rPr>
          <w:rFonts w:ascii="Times New Roman" w:hAnsi="Times New Roman" w:cs="Times New Roman"/>
          <w:sz w:val="24"/>
        </w:rPr>
        <w:t xml:space="preserve">s should have open communication and provide each </w:t>
      </w:r>
      <w:r w:rsidRPr="0019068A">
        <w:rPr>
          <w:rFonts w:ascii="Times New Roman" w:hAnsi="Times New Roman" w:cs="Times New Roman"/>
          <w:sz w:val="24"/>
          <w:szCs w:val="24"/>
        </w:rPr>
        <w:t xml:space="preserve">other with updates as necessary </w:t>
      </w:r>
      <w:r w:rsidR="00BE51BA" w:rsidRPr="0019068A">
        <w:rPr>
          <w:rFonts w:ascii="Times New Roman" w:hAnsi="Times New Roman" w:cs="Times New Roman"/>
          <w:sz w:val="24"/>
          <w:szCs w:val="24"/>
        </w:rPr>
        <w:t>to</w:t>
      </w:r>
      <w:r w:rsidRPr="0019068A">
        <w:rPr>
          <w:rFonts w:ascii="Times New Roman" w:hAnsi="Times New Roman" w:cs="Times New Roman"/>
          <w:sz w:val="24"/>
          <w:szCs w:val="24"/>
        </w:rPr>
        <w:t xml:space="preserve"> provide the best care and appropriate level </w:t>
      </w:r>
      <w:r>
        <w:rPr>
          <w:rFonts w:ascii="Times New Roman" w:hAnsi="Times New Roman" w:cs="Times New Roman"/>
          <w:sz w:val="24"/>
          <w:szCs w:val="24"/>
        </w:rPr>
        <w:t>of service</w:t>
      </w:r>
      <w:r w:rsidR="00697F6A">
        <w:rPr>
          <w:rFonts w:ascii="Times New Roman" w:hAnsi="Times New Roman" w:cs="Times New Roman"/>
          <w:sz w:val="24"/>
          <w:szCs w:val="24"/>
        </w:rPr>
        <w:t xml:space="preserve">s to the </w:t>
      </w:r>
      <w:r w:rsidR="00A94D52">
        <w:rPr>
          <w:rFonts w:ascii="Times New Roman" w:hAnsi="Times New Roman" w:cs="Times New Roman"/>
          <w:sz w:val="24"/>
          <w:szCs w:val="24"/>
        </w:rPr>
        <w:t>Member</w:t>
      </w:r>
      <w:r>
        <w:rPr>
          <w:rFonts w:ascii="Times New Roman" w:hAnsi="Times New Roman" w:cs="Times New Roman"/>
          <w:sz w:val="24"/>
          <w:szCs w:val="24"/>
        </w:rPr>
        <w:t xml:space="preserve">.  Care Coordinators should speak with providers </w:t>
      </w:r>
      <w:r w:rsidR="002B15DC">
        <w:rPr>
          <w:rFonts w:ascii="Times New Roman" w:hAnsi="Times New Roman" w:cs="Times New Roman"/>
          <w:sz w:val="24"/>
          <w:szCs w:val="24"/>
        </w:rPr>
        <w:t xml:space="preserve">as needed </w:t>
      </w:r>
      <w:r w:rsidR="00BE51BA">
        <w:rPr>
          <w:rFonts w:ascii="Times New Roman" w:hAnsi="Times New Roman" w:cs="Times New Roman"/>
          <w:sz w:val="24"/>
          <w:szCs w:val="24"/>
        </w:rPr>
        <w:t>to</w:t>
      </w:r>
      <w:r w:rsidR="002B15DC">
        <w:rPr>
          <w:rFonts w:ascii="Times New Roman" w:hAnsi="Times New Roman" w:cs="Times New Roman"/>
          <w:sz w:val="24"/>
          <w:szCs w:val="24"/>
        </w:rPr>
        <w:t xml:space="preserve"> assure ORC services are effectively meeting the needs of the Member.</w:t>
      </w:r>
    </w:p>
    <w:p w14:paraId="658DFF3C" w14:textId="77777777" w:rsidR="003A2151" w:rsidRPr="00034657" w:rsidRDefault="003A2151" w:rsidP="00034657">
      <w:pPr>
        <w:pStyle w:val="Heading2"/>
      </w:pPr>
      <w:bookmarkStart w:id="16" w:name="_Toc506211191"/>
      <w:r w:rsidRPr="00034657">
        <w:t>Vendor Calls</w:t>
      </w:r>
      <w:bookmarkEnd w:id="16"/>
    </w:p>
    <w:p w14:paraId="1385984F" w14:textId="77777777" w:rsidR="003A2151" w:rsidRDefault="003A2151" w:rsidP="003A2151">
      <w:pPr>
        <w:rPr>
          <w:rFonts w:ascii="Times New Roman" w:hAnsi="Times New Roman" w:cs="Times New Roman"/>
          <w:sz w:val="24"/>
        </w:rPr>
      </w:pPr>
      <w:r>
        <w:rPr>
          <w:rFonts w:ascii="Times New Roman" w:hAnsi="Times New Roman" w:cs="Times New Roman"/>
          <w:sz w:val="24"/>
        </w:rPr>
        <w:t xml:space="preserve">Vendor Calls are a formal process of seeking a service for a </w:t>
      </w:r>
      <w:r w:rsidR="00A94D52">
        <w:rPr>
          <w:rFonts w:ascii="Times New Roman" w:hAnsi="Times New Roman" w:cs="Times New Roman"/>
          <w:sz w:val="24"/>
        </w:rPr>
        <w:t>Member</w:t>
      </w:r>
      <w:r>
        <w:rPr>
          <w:rFonts w:ascii="Times New Roman" w:hAnsi="Times New Roman" w:cs="Times New Roman"/>
          <w:sz w:val="24"/>
        </w:rPr>
        <w:t xml:space="preserve">.  The Care Coordinator completes a </w:t>
      </w:r>
      <w:hyperlink r:id="rId24" w:history="1">
        <w:r w:rsidRPr="00596F85">
          <w:rPr>
            <w:rStyle w:val="Hyperlink"/>
            <w:rFonts w:ascii="Times New Roman" w:hAnsi="Times New Roman" w:cs="Times New Roman"/>
            <w:sz w:val="24"/>
          </w:rPr>
          <w:t>Vendor Call form</w:t>
        </w:r>
      </w:hyperlink>
      <w:r>
        <w:rPr>
          <w:rFonts w:ascii="Times New Roman" w:hAnsi="Times New Roman" w:cs="Times New Roman"/>
          <w:sz w:val="24"/>
        </w:rPr>
        <w:t xml:space="preserve"> and provides it to the </w:t>
      </w:r>
      <w:r w:rsidR="00A94D52">
        <w:rPr>
          <w:rFonts w:ascii="Times New Roman" w:hAnsi="Times New Roman" w:cs="Times New Roman"/>
          <w:sz w:val="24"/>
        </w:rPr>
        <w:t>OADS Care Monitor</w:t>
      </w:r>
      <w:r>
        <w:rPr>
          <w:rFonts w:ascii="Times New Roman" w:hAnsi="Times New Roman" w:cs="Times New Roman"/>
          <w:sz w:val="24"/>
        </w:rPr>
        <w:t xml:space="preserve">.  The </w:t>
      </w:r>
      <w:r w:rsidR="00A94D52">
        <w:rPr>
          <w:rFonts w:ascii="Times New Roman" w:hAnsi="Times New Roman" w:cs="Times New Roman"/>
          <w:sz w:val="24"/>
        </w:rPr>
        <w:t>OADS Care Monitor</w:t>
      </w:r>
      <w:r>
        <w:rPr>
          <w:rFonts w:ascii="Times New Roman" w:hAnsi="Times New Roman" w:cs="Times New Roman"/>
          <w:sz w:val="24"/>
        </w:rPr>
        <w:t xml:space="preserve"> will submit this form through the GovDelivery System so that all providers who have signed up to the listserv can be notified that a </w:t>
      </w:r>
      <w:r w:rsidR="00A94D52">
        <w:rPr>
          <w:rFonts w:ascii="Times New Roman" w:hAnsi="Times New Roman" w:cs="Times New Roman"/>
          <w:sz w:val="24"/>
        </w:rPr>
        <w:t>Member</w:t>
      </w:r>
      <w:r>
        <w:rPr>
          <w:rFonts w:ascii="Times New Roman" w:hAnsi="Times New Roman" w:cs="Times New Roman"/>
          <w:sz w:val="24"/>
        </w:rPr>
        <w:t xml:space="preserve"> is interested in a service.  Providers who would like to serve the </w:t>
      </w:r>
      <w:r w:rsidR="00A94D52">
        <w:rPr>
          <w:rFonts w:ascii="Times New Roman" w:hAnsi="Times New Roman" w:cs="Times New Roman"/>
          <w:sz w:val="24"/>
        </w:rPr>
        <w:t>Member</w:t>
      </w:r>
      <w:r>
        <w:rPr>
          <w:rFonts w:ascii="Times New Roman" w:hAnsi="Times New Roman" w:cs="Times New Roman"/>
          <w:sz w:val="24"/>
        </w:rPr>
        <w:t xml:space="preserve"> will then contact the Care Coordinator identified on the Vendor Call form for more information.  Do not enter any identifiable </w:t>
      </w:r>
      <w:r w:rsidR="00A94D52">
        <w:rPr>
          <w:rFonts w:ascii="Times New Roman" w:hAnsi="Times New Roman" w:cs="Times New Roman"/>
          <w:sz w:val="24"/>
        </w:rPr>
        <w:t>Member</w:t>
      </w:r>
      <w:r>
        <w:rPr>
          <w:rFonts w:ascii="Times New Roman" w:hAnsi="Times New Roman" w:cs="Times New Roman"/>
          <w:sz w:val="24"/>
        </w:rPr>
        <w:t xml:space="preserve"> infor</w:t>
      </w:r>
      <w:r w:rsidR="00085C8A">
        <w:rPr>
          <w:rFonts w:ascii="Times New Roman" w:hAnsi="Times New Roman" w:cs="Times New Roman"/>
          <w:sz w:val="24"/>
        </w:rPr>
        <w:t>mation in the Vendor Call form.</w:t>
      </w:r>
      <w:r>
        <w:rPr>
          <w:rFonts w:ascii="Times New Roman" w:hAnsi="Times New Roman" w:cs="Times New Roman"/>
          <w:sz w:val="24"/>
        </w:rPr>
        <w:t xml:space="preserve"> Interested parties can sign up for the GovDelivery System by going to </w:t>
      </w:r>
      <w:hyperlink r:id="rId25" w:history="1">
        <w:r w:rsidRPr="003A2151">
          <w:rPr>
            <w:rStyle w:val="Hyperlink"/>
            <w:rFonts w:ascii="Times New Roman" w:hAnsi="Times New Roman" w:cs="Times New Roman"/>
            <w:sz w:val="24"/>
          </w:rPr>
          <w:t>this link</w:t>
        </w:r>
      </w:hyperlink>
      <w:r>
        <w:rPr>
          <w:rFonts w:ascii="Times New Roman" w:hAnsi="Times New Roman" w:cs="Times New Roman"/>
          <w:sz w:val="24"/>
        </w:rPr>
        <w:t xml:space="preserve"> and selecting the listserv(s) </w:t>
      </w:r>
      <w:r w:rsidR="007B2B51">
        <w:rPr>
          <w:rFonts w:ascii="Times New Roman" w:hAnsi="Times New Roman" w:cs="Times New Roman"/>
          <w:sz w:val="24"/>
        </w:rPr>
        <w:t xml:space="preserve">for which you would like to </w:t>
      </w:r>
      <w:r w:rsidR="00160A18">
        <w:rPr>
          <w:rFonts w:ascii="Times New Roman" w:hAnsi="Times New Roman" w:cs="Times New Roman"/>
          <w:sz w:val="24"/>
        </w:rPr>
        <w:t>receive</w:t>
      </w:r>
      <w:r w:rsidR="00F41613">
        <w:rPr>
          <w:rFonts w:ascii="Times New Roman" w:hAnsi="Times New Roman" w:cs="Times New Roman"/>
          <w:sz w:val="24"/>
        </w:rPr>
        <w:t xml:space="preserve"> notice.</w:t>
      </w:r>
    </w:p>
    <w:p w14:paraId="0730DDAD" w14:textId="77777777" w:rsidR="00C90CC1" w:rsidRPr="00034657" w:rsidRDefault="00C90CC1" w:rsidP="00034657">
      <w:pPr>
        <w:pStyle w:val="Heading1"/>
      </w:pPr>
      <w:bookmarkStart w:id="17" w:name="_Toc506211192"/>
      <w:r w:rsidRPr="00034657">
        <w:t>ORC Providers</w:t>
      </w:r>
      <w:bookmarkEnd w:id="17"/>
    </w:p>
    <w:p w14:paraId="78B4FA8E" w14:textId="77777777" w:rsidR="00C93EAB" w:rsidRPr="00034657" w:rsidRDefault="00C93EAB" w:rsidP="00034657">
      <w:pPr>
        <w:pStyle w:val="Heading2"/>
      </w:pPr>
      <w:bookmarkStart w:id="18" w:name="_Toc506211193"/>
      <w:r w:rsidRPr="00034657">
        <w:t>Professional Boundaries</w:t>
      </w:r>
      <w:bookmarkEnd w:id="15"/>
      <w:bookmarkEnd w:id="18"/>
    </w:p>
    <w:p w14:paraId="51FD0914" w14:textId="77777777" w:rsidR="00C93EAB" w:rsidRPr="00695D33" w:rsidRDefault="00C93EAB" w:rsidP="00C93EAB">
      <w:pPr>
        <w:spacing w:after="0" w:line="240" w:lineRule="auto"/>
        <w:rPr>
          <w:rFonts w:ascii="Times New Roman" w:hAnsi="Times New Roman" w:cs="Times New Roman"/>
        </w:rPr>
      </w:pPr>
    </w:p>
    <w:p w14:paraId="735228E4" w14:textId="77777777" w:rsidR="00C93EAB" w:rsidRPr="00695D33" w:rsidRDefault="00C93EAB" w:rsidP="00C93EAB">
      <w:pPr>
        <w:rPr>
          <w:rFonts w:ascii="Times New Roman" w:hAnsi="Times New Roman" w:cs="Times New Roman"/>
          <w:sz w:val="24"/>
          <w:szCs w:val="24"/>
        </w:rPr>
      </w:pPr>
      <w:r w:rsidRPr="00695D33">
        <w:rPr>
          <w:rFonts w:ascii="Times New Roman" w:hAnsi="Times New Roman" w:cs="Times New Roman"/>
          <w:b/>
          <w:sz w:val="24"/>
          <w:szCs w:val="24"/>
        </w:rPr>
        <w:t>All</w:t>
      </w:r>
      <w:r w:rsidRPr="00695D33">
        <w:rPr>
          <w:rFonts w:ascii="Times New Roman" w:hAnsi="Times New Roman" w:cs="Times New Roman"/>
          <w:sz w:val="24"/>
          <w:szCs w:val="24"/>
        </w:rPr>
        <w:t xml:space="preserve"> ORC providers (Care Coordinators, </w:t>
      </w:r>
      <w:r w:rsidR="00A94D52">
        <w:rPr>
          <w:rFonts w:ascii="Times New Roman" w:hAnsi="Times New Roman" w:cs="Times New Roman"/>
          <w:sz w:val="24"/>
          <w:szCs w:val="24"/>
        </w:rPr>
        <w:t>ORC Waiver Provider</w:t>
      </w:r>
      <w:r w:rsidR="00C276CD">
        <w:rPr>
          <w:rFonts w:ascii="Times New Roman" w:hAnsi="Times New Roman" w:cs="Times New Roman"/>
          <w:sz w:val="24"/>
          <w:szCs w:val="24"/>
        </w:rPr>
        <w:t>s</w:t>
      </w:r>
      <w:r w:rsidRPr="00695D33">
        <w:rPr>
          <w:rFonts w:ascii="Times New Roman" w:hAnsi="Times New Roman" w:cs="Times New Roman"/>
          <w:sz w:val="24"/>
          <w:szCs w:val="24"/>
        </w:rPr>
        <w:t xml:space="preserve">, etc.) should be aware of the potential influence and perceived authority of their position on </w:t>
      </w:r>
      <w:r w:rsidR="00A94D52">
        <w:rPr>
          <w:rFonts w:ascii="Times New Roman" w:hAnsi="Times New Roman" w:cs="Times New Roman"/>
          <w:sz w:val="24"/>
          <w:szCs w:val="24"/>
        </w:rPr>
        <w:t>Member</w:t>
      </w:r>
      <w:r w:rsidRPr="00695D33">
        <w:rPr>
          <w:rFonts w:ascii="Times New Roman" w:hAnsi="Times New Roman" w:cs="Times New Roman"/>
          <w:sz w:val="24"/>
          <w:szCs w:val="24"/>
        </w:rPr>
        <w:t>s and take steps to ensure that professional boundaries are maintained.  ORC providers must adhere to the roles and expectations of the job description and should adhere to the ethical requirements of their professional licensing.</w:t>
      </w:r>
    </w:p>
    <w:p w14:paraId="31F7B0DC" w14:textId="77777777" w:rsidR="00C93EAB" w:rsidRPr="00695D33" w:rsidRDefault="00C93EAB" w:rsidP="00C93EAB">
      <w:pPr>
        <w:rPr>
          <w:rFonts w:ascii="Times New Roman" w:hAnsi="Times New Roman" w:cs="Times New Roman"/>
          <w:sz w:val="24"/>
          <w:szCs w:val="24"/>
        </w:rPr>
      </w:pPr>
      <w:r w:rsidRPr="00695D33">
        <w:rPr>
          <w:rFonts w:ascii="Times New Roman" w:hAnsi="Times New Roman" w:cs="Times New Roman"/>
          <w:sz w:val="24"/>
          <w:szCs w:val="24"/>
        </w:rPr>
        <w:t xml:space="preserve">Contact with </w:t>
      </w:r>
      <w:r w:rsidR="00A94D52">
        <w:rPr>
          <w:rFonts w:ascii="Times New Roman" w:hAnsi="Times New Roman" w:cs="Times New Roman"/>
          <w:sz w:val="24"/>
          <w:szCs w:val="24"/>
        </w:rPr>
        <w:t>Member</w:t>
      </w:r>
      <w:r w:rsidR="00C90CC1" w:rsidRPr="00695D33">
        <w:rPr>
          <w:rFonts w:ascii="Times New Roman" w:hAnsi="Times New Roman" w:cs="Times New Roman"/>
          <w:sz w:val="24"/>
          <w:szCs w:val="24"/>
        </w:rPr>
        <w:t>s</w:t>
      </w:r>
      <w:r w:rsidRPr="00695D33">
        <w:rPr>
          <w:rFonts w:ascii="Times New Roman" w:hAnsi="Times New Roman" w:cs="Times New Roman"/>
          <w:sz w:val="24"/>
          <w:szCs w:val="24"/>
        </w:rPr>
        <w:t xml:space="preserve"> should be limited to those that are assigned to the ORC provider while employed as a provider and occur during working hours.  Any planned interaction outside of the regular working relationship and/or scheduled work time must be authorized by a Supervisor.  Concerns about a co-worker exceeding professional boundaries must be reported to a Supervisor.</w:t>
      </w:r>
    </w:p>
    <w:p w14:paraId="0648AF7B" w14:textId="77777777" w:rsidR="00C93EAB" w:rsidRPr="00695D33" w:rsidRDefault="00C93EAB" w:rsidP="00C93EAB">
      <w:pPr>
        <w:rPr>
          <w:rFonts w:ascii="Times New Roman" w:hAnsi="Times New Roman" w:cs="Times New Roman"/>
          <w:sz w:val="24"/>
          <w:szCs w:val="24"/>
        </w:rPr>
      </w:pPr>
      <w:r w:rsidRPr="00695D33">
        <w:rPr>
          <w:rFonts w:ascii="Times New Roman" w:hAnsi="Times New Roman" w:cs="Times New Roman"/>
          <w:sz w:val="24"/>
          <w:szCs w:val="24"/>
        </w:rPr>
        <w:t xml:space="preserve">ORC Providers must not give or accept gifts or other items to or from </w:t>
      </w:r>
      <w:r w:rsidR="00A94D52">
        <w:rPr>
          <w:rFonts w:ascii="Times New Roman" w:hAnsi="Times New Roman" w:cs="Times New Roman"/>
          <w:sz w:val="24"/>
          <w:szCs w:val="24"/>
        </w:rPr>
        <w:t>Member</w:t>
      </w:r>
      <w:r w:rsidR="00BB4148">
        <w:rPr>
          <w:rFonts w:ascii="Times New Roman" w:hAnsi="Times New Roman" w:cs="Times New Roman"/>
          <w:sz w:val="24"/>
          <w:szCs w:val="24"/>
        </w:rPr>
        <w:t>s</w:t>
      </w:r>
      <w:r w:rsidRPr="00695D33">
        <w:rPr>
          <w:rFonts w:ascii="Times New Roman" w:hAnsi="Times New Roman" w:cs="Times New Roman"/>
          <w:sz w:val="24"/>
          <w:szCs w:val="24"/>
        </w:rPr>
        <w:t>.</w:t>
      </w:r>
    </w:p>
    <w:p w14:paraId="2D80C712" w14:textId="77777777" w:rsidR="00C93EAB" w:rsidRPr="00034657" w:rsidRDefault="00C90CC1" w:rsidP="00034657">
      <w:pPr>
        <w:pStyle w:val="Heading2"/>
      </w:pPr>
      <w:bookmarkStart w:id="19" w:name="_Toc506211194"/>
      <w:r w:rsidRPr="00034657">
        <w:t>Provider Roles</w:t>
      </w:r>
      <w:bookmarkEnd w:id="19"/>
    </w:p>
    <w:p w14:paraId="4061B8A8" w14:textId="77777777" w:rsidR="00C93EAB" w:rsidRPr="00034657" w:rsidRDefault="00A94D52" w:rsidP="00034657">
      <w:pPr>
        <w:pStyle w:val="Heading3"/>
      </w:pPr>
      <w:bookmarkStart w:id="20" w:name="_Care_Monitor:"/>
      <w:bookmarkStart w:id="21" w:name="_Toc506211195"/>
      <w:bookmarkEnd w:id="20"/>
      <w:r w:rsidRPr="00034657">
        <w:t>OADS Care Monitor</w:t>
      </w:r>
      <w:bookmarkEnd w:id="21"/>
    </w:p>
    <w:p w14:paraId="7FF5EAEE" w14:textId="77777777" w:rsidR="00FD5988" w:rsidRPr="00C743C8" w:rsidRDefault="00FD5988" w:rsidP="00FD5988">
      <w:pPr>
        <w:rPr>
          <w:rFonts w:ascii="Times New Roman" w:hAnsi="Times New Roman" w:cs="Times New Roman"/>
          <w:sz w:val="24"/>
        </w:rPr>
      </w:pPr>
      <w:r w:rsidRPr="00C743C8">
        <w:rPr>
          <w:rFonts w:ascii="Times New Roman" w:hAnsi="Times New Roman" w:cs="Times New Roman"/>
          <w:sz w:val="24"/>
        </w:rPr>
        <w:t xml:space="preserve">The </w:t>
      </w:r>
      <w:r w:rsidR="00A94D52">
        <w:rPr>
          <w:rFonts w:ascii="Times New Roman" w:hAnsi="Times New Roman" w:cs="Times New Roman"/>
          <w:sz w:val="24"/>
        </w:rPr>
        <w:t>OADS Care Monitor</w:t>
      </w:r>
      <w:r w:rsidRPr="00C743C8">
        <w:rPr>
          <w:rFonts w:ascii="Times New Roman" w:hAnsi="Times New Roman" w:cs="Times New Roman"/>
          <w:sz w:val="24"/>
        </w:rPr>
        <w:t xml:space="preserve"> is an OADS Employee who assists </w:t>
      </w:r>
      <w:r w:rsidR="00A94D52">
        <w:rPr>
          <w:rFonts w:ascii="Times New Roman" w:hAnsi="Times New Roman" w:cs="Times New Roman"/>
          <w:sz w:val="24"/>
        </w:rPr>
        <w:t>Member</w:t>
      </w:r>
      <w:r w:rsidRPr="00C743C8">
        <w:rPr>
          <w:rFonts w:ascii="Times New Roman" w:hAnsi="Times New Roman" w:cs="Times New Roman"/>
          <w:sz w:val="24"/>
        </w:rPr>
        <w:t>s with first accessing services and ensures tha</w:t>
      </w:r>
      <w:r w:rsidR="00E96218">
        <w:rPr>
          <w:rFonts w:ascii="Times New Roman" w:hAnsi="Times New Roman" w:cs="Times New Roman"/>
          <w:sz w:val="24"/>
        </w:rPr>
        <w:t>t those services</w:t>
      </w:r>
      <w:r w:rsidR="00372E1D">
        <w:rPr>
          <w:rFonts w:ascii="Times New Roman" w:hAnsi="Times New Roman" w:cs="Times New Roman"/>
          <w:sz w:val="24"/>
        </w:rPr>
        <w:t>, provided by ORC providers,</w:t>
      </w:r>
      <w:r w:rsidR="00E96218">
        <w:rPr>
          <w:rFonts w:ascii="Times New Roman" w:hAnsi="Times New Roman" w:cs="Times New Roman"/>
          <w:sz w:val="24"/>
        </w:rPr>
        <w:t xml:space="preserve"> continue to meet the </w:t>
      </w:r>
      <w:r w:rsidR="00372E1D">
        <w:rPr>
          <w:rFonts w:ascii="Times New Roman" w:hAnsi="Times New Roman" w:cs="Times New Roman"/>
          <w:sz w:val="24"/>
        </w:rPr>
        <w:t xml:space="preserve">member’s </w:t>
      </w:r>
      <w:r w:rsidR="00E96218">
        <w:rPr>
          <w:rFonts w:ascii="Times New Roman" w:hAnsi="Times New Roman" w:cs="Times New Roman"/>
          <w:sz w:val="24"/>
        </w:rPr>
        <w:t>health and welfare needs</w:t>
      </w:r>
      <w:r w:rsidRPr="00C743C8">
        <w:rPr>
          <w:rFonts w:ascii="Times New Roman" w:hAnsi="Times New Roman" w:cs="Times New Roman"/>
          <w:sz w:val="24"/>
        </w:rPr>
        <w:t xml:space="preserve"> </w:t>
      </w:r>
      <w:r w:rsidR="00E96218">
        <w:rPr>
          <w:rFonts w:ascii="Times New Roman" w:hAnsi="Times New Roman" w:cs="Times New Roman"/>
          <w:sz w:val="24"/>
        </w:rPr>
        <w:t>in the community setting</w:t>
      </w:r>
      <w:r w:rsidR="00372E1D">
        <w:rPr>
          <w:rFonts w:ascii="Times New Roman" w:hAnsi="Times New Roman" w:cs="Times New Roman"/>
          <w:sz w:val="24"/>
        </w:rPr>
        <w:t>.</w:t>
      </w:r>
    </w:p>
    <w:p w14:paraId="1842ADDD" w14:textId="77777777" w:rsidR="00FD5988" w:rsidRPr="00C743C8" w:rsidRDefault="00FD5988" w:rsidP="00FD5988">
      <w:pPr>
        <w:rPr>
          <w:rFonts w:ascii="Times New Roman" w:hAnsi="Times New Roman" w:cs="Times New Roman"/>
          <w:sz w:val="24"/>
        </w:rPr>
      </w:pPr>
      <w:r w:rsidRPr="00C743C8">
        <w:rPr>
          <w:rFonts w:ascii="Times New Roman" w:hAnsi="Times New Roman" w:cs="Times New Roman"/>
          <w:sz w:val="24"/>
        </w:rPr>
        <w:t xml:space="preserve">The </w:t>
      </w:r>
      <w:r w:rsidR="00A94D52">
        <w:rPr>
          <w:rFonts w:ascii="Times New Roman" w:hAnsi="Times New Roman" w:cs="Times New Roman"/>
          <w:sz w:val="24"/>
        </w:rPr>
        <w:t>OADS Care Monitor</w:t>
      </w:r>
      <w:r w:rsidRPr="00C743C8">
        <w:rPr>
          <w:rFonts w:ascii="Times New Roman" w:hAnsi="Times New Roman" w:cs="Times New Roman"/>
          <w:sz w:val="24"/>
        </w:rPr>
        <w:t>:</w:t>
      </w:r>
    </w:p>
    <w:p w14:paraId="5114C56F" w14:textId="77777777" w:rsidR="00FD5988" w:rsidRPr="00C743C8" w:rsidRDefault="00FD5988" w:rsidP="00121755">
      <w:pPr>
        <w:pStyle w:val="ListParagraph"/>
        <w:numPr>
          <w:ilvl w:val="0"/>
          <w:numId w:val="15"/>
        </w:numPr>
        <w:rPr>
          <w:rFonts w:ascii="Times New Roman" w:hAnsi="Times New Roman" w:cs="Times New Roman"/>
          <w:sz w:val="24"/>
        </w:rPr>
      </w:pPr>
      <w:r w:rsidRPr="00C743C8">
        <w:rPr>
          <w:rFonts w:ascii="Times New Roman" w:hAnsi="Times New Roman" w:cs="Times New Roman"/>
          <w:sz w:val="24"/>
        </w:rPr>
        <w:t xml:space="preserve">Gathers </w:t>
      </w:r>
      <w:r w:rsidR="00A94D52">
        <w:rPr>
          <w:rFonts w:ascii="Times New Roman" w:hAnsi="Times New Roman" w:cs="Times New Roman"/>
          <w:sz w:val="24"/>
        </w:rPr>
        <w:t>Member</w:t>
      </w:r>
      <w:r w:rsidRPr="00C743C8">
        <w:rPr>
          <w:rFonts w:ascii="Times New Roman" w:hAnsi="Times New Roman" w:cs="Times New Roman"/>
          <w:sz w:val="24"/>
        </w:rPr>
        <w:t xml:space="preserve"> information to determine eligibility with consultation from ORC Services Manager.</w:t>
      </w:r>
    </w:p>
    <w:p w14:paraId="24E71E79" w14:textId="77777777" w:rsidR="00372E1D" w:rsidRDefault="00372E1D" w:rsidP="00121755">
      <w:pPr>
        <w:pStyle w:val="ListParagraph"/>
        <w:numPr>
          <w:ilvl w:val="0"/>
          <w:numId w:val="15"/>
        </w:numPr>
        <w:rPr>
          <w:rFonts w:ascii="Times New Roman" w:hAnsi="Times New Roman" w:cs="Times New Roman"/>
          <w:sz w:val="24"/>
        </w:rPr>
      </w:pPr>
      <w:r>
        <w:rPr>
          <w:rFonts w:ascii="Times New Roman" w:hAnsi="Times New Roman" w:cs="Times New Roman"/>
          <w:sz w:val="24"/>
        </w:rPr>
        <w:t>Develops</w:t>
      </w:r>
      <w:r w:rsidR="00D52B50" w:rsidRPr="00C743C8">
        <w:rPr>
          <w:rFonts w:ascii="Times New Roman" w:hAnsi="Times New Roman" w:cs="Times New Roman"/>
          <w:sz w:val="24"/>
        </w:rPr>
        <w:t xml:space="preserve"> and implements the preliminary Care Plan</w:t>
      </w:r>
      <w:r>
        <w:rPr>
          <w:rFonts w:ascii="Times New Roman" w:hAnsi="Times New Roman" w:cs="Times New Roman"/>
          <w:sz w:val="24"/>
        </w:rPr>
        <w:t xml:space="preserve">. </w:t>
      </w:r>
      <w:r w:rsidR="00FD5988" w:rsidRPr="00C743C8">
        <w:rPr>
          <w:rFonts w:ascii="Times New Roman" w:hAnsi="Times New Roman" w:cs="Times New Roman"/>
          <w:sz w:val="24"/>
        </w:rPr>
        <w:t xml:space="preserve"> </w:t>
      </w:r>
    </w:p>
    <w:p w14:paraId="5188D80E" w14:textId="77777777" w:rsidR="00FD5988" w:rsidRPr="00C743C8" w:rsidRDefault="00372E1D" w:rsidP="00121755">
      <w:pPr>
        <w:pStyle w:val="ListParagraph"/>
        <w:numPr>
          <w:ilvl w:val="0"/>
          <w:numId w:val="15"/>
        </w:numPr>
        <w:rPr>
          <w:rFonts w:ascii="Times New Roman" w:hAnsi="Times New Roman" w:cs="Times New Roman"/>
          <w:sz w:val="24"/>
        </w:rPr>
      </w:pPr>
      <w:r>
        <w:rPr>
          <w:rFonts w:ascii="Times New Roman" w:hAnsi="Times New Roman" w:cs="Times New Roman"/>
          <w:sz w:val="24"/>
        </w:rPr>
        <w:t>Transitions member to</w:t>
      </w:r>
      <w:r w:rsidR="00FD5988" w:rsidRPr="00C743C8">
        <w:rPr>
          <w:rFonts w:ascii="Times New Roman" w:hAnsi="Times New Roman" w:cs="Times New Roman"/>
          <w:sz w:val="24"/>
        </w:rPr>
        <w:t xml:space="preserve"> Care Coordinator</w:t>
      </w:r>
      <w:r>
        <w:rPr>
          <w:rFonts w:ascii="Times New Roman" w:hAnsi="Times New Roman" w:cs="Times New Roman"/>
          <w:sz w:val="24"/>
        </w:rPr>
        <w:t xml:space="preserve"> once services are approved authorized.</w:t>
      </w:r>
      <w:r w:rsidR="00B30EA2">
        <w:rPr>
          <w:rFonts w:ascii="Times New Roman" w:hAnsi="Times New Roman" w:cs="Times New Roman"/>
          <w:sz w:val="24"/>
        </w:rPr>
        <w:t xml:space="preserve"> </w:t>
      </w:r>
    </w:p>
    <w:p w14:paraId="09D57199" w14:textId="77777777" w:rsidR="00D52B50" w:rsidRPr="00C743C8" w:rsidRDefault="00D52B50" w:rsidP="000713F5">
      <w:pPr>
        <w:pStyle w:val="ListParagraph"/>
        <w:numPr>
          <w:ilvl w:val="1"/>
          <w:numId w:val="15"/>
        </w:numPr>
        <w:rPr>
          <w:rFonts w:ascii="Times New Roman" w:hAnsi="Times New Roman" w:cs="Times New Roman"/>
          <w:sz w:val="24"/>
        </w:rPr>
      </w:pPr>
      <w:r w:rsidRPr="00C743C8">
        <w:rPr>
          <w:rFonts w:ascii="Times New Roman" w:hAnsi="Times New Roman" w:cs="Times New Roman"/>
          <w:sz w:val="24"/>
        </w:rPr>
        <w:t>Provides incoming Care</w:t>
      </w:r>
      <w:r w:rsidR="00C743C8">
        <w:rPr>
          <w:rFonts w:ascii="Times New Roman" w:hAnsi="Times New Roman" w:cs="Times New Roman"/>
          <w:sz w:val="24"/>
        </w:rPr>
        <w:t xml:space="preserve"> Coordinator w</w:t>
      </w:r>
      <w:r w:rsidRPr="00C743C8">
        <w:rPr>
          <w:rFonts w:ascii="Times New Roman" w:hAnsi="Times New Roman" w:cs="Times New Roman"/>
          <w:sz w:val="24"/>
        </w:rPr>
        <w:t>ith preliminary Care Plan, MED Assessment</w:t>
      </w:r>
      <w:r w:rsidR="00C743C8">
        <w:rPr>
          <w:rFonts w:ascii="Times New Roman" w:hAnsi="Times New Roman" w:cs="Times New Roman"/>
          <w:sz w:val="24"/>
        </w:rPr>
        <w:t xml:space="preserve"> and</w:t>
      </w:r>
      <w:r w:rsidR="005941C0">
        <w:rPr>
          <w:rFonts w:ascii="Times New Roman" w:hAnsi="Times New Roman" w:cs="Times New Roman"/>
          <w:sz w:val="24"/>
        </w:rPr>
        <w:t xml:space="preserve"> Reassessment</w:t>
      </w:r>
      <w:r w:rsidRPr="00C743C8">
        <w:rPr>
          <w:rFonts w:ascii="Times New Roman" w:hAnsi="Times New Roman" w:cs="Times New Roman"/>
          <w:sz w:val="24"/>
        </w:rPr>
        <w:t xml:space="preserve"> Date,</w:t>
      </w:r>
      <w:r w:rsidR="00C743C8">
        <w:rPr>
          <w:rFonts w:ascii="Times New Roman" w:hAnsi="Times New Roman" w:cs="Times New Roman"/>
          <w:sz w:val="24"/>
        </w:rPr>
        <w:t xml:space="preserve"> BMS 99,</w:t>
      </w:r>
      <w:r w:rsidRPr="00C743C8">
        <w:rPr>
          <w:rFonts w:ascii="Times New Roman" w:hAnsi="Times New Roman" w:cs="Times New Roman"/>
          <w:sz w:val="24"/>
        </w:rPr>
        <w:t xml:space="preserve"> </w:t>
      </w:r>
      <w:r w:rsidR="00537CC9">
        <w:rPr>
          <w:rFonts w:ascii="Times New Roman" w:hAnsi="Times New Roman" w:cs="Times New Roman"/>
          <w:sz w:val="24"/>
        </w:rPr>
        <w:t>Start</w:t>
      </w:r>
      <w:r w:rsidRPr="00C743C8">
        <w:rPr>
          <w:rFonts w:ascii="Times New Roman" w:hAnsi="Times New Roman" w:cs="Times New Roman"/>
          <w:sz w:val="24"/>
        </w:rPr>
        <w:t xml:space="preserve"> </w:t>
      </w:r>
      <w:r w:rsidR="00D4513B" w:rsidRPr="00C743C8">
        <w:rPr>
          <w:rFonts w:ascii="Times New Roman" w:hAnsi="Times New Roman" w:cs="Times New Roman"/>
          <w:sz w:val="24"/>
        </w:rPr>
        <w:t xml:space="preserve">Date, </w:t>
      </w:r>
      <w:r w:rsidR="00D4513B">
        <w:rPr>
          <w:rFonts w:ascii="Times New Roman" w:hAnsi="Times New Roman" w:cs="Times New Roman"/>
          <w:sz w:val="24"/>
        </w:rPr>
        <w:t>ORC</w:t>
      </w:r>
      <w:r w:rsidR="00BE51BA" w:rsidRPr="00D4513B">
        <w:rPr>
          <w:rFonts w:ascii="Times New Roman" w:hAnsi="Times New Roman" w:cs="Times New Roman"/>
          <w:sz w:val="24"/>
        </w:rPr>
        <w:t xml:space="preserve"> </w:t>
      </w:r>
      <w:r w:rsidR="00D4513B" w:rsidRPr="00D4513B">
        <w:rPr>
          <w:rFonts w:ascii="Times New Roman" w:hAnsi="Times New Roman" w:cs="Times New Roman"/>
          <w:sz w:val="24"/>
        </w:rPr>
        <w:t>Prior Authorization</w:t>
      </w:r>
      <w:r w:rsidR="00BE51BA" w:rsidRPr="00D4513B">
        <w:rPr>
          <w:rFonts w:ascii="Times New Roman" w:hAnsi="Times New Roman" w:cs="Times New Roman"/>
          <w:sz w:val="24"/>
        </w:rPr>
        <w:t xml:space="preserve"> Request</w:t>
      </w:r>
      <w:r w:rsidR="007E621F" w:rsidRPr="00D4513B">
        <w:rPr>
          <w:rFonts w:ascii="Times New Roman" w:hAnsi="Times New Roman" w:cs="Times New Roman"/>
          <w:sz w:val="24"/>
        </w:rPr>
        <w:t xml:space="preserve"> Form</w:t>
      </w:r>
      <w:r w:rsidR="00EB4A69">
        <w:rPr>
          <w:rStyle w:val="Hyperlink"/>
          <w:rFonts w:ascii="Times New Roman" w:hAnsi="Times New Roman" w:cs="Times New Roman"/>
          <w:sz w:val="24"/>
        </w:rPr>
        <w:t>, Budget</w:t>
      </w:r>
      <w:r w:rsidRPr="00C743C8">
        <w:rPr>
          <w:rFonts w:ascii="Times New Roman" w:hAnsi="Times New Roman" w:cs="Times New Roman"/>
          <w:sz w:val="24"/>
        </w:rPr>
        <w:t xml:space="preserve"> and </w:t>
      </w:r>
      <w:hyperlink w:anchor="_Appendix_E_–" w:history="1">
        <w:r w:rsidRPr="004D52BE">
          <w:rPr>
            <w:rStyle w:val="Hyperlink"/>
            <w:rFonts w:ascii="Times New Roman" w:hAnsi="Times New Roman" w:cs="Times New Roman"/>
            <w:sz w:val="24"/>
          </w:rPr>
          <w:t>Choice Letter</w:t>
        </w:r>
      </w:hyperlink>
      <w:r w:rsidRPr="00C743C8">
        <w:rPr>
          <w:rFonts w:ascii="Times New Roman" w:hAnsi="Times New Roman" w:cs="Times New Roman"/>
          <w:sz w:val="24"/>
        </w:rPr>
        <w:t>.</w:t>
      </w:r>
    </w:p>
    <w:p w14:paraId="5C73AC42" w14:textId="77777777" w:rsidR="00FD5988" w:rsidRPr="00C743C8" w:rsidRDefault="00FD5988" w:rsidP="00121755">
      <w:pPr>
        <w:pStyle w:val="ListParagraph"/>
        <w:numPr>
          <w:ilvl w:val="0"/>
          <w:numId w:val="15"/>
        </w:numPr>
        <w:rPr>
          <w:rFonts w:ascii="Times New Roman" w:hAnsi="Times New Roman" w:cs="Times New Roman"/>
          <w:sz w:val="24"/>
        </w:rPr>
      </w:pPr>
      <w:r w:rsidRPr="00C743C8">
        <w:rPr>
          <w:rFonts w:ascii="Times New Roman" w:hAnsi="Times New Roman" w:cs="Times New Roman"/>
          <w:sz w:val="24"/>
        </w:rPr>
        <w:t xml:space="preserve">Visits the </w:t>
      </w:r>
      <w:r w:rsidR="00A94D52">
        <w:rPr>
          <w:rFonts w:ascii="Times New Roman" w:hAnsi="Times New Roman" w:cs="Times New Roman"/>
          <w:sz w:val="24"/>
        </w:rPr>
        <w:t>Member</w:t>
      </w:r>
      <w:r w:rsidRPr="00C743C8">
        <w:rPr>
          <w:rFonts w:ascii="Times New Roman" w:hAnsi="Times New Roman" w:cs="Times New Roman"/>
          <w:sz w:val="24"/>
        </w:rPr>
        <w:t xml:space="preserve"> </w:t>
      </w:r>
      <w:r w:rsidR="00372E1D">
        <w:rPr>
          <w:rFonts w:ascii="Times New Roman" w:hAnsi="Times New Roman" w:cs="Times New Roman"/>
          <w:sz w:val="24"/>
        </w:rPr>
        <w:t xml:space="preserve">as needed.  </w:t>
      </w:r>
      <w:r w:rsidR="00A94D52">
        <w:rPr>
          <w:rFonts w:ascii="Times New Roman" w:hAnsi="Times New Roman" w:cs="Times New Roman"/>
          <w:sz w:val="24"/>
        </w:rPr>
        <w:t>OADS Care Monitor</w:t>
      </w:r>
      <w:r w:rsidR="00D52B50" w:rsidRPr="00C743C8">
        <w:rPr>
          <w:rFonts w:ascii="Times New Roman" w:hAnsi="Times New Roman" w:cs="Times New Roman"/>
          <w:sz w:val="24"/>
        </w:rPr>
        <w:t xml:space="preserve"> can attend any meeting pertaining to their responsibilities or at the request of the </w:t>
      </w:r>
      <w:r w:rsidR="00A94D52">
        <w:rPr>
          <w:rFonts w:ascii="Times New Roman" w:hAnsi="Times New Roman" w:cs="Times New Roman"/>
          <w:sz w:val="24"/>
        </w:rPr>
        <w:t>Member</w:t>
      </w:r>
      <w:r w:rsidR="00D52B50" w:rsidRPr="00C743C8">
        <w:rPr>
          <w:rFonts w:ascii="Times New Roman" w:hAnsi="Times New Roman" w:cs="Times New Roman"/>
          <w:sz w:val="24"/>
        </w:rPr>
        <w:t>.</w:t>
      </w:r>
    </w:p>
    <w:p w14:paraId="5CA44A39" w14:textId="77777777" w:rsidR="00FD5988" w:rsidRPr="00C743C8" w:rsidRDefault="00FD5988" w:rsidP="00121755">
      <w:pPr>
        <w:pStyle w:val="ListParagraph"/>
        <w:numPr>
          <w:ilvl w:val="0"/>
          <w:numId w:val="15"/>
        </w:numPr>
        <w:rPr>
          <w:rFonts w:ascii="Times New Roman" w:hAnsi="Times New Roman" w:cs="Times New Roman"/>
          <w:sz w:val="24"/>
        </w:rPr>
      </w:pPr>
      <w:r w:rsidRPr="00C743C8">
        <w:rPr>
          <w:rFonts w:ascii="Times New Roman" w:hAnsi="Times New Roman" w:cs="Times New Roman"/>
          <w:sz w:val="24"/>
        </w:rPr>
        <w:t xml:space="preserve">Reviews EIS documentation entered by Care Coordinators and </w:t>
      </w:r>
      <w:r w:rsidR="00A94D52">
        <w:rPr>
          <w:rFonts w:ascii="Times New Roman" w:hAnsi="Times New Roman" w:cs="Times New Roman"/>
          <w:sz w:val="24"/>
        </w:rPr>
        <w:t>ORC Waiver Provider</w:t>
      </w:r>
      <w:r w:rsidRPr="00C743C8">
        <w:rPr>
          <w:rFonts w:ascii="Times New Roman" w:hAnsi="Times New Roman" w:cs="Times New Roman"/>
          <w:sz w:val="24"/>
        </w:rPr>
        <w:t>s.</w:t>
      </w:r>
    </w:p>
    <w:p w14:paraId="25C05C47" w14:textId="77777777" w:rsidR="00FD5988" w:rsidRPr="00C743C8" w:rsidRDefault="00FD5988" w:rsidP="00121755">
      <w:pPr>
        <w:pStyle w:val="ListParagraph"/>
        <w:numPr>
          <w:ilvl w:val="0"/>
          <w:numId w:val="15"/>
        </w:numPr>
        <w:rPr>
          <w:rFonts w:ascii="Times New Roman" w:hAnsi="Times New Roman" w:cs="Times New Roman"/>
          <w:sz w:val="24"/>
        </w:rPr>
      </w:pPr>
      <w:r w:rsidRPr="00C743C8">
        <w:rPr>
          <w:rFonts w:ascii="Times New Roman" w:hAnsi="Times New Roman" w:cs="Times New Roman"/>
          <w:sz w:val="24"/>
        </w:rPr>
        <w:t xml:space="preserve">Reviews Reportable Events generated regarding </w:t>
      </w:r>
      <w:r w:rsidR="00A94D52">
        <w:rPr>
          <w:rFonts w:ascii="Times New Roman" w:hAnsi="Times New Roman" w:cs="Times New Roman"/>
          <w:sz w:val="24"/>
        </w:rPr>
        <w:t>Member</w:t>
      </w:r>
      <w:r w:rsidRPr="00C743C8">
        <w:rPr>
          <w:rFonts w:ascii="Times New Roman" w:hAnsi="Times New Roman" w:cs="Times New Roman"/>
          <w:sz w:val="24"/>
        </w:rPr>
        <w:t>s.</w:t>
      </w:r>
    </w:p>
    <w:p w14:paraId="5FA0D506" w14:textId="77777777" w:rsidR="00FD5988" w:rsidRPr="00C743C8" w:rsidRDefault="00372E1D" w:rsidP="00121755">
      <w:pPr>
        <w:pStyle w:val="ListParagraph"/>
        <w:numPr>
          <w:ilvl w:val="0"/>
          <w:numId w:val="15"/>
        </w:numPr>
        <w:rPr>
          <w:rFonts w:ascii="Times New Roman" w:hAnsi="Times New Roman" w:cs="Times New Roman"/>
          <w:sz w:val="24"/>
        </w:rPr>
      </w:pPr>
      <w:r>
        <w:rPr>
          <w:rFonts w:ascii="Times New Roman" w:hAnsi="Times New Roman" w:cs="Times New Roman"/>
          <w:sz w:val="24"/>
        </w:rPr>
        <w:t>Provides preliminary information to agencies who are interested in becoming ORC Waiver Providers.</w:t>
      </w:r>
    </w:p>
    <w:p w14:paraId="38194117" w14:textId="77777777" w:rsidR="00BE51BA" w:rsidRDefault="00D52B50" w:rsidP="00121755">
      <w:pPr>
        <w:pStyle w:val="ListParagraph"/>
        <w:numPr>
          <w:ilvl w:val="0"/>
          <w:numId w:val="15"/>
        </w:numPr>
        <w:rPr>
          <w:rFonts w:ascii="Times New Roman" w:hAnsi="Times New Roman" w:cs="Times New Roman"/>
          <w:sz w:val="24"/>
        </w:rPr>
      </w:pPr>
      <w:r w:rsidRPr="00C743C8">
        <w:rPr>
          <w:rFonts w:ascii="Times New Roman" w:hAnsi="Times New Roman" w:cs="Times New Roman"/>
          <w:sz w:val="24"/>
        </w:rPr>
        <w:t xml:space="preserve">Reviews and approves all revisions and renewals of Care Plans and </w:t>
      </w:r>
      <w:hyperlink r:id="rId26" w:history="1">
        <w:r w:rsidR="007E621F" w:rsidRPr="001242DB">
          <w:rPr>
            <w:rStyle w:val="Hyperlink"/>
            <w:rFonts w:ascii="Times New Roman" w:hAnsi="Times New Roman" w:cs="Times New Roman"/>
            <w:sz w:val="24"/>
          </w:rPr>
          <w:t>Care Plan Serv</w:t>
        </w:r>
        <w:r w:rsidR="00BE51BA">
          <w:rPr>
            <w:rStyle w:val="Hyperlink"/>
            <w:rFonts w:ascii="Times New Roman" w:hAnsi="Times New Roman" w:cs="Times New Roman"/>
            <w:sz w:val="24"/>
          </w:rPr>
          <w:t xml:space="preserve">ices </w:t>
        </w:r>
        <w:r w:rsidR="000D09F4">
          <w:rPr>
            <w:rStyle w:val="Hyperlink"/>
            <w:rFonts w:ascii="Times New Roman" w:hAnsi="Times New Roman" w:cs="Times New Roman"/>
            <w:sz w:val="24"/>
          </w:rPr>
          <w:t xml:space="preserve">Prior </w:t>
        </w:r>
        <w:r w:rsidR="00BE51BA">
          <w:rPr>
            <w:rStyle w:val="Hyperlink"/>
            <w:rFonts w:ascii="Times New Roman" w:hAnsi="Times New Roman" w:cs="Times New Roman"/>
            <w:sz w:val="24"/>
          </w:rPr>
          <w:t>Authorization Request</w:t>
        </w:r>
        <w:r w:rsidR="007E621F" w:rsidRPr="001242DB">
          <w:rPr>
            <w:rStyle w:val="Hyperlink"/>
            <w:rFonts w:ascii="Times New Roman" w:hAnsi="Times New Roman" w:cs="Times New Roman"/>
            <w:sz w:val="24"/>
          </w:rPr>
          <w:t xml:space="preserve"> Form</w:t>
        </w:r>
        <w:r w:rsidRPr="001242DB">
          <w:rPr>
            <w:rStyle w:val="Hyperlink"/>
            <w:rFonts w:ascii="Times New Roman" w:hAnsi="Times New Roman" w:cs="Times New Roman"/>
            <w:sz w:val="24"/>
          </w:rPr>
          <w:t>s</w:t>
        </w:r>
      </w:hyperlink>
      <w:r w:rsidRPr="00C743C8">
        <w:rPr>
          <w:rFonts w:ascii="Times New Roman" w:hAnsi="Times New Roman" w:cs="Times New Roman"/>
          <w:sz w:val="24"/>
        </w:rPr>
        <w:t xml:space="preserve">.  </w:t>
      </w:r>
    </w:p>
    <w:p w14:paraId="3BE2D723" w14:textId="77777777" w:rsidR="00D52B50" w:rsidRPr="00C743C8" w:rsidRDefault="00A94D52" w:rsidP="00121755">
      <w:pPr>
        <w:pStyle w:val="ListParagraph"/>
        <w:numPr>
          <w:ilvl w:val="0"/>
          <w:numId w:val="15"/>
        </w:numPr>
        <w:rPr>
          <w:rFonts w:ascii="Times New Roman" w:hAnsi="Times New Roman" w:cs="Times New Roman"/>
          <w:sz w:val="24"/>
        </w:rPr>
      </w:pPr>
      <w:r>
        <w:rPr>
          <w:rFonts w:ascii="Times New Roman" w:hAnsi="Times New Roman" w:cs="Times New Roman"/>
          <w:sz w:val="24"/>
        </w:rPr>
        <w:t>OADS Care Monitor</w:t>
      </w:r>
      <w:r w:rsidR="00D52B50" w:rsidRPr="00C743C8">
        <w:rPr>
          <w:rFonts w:ascii="Times New Roman" w:hAnsi="Times New Roman" w:cs="Times New Roman"/>
          <w:sz w:val="24"/>
        </w:rPr>
        <w:t xml:space="preserve"> will provide approved Care Plans to the Care Coordinator </w:t>
      </w:r>
      <w:r w:rsidR="00BE51BA">
        <w:rPr>
          <w:rFonts w:ascii="Times New Roman" w:hAnsi="Times New Roman" w:cs="Times New Roman"/>
          <w:sz w:val="24"/>
        </w:rPr>
        <w:t xml:space="preserve">and ORC Service Providers </w:t>
      </w:r>
      <w:r w:rsidR="00D52B50" w:rsidRPr="00C743C8">
        <w:rPr>
          <w:rFonts w:ascii="Times New Roman" w:hAnsi="Times New Roman" w:cs="Times New Roman"/>
          <w:sz w:val="24"/>
        </w:rPr>
        <w:t>3 business days prior to the Renewal Date.</w:t>
      </w:r>
    </w:p>
    <w:p w14:paraId="08643402" w14:textId="77777777" w:rsidR="00D52B50" w:rsidRDefault="00D52B50" w:rsidP="00121755">
      <w:pPr>
        <w:pStyle w:val="ListParagraph"/>
        <w:numPr>
          <w:ilvl w:val="0"/>
          <w:numId w:val="15"/>
        </w:numPr>
        <w:rPr>
          <w:rFonts w:ascii="Times New Roman" w:hAnsi="Times New Roman" w:cs="Times New Roman"/>
          <w:sz w:val="24"/>
        </w:rPr>
      </w:pPr>
      <w:r w:rsidRPr="00C743C8">
        <w:rPr>
          <w:rFonts w:ascii="Times New Roman" w:hAnsi="Times New Roman" w:cs="Times New Roman"/>
          <w:sz w:val="24"/>
        </w:rPr>
        <w:t xml:space="preserve">Assists Care Coordinator and </w:t>
      </w:r>
      <w:r w:rsidR="00A94D52">
        <w:rPr>
          <w:rFonts w:ascii="Times New Roman" w:hAnsi="Times New Roman" w:cs="Times New Roman"/>
          <w:sz w:val="24"/>
        </w:rPr>
        <w:t>Member</w:t>
      </w:r>
      <w:r w:rsidRPr="00C743C8">
        <w:rPr>
          <w:rFonts w:ascii="Times New Roman" w:hAnsi="Times New Roman" w:cs="Times New Roman"/>
          <w:sz w:val="24"/>
        </w:rPr>
        <w:t xml:space="preserve"> with conducting vendor calls for ORC services.</w:t>
      </w:r>
    </w:p>
    <w:p w14:paraId="072BDF7C" w14:textId="77777777" w:rsidR="000D09F4" w:rsidRPr="00C743C8" w:rsidRDefault="000D09F4" w:rsidP="00121755">
      <w:pPr>
        <w:pStyle w:val="ListParagraph"/>
        <w:numPr>
          <w:ilvl w:val="0"/>
          <w:numId w:val="15"/>
        </w:numPr>
        <w:rPr>
          <w:rFonts w:ascii="Times New Roman" w:hAnsi="Times New Roman" w:cs="Times New Roman"/>
          <w:sz w:val="24"/>
        </w:rPr>
      </w:pPr>
      <w:r>
        <w:rPr>
          <w:rFonts w:ascii="Times New Roman" w:hAnsi="Times New Roman" w:cs="Times New Roman"/>
          <w:sz w:val="24"/>
        </w:rPr>
        <w:t>Sends approved Care Plan and Prior Authorization Request Forms directly to the providers.</w:t>
      </w:r>
    </w:p>
    <w:p w14:paraId="392958B6" w14:textId="77777777" w:rsidR="00C93EAB" w:rsidRPr="00034657" w:rsidRDefault="00C93EAB" w:rsidP="00034657">
      <w:pPr>
        <w:pStyle w:val="Heading3"/>
      </w:pPr>
      <w:bookmarkStart w:id="22" w:name="_Care_Coordinator:"/>
      <w:bookmarkStart w:id="23" w:name="_Toc506211196"/>
      <w:bookmarkEnd w:id="22"/>
      <w:r w:rsidRPr="00034657">
        <w:t>Care Coordinator</w:t>
      </w:r>
      <w:bookmarkEnd w:id="23"/>
    </w:p>
    <w:p w14:paraId="023D0E98" w14:textId="77777777" w:rsidR="00C743C8" w:rsidRDefault="00C743C8" w:rsidP="006E7097">
      <w:pPr>
        <w:rPr>
          <w:rFonts w:ascii="Times New Roman" w:hAnsi="Times New Roman" w:cs="Times New Roman"/>
          <w:sz w:val="24"/>
        </w:rPr>
      </w:pPr>
      <w:r>
        <w:rPr>
          <w:rFonts w:ascii="Times New Roman" w:hAnsi="Times New Roman" w:cs="Times New Roman"/>
          <w:sz w:val="24"/>
        </w:rPr>
        <w:t>The Care Coordinator is a non-OADS employee.  They a</w:t>
      </w:r>
      <w:r w:rsidR="000A3AB1">
        <w:rPr>
          <w:rFonts w:ascii="Times New Roman" w:hAnsi="Times New Roman" w:cs="Times New Roman"/>
          <w:sz w:val="24"/>
        </w:rPr>
        <w:t xml:space="preserve">ssist </w:t>
      </w:r>
      <w:r>
        <w:rPr>
          <w:rFonts w:ascii="Times New Roman" w:hAnsi="Times New Roman" w:cs="Times New Roman"/>
          <w:sz w:val="24"/>
        </w:rPr>
        <w:t xml:space="preserve">the </w:t>
      </w:r>
      <w:r w:rsidR="00A94D52">
        <w:rPr>
          <w:rFonts w:ascii="Times New Roman" w:hAnsi="Times New Roman" w:cs="Times New Roman"/>
          <w:sz w:val="24"/>
        </w:rPr>
        <w:t>Member</w:t>
      </w:r>
      <w:r w:rsidR="000A3AB1">
        <w:rPr>
          <w:rFonts w:ascii="Times New Roman" w:hAnsi="Times New Roman" w:cs="Times New Roman"/>
          <w:sz w:val="24"/>
        </w:rPr>
        <w:t xml:space="preserve"> </w:t>
      </w:r>
      <w:r w:rsidR="007B3A50">
        <w:rPr>
          <w:rFonts w:ascii="Times New Roman" w:hAnsi="Times New Roman" w:cs="Times New Roman"/>
          <w:sz w:val="24"/>
        </w:rPr>
        <w:t>in</w:t>
      </w:r>
      <w:r w:rsidR="000A3AB1">
        <w:rPr>
          <w:rFonts w:ascii="Times New Roman" w:hAnsi="Times New Roman" w:cs="Times New Roman"/>
          <w:sz w:val="24"/>
        </w:rPr>
        <w:t xml:space="preserve"> </w:t>
      </w:r>
      <w:r w:rsidR="007B3A50">
        <w:rPr>
          <w:rFonts w:ascii="Times New Roman" w:hAnsi="Times New Roman" w:cs="Times New Roman"/>
          <w:sz w:val="24"/>
        </w:rPr>
        <w:t xml:space="preserve">gaining access to needed waiver, </w:t>
      </w:r>
      <w:r w:rsidR="000A3AB1">
        <w:rPr>
          <w:rFonts w:ascii="Times New Roman" w:hAnsi="Times New Roman" w:cs="Times New Roman"/>
          <w:sz w:val="24"/>
        </w:rPr>
        <w:t>other state plan services</w:t>
      </w:r>
      <w:r>
        <w:rPr>
          <w:rFonts w:ascii="Times New Roman" w:hAnsi="Times New Roman" w:cs="Times New Roman"/>
          <w:sz w:val="24"/>
        </w:rPr>
        <w:t>,</w:t>
      </w:r>
      <w:r w:rsidR="007B3A50">
        <w:rPr>
          <w:rFonts w:ascii="Times New Roman" w:hAnsi="Times New Roman" w:cs="Times New Roman"/>
          <w:sz w:val="24"/>
        </w:rPr>
        <w:t xml:space="preserve"> and other non-</w:t>
      </w:r>
      <w:r w:rsidR="000A3AB1">
        <w:rPr>
          <w:rFonts w:ascii="Times New Roman" w:hAnsi="Times New Roman" w:cs="Times New Roman"/>
          <w:sz w:val="24"/>
        </w:rPr>
        <w:t>MaineCare</w:t>
      </w:r>
      <w:r w:rsidR="007B3A50">
        <w:rPr>
          <w:rFonts w:ascii="Times New Roman" w:hAnsi="Times New Roman" w:cs="Times New Roman"/>
          <w:sz w:val="24"/>
        </w:rPr>
        <w:t xml:space="preserve"> services.</w:t>
      </w:r>
      <w:r w:rsidR="000A3AB1">
        <w:rPr>
          <w:rFonts w:ascii="Times New Roman" w:hAnsi="Times New Roman" w:cs="Times New Roman"/>
          <w:sz w:val="24"/>
        </w:rPr>
        <w:t xml:space="preserve"> </w:t>
      </w:r>
      <w:r>
        <w:rPr>
          <w:rFonts w:ascii="Times New Roman" w:hAnsi="Times New Roman" w:cs="Times New Roman"/>
          <w:sz w:val="24"/>
        </w:rPr>
        <w:t xml:space="preserve">The Care Coordinator </w:t>
      </w:r>
      <w:r w:rsidR="007B3A50">
        <w:rPr>
          <w:rFonts w:ascii="Times New Roman" w:hAnsi="Times New Roman" w:cs="Times New Roman"/>
          <w:sz w:val="24"/>
        </w:rPr>
        <w:t>coordinates</w:t>
      </w:r>
      <w:r w:rsidR="000A3AB1">
        <w:rPr>
          <w:rFonts w:ascii="Times New Roman" w:hAnsi="Times New Roman" w:cs="Times New Roman"/>
          <w:sz w:val="24"/>
        </w:rPr>
        <w:t xml:space="preserve"> services</w:t>
      </w:r>
      <w:r w:rsidR="007B3A50">
        <w:rPr>
          <w:rFonts w:ascii="Times New Roman" w:hAnsi="Times New Roman" w:cs="Times New Roman"/>
          <w:sz w:val="24"/>
        </w:rPr>
        <w:t xml:space="preserve"> </w:t>
      </w:r>
      <w:r>
        <w:rPr>
          <w:rFonts w:ascii="Times New Roman" w:hAnsi="Times New Roman" w:cs="Times New Roman"/>
          <w:sz w:val="24"/>
        </w:rPr>
        <w:t xml:space="preserve">delivered by the Providers to the </w:t>
      </w:r>
      <w:r w:rsidR="00A94D52">
        <w:rPr>
          <w:rFonts w:ascii="Times New Roman" w:hAnsi="Times New Roman" w:cs="Times New Roman"/>
          <w:sz w:val="24"/>
        </w:rPr>
        <w:t>Member</w:t>
      </w:r>
      <w:r>
        <w:rPr>
          <w:rFonts w:ascii="Times New Roman" w:hAnsi="Times New Roman" w:cs="Times New Roman"/>
          <w:sz w:val="24"/>
        </w:rPr>
        <w:t>.</w:t>
      </w:r>
    </w:p>
    <w:p w14:paraId="7B6593D7" w14:textId="77777777" w:rsidR="00C743C8" w:rsidRDefault="00C743C8" w:rsidP="006E7097">
      <w:pPr>
        <w:rPr>
          <w:rFonts w:ascii="Times New Roman" w:hAnsi="Times New Roman" w:cs="Times New Roman"/>
          <w:sz w:val="24"/>
        </w:rPr>
      </w:pPr>
      <w:r>
        <w:rPr>
          <w:rFonts w:ascii="Times New Roman" w:hAnsi="Times New Roman" w:cs="Times New Roman"/>
          <w:sz w:val="24"/>
        </w:rPr>
        <w:t>The Care Coordinator:</w:t>
      </w:r>
    </w:p>
    <w:p w14:paraId="02E588E9" w14:textId="77777777" w:rsidR="00A76E9B" w:rsidRDefault="00A76E9B" w:rsidP="000713F5">
      <w:pPr>
        <w:pStyle w:val="ListParagraph"/>
        <w:numPr>
          <w:ilvl w:val="0"/>
          <w:numId w:val="16"/>
        </w:numPr>
        <w:rPr>
          <w:rFonts w:ascii="Times New Roman" w:hAnsi="Times New Roman" w:cs="Times New Roman"/>
          <w:sz w:val="24"/>
        </w:rPr>
      </w:pPr>
      <w:r>
        <w:rPr>
          <w:rFonts w:ascii="Times New Roman" w:hAnsi="Times New Roman" w:cs="Times New Roman"/>
          <w:sz w:val="24"/>
        </w:rPr>
        <w:t xml:space="preserve">Ensures they receive the Care Plan, MED Assessment and </w:t>
      </w:r>
      <w:r w:rsidR="00A4336F">
        <w:rPr>
          <w:rFonts w:ascii="Times New Roman" w:hAnsi="Times New Roman" w:cs="Times New Roman"/>
          <w:sz w:val="24"/>
        </w:rPr>
        <w:t>Reassessment Date,</w:t>
      </w:r>
      <w:r>
        <w:rPr>
          <w:rFonts w:ascii="Times New Roman" w:hAnsi="Times New Roman" w:cs="Times New Roman"/>
          <w:sz w:val="24"/>
        </w:rPr>
        <w:t xml:space="preserve"> BMS 99, </w:t>
      </w:r>
      <w:r w:rsidR="007E621F" w:rsidRPr="003C183D">
        <w:rPr>
          <w:rFonts w:ascii="Times New Roman" w:hAnsi="Times New Roman" w:cs="Times New Roman"/>
          <w:sz w:val="24"/>
        </w:rPr>
        <w:t xml:space="preserve">Care Plan </w:t>
      </w:r>
      <w:r w:rsidR="00BE51BA">
        <w:rPr>
          <w:rFonts w:ascii="Times New Roman" w:hAnsi="Times New Roman" w:cs="Times New Roman"/>
          <w:sz w:val="24"/>
        </w:rPr>
        <w:t>Services Prior Authorization Request</w:t>
      </w:r>
      <w:r w:rsidR="007E621F" w:rsidRPr="003C183D">
        <w:rPr>
          <w:rFonts w:ascii="Times New Roman" w:hAnsi="Times New Roman" w:cs="Times New Roman"/>
          <w:sz w:val="24"/>
        </w:rPr>
        <w:t xml:space="preserve"> Form</w:t>
      </w:r>
      <w:r w:rsidR="000713F5">
        <w:rPr>
          <w:rFonts w:ascii="Times New Roman" w:hAnsi="Times New Roman" w:cs="Times New Roman"/>
          <w:sz w:val="24"/>
        </w:rPr>
        <w:t>,</w:t>
      </w:r>
      <w:r w:rsidR="00EB4A69">
        <w:rPr>
          <w:rFonts w:ascii="Times New Roman" w:hAnsi="Times New Roman" w:cs="Times New Roman"/>
          <w:sz w:val="24"/>
        </w:rPr>
        <w:t xml:space="preserve"> Budget,</w:t>
      </w:r>
      <w:r w:rsidR="000713F5">
        <w:rPr>
          <w:rFonts w:ascii="Times New Roman" w:hAnsi="Times New Roman" w:cs="Times New Roman"/>
          <w:sz w:val="24"/>
        </w:rPr>
        <w:t xml:space="preserve"> </w:t>
      </w:r>
      <w:r>
        <w:rPr>
          <w:rFonts w:ascii="Times New Roman" w:hAnsi="Times New Roman" w:cs="Times New Roman"/>
          <w:sz w:val="24"/>
        </w:rPr>
        <w:t xml:space="preserve">Choice Letter, and </w:t>
      </w:r>
      <w:r w:rsidR="00A4336F">
        <w:rPr>
          <w:rFonts w:ascii="Times New Roman" w:hAnsi="Times New Roman" w:cs="Times New Roman"/>
          <w:sz w:val="24"/>
        </w:rPr>
        <w:t>Start Date</w:t>
      </w:r>
      <w:r>
        <w:rPr>
          <w:rFonts w:ascii="Times New Roman" w:hAnsi="Times New Roman" w:cs="Times New Roman"/>
          <w:sz w:val="24"/>
        </w:rPr>
        <w:t xml:space="preserve"> when accepting a referral.</w:t>
      </w:r>
    </w:p>
    <w:p w14:paraId="3AC2091E" w14:textId="77777777" w:rsidR="00C743C8" w:rsidRDefault="000A3AB1" w:rsidP="00121755">
      <w:pPr>
        <w:pStyle w:val="ListParagraph"/>
        <w:numPr>
          <w:ilvl w:val="0"/>
          <w:numId w:val="16"/>
        </w:numPr>
        <w:rPr>
          <w:rFonts w:ascii="Times New Roman" w:hAnsi="Times New Roman" w:cs="Times New Roman"/>
          <w:sz w:val="24"/>
        </w:rPr>
      </w:pPr>
      <w:r w:rsidRPr="00C743C8">
        <w:rPr>
          <w:rFonts w:ascii="Times New Roman" w:hAnsi="Times New Roman" w:cs="Times New Roman"/>
          <w:sz w:val="24"/>
        </w:rPr>
        <w:t>Manage</w:t>
      </w:r>
      <w:r w:rsidR="00C743C8">
        <w:rPr>
          <w:rFonts w:ascii="Times New Roman" w:hAnsi="Times New Roman" w:cs="Times New Roman"/>
          <w:sz w:val="24"/>
        </w:rPr>
        <w:t>s</w:t>
      </w:r>
      <w:r w:rsidRPr="00C743C8">
        <w:rPr>
          <w:rFonts w:ascii="Times New Roman" w:hAnsi="Times New Roman" w:cs="Times New Roman"/>
          <w:sz w:val="24"/>
        </w:rPr>
        <w:t xml:space="preserve"> the Care Plan an</w:t>
      </w:r>
      <w:r w:rsidR="00C743C8">
        <w:rPr>
          <w:rFonts w:ascii="Times New Roman" w:hAnsi="Times New Roman" w:cs="Times New Roman"/>
          <w:sz w:val="24"/>
        </w:rPr>
        <w:t>d all components including:</w:t>
      </w:r>
    </w:p>
    <w:p w14:paraId="40E49FC3" w14:textId="77777777" w:rsidR="00E4207D" w:rsidRDefault="00E4207D" w:rsidP="00121755">
      <w:pPr>
        <w:pStyle w:val="ListParagraph"/>
        <w:numPr>
          <w:ilvl w:val="1"/>
          <w:numId w:val="16"/>
        </w:numPr>
        <w:rPr>
          <w:rFonts w:ascii="Times New Roman" w:hAnsi="Times New Roman" w:cs="Times New Roman"/>
          <w:sz w:val="24"/>
        </w:rPr>
      </w:pPr>
      <w:r>
        <w:rPr>
          <w:rFonts w:ascii="Times New Roman" w:hAnsi="Times New Roman" w:cs="Times New Roman"/>
          <w:sz w:val="24"/>
        </w:rPr>
        <w:t>T</w:t>
      </w:r>
      <w:r w:rsidR="00A76E9B">
        <w:rPr>
          <w:rFonts w:ascii="Times New Roman" w:hAnsi="Times New Roman" w:cs="Times New Roman"/>
          <w:sz w:val="24"/>
        </w:rPr>
        <w:t xml:space="preserve">he </w:t>
      </w:r>
      <w:hyperlink r:id="rId27" w:history="1">
        <w:r w:rsidR="00BE51BA">
          <w:rPr>
            <w:rStyle w:val="Hyperlink"/>
            <w:rFonts w:ascii="Times New Roman" w:hAnsi="Times New Roman" w:cs="Times New Roman"/>
            <w:sz w:val="24"/>
          </w:rPr>
          <w:t>Service Prior Authorization Request</w:t>
        </w:r>
        <w:r w:rsidR="007E621F" w:rsidRPr="003C183D">
          <w:rPr>
            <w:rStyle w:val="Hyperlink"/>
            <w:rFonts w:ascii="Times New Roman" w:hAnsi="Times New Roman" w:cs="Times New Roman"/>
            <w:sz w:val="24"/>
          </w:rPr>
          <w:t xml:space="preserve"> Form</w:t>
        </w:r>
      </w:hyperlink>
    </w:p>
    <w:p w14:paraId="1DD1E0D8" w14:textId="77777777" w:rsidR="00C743C8" w:rsidRDefault="00E4207D" w:rsidP="00E4207D">
      <w:pPr>
        <w:pStyle w:val="ListParagraph"/>
        <w:numPr>
          <w:ilvl w:val="2"/>
          <w:numId w:val="16"/>
        </w:numPr>
        <w:rPr>
          <w:rFonts w:ascii="Times New Roman" w:hAnsi="Times New Roman" w:cs="Times New Roman"/>
          <w:sz w:val="24"/>
        </w:rPr>
      </w:pPr>
      <w:r>
        <w:rPr>
          <w:rFonts w:ascii="Times New Roman" w:hAnsi="Times New Roman" w:cs="Times New Roman"/>
          <w:sz w:val="24"/>
        </w:rPr>
        <w:t xml:space="preserve">Ensures each service item within the Member’s </w:t>
      </w:r>
      <w:r w:rsidR="00EB4A69">
        <w:rPr>
          <w:rFonts w:ascii="Times New Roman" w:hAnsi="Times New Roman" w:cs="Times New Roman"/>
          <w:sz w:val="24"/>
        </w:rPr>
        <w:t xml:space="preserve">Care Plan and Budget </w:t>
      </w:r>
      <w:r w:rsidR="007E621F" w:rsidRPr="003C183D">
        <w:rPr>
          <w:rFonts w:ascii="Times New Roman" w:hAnsi="Times New Roman" w:cs="Times New Roman"/>
          <w:sz w:val="24"/>
        </w:rPr>
        <w:t>Form</w:t>
      </w:r>
      <w:r>
        <w:rPr>
          <w:rFonts w:ascii="Times New Roman" w:hAnsi="Times New Roman" w:cs="Times New Roman"/>
          <w:sz w:val="24"/>
        </w:rPr>
        <w:t xml:space="preserve"> stays within the allowable </w:t>
      </w:r>
      <w:hyperlink w:anchor="_Service_Limits_1" w:history="1">
        <w:r w:rsidRPr="00E4207D">
          <w:rPr>
            <w:rStyle w:val="Hyperlink"/>
            <w:rFonts w:ascii="Times New Roman" w:hAnsi="Times New Roman" w:cs="Times New Roman"/>
            <w:sz w:val="24"/>
          </w:rPr>
          <w:t>Services Limit</w:t>
        </w:r>
      </w:hyperlink>
      <w:r>
        <w:rPr>
          <w:rFonts w:ascii="Times New Roman" w:hAnsi="Times New Roman" w:cs="Times New Roman"/>
          <w:sz w:val="24"/>
        </w:rPr>
        <w:t xml:space="preserve"> </w:t>
      </w:r>
      <w:r w:rsidR="009B52ED">
        <w:rPr>
          <w:rFonts w:ascii="Times New Roman" w:hAnsi="Times New Roman" w:cs="Times New Roman"/>
          <w:sz w:val="24"/>
        </w:rPr>
        <w:t>and</w:t>
      </w:r>
      <w:r>
        <w:rPr>
          <w:rFonts w:ascii="Times New Roman" w:hAnsi="Times New Roman" w:cs="Times New Roman"/>
          <w:sz w:val="24"/>
        </w:rPr>
        <w:t xml:space="preserve"> ensures the overall </w:t>
      </w:r>
      <w:r w:rsidR="00712E1A">
        <w:rPr>
          <w:rFonts w:ascii="Times New Roman" w:hAnsi="Times New Roman" w:cs="Times New Roman"/>
          <w:sz w:val="24"/>
        </w:rPr>
        <w:t>dollar amount</w:t>
      </w:r>
      <w:r>
        <w:rPr>
          <w:rFonts w:ascii="Times New Roman" w:hAnsi="Times New Roman" w:cs="Times New Roman"/>
          <w:sz w:val="24"/>
        </w:rPr>
        <w:t xml:space="preserve"> stays within the overall allowable limit.</w:t>
      </w:r>
      <w:r w:rsidR="00A76E9B">
        <w:rPr>
          <w:rFonts w:ascii="Times New Roman" w:hAnsi="Times New Roman" w:cs="Times New Roman"/>
          <w:sz w:val="24"/>
        </w:rPr>
        <w:t xml:space="preserve"> </w:t>
      </w:r>
    </w:p>
    <w:p w14:paraId="17AB929E" w14:textId="77777777" w:rsidR="00E4207D" w:rsidRDefault="00E4207D" w:rsidP="00E4207D">
      <w:pPr>
        <w:pStyle w:val="ListParagraph"/>
        <w:numPr>
          <w:ilvl w:val="2"/>
          <w:numId w:val="16"/>
        </w:numPr>
        <w:rPr>
          <w:rFonts w:ascii="Times New Roman" w:hAnsi="Times New Roman" w:cs="Times New Roman"/>
          <w:sz w:val="24"/>
        </w:rPr>
      </w:pPr>
      <w:r>
        <w:rPr>
          <w:rFonts w:ascii="Times New Roman" w:hAnsi="Times New Roman" w:cs="Times New Roman"/>
          <w:sz w:val="24"/>
        </w:rPr>
        <w:t>Keeps track of the amount of each service used to date for the authorized service year</w:t>
      </w:r>
      <w:r w:rsidR="00EB4A69">
        <w:rPr>
          <w:rFonts w:ascii="Times New Roman" w:hAnsi="Times New Roman" w:cs="Times New Roman"/>
          <w:sz w:val="24"/>
        </w:rPr>
        <w:t xml:space="preserve"> on the Budget Form</w:t>
      </w:r>
      <w:r>
        <w:rPr>
          <w:rFonts w:ascii="Times New Roman" w:hAnsi="Times New Roman" w:cs="Times New Roman"/>
          <w:sz w:val="24"/>
        </w:rPr>
        <w:t>.</w:t>
      </w:r>
    </w:p>
    <w:p w14:paraId="2C246A34" w14:textId="77777777" w:rsidR="00B30EA2" w:rsidRDefault="00BB5999" w:rsidP="00121755">
      <w:pPr>
        <w:pStyle w:val="ListParagraph"/>
        <w:numPr>
          <w:ilvl w:val="1"/>
          <w:numId w:val="16"/>
        </w:numPr>
        <w:rPr>
          <w:rFonts w:ascii="Times New Roman" w:hAnsi="Times New Roman" w:cs="Times New Roman"/>
          <w:sz w:val="24"/>
        </w:rPr>
      </w:pPr>
      <w:r>
        <w:rPr>
          <w:rFonts w:ascii="Times New Roman" w:hAnsi="Times New Roman" w:cs="Times New Roman"/>
          <w:sz w:val="24"/>
        </w:rPr>
        <w:t>Maintains ongoing communication with the team as agreed upon by the member.</w:t>
      </w:r>
    </w:p>
    <w:p w14:paraId="0C0B0637" w14:textId="77777777" w:rsidR="00BB5999" w:rsidRDefault="003B7FD8" w:rsidP="00121755">
      <w:pPr>
        <w:pStyle w:val="ListParagraph"/>
        <w:numPr>
          <w:ilvl w:val="1"/>
          <w:numId w:val="16"/>
        </w:numPr>
        <w:rPr>
          <w:rFonts w:ascii="Times New Roman" w:hAnsi="Times New Roman" w:cs="Times New Roman"/>
          <w:sz w:val="24"/>
        </w:rPr>
      </w:pPr>
      <w:r>
        <w:rPr>
          <w:rFonts w:ascii="Times New Roman" w:hAnsi="Times New Roman" w:cs="Times New Roman"/>
          <w:sz w:val="24"/>
        </w:rPr>
        <w:t>Schedules</w:t>
      </w:r>
      <w:r w:rsidR="00BB5999">
        <w:rPr>
          <w:rFonts w:ascii="Times New Roman" w:hAnsi="Times New Roman" w:cs="Times New Roman"/>
          <w:sz w:val="24"/>
        </w:rPr>
        <w:t xml:space="preserve"> Team Meetings as needed.</w:t>
      </w:r>
    </w:p>
    <w:p w14:paraId="1DFA1DBC" w14:textId="77777777" w:rsidR="00C743C8" w:rsidRDefault="00A76E9B" w:rsidP="000713F5">
      <w:pPr>
        <w:pStyle w:val="ListParagraph"/>
        <w:numPr>
          <w:ilvl w:val="1"/>
          <w:numId w:val="16"/>
        </w:numPr>
        <w:rPr>
          <w:rFonts w:ascii="Times New Roman" w:hAnsi="Times New Roman" w:cs="Times New Roman"/>
          <w:sz w:val="24"/>
        </w:rPr>
      </w:pPr>
      <w:r>
        <w:rPr>
          <w:rFonts w:ascii="Times New Roman" w:hAnsi="Times New Roman" w:cs="Times New Roman"/>
          <w:sz w:val="24"/>
        </w:rPr>
        <w:t xml:space="preserve">Completes the </w:t>
      </w:r>
      <w:hyperlink r:id="rId28" w:history="1">
        <w:r w:rsidR="00BB5999" w:rsidRPr="00AE2DA0">
          <w:rPr>
            <w:rStyle w:val="Hyperlink"/>
            <w:rFonts w:ascii="Times New Roman" w:hAnsi="Times New Roman" w:cs="Times New Roman"/>
            <w:sz w:val="24"/>
          </w:rPr>
          <w:t xml:space="preserve">ORC </w:t>
        </w:r>
        <w:r w:rsidR="00EB4A69">
          <w:rPr>
            <w:rStyle w:val="Hyperlink"/>
            <w:rFonts w:ascii="Times New Roman" w:hAnsi="Times New Roman" w:cs="Times New Roman"/>
            <w:sz w:val="24"/>
          </w:rPr>
          <w:t xml:space="preserve">Prior Authorization Request </w:t>
        </w:r>
        <w:r w:rsidR="007E621F" w:rsidRPr="00AE2DA0">
          <w:rPr>
            <w:rStyle w:val="Hyperlink"/>
            <w:rFonts w:ascii="Times New Roman" w:hAnsi="Times New Roman" w:cs="Times New Roman"/>
            <w:sz w:val="24"/>
          </w:rPr>
          <w:t>Form</w:t>
        </w:r>
      </w:hyperlink>
      <w:r w:rsidR="00BB5999" w:rsidRPr="00BB5999">
        <w:rPr>
          <w:rFonts w:ascii="Times New Roman" w:hAnsi="Times New Roman" w:cs="Times New Roman"/>
          <w:sz w:val="24"/>
        </w:rPr>
        <w:t xml:space="preserve"> </w:t>
      </w:r>
      <w:r w:rsidR="00EB4A69">
        <w:rPr>
          <w:rFonts w:ascii="Times New Roman" w:hAnsi="Times New Roman" w:cs="Times New Roman"/>
          <w:sz w:val="24"/>
        </w:rPr>
        <w:t>when needed</w:t>
      </w:r>
      <w:r>
        <w:rPr>
          <w:rFonts w:ascii="Times New Roman" w:hAnsi="Times New Roman" w:cs="Times New Roman"/>
          <w:sz w:val="24"/>
        </w:rPr>
        <w:t>.</w:t>
      </w:r>
    </w:p>
    <w:p w14:paraId="1F538027" w14:textId="77777777" w:rsidR="00C743C8" w:rsidRDefault="00BB5999" w:rsidP="00121755">
      <w:pPr>
        <w:pStyle w:val="ListParagraph"/>
        <w:numPr>
          <w:ilvl w:val="1"/>
          <w:numId w:val="16"/>
        </w:numPr>
        <w:rPr>
          <w:rFonts w:ascii="Times New Roman" w:hAnsi="Times New Roman" w:cs="Times New Roman"/>
          <w:sz w:val="24"/>
        </w:rPr>
      </w:pPr>
      <w:r w:rsidRPr="00AC4C15">
        <w:rPr>
          <w:rFonts w:ascii="Times New Roman" w:hAnsi="Times New Roman" w:cs="Times New Roman"/>
          <w:sz w:val="24"/>
        </w:rPr>
        <w:t>Refers</w:t>
      </w:r>
      <w:r>
        <w:rPr>
          <w:rFonts w:ascii="Times New Roman" w:hAnsi="Times New Roman" w:cs="Times New Roman"/>
          <w:sz w:val="24"/>
        </w:rPr>
        <w:t xml:space="preserve"> 30 days </w:t>
      </w:r>
      <w:r w:rsidR="00D46E6F">
        <w:rPr>
          <w:rFonts w:ascii="Times New Roman" w:hAnsi="Times New Roman" w:cs="Times New Roman"/>
          <w:sz w:val="24"/>
        </w:rPr>
        <w:t>a</w:t>
      </w:r>
      <w:r>
        <w:rPr>
          <w:rFonts w:ascii="Times New Roman" w:hAnsi="Times New Roman" w:cs="Times New Roman"/>
          <w:sz w:val="24"/>
        </w:rPr>
        <w:t>head</w:t>
      </w:r>
      <w:r w:rsidR="00D46E6F">
        <w:rPr>
          <w:rFonts w:ascii="Times New Roman" w:hAnsi="Times New Roman" w:cs="Times New Roman"/>
          <w:sz w:val="24"/>
        </w:rPr>
        <w:t xml:space="preserve"> of expiration date</w:t>
      </w:r>
      <w:r>
        <w:rPr>
          <w:rFonts w:ascii="Times New Roman" w:hAnsi="Times New Roman" w:cs="Times New Roman"/>
          <w:sz w:val="24"/>
        </w:rPr>
        <w:t xml:space="preserve"> for a new MED Assessment to be </w:t>
      </w:r>
      <w:r w:rsidR="00C743C8">
        <w:rPr>
          <w:rFonts w:ascii="Times New Roman" w:hAnsi="Times New Roman" w:cs="Times New Roman"/>
          <w:sz w:val="24"/>
        </w:rPr>
        <w:t>completed annually.</w:t>
      </w:r>
    </w:p>
    <w:p w14:paraId="61681D40" w14:textId="77777777" w:rsidR="00C743C8" w:rsidRDefault="00C743C8" w:rsidP="00BB5999">
      <w:pPr>
        <w:pStyle w:val="ListParagraph"/>
        <w:numPr>
          <w:ilvl w:val="1"/>
          <w:numId w:val="16"/>
        </w:numPr>
        <w:rPr>
          <w:rFonts w:ascii="Times New Roman" w:hAnsi="Times New Roman" w:cs="Times New Roman"/>
          <w:sz w:val="24"/>
        </w:rPr>
      </w:pPr>
      <w:r>
        <w:rPr>
          <w:rFonts w:ascii="Times New Roman" w:hAnsi="Times New Roman" w:cs="Times New Roman"/>
          <w:sz w:val="24"/>
        </w:rPr>
        <w:t>Requests any increase, change, or</w:t>
      </w:r>
      <w:r w:rsidR="0033176D">
        <w:rPr>
          <w:rFonts w:ascii="Times New Roman" w:hAnsi="Times New Roman" w:cs="Times New Roman"/>
          <w:sz w:val="24"/>
        </w:rPr>
        <w:t xml:space="preserve"> decrease in service as identified by </w:t>
      </w:r>
      <w:r w:rsidR="00A94D52">
        <w:rPr>
          <w:rFonts w:ascii="Times New Roman" w:hAnsi="Times New Roman" w:cs="Times New Roman"/>
          <w:sz w:val="24"/>
        </w:rPr>
        <w:t>Member</w:t>
      </w:r>
      <w:r w:rsidR="00BB5999">
        <w:rPr>
          <w:rFonts w:ascii="Times New Roman" w:hAnsi="Times New Roman" w:cs="Times New Roman"/>
          <w:sz w:val="24"/>
        </w:rPr>
        <w:t xml:space="preserve"> with the </w:t>
      </w:r>
      <w:r w:rsidR="00EB4A69">
        <w:rPr>
          <w:rFonts w:ascii="Times New Roman" w:hAnsi="Times New Roman" w:cs="Times New Roman"/>
          <w:sz w:val="24"/>
        </w:rPr>
        <w:t>Prior Authorization Request</w:t>
      </w:r>
      <w:r w:rsidR="003C183D">
        <w:rPr>
          <w:rFonts w:ascii="Times New Roman" w:hAnsi="Times New Roman" w:cs="Times New Roman"/>
          <w:sz w:val="24"/>
        </w:rPr>
        <w:t xml:space="preserve"> Form</w:t>
      </w:r>
      <w:r w:rsidR="00BB5999">
        <w:rPr>
          <w:rFonts w:ascii="Times New Roman" w:hAnsi="Times New Roman" w:cs="Times New Roman"/>
          <w:sz w:val="24"/>
        </w:rPr>
        <w:t>.</w:t>
      </w:r>
    </w:p>
    <w:p w14:paraId="72370C38" w14:textId="77777777" w:rsidR="0033176D" w:rsidRDefault="0033176D" w:rsidP="00121755">
      <w:pPr>
        <w:pStyle w:val="ListParagraph"/>
        <w:numPr>
          <w:ilvl w:val="1"/>
          <w:numId w:val="16"/>
        </w:numPr>
        <w:rPr>
          <w:rFonts w:ascii="Times New Roman" w:hAnsi="Times New Roman" w:cs="Times New Roman"/>
          <w:sz w:val="24"/>
        </w:rPr>
      </w:pPr>
      <w:r>
        <w:rPr>
          <w:rFonts w:ascii="Times New Roman" w:hAnsi="Times New Roman" w:cs="Times New Roman"/>
          <w:sz w:val="24"/>
        </w:rPr>
        <w:t>Requests</w:t>
      </w:r>
      <w:r w:rsidR="00BB5999">
        <w:rPr>
          <w:rFonts w:ascii="Times New Roman" w:hAnsi="Times New Roman" w:cs="Times New Roman"/>
          <w:sz w:val="24"/>
        </w:rPr>
        <w:t xml:space="preserve"> and coordinates</w:t>
      </w:r>
      <w:r>
        <w:rPr>
          <w:rFonts w:ascii="Times New Roman" w:hAnsi="Times New Roman" w:cs="Times New Roman"/>
          <w:sz w:val="24"/>
        </w:rPr>
        <w:t xml:space="preserve"> any changes in Providers as identified by </w:t>
      </w:r>
      <w:r w:rsidR="00A94D52">
        <w:rPr>
          <w:rFonts w:ascii="Times New Roman" w:hAnsi="Times New Roman" w:cs="Times New Roman"/>
          <w:sz w:val="24"/>
        </w:rPr>
        <w:t>Member</w:t>
      </w:r>
      <w:r>
        <w:rPr>
          <w:rFonts w:ascii="Times New Roman" w:hAnsi="Times New Roman" w:cs="Times New Roman"/>
          <w:sz w:val="24"/>
        </w:rPr>
        <w:t>.</w:t>
      </w:r>
    </w:p>
    <w:p w14:paraId="44DCB6BB" w14:textId="77777777" w:rsidR="00850966" w:rsidRPr="00850966" w:rsidRDefault="00850966" w:rsidP="00850966">
      <w:pPr>
        <w:pStyle w:val="ListParagraph"/>
        <w:numPr>
          <w:ilvl w:val="1"/>
          <w:numId w:val="16"/>
        </w:numPr>
        <w:rPr>
          <w:rFonts w:ascii="Times New Roman" w:hAnsi="Times New Roman" w:cs="Times New Roman"/>
          <w:sz w:val="24"/>
        </w:rPr>
      </w:pPr>
      <w:r>
        <w:rPr>
          <w:rFonts w:ascii="Times New Roman" w:hAnsi="Times New Roman" w:cs="Times New Roman"/>
          <w:sz w:val="24"/>
        </w:rPr>
        <w:t>Provides Members with a full list of ORC providers annually to allow them complete choice in providers.</w:t>
      </w:r>
    </w:p>
    <w:p w14:paraId="625AFD79" w14:textId="77777777" w:rsidR="00D46E6F" w:rsidRPr="00D46E6F" w:rsidRDefault="00D46E6F" w:rsidP="00D46E6F">
      <w:pPr>
        <w:pStyle w:val="ListParagraph"/>
        <w:numPr>
          <w:ilvl w:val="1"/>
          <w:numId w:val="16"/>
        </w:numPr>
        <w:rPr>
          <w:rFonts w:ascii="Times New Roman" w:hAnsi="Times New Roman" w:cs="Times New Roman"/>
          <w:sz w:val="24"/>
        </w:rPr>
      </w:pPr>
      <w:r>
        <w:rPr>
          <w:rFonts w:ascii="Times New Roman" w:hAnsi="Times New Roman" w:cs="Times New Roman"/>
          <w:sz w:val="24"/>
        </w:rPr>
        <w:t xml:space="preserve">Renews Care Plan and </w:t>
      </w:r>
      <w:r w:rsidR="007E621F">
        <w:rPr>
          <w:rFonts w:ascii="Times New Roman" w:hAnsi="Times New Roman" w:cs="Times New Roman"/>
          <w:sz w:val="24"/>
        </w:rPr>
        <w:t xml:space="preserve">Care Plan Services </w:t>
      </w:r>
      <w:r w:rsidR="00EB4A69">
        <w:rPr>
          <w:rFonts w:ascii="Times New Roman" w:hAnsi="Times New Roman" w:cs="Times New Roman"/>
          <w:sz w:val="24"/>
        </w:rPr>
        <w:t xml:space="preserve">Prior Authorization Request </w:t>
      </w:r>
      <w:r w:rsidR="007E621F">
        <w:rPr>
          <w:rFonts w:ascii="Times New Roman" w:hAnsi="Times New Roman" w:cs="Times New Roman"/>
          <w:sz w:val="24"/>
        </w:rPr>
        <w:t>Form</w:t>
      </w:r>
      <w:r>
        <w:rPr>
          <w:rFonts w:ascii="Times New Roman" w:hAnsi="Times New Roman" w:cs="Times New Roman"/>
          <w:sz w:val="24"/>
        </w:rPr>
        <w:t xml:space="preserve"> annually and before the Renewal Date </w:t>
      </w:r>
      <w:r w:rsidR="00EB4A69">
        <w:rPr>
          <w:rFonts w:ascii="Times New Roman" w:hAnsi="Times New Roman" w:cs="Times New Roman"/>
          <w:sz w:val="24"/>
        </w:rPr>
        <w:t>to</w:t>
      </w:r>
      <w:r>
        <w:rPr>
          <w:rFonts w:ascii="Times New Roman" w:hAnsi="Times New Roman" w:cs="Times New Roman"/>
          <w:sz w:val="24"/>
        </w:rPr>
        <w:t xml:space="preserve"> prevent a lapse in services.</w:t>
      </w:r>
    </w:p>
    <w:p w14:paraId="57BAE71E" w14:textId="77777777" w:rsidR="00C743C8" w:rsidRDefault="00C743C8" w:rsidP="00121755">
      <w:pPr>
        <w:pStyle w:val="ListParagraph"/>
        <w:numPr>
          <w:ilvl w:val="1"/>
          <w:numId w:val="16"/>
        </w:numPr>
        <w:rPr>
          <w:rFonts w:ascii="Times New Roman" w:hAnsi="Times New Roman" w:cs="Times New Roman"/>
          <w:sz w:val="24"/>
        </w:rPr>
      </w:pPr>
      <w:r>
        <w:rPr>
          <w:rFonts w:ascii="Times New Roman" w:hAnsi="Times New Roman" w:cs="Times New Roman"/>
          <w:sz w:val="24"/>
        </w:rPr>
        <w:t xml:space="preserve">Revises Care Plan and </w:t>
      </w:r>
      <w:r w:rsidR="007E621F">
        <w:rPr>
          <w:rFonts w:ascii="Times New Roman" w:hAnsi="Times New Roman" w:cs="Times New Roman"/>
          <w:sz w:val="24"/>
        </w:rPr>
        <w:t>Care Plan Services</w:t>
      </w:r>
      <w:r w:rsidR="00EB4A69">
        <w:rPr>
          <w:rFonts w:ascii="Times New Roman" w:hAnsi="Times New Roman" w:cs="Times New Roman"/>
          <w:sz w:val="24"/>
        </w:rPr>
        <w:t xml:space="preserve"> Prior Authorization</w:t>
      </w:r>
      <w:r w:rsidR="007E621F">
        <w:rPr>
          <w:rFonts w:ascii="Times New Roman" w:hAnsi="Times New Roman" w:cs="Times New Roman"/>
          <w:sz w:val="24"/>
        </w:rPr>
        <w:t xml:space="preserve"> </w:t>
      </w:r>
      <w:r w:rsidR="00EB4A69">
        <w:rPr>
          <w:rFonts w:ascii="Times New Roman" w:hAnsi="Times New Roman" w:cs="Times New Roman"/>
          <w:sz w:val="24"/>
        </w:rPr>
        <w:t xml:space="preserve">Request </w:t>
      </w:r>
      <w:r w:rsidR="007E621F">
        <w:rPr>
          <w:rFonts w:ascii="Times New Roman" w:hAnsi="Times New Roman" w:cs="Times New Roman"/>
          <w:sz w:val="24"/>
        </w:rPr>
        <w:t>Form</w:t>
      </w:r>
      <w:r>
        <w:rPr>
          <w:rFonts w:ascii="Times New Roman" w:hAnsi="Times New Roman" w:cs="Times New Roman"/>
          <w:sz w:val="24"/>
        </w:rPr>
        <w:t xml:space="preserve"> as needed.</w:t>
      </w:r>
      <w:r w:rsidR="002A1F0A" w:rsidRPr="00C743C8">
        <w:rPr>
          <w:rFonts w:ascii="Times New Roman" w:hAnsi="Times New Roman" w:cs="Times New Roman"/>
          <w:sz w:val="24"/>
        </w:rPr>
        <w:t xml:space="preserve">  </w:t>
      </w:r>
    </w:p>
    <w:p w14:paraId="384153C6" w14:textId="77777777" w:rsidR="00C743C8" w:rsidRDefault="00C743C8" w:rsidP="00121755">
      <w:pPr>
        <w:pStyle w:val="ListParagraph"/>
        <w:numPr>
          <w:ilvl w:val="1"/>
          <w:numId w:val="16"/>
        </w:numPr>
        <w:rPr>
          <w:rFonts w:ascii="Times New Roman" w:hAnsi="Times New Roman" w:cs="Times New Roman"/>
          <w:sz w:val="24"/>
        </w:rPr>
      </w:pPr>
      <w:r>
        <w:rPr>
          <w:rFonts w:ascii="Times New Roman" w:hAnsi="Times New Roman" w:cs="Times New Roman"/>
          <w:sz w:val="24"/>
        </w:rPr>
        <w:t xml:space="preserve">Ensures the </w:t>
      </w:r>
      <w:r w:rsidR="00A94D52">
        <w:rPr>
          <w:rFonts w:ascii="Times New Roman" w:hAnsi="Times New Roman" w:cs="Times New Roman"/>
          <w:sz w:val="24"/>
        </w:rPr>
        <w:t>Member</w:t>
      </w:r>
      <w:r w:rsidR="00AC4C15">
        <w:rPr>
          <w:rFonts w:ascii="Times New Roman" w:hAnsi="Times New Roman" w:cs="Times New Roman"/>
          <w:sz w:val="24"/>
        </w:rPr>
        <w:t xml:space="preserve">, Guardian (if applicable), </w:t>
      </w:r>
      <w:r>
        <w:rPr>
          <w:rFonts w:ascii="Times New Roman" w:hAnsi="Times New Roman" w:cs="Times New Roman"/>
          <w:sz w:val="24"/>
        </w:rPr>
        <w:t>Care Coordinator</w:t>
      </w:r>
      <w:r w:rsidR="00AC4C15">
        <w:rPr>
          <w:rFonts w:ascii="Times New Roman" w:hAnsi="Times New Roman" w:cs="Times New Roman"/>
          <w:sz w:val="24"/>
        </w:rPr>
        <w:t>, and applicable ORC Waiver Provider</w:t>
      </w:r>
      <w:r>
        <w:rPr>
          <w:rFonts w:ascii="Times New Roman" w:hAnsi="Times New Roman" w:cs="Times New Roman"/>
          <w:sz w:val="24"/>
        </w:rPr>
        <w:t xml:space="preserve"> signatures are on all Revised and Renewed Care Plans.</w:t>
      </w:r>
    </w:p>
    <w:p w14:paraId="3D379FA8" w14:textId="77777777" w:rsidR="00C743C8" w:rsidRDefault="00C743C8" w:rsidP="00121755">
      <w:pPr>
        <w:pStyle w:val="ListParagraph"/>
        <w:numPr>
          <w:ilvl w:val="1"/>
          <w:numId w:val="16"/>
        </w:numPr>
        <w:rPr>
          <w:rFonts w:ascii="Times New Roman" w:hAnsi="Times New Roman" w:cs="Times New Roman"/>
          <w:sz w:val="24"/>
        </w:rPr>
      </w:pPr>
      <w:r>
        <w:rPr>
          <w:rFonts w:ascii="Times New Roman" w:hAnsi="Times New Roman" w:cs="Times New Roman"/>
          <w:sz w:val="24"/>
        </w:rPr>
        <w:t xml:space="preserve">Submits Revised and Renewed Care Plans and </w:t>
      </w:r>
      <w:r w:rsidR="007E621F">
        <w:rPr>
          <w:rFonts w:ascii="Times New Roman" w:hAnsi="Times New Roman" w:cs="Times New Roman"/>
          <w:sz w:val="24"/>
        </w:rPr>
        <w:t xml:space="preserve">Care Plan Services </w:t>
      </w:r>
      <w:r w:rsidR="00EB4A69">
        <w:rPr>
          <w:rFonts w:ascii="Times New Roman" w:hAnsi="Times New Roman" w:cs="Times New Roman"/>
          <w:sz w:val="24"/>
        </w:rPr>
        <w:t xml:space="preserve">Prior Authorization Request </w:t>
      </w:r>
      <w:r w:rsidR="007E621F">
        <w:rPr>
          <w:rFonts w:ascii="Times New Roman" w:hAnsi="Times New Roman" w:cs="Times New Roman"/>
          <w:sz w:val="24"/>
        </w:rPr>
        <w:t>Form</w:t>
      </w:r>
      <w:r w:rsidR="00712E1A">
        <w:rPr>
          <w:rFonts w:ascii="Times New Roman" w:hAnsi="Times New Roman" w:cs="Times New Roman"/>
          <w:sz w:val="24"/>
        </w:rPr>
        <w:t>s</w:t>
      </w:r>
      <w:r>
        <w:rPr>
          <w:rFonts w:ascii="Times New Roman" w:hAnsi="Times New Roman" w:cs="Times New Roman"/>
          <w:sz w:val="24"/>
        </w:rPr>
        <w:t xml:space="preserve"> to the </w:t>
      </w:r>
      <w:r w:rsidR="00A94D52">
        <w:rPr>
          <w:rFonts w:ascii="Times New Roman" w:hAnsi="Times New Roman" w:cs="Times New Roman"/>
          <w:sz w:val="24"/>
        </w:rPr>
        <w:t>OADS Care Monitor</w:t>
      </w:r>
      <w:r>
        <w:rPr>
          <w:rFonts w:ascii="Times New Roman" w:hAnsi="Times New Roman" w:cs="Times New Roman"/>
          <w:sz w:val="24"/>
        </w:rPr>
        <w:t>.</w:t>
      </w:r>
    </w:p>
    <w:p w14:paraId="19F4C9DF" w14:textId="77777777" w:rsidR="002A1F0A" w:rsidRDefault="002A1F0A" w:rsidP="00121755">
      <w:pPr>
        <w:pStyle w:val="ListParagraph"/>
        <w:numPr>
          <w:ilvl w:val="0"/>
          <w:numId w:val="16"/>
        </w:numPr>
        <w:rPr>
          <w:rFonts w:ascii="Times New Roman" w:hAnsi="Times New Roman" w:cs="Times New Roman"/>
          <w:sz w:val="24"/>
        </w:rPr>
      </w:pPr>
      <w:r w:rsidRPr="00C743C8">
        <w:rPr>
          <w:rFonts w:ascii="Times New Roman" w:hAnsi="Times New Roman" w:cs="Times New Roman"/>
          <w:sz w:val="24"/>
        </w:rPr>
        <w:t>Evaluate</w:t>
      </w:r>
      <w:r w:rsidR="007E729C" w:rsidRPr="00C743C8">
        <w:rPr>
          <w:rFonts w:ascii="Times New Roman" w:hAnsi="Times New Roman" w:cs="Times New Roman"/>
          <w:sz w:val="24"/>
        </w:rPr>
        <w:t>s</w:t>
      </w:r>
      <w:r w:rsidRPr="00C743C8">
        <w:rPr>
          <w:rFonts w:ascii="Times New Roman" w:hAnsi="Times New Roman" w:cs="Times New Roman"/>
          <w:sz w:val="24"/>
        </w:rPr>
        <w:t xml:space="preserve"> and monitor</w:t>
      </w:r>
      <w:r w:rsidR="007E729C" w:rsidRPr="00C743C8">
        <w:rPr>
          <w:rFonts w:ascii="Times New Roman" w:hAnsi="Times New Roman" w:cs="Times New Roman"/>
          <w:sz w:val="24"/>
        </w:rPr>
        <w:t>s</w:t>
      </w:r>
      <w:r w:rsidRPr="00C743C8">
        <w:rPr>
          <w:rFonts w:ascii="Times New Roman" w:hAnsi="Times New Roman" w:cs="Times New Roman"/>
          <w:sz w:val="24"/>
        </w:rPr>
        <w:t xml:space="preserve"> services.</w:t>
      </w:r>
    </w:p>
    <w:p w14:paraId="5EF141AF" w14:textId="77777777" w:rsidR="00C743C8" w:rsidRDefault="00C743C8" w:rsidP="00121755">
      <w:pPr>
        <w:pStyle w:val="ListParagraph"/>
        <w:numPr>
          <w:ilvl w:val="1"/>
          <w:numId w:val="16"/>
        </w:numPr>
        <w:rPr>
          <w:rFonts w:ascii="Times New Roman" w:hAnsi="Times New Roman" w:cs="Times New Roman"/>
          <w:sz w:val="24"/>
        </w:rPr>
      </w:pPr>
      <w:r>
        <w:rPr>
          <w:rFonts w:ascii="Times New Roman" w:hAnsi="Times New Roman" w:cs="Times New Roman"/>
          <w:sz w:val="24"/>
        </w:rPr>
        <w:t xml:space="preserve">Meets face to face with </w:t>
      </w:r>
      <w:r w:rsidR="00A94D52">
        <w:rPr>
          <w:rFonts w:ascii="Times New Roman" w:hAnsi="Times New Roman" w:cs="Times New Roman"/>
          <w:sz w:val="24"/>
        </w:rPr>
        <w:t>Member</w:t>
      </w:r>
      <w:r w:rsidR="005E5413">
        <w:rPr>
          <w:rFonts w:ascii="Times New Roman" w:hAnsi="Times New Roman" w:cs="Times New Roman"/>
          <w:sz w:val="24"/>
        </w:rPr>
        <w:t xml:space="preserve"> at least ever</w:t>
      </w:r>
      <w:r w:rsidR="00794B65">
        <w:rPr>
          <w:rFonts w:ascii="Times New Roman" w:hAnsi="Times New Roman" w:cs="Times New Roman"/>
          <w:sz w:val="24"/>
        </w:rPr>
        <w:t>y</w:t>
      </w:r>
      <w:r w:rsidR="005E5413">
        <w:rPr>
          <w:rFonts w:ascii="Times New Roman" w:hAnsi="Times New Roman" w:cs="Times New Roman"/>
          <w:sz w:val="24"/>
        </w:rPr>
        <w:t xml:space="preserve"> 30 days</w:t>
      </w:r>
      <w:r>
        <w:rPr>
          <w:rFonts w:ascii="Times New Roman" w:hAnsi="Times New Roman" w:cs="Times New Roman"/>
          <w:sz w:val="24"/>
        </w:rPr>
        <w:t>.</w:t>
      </w:r>
      <w:r w:rsidR="00681041">
        <w:rPr>
          <w:rFonts w:ascii="Times New Roman" w:hAnsi="Times New Roman" w:cs="Times New Roman"/>
          <w:sz w:val="24"/>
        </w:rPr>
        <w:t xml:space="preserve">  </w:t>
      </w:r>
      <w:r w:rsidR="00E109A2">
        <w:rPr>
          <w:rFonts w:ascii="Times New Roman" w:hAnsi="Times New Roman" w:cs="Times New Roman"/>
          <w:sz w:val="24"/>
        </w:rPr>
        <w:t xml:space="preserve">Fulfilling this requirement is documented by the </w:t>
      </w:r>
      <w:r w:rsidR="00FF5CA7">
        <w:rPr>
          <w:rFonts w:ascii="Times New Roman" w:hAnsi="Times New Roman" w:cs="Times New Roman"/>
          <w:sz w:val="24"/>
        </w:rPr>
        <w:t>30 Day Note in EIS.</w:t>
      </w:r>
    </w:p>
    <w:p w14:paraId="6871AFF6" w14:textId="77777777" w:rsidR="00C743C8" w:rsidRDefault="00C743C8" w:rsidP="00E109A2">
      <w:pPr>
        <w:pStyle w:val="ListParagraph"/>
        <w:numPr>
          <w:ilvl w:val="2"/>
          <w:numId w:val="16"/>
        </w:numPr>
        <w:rPr>
          <w:rFonts w:ascii="Times New Roman" w:hAnsi="Times New Roman" w:cs="Times New Roman"/>
          <w:sz w:val="24"/>
        </w:rPr>
      </w:pPr>
      <w:r>
        <w:rPr>
          <w:rFonts w:ascii="Times New Roman" w:hAnsi="Times New Roman" w:cs="Times New Roman"/>
          <w:sz w:val="24"/>
        </w:rPr>
        <w:t xml:space="preserve">Completes a </w:t>
      </w:r>
      <w:r w:rsidR="00FF5CA7">
        <w:rPr>
          <w:rFonts w:ascii="Times New Roman" w:hAnsi="Times New Roman" w:cs="Times New Roman"/>
          <w:sz w:val="24"/>
        </w:rPr>
        <w:t>30 D</w:t>
      </w:r>
      <w:r w:rsidR="00E46746">
        <w:rPr>
          <w:rFonts w:ascii="Times New Roman" w:hAnsi="Times New Roman" w:cs="Times New Roman"/>
          <w:sz w:val="24"/>
        </w:rPr>
        <w:t>ay</w:t>
      </w:r>
      <w:r w:rsidR="00FF5CA7">
        <w:rPr>
          <w:rFonts w:ascii="Times New Roman" w:hAnsi="Times New Roman" w:cs="Times New Roman"/>
          <w:sz w:val="24"/>
        </w:rPr>
        <w:t xml:space="preserve"> N</w:t>
      </w:r>
      <w:r w:rsidR="00460473">
        <w:rPr>
          <w:rFonts w:ascii="Times New Roman" w:hAnsi="Times New Roman" w:cs="Times New Roman"/>
          <w:sz w:val="24"/>
        </w:rPr>
        <w:t>ote in EIS at least every 30 days or less.</w:t>
      </w:r>
    </w:p>
    <w:p w14:paraId="6C7864F4" w14:textId="77777777" w:rsidR="00085C8A" w:rsidRDefault="00085C8A" w:rsidP="00E109A2">
      <w:pPr>
        <w:pStyle w:val="ListParagraph"/>
        <w:numPr>
          <w:ilvl w:val="3"/>
          <w:numId w:val="16"/>
        </w:numPr>
        <w:rPr>
          <w:rFonts w:ascii="Times New Roman" w:hAnsi="Times New Roman" w:cs="Times New Roman"/>
          <w:sz w:val="24"/>
        </w:rPr>
      </w:pPr>
      <w:r>
        <w:rPr>
          <w:rFonts w:ascii="Times New Roman" w:hAnsi="Times New Roman" w:cs="Times New Roman"/>
          <w:sz w:val="24"/>
        </w:rPr>
        <w:t xml:space="preserve">Start Date </w:t>
      </w:r>
      <w:r w:rsidR="00E46746">
        <w:rPr>
          <w:rFonts w:ascii="Times New Roman" w:hAnsi="Times New Roman" w:cs="Times New Roman"/>
          <w:sz w:val="24"/>
        </w:rPr>
        <w:t xml:space="preserve">and End Date is the day of the face to face </w:t>
      </w:r>
      <w:r w:rsidR="00681041">
        <w:rPr>
          <w:rFonts w:ascii="Times New Roman" w:hAnsi="Times New Roman" w:cs="Times New Roman"/>
          <w:sz w:val="24"/>
        </w:rPr>
        <w:t>visit</w:t>
      </w:r>
      <w:r w:rsidR="00E46746">
        <w:rPr>
          <w:rFonts w:ascii="Times New Roman" w:hAnsi="Times New Roman" w:cs="Times New Roman"/>
          <w:sz w:val="24"/>
        </w:rPr>
        <w:t>.</w:t>
      </w:r>
    </w:p>
    <w:p w14:paraId="61C5D6C1" w14:textId="77777777" w:rsidR="00816561" w:rsidRDefault="00AC4C15" w:rsidP="00E109A2">
      <w:pPr>
        <w:pStyle w:val="ListParagraph"/>
        <w:numPr>
          <w:ilvl w:val="3"/>
          <w:numId w:val="16"/>
        </w:numPr>
        <w:rPr>
          <w:rFonts w:ascii="Times New Roman" w:hAnsi="Times New Roman" w:cs="Times New Roman"/>
          <w:sz w:val="24"/>
        </w:rPr>
      </w:pPr>
      <w:r>
        <w:rPr>
          <w:rFonts w:ascii="Times New Roman" w:hAnsi="Times New Roman" w:cs="Times New Roman"/>
          <w:sz w:val="24"/>
        </w:rPr>
        <w:t>Notes should be entered i</w:t>
      </w:r>
      <w:r w:rsidR="00816561">
        <w:rPr>
          <w:rFonts w:ascii="Times New Roman" w:hAnsi="Times New Roman" w:cs="Times New Roman"/>
          <w:sz w:val="24"/>
        </w:rPr>
        <w:t>n EIS within 5 days of the End Date.</w:t>
      </w:r>
    </w:p>
    <w:p w14:paraId="7DCC9C86" w14:textId="77777777" w:rsidR="00816561" w:rsidRDefault="00460473" w:rsidP="00460473">
      <w:pPr>
        <w:pStyle w:val="ListParagraph"/>
        <w:numPr>
          <w:ilvl w:val="3"/>
          <w:numId w:val="16"/>
        </w:numPr>
        <w:rPr>
          <w:rFonts w:ascii="Times New Roman" w:hAnsi="Times New Roman" w:cs="Times New Roman"/>
          <w:sz w:val="24"/>
        </w:rPr>
      </w:pPr>
      <w:r w:rsidRPr="00460473">
        <w:rPr>
          <w:rFonts w:ascii="Times New Roman" w:hAnsi="Times New Roman" w:cs="Times New Roman"/>
          <w:sz w:val="24"/>
        </w:rPr>
        <w:t xml:space="preserve">The title must be formatted as follows: 30 Day [Date of visit 00/00/0000] Face to Face. </w:t>
      </w:r>
      <w:r>
        <w:rPr>
          <w:rFonts w:ascii="Times New Roman" w:hAnsi="Times New Roman" w:cs="Times New Roman"/>
          <w:sz w:val="24"/>
        </w:rPr>
        <w:t>Example:</w:t>
      </w:r>
      <w:r w:rsidRPr="00460473">
        <w:rPr>
          <w:rFonts w:ascii="Times New Roman" w:hAnsi="Times New Roman" w:cs="Times New Roman"/>
          <w:sz w:val="24"/>
        </w:rPr>
        <w:t xml:space="preserve"> 30 Day [01/01/2001] Face to Face.</w:t>
      </w:r>
    </w:p>
    <w:p w14:paraId="2D9DCEE5" w14:textId="77777777" w:rsidR="00E46746" w:rsidRPr="00FF5CA7" w:rsidRDefault="00460473" w:rsidP="00FF5CA7">
      <w:pPr>
        <w:pStyle w:val="ListParagraph"/>
        <w:numPr>
          <w:ilvl w:val="2"/>
          <w:numId w:val="16"/>
        </w:numPr>
        <w:rPr>
          <w:rFonts w:ascii="Times New Roman" w:hAnsi="Times New Roman" w:cs="Times New Roman"/>
          <w:sz w:val="24"/>
        </w:rPr>
      </w:pPr>
      <w:r>
        <w:rPr>
          <w:rFonts w:ascii="Times New Roman" w:hAnsi="Times New Roman" w:cs="Times New Roman"/>
          <w:sz w:val="24"/>
        </w:rPr>
        <w:t xml:space="preserve">The 30 Day </w:t>
      </w:r>
      <w:r w:rsidR="00FF5CA7">
        <w:rPr>
          <w:rFonts w:ascii="Times New Roman" w:hAnsi="Times New Roman" w:cs="Times New Roman"/>
          <w:sz w:val="24"/>
        </w:rPr>
        <w:t>Note</w:t>
      </w:r>
      <w:r w:rsidR="00816561">
        <w:rPr>
          <w:rFonts w:ascii="Times New Roman" w:hAnsi="Times New Roman" w:cs="Times New Roman"/>
          <w:sz w:val="24"/>
        </w:rPr>
        <w:t xml:space="preserve"> should contain</w:t>
      </w:r>
    </w:p>
    <w:p w14:paraId="1A16F7BE" w14:textId="77777777" w:rsidR="00816561" w:rsidRDefault="00816561" w:rsidP="00816561">
      <w:pPr>
        <w:pStyle w:val="ListParagraph"/>
        <w:numPr>
          <w:ilvl w:val="3"/>
          <w:numId w:val="16"/>
        </w:numPr>
        <w:rPr>
          <w:rFonts w:ascii="Times New Roman" w:hAnsi="Times New Roman" w:cs="Times New Roman"/>
          <w:sz w:val="24"/>
        </w:rPr>
      </w:pPr>
      <w:r>
        <w:rPr>
          <w:rFonts w:ascii="Times New Roman" w:hAnsi="Times New Roman" w:cs="Times New Roman"/>
          <w:sz w:val="24"/>
        </w:rPr>
        <w:t>Observations</w:t>
      </w:r>
    </w:p>
    <w:p w14:paraId="7E2AF19C" w14:textId="77777777" w:rsidR="00816561" w:rsidRDefault="00816561" w:rsidP="00816561">
      <w:pPr>
        <w:pStyle w:val="ListParagraph"/>
        <w:numPr>
          <w:ilvl w:val="3"/>
          <w:numId w:val="16"/>
        </w:numPr>
        <w:rPr>
          <w:rFonts w:ascii="Times New Roman" w:hAnsi="Times New Roman" w:cs="Times New Roman"/>
          <w:sz w:val="24"/>
        </w:rPr>
      </w:pPr>
      <w:r>
        <w:rPr>
          <w:rFonts w:ascii="Times New Roman" w:hAnsi="Times New Roman" w:cs="Times New Roman"/>
          <w:sz w:val="24"/>
        </w:rPr>
        <w:t xml:space="preserve">Actions </w:t>
      </w:r>
    </w:p>
    <w:p w14:paraId="5083F9B6" w14:textId="77777777" w:rsidR="00C95B76" w:rsidRDefault="00EB4A69" w:rsidP="00816561">
      <w:pPr>
        <w:pStyle w:val="ListParagraph"/>
        <w:numPr>
          <w:ilvl w:val="3"/>
          <w:numId w:val="16"/>
        </w:numPr>
        <w:rPr>
          <w:rFonts w:ascii="Times New Roman" w:hAnsi="Times New Roman" w:cs="Times New Roman"/>
          <w:sz w:val="24"/>
        </w:rPr>
      </w:pPr>
      <w:r>
        <w:rPr>
          <w:rFonts w:ascii="Times New Roman" w:hAnsi="Times New Roman" w:cs="Times New Roman"/>
          <w:sz w:val="24"/>
        </w:rPr>
        <w:t>Status</w:t>
      </w:r>
      <w:r w:rsidR="00C95B76">
        <w:rPr>
          <w:rFonts w:ascii="Times New Roman" w:hAnsi="Times New Roman" w:cs="Times New Roman"/>
          <w:sz w:val="24"/>
        </w:rPr>
        <w:t xml:space="preserve"> of Services</w:t>
      </w:r>
    </w:p>
    <w:p w14:paraId="720FA7B0" w14:textId="77777777" w:rsidR="00C95B76" w:rsidRDefault="00C95B76" w:rsidP="00816561">
      <w:pPr>
        <w:pStyle w:val="ListParagraph"/>
        <w:numPr>
          <w:ilvl w:val="3"/>
          <w:numId w:val="16"/>
        </w:numPr>
        <w:rPr>
          <w:rFonts w:ascii="Times New Roman" w:hAnsi="Times New Roman" w:cs="Times New Roman"/>
          <w:sz w:val="24"/>
        </w:rPr>
      </w:pPr>
      <w:r>
        <w:rPr>
          <w:rFonts w:ascii="Times New Roman" w:hAnsi="Times New Roman" w:cs="Times New Roman"/>
          <w:sz w:val="24"/>
        </w:rPr>
        <w:t>Changes in Services</w:t>
      </w:r>
    </w:p>
    <w:p w14:paraId="5DA0EC58" w14:textId="77777777" w:rsidR="00460473" w:rsidRPr="00460473" w:rsidRDefault="00460473" w:rsidP="00460473">
      <w:pPr>
        <w:pStyle w:val="ListParagraph"/>
        <w:numPr>
          <w:ilvl w:val="3"/>
          <w:numId w:val="16"/>
        </w:numPr>
        <w:rPr>
          <w:rFonts w:ascii="Times New Roman" w:hAnsi="Times New Roman" w:cs="Times New Roman"/>
          <w:sz w:val="24"/>
        </w:rPr>
      </w:pPr>
      <w:r w:rsidRPr="00460473">
        <w:rPr>
          <w:rFonts w:ascii="Times New Roman" w:hAnsi="Times New Roman" w:cs="Times New Roman"/>
          <w:sz w:val="24"/>
        </w:rPr>
        <w:t>Relevant Information which follows the outline of the Care Plan</w:t>
      </w:r>
    </w:p>
    <w:p w14:paraId="0197CAE8" w14:textId="77777777" w:rsidR="00816561" w:rsidRDefault="00816561" w:rsidP="00816561">
      <w:pPr>
        <w:pStyle w:val="ListParagraph"/>
        <w:numPr>
          <w:ilvl w:val="3"/>
          <w:numId w:val="16"/>
        </w:numPr>
        <w:rPr>
          <w:rFonts w:ascii="Times New Roman" w:hAnsi="Times New Roman" w:cs="Times New Roman"/>
          <w:sz w:val="24"/>
        </w:rPr>
      </w:pPr>
      <w:r>
        <w:rPr>
          <w:rFonts w:ascii="Times New Roman" w:hAnsi="Times New Roman" w:cs="Times New Roman"/>
          <w:sz w:val="24"/>
        </w:rPr>
        <w:t>Any Follow-Up required.</w:t>
      </w:r>
    </w:p>
    <w:p w14:paraId="374FDF14" w14:textId="77777777" w:rsidR="00460473" w:rsidRPr="00460473" w:rsidRDefault="00460473" w:rsidP="00460473">
      <w:pPr>
        <w:pStyle w:val="ListParagraph"/>
        <w:numPr>
          <w:ilvl w:val="1"/>
          <w:numId w:val="16"/>
        </w:numPr>
        <w:rPr>
          <w:rFonts w:ascii="Times New Roman" w:hAnsi="Times New Roman" w:cs="Times New Roman"/>
          <w:sz w:val="24"/>
        </w:rPr>
      </w:pPr>
      <w:r w:rsidRPr="00460473">
        <w:rPr>
          <w:rFonts w:ascii="Times New Roman" w:hAnsi="Times New Roman" w:cs="Times New Roman"/>
          <w:sz w:val="24"/>
        </w:rPr>
        <w:t>Contact Notes: Any additional face-to-face contacts with the member shall be documented separately and titled “Contact Note [Date of Contact</w:t>
      </w:r>
      <w:r>
        <w:rPr>
          <w:rFonts w:ascii="Times New Roman" w:hAnsi="Times New Roman" w:cs="Times New Roman"/>
          <w:sz w:val="24"/>
        </w:rPr>
        <w:t>].</w:t>
      </w:r>
    </w:p>
    <w:p w14:paraId="0E2DCFF9" w14:textId="77777777" w:rsidR="0033176D" w:rsidRDefault="0033176D" w:rsidP="00121755">
      <w:pPr>
        <w:pStyle w:val="ListParagraph"/>
        <w:numPr>
          <w:ilvl w:val="0"/>
          <w:numId w:val="16"/>
        </w:numPr>
        <w:rPr>
          <w:rFonts w:ascii="Times New Roman" w:hAnsi="Times New Roman" w:cs="Times New Roman"/>
          <w:sz w:val="24"/>
        </w:rPr>
      </w:pPr>
      <w:r>
        <w:rPr>
          <w:rFonts w:ascii="Times New Roman" w:hAnsi="Times New Roman" w:cs="Times New Roman"/>
          <w:sz w:val="24"/>
        </w:rPr>
        <w:t xml:space="preserve">Maintains open communication </w:t>
      </w:r>
      <w:r w:rsidR="00A76E9B">
        <w:rPr>
          <w:rFonts w:ascii="Times New Roman" w:hAnsi="Times New Roman" w:cs="Times New Roman"/>
          <w:sz w:val="24"/>
        </w:rPr>
        <w:t xml:space="preserve">with </w:t>
      </w:r>
      <w:r w:rsidR="00A94D52">
        <w:rPr>
          <w:rFonts w:ascii="Times New Roman" w:hAnsi="Times New Roman" w:cs="Times New Roman"/>
          <w:sz w:val="24"/>
        </w:rPr>
        <w:t>ORC Waiver Provider</w:t>
      </w:r>
      <w:r w:rsidR="00A76E9B">
        <w:rPr>
          <w:rFonts w:ascii="Times New Roman" w:hAnsi="Times New Roman" w:cs="Times New Roman"/>
          <w:sz w:val="24"/>
        </w:rPr>
        <w:t>s</w:t>
      </w:r>
      <w:r>
        <w:rPr>
          <w:rFonts w:ascii="Times New Roman" w:hAnsi="Times New Roman" w:cs="Times New Roman"/>
          <w:sz w:val="24"/>
        </w:rPr>
        <w:t xml:space="preserve">. </w:t>
      </w:r>
    </w:p>
    <w:p w14:paraId="0E9029E6" w14:textId="77777777" w:rsidR="00A76E9B" w:rsidRDefault="0033176D" w:rsidP="00121755">
      <w:pPr>
        <w:pStyle w:val="ListParagraph"/>
        <w:numPr>
          <w:ilvl w:val="1"/>
          <w:numId w:val="16"/>
        </w:numPr>
        <w:rPr>
          <w:rFonts w:ascii="Times New Roman" w:hAnsi="Times New Roman" w:cs="Times New Roman"/>
          <w:sz w:val="24"/>
        </w:rPr>
      </w:pPr>
      <w:r>
        <w:rPr>
          <w:rFonts w:ascii="Times New Roman" w:hAnsi="Times New Roman" w:cs="Times New Roman"/>
          <w:sz w:val="24"/>
        </w:rPr>
        <w:t>P</w:t>
      </w:r>
      <w:r w:rsidR="00A76E9B">
        <w:rPr>
          <w:rFonts w:ascii="Times New Roman" w:hAnsi="Times New Roman" w:cs="Times New Roman"/>
          <w:sz w:val="24"/>
        </w:rPr>
        <w:t xml:space="preserve">rovides updates as necessary </w:t>
      </w:r>
      <w:r w:rsidR="000D09F4">
        <w:rPr>
          <w:rFonts w:ascii="Times New Roman" w:hAnsi="Times New Roman" w:cs="Times New Roman"/>
          <w:sz w:val="24"/>
        </w:rPr>
        <w:t>to</w:t>
      </w:r>
      <w:r w:rsidR="00A76E9B">
        <w:rPr>
          <w:rFonts w:ascii="Times New Roman" w:hAnsi="Times New Roman" w:cs="Times New Roman"/>
          <w:sz w:val="24"/>
        </w:rPr>
        <w:t xml:space="preserve"> provide the best care and appropriate level of service to the </w:t>
      </w:r>
      <w:r w:rsidR="00A94D52">
        <w:rPr>
          <w:rFonts w:ascii="Times New Roman" w:hAnsi="Times New Roman" w:cs="Times New Roman"/>
          <w:sz w:val="24"/>
        </w:rPr>
        <w:t>Member</w:t>
      </w:r>
      <w:r w:rsidR="00A76E9B">
        <w:rPr>
          <w:rFonts w:ascii="Times New Roman" w:hAnsi="Times New Roman" w:cs="Times New Roman"/>
          <w:sz w:val="24"/>
        </w:rPr>
        <w:t xml:space="preserve">. </w:t>
      </w:r>
    </w:p>
    <w:p w14:paraId="4BA41700" w14:textId="77777777" w:rsidR="0033176D" w:rsidRDefault="000D09F4" w:rsidP="00121755">
      <w:pPr>
        <w:pStyle w:val="ListParagraph"/>
        <w:numPr>
          <w:ilvl w:val="1"/>
          <w:numId w:val="16"/>
        </w:numPr>
        <w:rPr>
          <w:rFonts w:ascii="Times New Roman" w:hAnsi="Times New Roman" w:cs="Times New Roman"/>
          <w:sz w:val="24"/>
        </w:rPr>
      </w:pPr>
      <w:r w:rsidRPr="0033176D">
        <w:rPr>
          <w:rFonts w:ascii="Times New Roman" w:hAnsi="Times New Roman" w:cs="Times New Roman"/>
          <w:sz w:val="24"/>
        </w:rPr>
        <w:t>If</w:t>
      </w:r>
      <w:r w:rsidR="0033176D" w:rsidRPr="0033176D">
        <w:rPr>
          <w:rFonts w:ascii="Times New Roman" w:hAnsi="Times New Roman" w:cs="Times New Roman"/>
          <w:sz w:val="24"/>
        </w:rPr>
        <w:t xml:space="preserve"> providers are added and/or ended, it is the Care Coordinator’s responsibility to update the ending provider and send a referral to the added provider</w:t>
      </w:r>
      <w:r w:rsidR="0033176D">
        <w:rPr>
          <w:rFonts w:ascii="Times New Roman" w:hAnsi="Times New Roman" w:cs="Times New Roman"/>
          <w:sz w:val="24"/>
        </w:rPr>
        <w:t>.</w:t>
      </w:r>
    </w:p>
    <w:p w14:paraId="7113288C" w14:textId="77777777" w:rsidR="002A1F0A" w:rsidRDefault="00B30EA2" w:rsidP="00121755">
      <w:pPr>
        <w:pStyle w:val="ListParagraph"/>
        <w:numPr>
          <w:ilvl w:val="1"/>
          <w:numId w:val="16"/>
        </w:numPr>
        <w:rPr>
          <w:rFonts w:ascii="Times New Roman" w:hAnsi="Times New Roman" w:cs="Times New Roman"/>
          <w:sz w:val="24"/>
        </w:rPr>
      </w:pPr>
      <w:r>
        <w:rPr>
          <w:rFonts w:ascii="Times New Roman" w:hAnsi="Times New Roman" w:cs="Times New Roman"/>
          <w:sz w:val="24"/>
        </w:rPr>
        <w:t xml:space="preserve">Works with </w:t>
      </w:r>
      <w:r w:rsidR="00A94D52">
        <w:rPr>
          <w:rFonts w:ascii="Times New Roman" w:hAnsi="Times New Roman" w:cs="Times New Roman"/>
          <w:sz w:val="24"/>
        </w:rPr>
        <w:t>ORC Waiver Provider</w:t>
      </w:r>
      <w:r>
        <w:rPr>
          <w:rFonts w:ascii="Times New Roman" w:hAnsi="Times New Roman" w:cs="Times New Roman"/>
          <w:sz w:val="24"/>
        </w:rPr>
        <w:t xml:space="preserve">s to ensure they are a part of the planning process to the extent indicated by the </w:t>
      </w:r>
      <w:r w:rsidR="00A94D52">
        <w:rPr>
          <w:rFonts w:ascii="Times New Roman" w:hAnsi="Times New Roman" w:cs="Times New Roman"/>
          <w:sz w:val="24"/>
        </w:rPr>
        <w:t>Member</w:t>
      </w:r>
      <w:r>
        <w:rPr>
          <w:rFonts w:ascii="Times New Roman" w:hAnsi="Times New Roman" w:cs="Times New Roman"/>
          <w:sz w:val="24"/>
        </w:rPr>
        <w:t>.</w:t>
      </w:r>
    </w:p>
    <w:p w14:paraId="070782FE" w14:textId="77777777" w:rsidR="000D09F4" w:rsidRDefault="000D09F4" w:rsidP="00034657">
      <w:pPr>
        <w:pStyle w:val="Heading3"/>
      </w:pPr>
    </w:p>
    <w:p w14:paraId="4638EEC3" w14:textId="77777777" w:rsidR="00034657" w:rsidRPr="00034657" w:rsidRDefault="00034657" w:rsidP="00034657">
      <w:pPr>
        <w:pStyle w:val="Heading3"/>
      </w:pPr>
      <w:bookmarkStart w:id="24" w:name="_Toc506211197"/>
      <w:r w:rsidRPr="00034657">
        <w:t>Conflict Free Care Coordination</w:t>
      </w:r>
      <w:bookmarkEnd w:id="24"/>
    </w:p>
    <w:p w14:paraId="112C9A4A" w14:textId="77777777" w:rsidR="00034657" w:rsidRPr="00695D33" w:rsidRDefault="00034657" w:rsidP="00034657">
      <w:pPr>
        <w:spacing w:after="0" w:line="240" w:lineRule="auto"/>
        <w:rPr>
          <w:rFonts w:ascii="Times New Roman" w:eastAsiaTheme="minorEastAsia" w:hAnsi="Times New Roman" w:cs="Times New Roman"/>
          <w:sz w:val="18"/>
          <w:szCs w:val="24"/>
          <w:lang w:val="en"/>
        </w:rPr>
      </w:pPr>
    </w:p>
    <w:p w14:paraId="7727CE7D" w14:textId="77777777" w:rsidR="00034657" w:rsidRPr="00695D33" w:rsidRDefault="00034657" w:rsidP="00034657">
      <w:pPr>
        <w:rPr>
          <w:rFonts w:ascii="Times New Roman" w:eastAsiaTheme="minorEastAsia" w:hAnsi="Times New Roman" w:cs="Times New Roman"/>
          <w:sz w:val="24"/>
          <w:szCs w:val="24"/>
          <w:lang w:val="en"/>
        </w:rPr>
      </w:pPr>
      <w:r w:rsidRPr="00695D33">
        <w:rPr>
          <w:rFonts w:ascii="Times New Roman" w:eastAsiaTheme="minorEastAsia" w:hAnsi="Times New Roman" w:cs="Times New Roman"/>
          <w:sz w:val="24"/>
          <w:szCs w:val="24"/>
          <w:lang w:val="en"/>
        </w:rPr>
        <w:t xml:space="preserve">Conflict free Care Coordination is designed to ensure that </w:t>
      </w:r>
      <w:r>
        <w:rPr>
          <w:rFonts w:ascii="Times New Roman" w:eastAsiaTheme="minorEastAsia" w:hAnsi="Times New Roman" w:cs="Times New Roman"/>
          <w:sz w:val="24"/>
          <w:szCs w:val="24"/>
          <w:lang w:val="en"/>
        </w:rPr>
        <w:t>Member</w:t>
      </w:r>
      <w:r w:rsidRPr="00695D33">
        <w:rPr>
          <w:rFonts w:ascii="Times New Roman" w:eastAsiaTheme="minorEastAsia" w:hAnsi="Times New Roman" w:cs="Times New Roman"/>
          <w:sz w:val="24"/>
          <w:szCs w:val="24"/>
          <w:lang w:val="en"/>
        </w:rPr>
        <w:t xml:space="preserve">s have choice of providers and options are not unduly influenced by providers who both coordinate and offer services.  As an example, agencies that provide Care Coordination cannot provide other services to the </w:t>
      </w:r>
      <w:r>
        <w:rPr>
          <w:rFonts w:ascii="Times New Roman" w:eastAsiaTheme="minorEastAsia" w:hAnsi="Times New Roman" w:cs="Times New Roman"/>
          <w:sz w:val="24"/>
          <w:szCs w:val="24"/>
          <w:lang w:val="en"/>
        </w:rPr>
        <w:t>Member</w:t>
      </w:r>
      <w:r w:rsidRPr="00695D33">
        <w:rPr>
          <w:rFonts w:ascii="Times New Roman" w:eastAsiaTheme="minorEastAsia" w:hAnsi="Times New Roman" w:cs="Times New Roman"/>
          <w:sz w:val="24"/>
          <w:szCs w:val="24"/>
          <w:lang w:val="en"/>
        </w:rPr>
        <w:t xml:space="preserve"> (i.e. community supports, work supports, etc.).</w:t>
      </w:r>
    </w:p>
    <w:p w14:paraId="4D2987CC" w14:textId="77777777" w:rsidR="00034657" w:rsidRPr="00695D33" w:rsidRDefault="00034657" w:rsidP="00034657">
      <w:pPr>
        <w:rPr>
          <w:rFonts w:ascii="Times New Roman" w:eastAsiaTheme="minorEastAsia" w:hAnsi="Times New Roman" w:cs="Times New Roman"/>
          <w:sz w:val="24"/>
          <w:szCs w:val="24"/>
          <w:lang w:val="en"/>
        </w:rPr>
      </w:pPr>
      <w:r w:rsidRPr="00695D33">
        <w:rPr>
          <w:rFonts w:ascii="Times New Roman" w:eastAsiaTheme="minorEastAsia" w:hAnsi="Times New Roman" w:cs="Times New Roman"/>
          <w:sz w:val="24"/>
          <w:szCs w:val="24"/>
          <w:lang w:val="en"/>
        </w:rPr>
        <w:t xml:space="preserve">The concept of conflict free </w:t>
      </w:r>
      <w:r>
        <w:rPr>
          <w:rFonts w:ascii="Times New Roman" w:eastAsiaTheme="minorEastAsia" w:hAnsi="Times New Roman" w:cs="Times New Roman"/>
          <w:sz w:val="24"/>
          <w:szCs w:val="24"/>
          <w:lang w:val="en"/>
        </w:rPr>
        <w:t>Care Coordination</w:t>
      </w:r>
      <w:r w:rsidRPr="00695D33">
        <w:rPr>
          <w:rFonts w:ascii="Times New Roman" w:eastAsiaTheme="minorEastAsia" w:hAnsi="Times New Roman" w:cs="Times New Roman"/>
          <w:sz w:val="24"/>
          <w:szCs w:val="24"/>
          <w:lang w:val="en"/>
        </w:rPr>
        <w:t xml:space="preserve"> also applies to the Care Planning process.  The </w:t>
      </w:r>
      <w:r>
        <w:rPr>
          <w:rFonts w:ascii="Times New Roman" w:eastAsiaTheme="minorEastAsia" w:hAnsi="Times New Roman" w:cs="Times New Roman"/>
          <w:sz w:val="24"/>
          <w:szCs w:val="24"/>
          <w:lang w:val="en"/>
        </w:rPr>
        <w:t>Member</w:t>
      </w:r>
      <w:r w:rsidRPr="00695D33">
        <w:rPr>
          <w:rFonts w:ascii="Times New Roman" w:eastAsiaTheme="minorEastAsia" w:hAnsi="Times New Roman" w:cs="Times New Roman"/>
          <w:sz w:val="24"/>
          <w:szCs w:val="24"/>
          <w:lang w:val="en"/>
        </w:rPr>
        <w:t xml:space="preserve"> has a choice between and among providers to meet their identified service needs.  The Care Coordinator is responsible for ensuring the service options</w:t>
      </w:r>
      <w:r w:rsidRPr="004A7295">
        <w:rPr>
          <w:rFonts w:ascii="Times New Roman" w:eastAsiaTheme="minorEastAsia" w:hAnsi="Times New Roman" w:cs="Times New Roman"/>
          <w:sz w:val="24"/>
          <w:szCs w:val="24"/>
          <w:lang w:val="en"/>
        </w:rPr>
        <w:t xml:space="preserve">, which include MaineCare and non-MaineCare and paid and natural supports, are known to the </w:t>
      </w:r>
      <w:r>
        <w:rPr>
          <w:rFonts w:ascii="Times New Roman" w:eastAsiaTheme="minorEastAsia" w:hAnsi="Times New Roman" w:cs="Times New Roman"/>
          <w:sz w:val="24"/>
          <w:szCs w:val="24"/>
          <w:lang w:val="en"/>
        </w:rPr>
        <w:t>Member</w:t>
      </w:r>
      <w:r w:rsidRPr="004A7295">
        <w:rPr>
          <w:rFonts w:ascii="Times New Roman" w:eastAsiaTheme="minorEastAsia" w:hAnsi="Times New Roman" w:cs="Times New Roman"/>
          <w:sz w:val="24"/>
          <w:szCs w:val="24"/>
          <w:lang w:val="en"/>
        </w:rPr>
        <w:t>.</w:t>
      </w:r>
    </w:p>
    <w:p w14:paraId="4D4B76A6" w14:textId="77777777" w:rsidR="00034657" w:rsidRPr="00034657" w:rsidRDefault="00034657" w:rsidP="00034657">
      <w:pPr>
        <w:spacing w:after="0"/>
        <w:rPr>
          <w:rFonts w:ascii="Times New Roman" w:eastAsiaTheme="minorEastAsia" w:hAnsi="Times New Roman" w:cs="Times New Roman"/>
          <w:sz w:val="24"/>
          <w:szCs w:val="24"/>
          <w:lang w:val="en"/>
        </w:rPr>
      </w:pPr>
      <w:r w:rsidRPr="00695D33">
        <w:rPr>
          <w:rFonts w:ascii="Times New Roman" w:eastAsiaTheme="minorEastAsia" w:hAnsi="Times New Roman" w:cs="Times New Roman"/>
          <w:sz w:val="24"/>
          <w:szCs w:val="24"/>
          <w:lang w:val="en"/>
        </w:rPr>
        <w:t xml:space="preserve">This choice of providers extends to the provision of Care Coordination.  </w:t>
      </w:r>
      <w:r>
        <w:rPr>
          <w:rFonts w:ascii="Times New Roman" w:eastAsiaTheme="minorEastAsia" w:hAnsi="Times New Roman" w:cs="Times New Roman"/>
          <w:sz w:val="24"/>
          <w:szCs w:val="24"/>
          <w:lang w:val="en"/>
        </w:rPr>
        <w:t>Member</w:t>
      </w:r>
      <w:r w:rsidRPr="00695D33">
        <w:rPr>
          <w:rFonts w:ascii="Times New Roman" w:eastAsiaTheme="minorEastAsia" w:hAnsi="Times New Roman" w:cs="Times New Roman"/>
          <w:sz w:val="24"/>
          <w:szCs w:val="24"/>
          <w:lang w:val="en"/>
        </w:rPr>
        <w:t xml:space="preserve">s have the choice of any </w:t>
      </w:r>
      <w:r>
        <w:rPr>
          <w:rFonts w:ascii="Times New Roman" w:eastAsiaTheme="minorEastAsia" w:hAnsi="Times New Roman" w:cs="Times New Roman"/>
          <w:sz w:val="24"/>
          <w:szCs w:val="24"/>
          <w:lang w:val="en"/>
        </w:rPr>
        <w:t>qualified and enrolled</w:t>
      </w:r>
      <w:r w:rsidRPr="00695D33">
        <w:rPr>
          <w:rFonts w:ascii="Times New Roman" w:eastAsiaTheme="minorEastAsia" w:hAnsi="Times New Roman" w:cs="Times New Roman"/>
          <w:sz w:val="24"/>
          <w:szCs w:val="24"/>
          <w:lang w:val="en"/>
        </w:rPr>
        <w:t xml:space="preserve"> </w:t>
      </w:r>
      <w:r>
        <w:rPr>
          <w:rFonts w:ascii="Times New Roman" w:eastAsiaTheme="minorEastAsia" w:hAnsi="Times New Roman" w:cs="Times New Roman"/>
          <w:sz w:val="24"/>
          <w:szCs w:val="24"/>
          <w:lang w:val="en"/>
        </w:rPr>
        <w:t>providers</w:t>
      </w:r>
      <w:r w:rsidRPr="00695D33">
        <w:rPr>
          <w:rFonts w:ascii="Times New Roman" w:eastAsiaTheme="minorEastAsia" w:hAnsi="Times New Roman" w:cs="Times New Roman"/>
          <w:sz w:val="24"/>
          <w:szCs w:val="24"/>
          <w:lang w:val="en"/>
        </w:rPr>
        <w:t xml:space="preserve"> to provide Care Coordination.  </w:t>
      </w:r>
    </w:p>
    <w:p w14:paraId="63139A77" w14:textId="77777777" w:rsidR="003347A4" w:rsidRPr="00034657" w:rsidRDefault="00A94D52" w:rsidP="00034657">
      <w:pPr>
        <w:pStyle w:val="Heading3"/>
      </w:pPr>
      <w:bookmarkStart w:id="25" w:name="_Waiver_Providers"/>
      <w:bookmarkStart w:id="26" w:name="_Toc506211198"/>
      <w:bookmarkEnd w:id="25"/>
      <w:r w:rsidRPr="00034657">
        <w:t>ORC Waiver Provider</w:t>
      </w:r>
      <w:r w:rsidR="00B30EA2" w:rsidRPr="00034657">
        <w:t>s</w:t>
      </w:r>
      <w:bookmarkEnd w:id="26"/>
    </w:p>
    <w:p w14:paraId="0219B11C" w14:textId="77777777" w:rsidR="00B30EA2" w:rsidRDefault="00A94D52" w:rsidP="00B30EA2">
      <w:pPr>
        <w:rPr>
          <w:rFonts w:ascii="Times New Roman" w:hAnsi="Times New Roman" w:cs="Times New Roman"/>
          <w:sz w:val="24"/>
        </w:rPr>
      </w:pPr>
      <w:r>
        <w:rPr>
          <w:rFonts w:ascii="Times New Roman" w:hAnsi="Times New Roman" w:cs="Times New Roman"/>
          <w:sz w:val="24"/>
        </w:rPr>
        <w:t>ORC Waiver Provider</w:t>
      </w:r>
      <w:r w:rsidR="00B30EA2">
        <w:rPr>
          <w:rFonts w:ascii="Times New Roman" w:hAnsi="Times New Roman" w:cs="Times New Roman"/>
          <w:sz w:val="24"/>
        </w:rPr>
        <w:t>s consists of the non-OADS agencies, administrators and Direct Service Professionals (DSPs) that provide Community Support Services, Employment Specialist Services, Home Support (</w:t>
      </w:r>
      <w:r w:rsidR="007706E9">
        <w:rPr>
          <w:rFonts w:ascii="Times New Roman" w:hAnsi="Times New Roman" w:cs="Times New Roman"/>
          <w:sz w:val="24"/>
        </w:rPr>
        <w:t xml:space="preserve">Per Diem, </w:t>
      </w:r>
      <w:r w:rsidR="00B30EA2">
        <w:rPr>
          <w:rFonts w:ascii="Times New Roman" w:hAnsi="Times New Roman" w:cs="Times New Roman"/>
          <w:sz w:val="24"/>
        </w:rPr>
        <w:t xml:space="preserve">1/4 hour and Remote Support), Personal Care Services, and Work Support Services to Section 20 ORC </w:t>
      </w:r>
      <w:r>
        <w:rPr>
          <w:rFonts w:ascii="Times New Roman" w:hAnsi="Times New Roman" w:cs="Times New Roman"/>
          <w:sz w:val="24"/>
        </w:rPr>
        <w:t>Member</w:t>
      </w:r>
      <w:r w:rsidR="00B30EA2">
        <w:rPr>
          <w:rFonts w:ascii="Times New Roman" w:hAnsi="Times New Roman" w:cs="Times New Roman"/>
          <w:sz w:val="24"/>
        </w:rPr>
        <w:t>s.</w:t>
      </w:r>
      <w:r w:rsidR="00D24BFC">
        <w:rPr>
          <w:rFonts w:ascii="Times New Roman" w:hAnsi="Times New Roman" w:cs="Times New Roman"/>
          <w:sz w:val="24"/>
        </w:rPr>
        <w:t xml:space="preserve">  Clarification regarding these supports can be found in </w:t>
      </w:r>
      <w:hyperlink r:id="rId29" w:history="1">
        <w:r w:rsidR="00034657">
          <w:rPr>
            <w:rStyle w:val="Hyperlink"/>
            <w:rFonts w:ascii="Times New Roman" w:hAnsi="Times New Roman" w:cs="Times New Roman"/>
            <w:sz w:val="24"/>
          </w:rPr>
          <w:t>Chapter II, Section 20.05 of MaineCare Benefits Manual</w:t>
        </w:r>
      </w:hyperlink>
      <w:r w:rsidR="00D24BFC">
        <w:rPr>
          <w:rFonts w:ascii="Times New Roman" w:hAnsi="Times New Roman" w:cs="Times New Roman"/>
          <w:sz w:val="24"/>
        </w:rPr>
        <w:t>.</w:t>
      </w:r>
    </w:p>
    <w:p w14:paraId="2EAC2589" w14:textId="77777777" w:rsidR="00B30EA2" w:rsidRDefault="00A94D52" w:rsidP="00B30EA2">
      <w:pPr>
        <w:rPr>
          <w:rFonts w:ascii="Times New Roman" w:hAnsi="Times New Roman" w:cs="Times New Roman"/>
          <w:sz w:val="24"/>
        </w:rPr>
      </w:pPr>
      <w:r>
        <w:rPr>
          <w:rFonts w:ascii="Times New Roman" w:hAnsi="Times New Roman" w:cs="Times New Roman"/>
          <w:sz w:val="24"/>
        </w:rPr>
        <w:t>ORC Waiver Provider</w:t>
      </w:r>
      <w:r w:rsidR="00B30EA2">
        <w:rPr>
          <w:rFonts w:ascii="Times New Roman" w:hAnsi="Times New Roman" w:cs="Times New Roman"/>
          <w:sz w:val="24"/>
        </w:rPr>
        <w:t>s:</w:t>
      </w:r>
    </w:p>
    <w:p w14:paraId="1D28D29D" w14:textId="77777777" w:rsidR="00B30EA2" w:rsidRDefault="00B30EA2" w:rsidP="00121755">
      <w:pPr>
        <w:pStyle w:val="ListParagraph"/>
        <w:numPr>
          <w:ilvl w:val="0"/>
          <w:numId w:val="17"/>
        </w:numPr>
        <w:rPr>
          <w:rFonts w:ascii="Times New Roman" w:hAnsi="Times New Roman" w:cs="Times New Roman"/>
          <w:sz w:val="24"/>
        </w:rPr>
      </w:pPr>
      <w:r>
        <w:rPr>
          <w:rFonts w:ascii="Times New Roman" w:hAnsi="Times New Roman" w:cs="Times New Roman"/>
          <w:sz w:val="24"/>
        </w:rPr>
        <w:t xml:space="preserve">Support the </w:t>
      </w:r>
      <w:r w:rsidR="00A94D52">
        <w:rPr>
          <w:rFonts w:ascii="Times New Roman" w:hAnsi="Times New Roman" w:cs="Times New Roman"/>
          <w:sz w:val="24"/>
        </w:rPr>
        <w:t>Member</w:t>
      </w:r>
      <w:r>
        <w:rPr>
          <w:rFonts w:ascii="Times New Roman" w:hAnsi="Times New Roman" w:cs="Times New Roman"/>
          <w:sz w:val="24"/>
        </w:rPr>
        <w:t xml:space="preserve"> as identified in the Care Plan and within the scope of the </w:t>
      </w:r>
      <w:r w:rsidR="007E621F">
        <w:rPr>
          <w:rFonts w:ascii="Times New Roman" w:hAnsi="Times New Roman" w:cs="Times New Roman"/>
          <w:sz w:val="24"/>
        </w:rPr>
        <w:t xml:space="preserve">Care Plan Services </w:t>
      </w:r>
      <w:r w:rsidR="000D09F4">
        <w:rPr>
          <w:rFonts w:ascii="Times New Roman" w:hAnsi="Times New Roman" w:cs="Times New Roman"/>
          <w:sz w:val="24"/>
        </w:rPr>
        <w:t xml:space="preserve">Prior </w:t>
      </w:r>
      <w:r w:rsidR="007E621F">
        <w:rPr>
          <w:rFonts w:ascii="Times New Roman" w:hAnsi="Times New Roman" w:cs="Times New Roman"/>
          <w:sz w:val="24"/>
        </w:rPr>
        <w:t>Authori</w:t>
      </w:r>
      <w:r w:rsidR="000D09F4">
        <w:rPr>
          <w:rFonts w:ascii="Times New Roman" w:hAnsi="Times New Roman" w:cs="Times New Roman"/>
          <w:sz w:val="24"/>
        </w:rPr>
        <w:t xml:space="preserve">zation Request </w:t>
      </w:r>
      <w:r w:rsidR="007E621F">
        <w:rPr>
          <w:rFonts w:ascii="Times New Roman" w:hAnsi="Times New Roman" w:cs="Times New Roman"/>
          <w:sz w:val="24"/>
        </w:rPr>
        <w:t>Form</w:t>
      </w:r>
      <w:r>
        <w:rPr>
          <w:rFonts w:ascii="Times New Roman" w:hAnsi="Times New Roman" w:cs="Times New Roman"/>
          <w:sz w:val="24"/>
        </w:rPr>
        <w:t>.</w:t>
      </w:r>
    </w:p>
    <w:p w14:paraId="42249359" w14:textId="77777777" w:rsidR="00B30EA2" w:rsidRDefault="00B30EA2" w:rsidP="00121755">
      <w:pPr>
        <w:pStyle w:val="ListParagraph"/>
        <w:numPr>
          <w:ilvl w:val="0"/>
          <w:numId w:val="17"/>
        </w:numPr>
        <w:rPr>
          <w:rFonts w:ascii="Times New Roman" w:hAnsi="Times New Roman" w:cs="Times New Roman"/>
          <w:sz w:val="24"/>
        </w:rPr>
      </w:pPr>
      <w:r>
        <w:rPr>
          <w:rFonts w:ascii="Times New Roman" w:hAnsi="Times New Roman" w:cs="Times New Roman"/>
          <w:sz w:val="24"/>
        </w:rPr>
        <w:t xml:space="preserve">Enter </w:t>
      </w:r>
      <w:r w:rsidR="00BB5999">
        <w:rPr>
          <w:rFonts w:ascii="Times New Roman" w:hAnsi="Times New Roman" w:cs="Times New Roman"/>
          <w:sz w:val="24"/>
        </w:rPr>
        <w:t xml:space="preserve">weekly </w:t>
      </w:r>
      <w:r>
        <w:rPr>
          <w:rFonts w:ascii="Times New Roman" w:hAnsi="Times New Roman" w:cs="Times New Roman"/>
          <w:sz w:val="24"/>
        </w:rPr>
        <w:t>summary notes of services provided into EIS.</w:t>
      </w:r>
    </w:p>
    <w:p w14:paraId="10358DA9" w14:textId="77777777" w:rsidR="00816561" w:rsidRDefault="00816561" w:rsidP="00816561">
      <w:pPr>
        <w:pStyle w:val="ListParagraph"/>
        <w:numPr>
          <w:ilvl w:val="1"/>
          <w:numId w:val="17"/>
        </w:numPr>
        <w:rPr>
          <w:rFonts w:ascii="Times New Roman" w:hAnsi="Times New Roman" w:cs="Times New Roman"/>
          <w:sz w:val="24"/>
        </w:rPr>
      </w:pPr>
      <w:r>
        <w:rPr>
          <w:rFonts w:ascii="Times New Roman" w:hAnsi="Times New Roman" w:cs="Times New Roman"/>
          <w:sz w:val="24"/>
        </w:rPr>
        <w:t>Start Date is the Sunday of the week being summarized.</w:t>
      </w:r>
    </w:p>
    <w:p w14:paraId="71883514" w14:textId="77777777" w:rsidR="00816561" w:rsidRDefault="00816561" w:rsidP="00816561">
      <w:pPr>
        <w:pStyle w:val="ListParagraph"/>
        <w:numPr>
          <w:ilvl w:val="1"/>
          <w:numId w:val="17"/>
        </w:numPr>
        <w:rPr>
          <w:rFonts w:ascii="Times New Roman" w:hAnsi="Times New Roman" w:cs="Times New Roman"/>
          <w:sz w:val="24"/>
        </w:rPr>
      </w:pPr>
      <w:r>
        <w:rPr>
          <w:rFonts w:ascii="Times New Roman" w:hAnsi="Times New Roman" w:cs="Times New Roman"/>
          <w:sz w:val="24"/>
        </w:rPr>
        <w:t>End Date is the Saturday of the week being summarized.</w:t>
      </w:r>
    </w:p>
    <w:p w14:paraId="1169324F" w14:textId="77777777" w:rsidR="00816561" w:rsidRDefault="00816561" w:rsidP="00816561">
      <w:pPr>
        <w:pStyle w:val="ListParagraph"/>
        <w:numPr>
          <w:ilvl w:val="1"/>
          <w:numId w:val="17"/>
        </w:numPr>
        <w:rPr>
          <w:rFonts w:ascii="Times New Roman" w:hAnsi="Times New Roman" w:cs="Times New Roman"/>
          <w:sz w:val="24"/>
        </w:rPr>
      </w:pPr>
      <w:r>
        <w:rPr>
          <w:rFonts w:ascii="Times New Roman" w:hAnsi="Times New Roman" w:cs="Times New Roman"/>
          <w:sz w:val="24"/>
        </w:rPr>
        <w:t>Notes should be entered within 5 days of the End Date.</w:t>
      </w:r>
    </w:p>
    <w:p w14:paraId="0BBBC5DD" w14:textId="77777777" w:rsidR="00460473" w:rsidRPr="00460473" w:rsidRDefault="00460473" w:rsidP="00460473">
      <w:pPr>
        <w:pStyle w:val="ListParagraph"/>
        <w:numPr>
          <w:ilvl w:val="1"/>
          <w:numId w:val="17"/>
        </w:numPr>
        <w:rPr>
          <w:rFonts w:ascii="Times New Roman" w:hAnsi="Times New Roman" w:cs="Times New Roman"/>
          <w:sz w:val="24"/>
        </w:rPr>
      </w:pPr>
      <w:r w:rsidRPr="00460473">
        <w:rPr>
          <w:rFonts w:ascii="Times New Roman" w:hAnsi="Times New Roman" w:cs="Times New Roman"/>
          <w:sz w:val="24"/>
        </w:rPr>
        <w:t>Titles must stat</w:t>
      </w:r>
      <w:r>
        <w:rPr>
          <w:rFonts w:ascii="Times New Roman" w:hAnsi="Times New Roman" w:cs="Times New Roman"/>
          <w:sz w:val="24"/>
        </w:rPr>
        <w:t>e the name of the service, the Start Date and End D</w:t>
      </w:r>
      <w:r w:rsidRPr="00460473">
        <w:rPr>
          <w:rFonts w:ascii="Times New Roman" w:hAnsi="Times New Roman" w:cs="Times New Roman"/>
          <w:sz w:val="24"/>
        </w:rPr>
        <w:t>ate.</w:t>
      </w:r>
      <w:r>
        <w:rPr>
          <w:rFonts w:ascii="Times New Roman" w:hAnsi="Times New Roman" w:cs="Times New Roman"/>
          <w:sz w:val="24"/>
        </w:rPr>
        <w:t xml:space="preserve"> (example: Home Support Note 1/7/2001 to 1/13</w:t>
      </w:r>
      <w:r w:rsidRPr="00460473">
        <w:rPr>
          <w:rFonts w:ascii="Times New Roman" w:hAnsi="Times New Roman" w:cs="Times New Roman"/>
          <w:sz w:val="24"/>
        </w:rPr>
        <w:t>/2001).</w:t>
      </w:r>
    </w:p>
    <w:p w14:paraId="3DA25580" w14:textId="77777777" w:rsidR="00816561" w:rsidRDefault="00816561" w:rsidP="00816561">
      <w:pPr>
        <w:pStyle w:val="ListParagraph"/>
        <w:numPr>
          <w:ilvl w:val="1"/>
          <w:numId w:val="17"/>
        </w:numPr>
        <w:rPr>
          <w:rFonts w:ascii="Times New Roman" w:hAnsi="Times New Roman" w:cs="Times New Roman"/>
          <w:sz w:val="24"/>
        </w:rPr>
      </w:pPr>
      <w:r>
        <w:rPr>
          <w:rFonts w:ascii="Times New Roman" w:hAnsi="Times New Roman" w:cs="Times New Roman"/>
          <w:sz w:val="24"/>
        </w:rPr>
        <w:t>Summaries should include:</w:t>
      </w:r>
    </w:p>
    <w:p w14:paraId="17B6DB68" w14:textId="77777777" w:rsidR="00816561" w:rsidRDefault="00816561" w:rsidP="00816561">
      <w:pPr>
        <w:pStyle w:val="ListParagraph"/>
        <w:numPr>
          <w:ilvl w:val="2"/>
          <w:numId w:val="17"/>
        </w:numPr>
        <w:rPr>
          <w:rFonts w:ascii="Times New Roman" w:hAnsi="Times New Roman" w:cs="Times New Roman"/>
          <w:sz w:val="24"/>
        </w:rPr>
      </w:pPr>
      <w:r>
        <w:rPr>
          <w:rFonts w:ascii="Times New Roman" w:hAnsi="Times New Roman" w:cs="Times New Roman"/>
          <w:sz w:val="24"/>
        </w:rPr>
        <w:t>Progress towards goals</w:t>
      </w:r>
    </w:p>
    <w:p w14:paraId="5D0BD855" w14:textId="77777777" w:rsidR="00816561" w:rsidRDefault="00816561" w:rsidP="00816561">
      <w:pPr>
        <w:pStyle w:val="ListParagraph"/>
        <w:numPr>
          <w:ilvl w:val="2"/>
          <w:numId w:val="17"/>
        </w:numPr>
        <w:rPr>
          <w:rFonts w:ascii="Times New Roman" w:hAnsi="Times New Roman" w:cs="Times New Roman"/>
          <w:sz w:val="24"/>
        </w:rPr>
      </w:pPr>
      <w:r>
        <w:rPr>
          <w:rFonts w:ascii="Times New Roman" w:hAnsi="Times New Roman" w:cs="Times New Roman"/>
          <w:sz w:val="24"/>
        </w:rPr>
        <w:t>Member Successes</w:t>
      </w:r>
    </w:p>
    <w:p w14:paraId="2A770D85" w14:textId="77777777" w:rsidR="00816561" w:rsidRDefault="00816561" w:rsidP="00816561">
      <w:pPr>
        <w:pStyle w:val="ListParagraph"/>
        <w:numPr>
          <w:ilvl w:val="2"/>
          <w:numId w:val="17"/>
        </w:numPr>
        <w:rPr>
          <w:rFonts w:ascii="Times New Roman" w:hAnsi="Times New Roman" w:cs="Times New Roman"/>
          <w:sz w:val="24"/>
        </w:rPr>
      </w:pPr>
      <w:r>
        <w:rPr>
          <w:rFonts w:ascii="Times New Roman" w:hAnsi="Times New Roman" w:cs="Times New Roman"/>
          <w:sz w:val="24"/>
        </w:rPr>
        <w:t>Member Challenges</w:t>
      </w:r>
    </w:p>
    <w:p w14:paraId="344E7C96" w14:textId="77777777" w:rsidR="00816561" w:rsidRDefault="00816561" w:rsidP="00816561">
      <w:pPr>
        <w:pStyle w:val="ListParagraph"/>
        <w:numPr>
          <w:ilvl w:val="2"/>
          <w:numId w:val="17"/>
        </w:numPr>
        <w:rPr>
          <w:rFonts w:ascii="Times New Roman" w:hAnsi="Times New Roman" w:cs="Times New Roman"/>
          <w:sz w:val="24"/>
        </w:rPr>
      </w:pPr>
      <w:r>
        <w:rPr>
          <w:rFonts w:ascii="Times New Roman" w:hAnsi="Times New Roman" w:cs="Times New Roman"/>
          <w:sz w:val="24"/>
        </w:rPr>
        <w:t>Provider Concerns</w:t>
      </w:r>
    </w:p>
    <w:p w14:paraId="420E5518" w14:textId="77777777" w:rsidR="00816561" w:rsidRDefault="00816561" w:rsidP="00816561">
      <w:pPr>
        <w:pStyle w:val="ListParagraph"/>
        <w:numPr>
          <w:ilvl w:val="2"/>
          <w:numId w:val="17"/>
        </w:numPr>
        <w:rPr>
          <w:rFonts w:ascii="Times New Roman" w:hAnsi="Times New Roman" w:cs="Times New Roman"/>
          <w:sz w:val="24"/>
        </w:rPr>
      </w:pPr>
      <w:r>
        <w:rPr>
          <w:rFonts w:ascii="Times New Roman" w:hAnsi="Times New Roman" w:cs="Times New Roman"/>
          <w:sz w:val="24"/>
        </w:rPr>
        <w:t>Major events in the Member’s life</w:t>
      </w:r>
    </w:p>
    <w:p w14:paraId="3AE341F3" w14:textId="77777777" w:rsidR="00816561" w:rsidRDefault="00816561" w:rsidP="00816561">
      <w:pPr>
        <w:pStyle w:val="ListParagraph"/>
        <w:numPr>
          <w:ilvl w:val="2"/>
          <w:numId w:val="17"/>
        </w:numPr>
        <w:rPr>
          <w:rFonts w:ascii="Times New Roman" w:hAnsi="Times New Roman" w:cs="Times New Roman"/>
          <w:sz w:val="24"/>
        </w:rPr>
      </w:pPr>
      <w:r>
        <w:rPr>
          <w:rFonts w:ascii="Times New Roman" w:hAnsi="Times New Roman" w:cs="Times New Roman"/>
          <w:sz w:val="24"/>
        </w:rPr>
        <w:t>Changes in the Member’s routine</w:t>
      </w:r>
    </w:p>
    <w:p w14:paraId="3B65E503" w14:textId="77777777" w:rsidR="00B30EA2" w:rsidRPr="00816561" w:rsidRDefault="00B30EA2" w:rsidP="00816561">
      <w:pPr>
        <w:pStyle w:val="ListParagraph"/>
        <w:numPr>
          <w:ilvl w:val="0"/>
          <w:numId w:val="17"/>
        </w:numPr>
        <w:rPr>
          <w:rFonts w:ascii="Times New Roman" w:hAnsi="Times New Roman" w:cs="Times New Roman"/>
          <w:sz w:val="24"/>
        </w:rPr>
      </w:pPr>
      <w:r>
        <w:rPr>
          <w:rFonts w:ascii="Times New Roman" w:hAnsi="Times New Roman" w:cs="Times New Roman"/>
          <w:sz w:val="24"/>
        </w:rPr>
        <w:t>Keep copies of the most recent and signed Care Plan</w:t>
      </w:r>
      <w:r w:rsidR="00816561">
        <w:rPr>
          <w:rFonts w:ascii="Times New Roman" w:hAnsi="Times New Roman" w:cs="Times New Roman"/>
          <w:sz w:val="24"/>
        </w:rPr>
        <w:t xml:space="preserve">, in </w:t>
      </w:r>
      <w:r w:rsidR="00AB617E">
        <w:rPr>
          <w:rFonts w:ascii="Times New Roman" w:hAnsi="Times New Roman" w:cs="Times New Roman"/>
          <w:sz w:val="24"/>
        </w:rPr>
        <w:t>its</w:t>
      </w:r>
      <w:r w:rsidR="00816561">
        <w:rPr>
          <w:rFonts w:ascii="Times New Roman" w:hAnsi="Times New Roman" w:cs="Times New Roman"/>
          <w:sz w:val="24"/>
        </w:rPr>
        <w:t xml:space="preserve"> entirety,</w:t>
      </w:r>
      <w:r w:rsidRPr="00816561">
        <w:rPr>
          <w:rFonts w:ascii="Times New Roman" w:hAnsi="Times New Roman" w:cs="Times New Roman"/>
          <w:sz w:val="24"/>
        </w:rPr>
        <w:t xml:space="preserve"> from the Care Coordinator, and contact the Care Coordinator if they have reason to suspect they have not received the most recent Care Plan.  If contacting the Care Coordinator does not yield any results the </w:t>
      </w:r>
      <w:r w:rsidR="00A94D52" w:rsidRPr="00816561">
        <w:rPr>
          <w:rFonts w:ascii="Times New Roman" w:hAnsi="Times New Roman" w:cs="Times New Roman"/>
          <w:sz w:val="24"/>
        </w:rPr>
        <w:t>ORC Waiver Provider</w:t>
      </w:r>
      <w:r w:rsidRPr="00816561">
        <w:rPr>
          <w:rFonts w:ascii="Times New Roman" w:hAnsi="Times New Roman" w:cs="Times New Roman"/>
          <w:sz w:val="24"/>
        </w:rPr>
        <w:t xml:space="preserve"> may contact the </w:t>
      </w:r>
      <w:r w:rsidR="00A94D52" w:rsidRPr="00816561">
        <w:rPr>
          <w:rFonts w:ascii="Times New Roman" w:hAnsi="Times New Roman" w:cs="Times New Roman"/>
          <w:sz w:val="24"/>
        </w:rPr>
        <w:t>OADS Care Monitor</w:t>
      </w:r>
      <w:r w:rsidRPr="00816561">
        <w:rPr>
          <w:rFonts w:ascii="Times New Roman" w:hAnsi="Times New Roman" w:cs="Times New Roman"/>
          <w:sz w:val="24"/>
        </w:rPr>
        <w:t>.</w:t>
      </w:r>
    </w:p>
    <w:p w14:paraId="4F0F86D8" w14:textId="77777777" w:rsidR="00B30EA2" w:rsidRDefault="00B30EA2" w:rsidP="00121755">
      <w:pPr>
        <w:pStyle w:val="ListParagraph"/>
        <w:numPr>
          <w:ilvl w:val="0"/>
          <w:numId w:val="17"/>
        </w:numPr>
        <w:rPr>
          <w:rFonts w:ascii="Times New Roman" w:hAnsi="Times New Roman" w:cs="Times New Roman"/>
          <w:sz w:val="24"/>
        </w:rPr>
      </w:pPr>
      <w:r>
        <w:rPr>
          <w:rFonts w:ascii="Times New Roman" w:hAnsi="Times New Roman" w:cs="Times New Roman"/>
          <w:sz w:val="24"/>
        </w:rPr>
        <w:t xml:space="preserve">Participate in Plan Meetings to the extent desired by the </w:t>
      </w:r>
      <w:r w:rsidR="00A94D52">
        <w:rPr>
          <w:rFonts w:ascii="Times New Roman" w:hAnsi="Times New Roman" w:cs="Times New Roman"/>
          <w:sz w:val="24"/>
        </w:rPr>
        <w:t>Member</w:t>
      </w:r>
      <w:r>
        <w:rPr>
          <w:rFonts w:ascii="Times New Roman" w:hAnsi="Times New Roman" w:cs="Times New Roman"/>
          <w:sz w:val="24"/>
        </w:rPr>
        <w:t>.</w:t>
      </w:r>
    </w:p>
    <w:p w14:paraId="21B4F5BF" w14:textId="77777777" w:rsidR="00B30EA2" w:rsidRDefault="00B30EA2" w:rsidP="00121755">
      <w:pPr>
        <w:pStyle w:val="ListParagraph"/>
        <w:numPr>
          <w:ilvl w:val="0"/>
          <w:numId w:val="17"/>
        </w:numPr>
        <w:rPr>
          <w:rFonts w:ascii="Times New Roman" w:hAnsi="Times New Roman" w:cs="Times New Roman"/>
          <w:sz w:val="24"/>
        </w:rPr>
      </w:pPr>
      <w:r>
        <w:rPr>
          <w:rFonts w:ascii="Times New Roman" w:hAnsi="Times New Roman" w:cs="Times New Roman"/>
          <w:sz w:val="24"/>
        </w:rPr>
        <w:t xml:space="preserve">Maintains open communication with Care Coordinator. </w:t>
      </w:r>
    </w:p>
    <w:p w14:paraId="36445BBB" w14:textId="77777777" w:rsidR="003347A4" w:rsidRDefault="00B30EA2" w:rsidP="00121755">
      <w:pPr>
        <w:pStyle w:val="ListParagraph"/>
        <w:numPr>
          <w:ilvl w:val="1"/>
          <w:numId w:val="17"/>
        </w:numPr>
        <w:rPr>
          <w:rFonts w:ascii="Times New Roman" w:hAnsi="Times New Roman" w:cs="Times New Roman"/>
          <w:sz w:val="24"/>
        </w:rPr>
      </w:pPr>
      <w:r>
        <w:rPr>
          <w:rFonts w:ascii="Times New Roman" w:hAnsi="Times New Roman" w:cs="Times New Roman"/>
          <w:sz w:val="24"/>
        </w:rPr>
        <w:t xml:space="preserve">Provides updates as necessary </w:t>
      </w:r>
      <w:r w:rsidR="009B52ED">
        <w:rPr>
          <w:rFonts w:ascii="Times New Roman" w:hAnsi="Times New Roman" w:cs="Times New Roman"/>
          <w:sz w:val="24"/>
        </w:rPr>
        <w:t>to</w:t>
      </w:r>
      <w:r>
        <w:rPr>
          <w:rFonts w:ascii="Times New Roman" w:hAnsi="Times New Roman" w:cs="Times New Roman"/>
          <w:sz w:val="24"/>
        </w:rPr>
        <w:t xml:space="preserve"> provide the best care and appropriate level of service to the </w:t>
      </w:r>
      <w:r w:rsidR="00A94D52">
        <w:rPr>
          <w:rFonts w:ascii="Times New Roman" w:hAnsi="Times New Roman" w:cs="Times New Roman"/>
          <w:sz w:val="24"/>
        </w:rPr>
        <w:t>Member</w:t>
      </w:r>
      <w:r>
        <w:rPr>
          <w:rFonts w:ascii="Times New Roman" w:hAnsi="Times New Roman" w:cs="Times New Roman"/>
          <w:sz w:val="24"/>
        </w:rPr>
        <w:t>.</w:t>
      </w:r>
    </w:p>
    <w:p w14:paraId="777FE960" w14:textId="77777777" w:rsidR="008750F3" w:rsidRDefault="008750F3" w:rsidP="00AE6FB3">
      <w:pPr>
        <w:pStyle w:val="Heading2"/>
      </w:pPr>
      <w:bookmarkStart w:id="27" w:name="_Provider_Enrollment"/>
      <w:bookmarkStart w:id="28" w:name="_Toc506211199"/>
      <w:bookmarkEnd w:id="27"/>
      <w:r>
        <w:t>Provider Enrollment</w:t>
      </w:r>
      <w:r w:rsidR="00656724">
        <w:t xml:space="preserve"> and Maintenance</w:t>
      </w:r>
      <w:bookmarkEnd w:id="28"/>
    </w:p>
    <w:p w14:paraId="0128FCEB" w14:textId="77777777" w:rsidR="00656724" w:rsidRPr="00656724" w:rsidRDefault="00656724" w:rsidP="00656724">
      <w:pPr>
        <w:rPr>
          <w:rFonts w:ascii="Times New Roman" w:hAnsi="Times New Roman" w:cs="Times New Roman"/>
          <w:sz w:val="24"/>
        </w:rPr>
      </w:pPr>
      <w:r w:rsidRPr="00656724">
        <w:rPr>
          <w:rFonts w:ascii="Times New Roman" w:hAnsi="Times New Roman" w:cs="Times New Roman"/>
          <w:sz w:val="24"/>
        </w:rPr>
        <w:t xml:space="preserve">Non-MaineCare Agency Providers wishing to enroll as a MaineCare agency provider will need to contact Molina HealthCare. Molina can be reached by telephone at 1-866-690-5585 (TTY: 711) </w:t>
      </w:r>
      <w:r w:rsidR="00930973" w:rsidRPr="00656724">
        <w:rPr>
          <w:rFonts w:ascii="Times New Roman" w:hAnsi="Times New Roman" w:cs="Times New Roman"/>
          <w:sz w:val="24"/>
        </w:rPr>
        <w:t>or email</w:t>
      </w:r>
      <w:r w:rsidRPr="00656724">
        <w:rPr>
          <w:rFonts w:ascii="Times New Roman" w:hAnsi="Times New Roman" w:cs="Times New Roman"/>
          <w:sz w:val="24"/>
        </w:rPr>
        <w:t xml:space="preserve"> through </w:t>
      </w:r>
      <w:hyperlink r:id="rId30" w:history="1">
        <w:r w:rsidRPr="00656724">
          <w:rPr>
            <w:rStyle w:val="Hyperlink"/>
            <w:rFonts w:ascii="Times New Roman" w:hAnsi="Times New Roman" w:cs="Times New Roman"/>
            <w:sz w:val="24"/>
          </w:rPr>
          <w:t>MaineCareEnroll@molinahealthcare.com</w:t>
        </w:r>
      </w:hyperlink>
      <w:r w:rsidRPr="00656724">
        <w:rPr>
          <w:rFonts w:ascii="Times New Roman" w:hAnsi="Times New Roman" w:cs="Times New Roman"/>
          <w:sz w:val="24"/>
        </w:rPr>
        <w:t>.</w:t>
      </w:r>
    </w:p>
    <w:p w14:paraId="1C7B6C5C" w14:textId="77777777" w:rsidR="00656724" w:rsidRPr="00656724" w:rsidRDefault="00930973" w:rsidP="00656724">
      <w:pPr>
        <w:rPr>
          <w:rFonts w:ascii="Times New Roman" w:hAnsi="Times New Roman" w:cs="Times New Roman"/>
          <w:sz w:val="24"/>
        </w:rPr>
      </w:pPr>
      <w:r>
        <w:rPr>
          <w:rFonts w:ascii="Times New Roman" w:hAnsi="Times New Roman" w:cs="Times New Roman"/>
          <w:sz w:val="24"/>
        </w:rPr>
        <w:t xml:space="preserve">MaineCare </w:t>
      </w:r>
      <w:r w:rsidR="00656724" w:rsidRPr="00656724">
        <w:rPr>
          <w:rFonts w:ascii="Times New Roman" w:hAnsi="Times New Roman" w:cs="Times New Roman"/>
          <w:sz w:val="24"/>
        </w:rPr>
        <w:t xml:space="preserve">Agencies enroll electronically through Molina Health Care. To enroll as an Other Related Conditions agency provider the agency will need to choose the following provider and specialty type: Provide Type 73- Waiver Provider and Specialty 169 -ORC. </w:t>
      </w:r>
    </w:p>
    <w:p w14:paraId="45F8C69C" w14:textId="77777777" w:rsidR="00656724" w:rsidRPr="00656724" w:rsidRDefault="00656724" w:rsidP="00656724">
      <w:pPr>
        <w:rPr>
          <w:rFonts w:ascii="Times New Roman" w:hAnsi="Times New Roman" w:cs="Times New Roman"/>
          <w:sz w:val="24"/>
        </w:rPr>
      </w:pPr>
      <w:r w:rsidRPr="00656724">
        <w:rPr>
          <w:rFonts w:ascii="Times New Roman" w:hAnsi="Times New Roman" w:cs="Times New Roman"/>
          <w:sz w:val="24"/>
        </w:rPr>
        <w:t>Once the agency receives their welcome letter and contracts are attached, they may bill for services.  Any questions regarding claims or member eligibility please call Provider Services at 1-866-690-5585, list</w:t>
      </w:r>
      <w:r w:rsidR="00930973">
        <w:rPr>
          <w:rFonts w:ascii="Times New Roman" w:hAnsi="Times New Roman" w:cs="Times New Roman"/>
          <w:sz w:val="24"/>
        </w:rPr>
        <w:t xml:space="preserve">en to options before selecting as </w:t>
      </w:r>
      <w:r w:rsidRPr="00656724">
        <w:rPr>
          <w:rFonts w:ascii="Times New Roman" w:hAnsi="Times New Roman" w:cs="Times New Roman"/>
          <w:sz w:val="24"/>
        </w:rPr>
        <w:t>o</w:t>
      </w:r>
      <w:r w:rsidR="00930973">
        <w:rPr>
          <w:rFonts w:ascii="Times New Roman" w:hAnsi="Times New Roman" w:cs="Times New Roman"/>
          <w:sz w:val="24"/>
        </w:rPr>
        <w:t>ptions may change</w:t>
      </w:r>
      <w:r w:rsidRPr="00656724">
        <w:rPr>
          <w:rFonts w:ascii="Times New Roman" w:hAnsi="Times New Roman" w:cs="Times New Roman"/>
          <w:sz w:val="24"/>
        </w:rPr>
        <w:t xml:space="preserve">. </w:t>
      </w:r>
    </w:p>
    <w:p w14:paraId="73E8350F" w14:textId="77777777" w:rsidR="00656724" w:rsidRPr="00656724" w:rsidRDefault="00656724" w:rsidP="00656724"/>
    <w:p w14:paraId="2E4875A3" w14:textId="77777777" w:rsidR="00B30EA2" w:rsidRPr="00034657" w:rsidRDefault="00B30EA2" w:rsidP="00034657">
      <w:pPr>
        <w:pStyle w:val="Heading1"/>
      </w:pPr>
      <w:bookmarkStart w:id="29" w:name="_Care_Plan"/>
      <w:bookmarkStart w:id="30" w:name="_Toc506211200"/>
      <w:bookmarkEnd w:id="29"/>
      <w:r w:rsidRPr="00034657">
        <w:t>Care Plan</w:t>
      </w:r>
      <w:bookmarkEnd w:id="30"/>
    </w:p>
    <w:p w14:paraId="2CD5CB5A" w14:textId="77777777" w:rsidR="00D24BFC" w:rsidRDefault="00D66013" w:rsidP="006E7097">
      <w:pPr>
        <w:rPr>
          <w:rFonts w:ascii="Times New Roman" w:hAnsi="Times New Roman" w:cs="Times New Roman"/>
          <w:sz w:val="24"/>
        </w:rPr>
      </w:pPr>
      <w:r>
        <w:rPr>
          <w:rFonts w:ascii="Times New Roman" w:hAnsi="Times New Roman" w:cs="Times New Roman"/>
          <w:noProof/>
          <w:sz w:val="24"/>
        </w:rPr>
        <mc:AlternateContent>
          <mc:Choice Requires="wpi">
            <w:drawing>
              <wp:anchor distT="0" distB="0" distL="114300" distR="114300" simplePos="0" relativeHeight="251667456" behindDoc="0" locked="0" layoutInCell="1" allowOverlap="1" wp14:anchorId="7D252348" wp14:editId="14C76FD4">
                <wp:simplePos x="0" y="0"/>
                <wp:positionH relativeFrom="column">
                  <wp:posOffset>2724290</wp:posOffset>
                </wp:positionH>
                <wp:positionV relativeFrom="paragraph">
                  <wp:posOffset>146555</wp:posOffset>
                </wp:positionV>
                <wp:extent cx="360" cy="360"/>
                <wp:effectExtent l="0" t="0" r="0" b="0"/>
                <wp:wrapNone/>
                <wp:docPr id="17" name="Ink 17"/>
                <wp:cNvGraphicFramePr/>
                <a:graphic xmlns:a="http://schemas.openxmlformats.org/drawingml/2006/main">
                  <a:graphicData uri="http://schemas.microsoft.com/office/word/2010/wordprocessingInk">
                    <w14:contentPart bwMode="auto" r:id="rId31">
                      <w14:nvContentPartPr>
                        <w14:cNvContentPartPr/>
                      </w14:nvContentPartPr>
                      <w14:xfrm>
                        <a:off x="0" y="0"/>
                        <a:ext cx="360" cy="360"/>
                      </w14:xfrm>
                    </w14:contentPart>
                  </a:graphicData>
                </a:graphic>
              </wp:anchor>
            </w:drawing>
          </mc:Choice>
          <mc:Fallback>
            <w:pict>
              <v:shapetype w14:anchorId="3B721287"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7" o:spid="_x0000_s1026" type="#_x0000_t75" style="position:absolute;margin-left:214.4pt;margin-top:11.45pt;width:.3pt;height:.3pt;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">
                <v:imagedata r:id="rId32" o:title=""/>
              </v:shape>
            </w:pict>
          </mc:Fallback>
        </mc:AlternateContent>
      </w:r>
      <w:r w:rsidR="00D24BFC">
        <w:rPr>
          <w:rFonts w:ascii="Times New Roman" w:hAnsi="Times New Roman" w:cs="Times New Roman"/>
          <w:sz w:val="24"/>
        </w:rPr>
        <w:t xml:space="preserve">The Care Plan is the </w:t>
      </w:r>
      <w:r w:rsidR="00A94D52">
        <w:rPr>
          <w:rFonts w:ascii="Times New Roman" w:hAnsi="Times New Roman" w:cs="Times New Roman"/>
          <w:sz w:val="24"/>
        </w:rPr>
        <w:t>Member</w:t>
      </w:r>
      <w:r w:rsidR="00D24BFC">
        <w:rPr>
          <w:rFonts w:ascii="Times New Roman" w:hAnsi="Times New Roman" w:cs="Times New Roman"/>
          <w:sz w:val="24"/>
        </w:rPr>
        <w:t xml:space="preserve"> directed document that guides how services are delivered under the ORC Waiver.  </w:t>
      </w:r>
      <w:r w:rsidR="00ED3131">
        <w:rPr>
          <w:rFonts w:ascii="Times New Roman" w:hAnsi="Times New Roman" w:cs="Times New Roman"/>
          <w:sz w:val="24"/>
        </w:rPr>
        <w:t>T</w:t>
      </w:r>
      <w:r w:rsidR="00D24BFC">
        <w:rPr>
          <w:rFonts w:ascii="Times New Roman" w:hAnsi="Times New Roman" w:cs="Times New Roman"/>
          <w:sz w:val="24"/>
        </w:rPr>
        <w:t>he Care Coordinator is responsible for writing and revising the Care Plan</w:t>
      </w:r>
      <w:r w:rsidR="00850966">
        <w:rPr>
          <w:rFonts w:ascii="Times New Roman" w:hAnsi="Times New Roman" w:cs="Times New Roman"/>
          <w:sz w:val="24"/>
        </w:rPr>
        <w:t xml:space="preserve"> ensuring the Care Plan reflects the needs and desires of the Member, and</w:t>
      </w:r>
      <w:r w:rsidR="003F71E2">
        <w:rPr>
          <w:rFonts w:ascii="Times New Roman" w:hAnsi="Times New Roman" w:cs="Times New Roman"/>
          <w:sz w:val="24"/>
        </w:rPr>
        <w:t xml:space="preserve"> ensuring</w:t>
      </w:r>
      <w:r w:rsidR="00D24BFC">
        <w:rPr>
          <w:rFonts w:ascii="Times New Roman" w:hAnsi="Times New Roman" w:cs="Times New Roman"/>
          <w:sz w:val="24"/>
        </w:rPr>
        <w:t xml:space="preserve"> that the Care Plan </w:t>
      </w:r>
      <w:r w:rsidR="00ED3131">
        <w:rPr>
          <w:rFonts w:ascii="Times New Roman" w:hAnsi="Times New Roman" w:cs="Times New Roman"/>
          <w:sz w:val="24"/>
        </w:rPr>
        <w:t>meets the Member’s health and welfare needs in the community</w:t>
      </w:r>
      <w:r w:rsidR="00D24BFC">
        <w:rPr>
          <w:rFonts w:ascii="Times New Roman" w:hAnsi="Times New Roman" w:cs="Times New Roman"/>
          <w:sz w:val="24"/>
        </w:rPr>
        <w:t>.</w:t>
      </w:r>
    </w:p>
    <w:p w14:paraId="20E70D12" w14:textId="77777777" w:rsidR="00C71A67" w:rsidRPr="00034657" w:rsidRDefault="00C71A67" w:rsidP="00034657">
      <w:pPr>
        <w:pStyle w:val="Heading2"/>
      </w:pPr>
      <w:bookmarkStart w:id="31" w:name="_Toc506211201"/>
      <w:r w:rsidRPr="00034657">
        <w:t>Writing the Care Plan</w:t>
      </w:r>
      <w:bookmarkEnd w:id="31"/>
    </w:p>
    <w:p w14:paraId="5AED290E" w14:textId="77777777" w:rsidR="00D24BFC" w:rsidRDefault="00C71A67" w:rsidP="006E7097">
      <w:pPr>
        <w:rPr>
          <w:rFonts w:ascii="Times New Roman" w:hAnsi="Times New Roman" w:cs="Times New Roman"/>
          <w:sz w:val="24"/>
        </w:rPr>
      </w:pPr>
      <w:r>
        <w:rPr>
          <w:rFonts w:ascii="Times New Roman" w:hAnsi="Times New Roman" w:cs="Times New Roman"/>
          <w:sz w:val="24"/>
        </w:rPr>
        <w:t xml:space="preserve">All Care Plans must be completed using the same </w:t>
      </w:r>
      <w:r w:rsidRPr="009B52ED">
        <w:rPr>
          <w:rFonts w:ascii="Times New Roman" w:hAnsi="Times New Roman" w:cs="Times New Roman"/>
          <w:sz w:val="24"/>
        </w:rPr>
        <w:t>template</w:t>
      </w:r>
      <w:r>
        <w:rPr>
          <w:rFonts w:ascii="Times New Roman" w:hAnsi="Times New Roman" w:cs="Times New Roman"/>
          <w:sz w:val="24"/>
        </w:rPr>
        <w:t xml:space="preserve">.  </w:t>
      </w:r>
      <w:r w:rsidR="009B52ED">
        <w:rPr>
          <w:rFonts w:ascii="Times New Roman" w:hAnsi="Times New Roman" w:cs="Times New Roman"/>
          <w:sz w:val="24"/>
        </w:rPr>
        <w:t xml:space="preserve">Care Plans are not to be password protected. </w:t>
      </w:r>
      <w:r>
        <w:rPr>
          <w:rFonts w:ascii="Times New Roman" w:hAnsi="Times New Roman" w:cs="Times New Roman"/>
          <w:sz w:val="24"/>
        </w:rPr>
        <w:t xml:space="preserve">The Care Plan </w:t>
      </w:r>
      <w:r w:rsidR="00AB789F">
        <w:rPr>
          <w:rFonts w:ascii="Times New Roman" w:hAnsi="Times New Roman" w:cs="Times New Roman"/>
          <w:sz w:val="24"/>
        </w:rPr>
        <w:t>must</w:t>
      </w:r>
      <w:r>
        <w:rPr>
          <w:rFonts w:ascii="Times New Roman" w:hAnsi="Times New Roman" w:cs="Times New Roman"/>
          <w:sz w:val="24"/>
        </w:rPr>
        <w:t xml:space="preserve"> reflect the needs and desires of the </w:t>
      </w:r>
      <w:r w:rsidR="00A94D52">
        <w:rPr>
          <w:rFonts w:ascii="Times New Roman" w:hAnsi="Times New Roman" w:cs="Times New Roman"/>
          <w:sz w:val="24"/>
        </w:rPr>
        <w:t>Member</w:t>
      </w:r>
      <w:r>
        <w:rPr>
          <w:rFonts w:ascii="Times New Roman" w:hAnsi="Times New Roman" w:cs="Times New Roman"/>
          <w:sz w:val="24"/>
        </w:rPr>
        <w:t xml:space="preserve">.  Of the </w:t>
      </w:r>
      <w:r w:rsidR="009B52ED">
        <w:rPr>
          <w:rFonts w:ascii="Times New Roman" w:hAnsi="Times New Roman" w:cs="Times New Roman"/>
          <w:sz w:val="24"/>
        </w:rPr>
        <w:t>services,</w:t>
      </w:r>
      <w:r>
        <w:rPr>
          <w:rFonts w:ascii="Times New Roman" w:hAnsi="Times New Roman" w:cs="Times New Roman"/>
          <w:sz w:val="24"/>
        </w:rPr>
        <w:t xml:space="preserve"> available under the Section 20 Waiver, which</w:t>
      </w:r>
      <w:r w:rsidR="006C6870">
        <w:rPr>
          <w:rFonts w:ascii="Times New Roman" w:hAnsi="Times New Roman" w:cs="Times New Roman"/>
          <w:sz w:val="24"/>
        </w:rPr>
        <w:t xml:space="preserve"> services the Member</w:t>
      </w:r>
      <w:r w:rsidR="00850966">
        <w:rPr>
          <w:rFonts w:ascii="Times New Roman" w:hAnsi="Times New Roman" w:cs="Times New Roman"/>
          <w:sz w:val="24"/>
        </w:rPr>
        <w:t xml:space="preserve"> want</w:t>
      </w:r>
      <w:r w:rsidR="006C6870">
        <w:rPr>
          <w:rFonts w:ascii="Times New Roman" w:hAnsi="Times New Roman" w:cs="Times New Roman"/>
          <w:sz w:val="24"/>
        </w:rPr>
        <w:t>s</w:t>
      </w:r>
      <w:r w:rsidR="00850966">
        <w:rPr>
          <w:rFonts w:ascii="Times New Roman" w:hAnsi="Times New Roman" w:cs="Times New Roman"/>
          <w:sz w:val="24"/>
        </w:rPr>
        <w:t xml:space="preserve">, when they want them, who </w:t>
      </w:r>
      <w:r>
        <w:rPr>
          <w:rFonts w:ascii="Times New Roman" w:hAnsi="Times New Roman" w:cs="Times New Roman"/>
          <w:sz w:val="24"/>
        </w:rPr>
        <w:t>they want to provide th</w:t>
      </w:r>
      <w:r w:rsidR="00850966">
        <w:rPr>
          <w:rFonts w:ascii="Times New Roman" w:hAnsi="Times New Roman" w:cs="Times New Roman"/>
          <w:sz w:val="24"/>
        </w:rPr>
        <w:t xml:space="preserve">ose services, and what goals </w:t>
      </w:r>
      <w:r>
        <w:rPr>
          <w:rFonts w:ascii="Times New Roman" w:hAnsi="Times New Roman" w:cs="Times New Roman"/>
          <w:sz w:val="24"/>
        </w:rPr>
        <w:t xml:space="preserve">they want to accomplish </w:t>
      </w:r>
      <w:r w:rsidR="006A20DD">
        <w:rPr>
          <w:rFonts w:ascii="Times New Roman" w:hAnsi="Times New Roman" w:cs="Times New Roman"/>
          <w:sz w:val="24"/>
        </w:rPr>
        <w:t>with the help of those services</w:t>
      </w:r>
      <w:r w:rsidR="00850966">
        <w:rPr>
          <w:rFonts w:ascii="Times New Roman" w:hAnsi="Times New Roman" w:cs="Times New Roman"/>
          <w:sz w:val="24"/>
        </w:rPr>
        <w:t xml:space="preserve"> must be documented</w:t>
      </w:r>
      <w:r w:rsidR="006A20DD">
        <w:rPr>
          <w:rFonts w:ascii="Times New Roman" w:hAnsi="Times New Roman" w:cs="Times New Roman"/>
          <w:sz w:val="24"/>
        </w:rPr>
        <w:t>.</w:t>
      </w:r>
      <w:r>
        <w:rPr>
          <w:rFonts w:ascii="Times New Roman" w:hAnsi="Times New Roman" w:cs="Times New Roman"/>
          <w:sz w:val="24"/>
        </w:rPr>
        <w:t xml:space="preserve">  Remember that services are limited by the </w:t>
      </w:r>
      <w:r w:rsidR="007E621F">
        <w:rPr>
          <w:rFonts w:ascii="Times New Roman" w:hAnsi="Times New Roman" w:cs="Times New Roman"/>
          <w:sz w:val="24"/>
        </w:rPr>
        <w:t xml:space="preserve">Care Plan Services </w:t>
      </w:r>
      <w:r w:rsidR="009B52ED">
        <w:rPr>
          <w:rFonts w:ascii="Times New Roman" w:hAnsi="Times New Roman" w:cs="Times New Roman"/>
          <w:sz w:val="24"/>
        </w:rPr>
        <w:t>Prior Authorization Form</w:t>
      </w:r>
      <w:r>
        <w:rPr>
          <w:rFonts w:ascii="Times New Roman" w:hAnsi="Times New Roman" w:cs="Times New Roman"/>
          <w:sz w:val="24"/>
        </w:rPr>
        <w:t xml:space="preserve"> and MaineCare rule</w:t>
      </w:r>
      <w:r w:rsidR="00AB789F">
        <w:rPr>
          <w:rFonts w:ascii="Times New Roman" w:hAnsi="Times New Roman" w:cs="Times New Roman"/>
          <w:sz w:val="24"/>
        </w:rPr>
        <w:t>s</w:t>
      </w:r>
      <w:r>
        <w:rPr>
          <w:rFonts w:ascii="Times New Roman" w:hAnsi="Times New Roman" w:cs="Times New Roman"/>
          <w:sz w:val="24"/>
        </w:rPr>
        <w:t>.</w:t>
      </w:r>
    </w:p>
    <w:p w14:paraId="574CDCCB" w14:textId="77777777" w:rsidR="00C71A67" w:rsidRDefault="00C71A67" w:rsidP="006E7097">
      <w:pPr>
        <w:rPr>
          <w:rFonts w:ascii="Times New Roman" w:hAnsi="Times New Roman" w:cs="Times New Roman"/>
          <w:sz w:val="24"/>
        </w:rPr>
      </w:pPr>
      <w:r>
        <w:rPr>
          <w:rFonts w:ascii="Times New Roman" w:hAnsi="Times New Roman" w:cs="Times New Roman"/>
          <w:sz w:val="24"/>
        </w:rPr>
        <w:t xml:space="preserve">Another piece of writing the Care Plan is </w:t>
      </w:r>
      <w:r w:rsidR="009B52ED">
        <w:rPr>
          <w:rFonts w:ascii="Times New Roman" w:hAnsi="Times New Roman" w:cs="Times New Roman"/>
          <w:sz w:val="24"/>
        </w:rPr>
        <w:t>completing</w:t>
      </w:r>
      <w:r>
        <w:rPr>
          <w:rFonts w:ascii="Times New Roman" w:hAnsi="Times New Roman" w:cs="Times New Roman"/>
          <w:sz w:val="24"/>
        </w:rPr>
        <w:t xml:space="preserve"> the </w:t>
      </w:r>
      <w:hyperlink r:id="rId33" w:history="1">
        <w:r w:rsidR="007E621F" w:rsidRPr="00147286">
          <w:rPr>
            <w:rStyle w:val="Hyperlink"/>
            <w:rFonts w:ascii="Times New Roman" w:hAnsi="Times New Roman" w:cs="Times New Roman"/>
            <w:sz w:val="24"/>
          </w:rPr>
          <w:t xml:space="preserve">Care Plan Services </w:t>
        </w:r>
        <w:r w:rsidR="009B52ED">
          <w:rPr>
            <w:rStyle w:val="Hyperlink"/>
            <w:rFonts w:ascii="Times New Roman" w:hAnsi="Times New Roman" w:cs="Times New Roman"/>
            <w:sz w:val="24"/>
          </w:rPr>
          <w:t xml:space="preserve">Prior Authorization Request </w:t>
        </w:r>
        <w:r w:rsidR="007E621F" w:rsidRPr="00147286">
          <w:rPr>
            <w:rStyle w:val="Hyperlink"/>
            <w:rFonts w:ascii="Times New Roman" w:hAnsi="Times New Roman" w:cs="Times New Roman"/>
            <w:sz w:val="24"/>
          </w:rPr>
          <w:t>Form</w:t>
        </w:r>
      </w:hyperlink>
      <w:r>
        <w:rPr>
          <w:rFonts w:ascii="Times New Roman" w:hAnsi="Times New Roman" w:cs="Times New Roman"/>
          <w:sz w:val="24"/>
        </w:rPr>
        <w:t xml:space="preserve">.  The </w:t>
      </w:r>
      <w:r w:rsidR="007E621F">
        <w:rPr>
          <w:rFonts w:ascii="Times New Roman" w:hAnsi="Times New Roman" w:cs="Times New Roman"/>
          <w:sz w:val="24"/>
        </w:rPr>
        <w:t xml:space="preserve">Care Plan Services </w:t>
      </w:r>
      <w:r w:rsidR="009B52ED">
        <w:rPr>
          <w:rFonts w:ascii="Times New Roman" w:hAnsi="Times New Roman" w:cs="Times New Roman"/>
          <w:sz w:val="24"/>
        </w:rPr>
        <w:t>Prior Authorization</w:t>
      </w:r>
      <w:r w:rsidR="00147286">
        <w:rPr>
          <w:rFonts w:ascii="Times New Roman" w:hAnsi="Times New Roman" w:cs="Times New Roman"/>
          <w:sz w:val="24"/>
        </w:rPr>
        <w:t xml:space="preserve"> Request</w:t>
      </w:r>
      <w:r w:rsidR="007E621F">
        <w:rPr>
          <w:rFonts w:ascii="Times New Roman" w:hAnsi="Times New Roman" w:cs="Times New Roman"/>
          <w:sz w:val="24"/>
        </w:rPr>
        <w:t xml:space="preserve"> Form</w:t>
      </w:r>
      <w:r>
        <w:rPr>
          <w:rFonts w:ascii="Times New Roman" w:hAnsi="Times New Roman" w:cs="Times New Roman"/>
          <w:sz w:val="24"/>
        </w:rPr>
        <w:t xml:space="preserve"> is what </w:t>
      </w:r>
      <w:r w:rsidR="00812B54">
        <w:rPr>
          <w:rFonts w:ascii="Times New Roman" w:hAnsi="Times New Roman" w:cs="Times New Roman"/>
          <w:sz w:val="24"/>
        </w:rPr>
        <w:t>allocates</w:t>
      </w:r>
      <w:r>
        <w:rPr>
          <w:rFonts w:ascii="Times New Roman" w:hAnsi="Times New Roman" w:cs="Times New Roman"/>
          <w:sz w:val="24"/>
        </w:rPr>
        <w:t xml:space="preserve"> the money available to the </w:t>
      </w:r>
      <w:r w:rsidR="00A94D52">
        <w:rPr>
          <w:rFonts w:ascii="Times New Roman" w:hAnsi="Times New Roman" w:cs="Times New Roman"/>
          <w:sz w:val="24"/>
        </w:rPr>
        <w:t>Member</w:t>
      </w:r>
      <w:r>
        <w:rPr>
          <w:rFonts w:ascii="Times New Roman" w:hAnsi="Times New Roman" w:cs="Times New Roman"/>
          <w:sz w:val="24"/>
        </w:rPr>
        <w:t xml:space="preserve"> to spend on Section 20 services.  Any service that is indicated on the </w:t>
      </w:r>
      <w:r w:rsidR="007E621F">
        <w:rPr>
          <w:rFonts w:ascii="Times New Roman" w:hAnsi="Times New Roman" w:cs="Times New Roman"/>
          <w:sz w:val="24"/>
        </w:rPr>
        <w:t xml:space="preserve">Care Plan Services </w:t>
      </w:r>
      <w:r w:rsidR="00812B54">
        <w:rPr>
          <w:rFonts w:ascii="Times New Roman" w:hAnsi="Times New Roman" w:cs="Times New Roman"/>
          <w:sz w:val="24"/>
        </w:rPr>
        <w:t xml:space="preserve">Prior Authorization Request </w:t>
      </w:r>
      <w:r w:rsidR="007E621F">
        <w:rPr>
          <w:rFonts w:ascii="Times New Roman" w:hAnsi="Times New Roman" w:cs="Times New Roman"/>
          <w:sz w:val="24"/>
        </w:rPr>
        <w:t>Form</w:t>
      </w:r>
      <w:r>
        <w:rPr>
          <w:rFonts w:ascii="Times New Roman" w:hAnsi="Times New Roman" w:cs="Times New Roman"/>
          <w:sz w:val="24"/>
        </w:rPr>
        <w:t xml:space="preserve"> must also be docum</w:t>
      </w:r>
      <w:r w:rsidR="00812B54">
        <w:rPr>
          <w:rFonts w:ascii="Times New Roman" w:hAnsi="Times New Roman" w:cs="Times New Roman"/>
          <w:sz w:val="24"/>
        </w:rPr>
        <w:t>ented and accounted for in the Care P</w:t>
      </w:r>
      <w:r>
        <w:rPr>
          <w:rFonts w:ascii="Times New Roman" w:hAnsi="Times New Roman" w:cs="Times New Roman"/>
          <w:sz w:val="24"/>
        </w:rPr>
        <w:t>lan.</w:t>
      </w:r>
    </w:p>
    <w:p w14:paraId="3ABF485D" w14:textId="77777777" w:rsidR="00BF6F7C" w:rsidRDefault="00BF6F7C" w:rsidP="006E7097">
      <w:pPr>
        <w:rPr>
          <w:rFonts w:ascii="Times New Roman" w:hAnsi="Times New Roman" w:cs="Times New Roman"/>
          <w:sz w:val="24"/>
        </w:rPr>
      </w:pPr>
      <w:r>
        <w:rPr>
          <w:rFonts w:ascii="Times New Roman" w:hAnsi="Times New Roman" w:cs="Times New Roman"/>
          <w:sz w:val="24"/>
        </w:rPr>
        <w:t xml:space="preserve">A Care Plan is only effective for 365 days.  </w:t>
      </w:r>
      <w:r w:rsidR="009B52ED">
        <w:rPr>
          <w:rFonts w:ascii="Times New Roman" w:hAnsi="Times New Roman" w:cs="Times New Roman"/>
          <w:sz w:val="24"/>
        </w:rPr>
        <w:t>Thus</w:t>
      </w:r>
      <w:r>
        <w:rPr>
          <w:rFonts w:ascii="Times New Roman" w:hAnsi="Times New Roman" w:cs="Times New Roman"/>
          <w:sz w:val="24"/>
        </w:rPr>
        <w:t xml:space="preserve">, the Care Plan must be </w:t>
      </w:r>
      <w:hyperlink w:anchor="_Renewing_the_Care" w:history="1">
        <w:r w:rsidRPr="00BF6F7C">
          <w:rPr>
            <w:rStyle w:val="Hyperlink"/>
            <w:rFonts w:ascii="Times New Roman" w:hAnsi="Times New Roman" w:cs="Times New Roman"/>
            <w:sz w:val="24"/>
          </w:rPr>
          <w:t>renewed annually</w:t>
        </w:r>
      </w:hyperlink>
      <w:r>
        <w:rPr>
          <w:rFonts w:ascii="Times New Roman" w:hAnsi="Times New Roman" w:cs="Times New Roman"/>
          <w:sz w:val="24"/>
        </w:rPr>
        <w:t xml:space="preserve">.  If the </w:t>
      </w:r>
      <w:r w:rsidR="00A94D52">
        <w:rPr>
          <w:rFonts w:ascii="Times New Roman" w:hAnsi="Times New Roman" w:cs="Times New Roman"/>
          <w:sz w:val="24"/>
        </w:rPr>
        <w:t>Member</w:t>
      </w:r>
      <w:r>
        <w:rPr>
          <w:rFonts w:ascii="Times New Roman" w:hAnsi="Times New Roman" w:cs="Times New Roman"/>
          <w:sz w:val="24"/>
        </w:rPr>
        <w:t xml:space="preserve"> desires a change in the plan, or if a major life change occurs, the Care Plan must be revised.</w:t>
      </w:r>
    </w:p>
    <w:p w14:paraId="5747F1D9" w14:textId="77777777" w:rsidR="00C71A67" w:rsidRPr="00034657" w:rsidRDefault="00C71A67" w:rsidP="00034657">
      <w:pPr>
        <w:pStyle w:val="Heading2"/>
      </w:pPr>
      <w:bookmarkStart w:id="32" w:name="_Toc506211202"/>
      <w:r w:rsidRPr="00034657">
        <w:t>Revising the Care Plan</w:t>
      </w:r>
      <w:bookmarkEnd w:id="32"/>
    </w:p>
    <w:p w14:paraId="7E15F868" w14:textId="77777777" w:rsidR="00C71A67" w:rsidRPr="00C71A67" w:rsidRDefault="00C71A67" w:rsidP="00C71A67">
      <w:pPr>
        <w:rPr>
          <w:rFonts w:ascii="Times New Roman" w:hAnsi="Times New Roman" w:cs="Times New Roman"/>
          <w:sz w:val="24"/>
          <w:szCs w:val="24"/>
        </w:rPr>
      </w:pPr>
      <w:r w:rsidRPr="00C71A67">
        <w:rPr>
          <w:rFonts w:ascii="Times New Roman" w:hAnsi="Times New Roman" w:cs="Times New Roman"/>
          <w:sz w:val="24"/>
          <w:szCs w:val="24"/>
        </w:rPr>
        <w:t>The Care Plan is to be revised in the following situations:</w:t>
      </w:r>
    </w:p>
    <w:p w14:paraId="2BE7A12C" w14:textId="77777777" w:rsidR="00C71A67" w:rsidRPr="00C71A67" w:rsidRDefault="00C71A67" w:rsidP="00121755">
      <w:pPr>
        <w:numPr>
          <w:ilvl w:val="0"/>
          <w:numId w:val="18"/>
        </w:numPr>
        <w:contextualSpacing/>
        <w:rPr>
          <w:rFonts w:ascii="Times New Roman" w:eastAsia="MS PMincho" w:hAnsi="Times New Roman" w:cs="Times New Roman"/>
          <w:sz w:val="24"/>
          <w:szCs w:val="24"/>
        </w:rPr>
      </w:pPr>
      <w:r w:rsidRPr="00C71A67">
        <w:rPr>
          <w:rFonts w:ascii="Times New Roman" w:eastAsia="MS PMincho" w:hAnsi="Times New Roman" w:cs="Times New Roman"/>
          <w:sz w:val="24"/>
          <w:szCs w:val="24"/>
        </w:rPr>
        <w:t>Adding a Service (Example: John would like to add Work Supports)</w:t>
      </w:r>
    </w:p>
    <w:p w14:paraId="701EE455" w14:textId="77777777" w:rsidR="00C71A67" w:rsidRPr="00C71A67" w:rsidRDefault="00C71A67" w:rsidP="00121755">
      <w:pPr>
        <w:numPr>
          <w:ilvl w:val="0"/>
          <w:numId w:val="18"/>
        </w:numPr>
        <w:contextualSpacing/>
        <w:rPr>
          <w:rFonts w:ascii="Times New Roman" w:eastAsia="MS PMincho" w:hAnsi="Times New Roman" w:cs="Times New Roman"/>
          <w:sz w:val="24"/>
          <w:szCs w:val="24"/>
        </w:rPr>
      </w:pPr>
      <w:r w:rsidRPr="00C71A67">
        <w:rPr>
          <w:rFonts w:ascii="Times New Roman" w:eastAsia="MS PMincho" w:hAnsi="Times New Roman" w:cs="Times New Roman"/>
          <w:sz w:val="24"/>
          <w:szCs w:val="24"/>
        </w:rPr>
        <w:t>Ending a Service (Example: Jane no longer wants to attend Community Supports)</w:t>
      </w:r>
    </w:p>
    <w:p w14:paraId="6C2A786D" w14:textId="77777777" w:rsidR="00C71A67" w:rsidRPr="00C71A67" w:rsidRDefault="00C71A67" w:rsidP="00121755">
      <w:pPr>
        <w:numPr>
          <w:ilvl w:val="0"/>
          <w:numId w:val="18"/>
        </w:numPr>
        <w:contextualSpacing/>
        <w:rPr>
          <w:rFonts w:ascii="Times New Roman" w:eastAsia="MS PMincho" w:hAnsi="Times New Roman" w:cs="Times New Roman"/>
          <w:sz w:val="24"/>
          <w:szCs w:val="24"/>
        </w:rPr>
      </w:pPr>
      <w:r w:rsidRPr="00C71A67">
        <w:rPr>
          <w:rFonts w:ascii="Times New Roman" w:eastAsia="MS PMincho" w:hAnsi="Times New Roman" w:cs="Times New Roman"/>
          <w:sz w:val="24"/>
          <w:szCs w:val="24"/>
        </w:rPr>
        <w:t xml:space="preserve">Changing a Service (Example: John would like to receive Home Supports from a different agency </w:t>
      </w:r>
      <w:r w:rsidRPr="00C71A67">
        <w:rPr>
          <w:rFonts w:ascii="Times New Roman" w:eastAsia="MS PMincho" w:hAnsi="Times New Roman" w:cs="Times New Roman"/>
          <w:b/>
          <w:sz w:val="24"/>
          <w:szCs w:val="24"/>
        </w:rPr>
        <w:t xml:space="preserve">OR </w:t>
      </w:r>
      <w:r w:rsidRPr="00C71A67">
        <w:rPr>
          <w:rFonts w:ascii="Times New Roman" w:eastAsia="MS PMincho" w:hAnsi="Times New Roman" w:cs="Times New Roman"/>
          <w:sz w:val="24"/>
          <w:szCs w:val="24"/>
        </w:rPr>
        <w:t>John would like to receive less Home Supports)</w:t>
      </w:r>
    </w:p>
    <w:p w14:paraId="345AEF00" w14:textId="77777777" w:rsidR="00C71A67" w:rsidRDefault="00C71A67" w:rsidP="00121755">
      <w:pPr>
        <w:numPr>
          <w:ilvl w:val="0"/>
          <w:numId w:val="18"/>
        </w:numPr>
        <w:contextualSpacing/>
        <w:rPr>
          <w:rFonts w:ascii="Times New Roman" w:eastAsia="MS PMincho" w:hAnsi="Times New Roman" w:cs="Times New Roman"/>
          <w:sz w:val="24"/>
          <w:szCs w:val="24"/>
        </w:rPr>
      </w:pPr>
      <w:r w:rsidRPr="00C71A67">
        <w:rPr>
          <w:rFonts w:ascii="Times New Roman" w:eastAsia="MS PMincho" w:hAnsi="Times New Roman" w:cs="Times New Roman"/>
          <w:sz w:val="24"/>
          <w:szCs w:val="24"/>
        </w:rPr>
        <w:t xml:space="preserve">Major Life Changes </w:t>
      </w:r>
      <w:r w:rsidR="00A36211">
        <w:rPr>
          <w:rFonts w:ascii="Times New Roman" w:eastAsia="MS PMincho" w:hAnsi="Times New Roman" w:cs="Times New Roman"/>
          <w:sz w:val="24"/>
          <w:szCs w:val="24"/>
        </w:rPr>
        <w:t xml:space="preserve">that Affect Services </w:t>
      </w:r>
      <w:r w:rsidRPr="00C71A67">
        <w:rPr>
          <w:rFonts w:ascii="Times New Roman" w:eastAsia="MS PMincho" w:hAnsi="Times New Roman" w:cs="Times New Roman"/>
          <w:sz w:val="24"/>
          <w:szCs w:val="24"/>
        </w:rPr>
        <w:t>(Example: Jane’s sister Joyce is now her Guardian)</w:t>
      </w:r>
    </w:p>
    <w:p w14:paraId="1F8FA127" w14:textId="77777777" w:rsidR="00812B54" w:rsidRPr="00C71A67" w:rsidRDefault="00812B54" w:rsidP="00121755">
      <w:pPr>
        <w:numPr>
          <w:ilvl w:val="0"/>
          <w:numId w:val="18"/>
        </w:numPr>
        <w:contextualSpacing/>
        <w:rPr>
          <w:rFonts w:ascii="Times New Roman" w:eastAsia="MS PMincho" w:hAnsi="Times New Roman" w:cs="Times New Roman"/>
          <w:sz w:val="24"/>
          <w:szCs w:val="24"/>
        </w:rPr>
      </w:pPr>
      <w:r>
        <w:rPr>
          <w:rFonts w:ascii="Times New Roman" w:eastAsia="MS PMincho" w:hAnsi="Times New Roman" w:cs="Times New Roman"/>
          <w:sz w:val="24"/>
          <w:szCs w:val="24"/>
        </w:rPr>
        <w:t>Changing Care Coordination even between the same provider agency.</w:t>
      </w:r>
    </w:p>
    <w:p w14:paraId="642619F3" w14:textId="77777777" w:rsidR="00C71A67" w:rsidRPr="00C71A67" w:rsidRDefault="00C71A67" w:rsidP="00C71A67">
      <w:pPr>
        <w:contextualSpacing/>
        <w:rPr>
          <w:rFonts w:ascii="Times New Roman" w:eastAsia="MS PMincho" w:hAnsi="Times New Roman" w:cs="Times New Roman"/>
          <w:sz w:val="24"/>
          <w:szCs w:val="24"/>
        </w:rPr>
      </w:pPr>
    </w:p>
    <w:p w14:paraId="24BE75BE" w14:textId="77777777" w:rsidR="00C71A67" w:rsidRPr="00C71A67" w:rsidRDefault="00C71A67" w:rsidP="00C71A67">
      <w:pPr>
        <w:contextualSpacing/>
        <w:rPr>
          <w:rFonts w:ascii="Times New Roman" w:eastAsia="MS PMincho" w:hAnsi="Times New Roman" w:cs="Times New Roman"/>
          <w:sz w:val="24"/>
          <w:szCs w:val="24"/>
        </w:rPr>
      </w:pPr>
      <w:r w:rsidRPr="00C71A67">
        <w:rPr>
          <w:rFonts w:ascii="Times New Roman" w:eastAsia="MS PMincho" w:hAnsi="Times New Roman" w:cs="Times New Roman"/>
          <w:sz w:val="24"/>
          <w:szCs w:val="24"/>
        </w:rPr>
        <w:t xml:space="preserve">Changes to the plan are at the discretion of the </w:t>
      </w:r>
      <w:r w:rsidR="00A94D52">
        <w:rPr>
          <w:rFonts w:ascii="Times New Roman" w:eastAsia="MS PMincho" w:hAnsi="Times New Roman" w:cs="Times New Roman"/>
          <w:sz w:val="24"/>
          <w:szCs w:val="24"/>
        </w:rPr>
        <w:t>Member</w:t>
      </w:r>
      <w:r w:rsidR="00BF6F7C">
        <w:rPr>
          <w:rFonts w:ascii="Times New Roman" w:eastAsia="MS PMincho" w:hAnsi="Times New Roman" w:cs="Times New Roman"/>
          <w:sz w:val="24"/>
          <w:szCs w:val="24"/>
        </w:rPr>
        <w:t xml:space="preserve"> or </w:t>
      </w:r>
      <w:r w:rsidR="00812B54">
        <w:rPr>
          <w:rFonts w:ascii="Times New Roman" w:eastAsia="MS PMincho" w:hAnsi="Times New Roman" w:cs="Times New Roman"/>
          <w:sz w:val="24"/>
          <w:szCs w:val="24"/>
        </w:rPr>
        <w:t>because of a</w:t>
      </w:r>
      <w:r w:rsidR="00BF6F7C">
        <w:rPr>
          <w:rFonts w:ascii="Times New Roman" w:eastAsia="MS PMincho" w:hAnsi="Times New Roman" w:cs="Times New Roman"/>
          <w:sz w:val="24"/>
          <w:szCs w:val="24"/>
        </w:rPr>
        <w:t xml:space="preserve"> major life change</w:t>
      </w:r>
      <w:r w:rsidR="007F2136">
        <w:rPr>
          <w:rFonts w:ascii="Times New Roman" w:eastAsia="MS PMincho" w:hAnsi="Times New Roman" w:cs="Times New Roman"/>
          <w:sz w:val="24"/>
          <w:szCs w:val="24"/>
        </w:rPr>
        <w:t>.  I</w:t>
      </w:r>
      <w:r w:rsidRPr="00C71A67">
        <w:rPr>
          <w:rFonts w:ascii="Times New Roman" w:eastAsia="MS PMincho" w:hAnsi="Times New Roman" w:cs="Times New Roman"/>
          <w:sz w:val="24"/>
          <w:szCs w:val="24"/>
        </w:rPr>
        <w:t xml:space="preserve">t is </w:t>
      </w:r>
      <w:r w:rsidR="00812B54">
        <w:rPr>
          <w:rFonts w:ascii="Times New Roman" w:eastAsia="MS PMincho" w:hAnsi="Times New Roman" w:cs="Times New Roman"/>
          <w:sz w:val="24"/>
          <w:szCs w:val="24"/>
        </w:rPr>
        <w:t>the</w:t>
      </w:r>
      <w:r w:rsidRPr="00C71A67">
        <w:rPr>
          <w:rFonts w:ascii="Times New Roman" w:eastAsia="MS PMincho" w:hAnsi="Times New Roman" w:cs="Times New Roman"/>
          <w:sz w:val="24"/>
          <w:szCs w:val="24"/>
        </w:rPr>
        <w:t xml:space="preserve"> providers’ responsibility to ensure that services follow MaineCare policy.</w:t>
      </w:r>
    </w:p>
    <w:p w14:paraId="39B7B42B" w14:textId="77777777" w:rsidR="00C71A67" w:rsidRPr="00C71A67" w:rsidRDefault="00C71A67" w:rsidP="00C71A67">
      <w:pPr>
        <w:contextualSpacing/>
        <w:rPr>
          <w:rFonts w:ascii="Times New Roman" w:eastAsia="MS PMincho" w:hAnsi="Times New Roman" w:cs="Times New Roman"/>
          <w:sz w:val="24"/>
          <w:szCs w:val="24"/>
        </w:rPr>
      </w:pPr>
    </w:p>
    <w:p w14:paraId="5787ADA9" w14:textId="77777777" w:rsidR="00C71A67" w:rsidRDefault="00C71A67" w:rsidP="00C71A67">
      <w:pPr>
        <w:contextualSpacing/>
        <w:rPr>
          <w:rFonts w:ascii="Times New Roman" w:hAnsi="Times New Roman" w:cs="Times New Roman"/>
          <w:sz w:val="24"/>
          <w:szCs w:val="24"/>
        </w:rPr>
      </w:pPr>
      <w:r w:rsidRPr="00C71A67">
        <w:rPr>
          <w:rFonts w:ascii="Times New Roman" w:eastAsia="MS PMincho" w:hAnsi="Times New Roman" w:cs="Times New Roman"/>
          <w:sz w:val="24"/>
          <w:szCs w:val="24"/>
        </w:rPr>
        <w:t xml:space="preserve">If the </w:t>
      </w:r>
      <w:r w:rsidR="00A94D52">
        <w:rPr>
          <w:rFonts w:ascii="Times New Roman" w:eastAsia="MS PMincho" w:hAnsi="Times New Roman" w:cs="Times New Roman"/>
          <w:sz w:val="24"/>
          <w:szCs w:val="24"/>
        </w:rPr>
        <w:t>Member</w:t>
      </w:r>
      <w:r w:rsidRPr="00C71A67">
        <w:rPr>
          <w:rFonts w:ascii="Times New Roman" w:eastAsia="MS PMincho" w:hAnsi="Times New Roman" w:cs="Times New Roman"/>
          <w:sz w:val="24"/>
          <w:szCs w:val="24"/>
        </w:rPr>
        <w:t xml:space="preserve"> would like a new provider</w:t>
      </w:r>
      <w:r w:rsidR="00A44D38">
        <w:rPr>
          <w:rFonts w:ascii="Times New Roman" w:eastAsia="MS PMincho" w:hAnsi="Times New Roman" w:cs="Times New Roman"/>
          <w:sz w:val="24"/>
          <w:szCs w:val="24"/>
        </w:rPr>
        <w:t>,</w:t>
      </w:r>
      <w:r w:rsidRPr="00C71A67">
        <w:rPr>
          <w:rFonts w:ascii="Times New Roman" w:eastAsia="MS PMincho" w:hAnsi="Times New Roman" w:cs="Times New Roman"/>
          <w:sz w:val="24"/>
          <w:szCs w:val="24"/>
        </w:rPr>
        <w:t xml:space="preserve"> the Care Coordinator </w:t>
      </w:r>
      <w:r w:rsidR="0052686D">
        <w:rPr>
          <w:rFonts w:ascii="Times New Roman" w:eastAsia="MS PMincho" w:hAnsi="Times New Roman" w:cs="Times New Roman"/>
          <w:sz w:val="24"/>
          <w:szCs w:val="24"/>
        </w:rPr>
        <w:t>must</w:t>
      </w:r>
      <w:r w:rsidRPr="00C71A67">
        <w:rPr>
          <w:rFonts w:ascii="Times New Roman" w:eastAsia="MS PMincho" w:hAnsi="Times New Roman" w:cs="Times New Roman"/>
          <w:sz w:val="24"/>
          <w:szCs w:val="24"/>
        </w:rPr>
        <w:t xml:space="preserve"> work with the </w:t>
      </w:r>
      <w:r w:rsidR="00A94D52">
        <w:rPr>
          <w:rFonts w:ascii="Times New Roman" w:eastAsia="MS PMincho" w:hAnsi="Times New Roman" w:cs="Times New Roman"/>
          <w:sz w:val="24"/>
          <w:szCs w:val="24"/>
        </w:rPr>
        <w:t>Member</w:t>
      </w:r>
      <w:r w:rsidRPr="00C71A67">
        <w:rPr>
          <w:rFonts w:ascii="Times New Roman" w:eastAsia="MS PMincho" w:hAnsi="Times New Roman" w:cs="Times New Roman"/>
          <w:sz w:val="24"/>
          <w:szCs w:val="24"/>
        </w:rPr>
        <w:t xml:space="preserve"> and provide them with </w:t>
      </w:r>
      <w:r w:rsidR="0052686D">
        <w:rPr>
          <w:rFonts w:ascii="Times New Roman" w:eastAsia="MS PMincho" w:hAnsi="Times New Roman" w:cs="Times New Roman"/>
          <w:sz w:val="24"/>
          <w:szCs w:val="24"/>
        </w:rPr>
        <w:t xml:space="preserve">all </w:t>
      </w:r>
      <w:r w:rsidRPr="00C71A67">
        <w:rPr>
          <w:rFonts w:ascii="Times New Roman" w:eastAsia="MS PMincho" w:hAnsi="Times New Roman" w:cs="Times New Roman"/>
          <w:sz w:val="24"/>
          <w:szCs w:val="24"/>
        </w:rPr>
        <w:t>options</w:t>
      </w:r>
      <w:r w:rsidR="0052686D">
        <w:rPr>
          <w:rFonts w:ascii="Times New Roman" w:eastAsia="MS PMincho" w:hAnsi="Times New Roman" w:cs="Times New Roman"/>
          <w:sz w:val="24"/>
          <w:szCs w:val="24"/>
        </w:rPr>
        <w:t>, including all Care Coordination options</w:t>
      </w:r>
      <w:r w:rsidRPr="00C71A67">
        <w:rPr>
          <w:rFonts w:ascii="Times New Roman" w:eastAsia="MS PMincho" w:hAnsi="Times New Roman" w:cs="Times New Roman"/>
          <w:sz w:val="24"/>
          <w:szCs w:val="24"/>
        </w:rPr>
        <w:t>.</w:t>
      </w:r>
      <w:r w:rsidR="0052686D">
        <w:rPr>
          <w:rFonts w:ascii="Times New Roman" w:eastAsia="MS PMincho" w:hAnsi="Times New Roman" w:cs="Times New Roman"/>
          <w:sz w:val="24"/>
          <w:szCs w:val="24"/>
        </w:rPr>
        <w:t xml:space="preserve">  </w:t>
      </w:r>
      <w:r w:rsidR="008D5148">
        <w:rPr>
          <w:rFonts w:ascii="Times New Roman" w:eastAsia="MS PMincho" w:hAnsi="Times New Roman" w:cs="Times New Roman"/>
          <w:sz w:val="24"/>
          <w:szCs w:val="24"/>
        </w:rPr>
        <w:t xml:space="preserve">Even if the Member has not indicated they want to change providers the Care Coordinator must review the provider options available at least annually when creating the Care Plan.  </w:t>
      </w:r>
      <w:r w:rsidRPr="00C71A67">
        <w:rPr>
          <w:rFonts w:ascii="Times New Roman" w:eastAsia="MS PMincho" w:hAnsi="Times New Roman" w:cs="Times New Roman"/>
          <w:sz w:val="24"/>
          <w:szCs w:val="24"/>
        </w:rPr>
        <w:t xml:space="preserve">If the </w:t>
      </w:r>
      <w:r w:rsidR="00A94D52">
        <w:rPr>
          <w:rFonts w:ascii="Times New Roman" w:eastAsia="MS PMincho" w:hAnsi="Times New Roman" w:cs="Times New Roman"/>
          <w:sz w:val="24"/>
          <w:szCs w:val="24"/>
        </w:rPr>
        <w:t>Member</w:t>
      </w:r>
      <w:r w:rsidRPr="00C71A67">
        <w:rPr>
          <w:rFonts w:ascii="Times New Roman" w:eastAsia="MS PMincho" w:hAnsi="Times New Roman" w:cs="Times New Roman"/>
          <w:sz w:val="24"/>
          <w:szCs w:val="24"/>
        </w:rPr>
        <w:t xml:space="preserve"> has a specific agency they would like to work with that is not an ORC provider</w:t>
      </w:r>
      <w:r w:rsidRPr="00C71A67">
        <w:rPr>
          <w:rFonts w:ascii="Times New Roman" w:hAnsi="Times New Roman" w:cs="Times New Roman"/>
          <w:sz w:val="24"/>
          <w:szCs w:val="24"/>
        </w:rPr>
        <w:t xml:space="preserve"> the </w:t>
      </w:r>
      <w:r w:rsidR="00A94D52">
        <w:rPr>
          <w:rFonts w:ascii="Times New Roman" w:hAnsi="Times New Roman" w:cs="Times New Roman"/>
          <w:sz w:val="24"/>
          <w:szCs w:val="24"/>
        </w:rPr>
        <w:t>OADS Care Monitor</w:t>
      </w:r>
      <w:r w:rsidRPr="00C71A67">
        <w:rPr>
          <w:rFonts w:ascii="Times New Roman" w:hAnsi="Times New Roman" w:cs="Times New Roman"/>
          <w:sz w:val="24"/>
          <w:szCs w:val="24"/>
        </w:rPr>
        <w:t xml:space="preserve"> will </w:t>
      </w:r>
      <w:r w:rsidR="00812B54" w:rsidRPr="00C71A67">
        <w:rPr>
          <w:rFonts w:ascii="Times New Roman" w:hAnsi="Times New Roman" w:cs="Times New Roman"/>
          <w:sz w:val="24"/>
          <w:szCs w:val="24"/>
        </w:rPr>
        <w:t>try</w:t>
      </w:r>
      <w:r w:rsidRPr="00C71A67">
        <w:rPr>
          <w:rFonts w:ascii="Times New Roman" w:hAnsi="Times New Roman" w:cs="Times New Roman"/>
          <w:sz w:val="24"/>
          <w:szCs w:val="24"/>
        </w:rPr>
        <w:t xml:space="preserve"> to reach out to the desired provider and invite them to become an ORC provider.  Those providers who are interested can work with </w:t>
      </w:r>
      <w:r w:rsidR="00A94D52">
        <w:rPr>
          <w:rFonts w:ascii="Times New Roman" w:hAnsi="Times New Roman" w:cs="Times New Roman"/>
          <w:sz w:val="24"/>
          <w:szCs w:val="24"/>
        </w:rPr>
        <w:t>OADS Care Monitor</w:t>
      </w:r>
      <w:r w:rsidR="005E3A35">
        <w:rPr>
          <w:rFonts w:ascii="Times New Roman" w:hAnsi="Times New Roman" w:cs="Times New Roman"/>
          <w:sz w:val="24"/>
          <w:szCs w:val="24"/>
        </w:rPr>
        <w:t xml:space="preserve"> and OADS </w:t>
      </w:r>
      <w:r w:rsidRPr="00C71A67">
        <w:rPr>
          <w:rFonts w:ascii="Times New Roman" w:hAnsi="Times New Roman" w:cs="Times New Roman"/>
          <w:sz w:val="24"/>
          <w:szCs w:val="24"/>
        </w:rPr>
        <w:t xml:space="preserve">program staff to become authorized ORC vendors.  </w:t>
      </w:r>
      <w:r w:rsidR="00857CF1">
        <w:rPr>
          <w:rFonts w:ascii="Times New Roman" w:hAnsi="Times New Roman" w:cs="Times New Roman"/>
          <w:sz w:val="24"/>
          <w:szCs w:val="24"/>
        </w:rPr>
        <w:t xml:space="preserve">See </w:t>
      </w:r>
      <w:hyperlink w:anchor="_Provider_Enrollment" w:history="1">
        <w:r w:rsidR="00857CF1" w:rsidRPr="00857CF1">
          <w:rPr>
            <w:rStyle w:val="Hyperlink"/>
            <w:rFonts w:ascii="Times New Roman" w:hAnsi="Times New Roman" w:cs="Times New Roman"/>
            <w:sz w:val="24"/>
            <w:szCs w:val="24"/>
          </w:rPr>
          <w:t>Provider Enrollment</w:t>
        </w:r>
      </w:hyperlink>
      <w:r w:rsidR="00857CF1">
        <w:rPr>
          <w:rFonts w:ascii="Times New Roman" w:hAnsi="Times New Roman" w:cs="Times New Roman"/>
          <w:sz w:val="24"/>
          <w:szCs w:val="24"/>
        </w:rPr>
        <w:t xml:space="preserve"> for more information.</w:t>
      </w:r>
    </w:p>
    <w:p w14:paraId="0B1E16A5" w14:textId="77777777" w:rsidR="00A5470B" w:rsidRDefault="00A5470B" w:rsidP="00C71A67">
      <w:pPr>
        <w:contextualSpacing/>
        <w:rPr>
          <w:rFonts w:ascii="Times New Roman" w:hAnsi="Times New Roman" w:cs="Times New Roman"/>
          <w:sz w:val="24"/>
          <w:szCs w:val="24"/>
        </w:rPr>
      </w:pPr>
    </w:p>
    <w:p w14:paraId="1C578126" w14:textId="77777777" w:rsidR="00A5470B" w:rsidRPr="00034657" w:rsidRDefault="00A5470B" w:rsidP="00034657">
      <w:pPr>
        <w:pStyle w:val="Heading3"/>
      </w:pPr>
      <w:bookmarkStart w:id="33" w:name="_Toc506211203"/>
      <w:r w:rsidRPr="00034657">
        <w:t>Changing ORC Providers</w:t>
      </w:r>
      <w:bookmarkEnd w:id="33"/>
    </w:p>
    <w:p w14:paraId="64025409" w14:textId="77777777" w:rsidR="00A5470B" w:rsidRPr="00695D33" w:rsidRDefault="00A5470B" w:rsidP="00A5470B">
      <w:pPr>
        <w:rPr>
          <w:rFonts w:ascii="Times New Roman" w:eastAsiaTheme="minorEastAsia" w:hAnsi="Times New Roman" w:cs="Times New Roman"/>
          <w:sz w:val="24"/>
          <w:szCs w:val="24"/>
          <w:lang w:val="en"/>
        </w:rPr>
      </w:pPr>
      <w:r>
        <w:rPr>
          <w:rFonts w:ascii="Times New Roman" w:eastAsiaTheme="minorEastAsia" w:hAnsi="Times New Roman" w:cs="Times New Roman"/>
          <w:sz w:val="24"/>
          <w:szCs w:val="24"/>
          <w:lang w:val="en"/>
        </w:rPr>
        <w:t>Member</w:t>
      </w:r>
      <w:r w:rsidRPr="00695D33">
        <w:rPr>
          <w:rFonts w:ascii="Times New Roman" w:eastAsiaTheme="minorEastAsia" w:hAnsi="Times New Roman" w:cs="Times New Roman"/>
          <w:sz w:val="24"/>
          <w:szCs w:val="24"/>
          <w:lang w:val="en"/>
        </w:rPr>
        <w:t xml:space="preserve">s must be informed about available </w:t>
      </w:r>
      <w:r>
        <w:rPr>
          <w:rFonts w:ascii="Times New Roman" w:eastAsiaTheme="minorEastAsia" w:hAnsi="Times New Roman" w:cs="Times New Roman"/>
          <w:sz w:val="24"/>
          <w:szCs w:val="24"/>
          <w:lang w:val="en"/>
        </w:rPr>
        <w:t>ORC Provider</w:t>
      </w:r>
      <w:r w:rsidRPr="00695D33">
        <w:rPr>
          <w:rFonts w:ascii="Times New Roman" w:eastAsiaTheme="minorEastAsia" w:hAnsi="Times New Roman" w:cs="Times New Roman"/>
          <w:sz w:val="24"/>
          <w:szCs w:val="24"/>
          <w:lang w:val="en"/>
        </w:rPr>
        <w:t xml:space="preserve"> agencies and choose whom they receive services from.  The Care Coordinator’s responsibility is to ensure that the </w:t>
      </w:r>
      <w:r>
        <w:rPr>
          <w:rFonts w:ascii="Times New Roman" w:eastAsiaTheme="minorEastAsia" w:hAnsi="Times New Roman" w:cs="Times New Roman"/>
          <w:sz w:val="24"/>
          <w:szCs w:val="24"/>
          <w:lang w:val="en"/>
        </w:rPr>
        <w:t>Member</w:t>
      </w:r>
      <w:r w:rsidRPr="00695D33">
        <w:rPr>
          <w:rFonts w:ascii="Times New Roman" w:eastAsiaTheme="minorEastAsia" w:hAnsi="Times New Roman" w:cs="Times New Roman"/>
          <w:sz w:val="24"/>
          <w:szCs w:val="24"/>
          <w:lang w:val="en"/>
        </w:rPr>
        <w:t xml:space="preserve"> has choice and that the discussions about options are documented.</w:t>
      </w:r>
    </w:p>
    <w:p w14:paraId="485ED72D" w14:textId="77777777" w:rsidR="00A6240A" w:rsidRPr="00A6240A" w:rsidRDefault="00A5470B" w:rsidP="00A6240A">
      <w:pPr>
        <w:rPr>
          <w:rFonts w:ascii="Times New Roman" w:eastAsiaTheme="minorEastAsia" w:hAnsi="Times New Roman" w:cs="Times New Roman"/>
          <w:sz w:val="24"/>
          <w:szCs w:val="24"/>
          <w:lang w:val="en"/>
        </w:rPr>
      </w:pPr>
      <w:r w:rsidRPr="00695D33">
        <w:rPr>
          <w:rFonts w:ascii="Times New Roman" w:eastAsiaTheme="minorEastAsia" w:hAnsi="Times New Roman" w:cs="Times New Roman"/>
          <w:sz w:val="24"/>
          <w:szCs w:val="24"/>
          <w:lang w:val="en"/>
        </w:rPr>
        <w:t xml:space="preserve">The Care Coordinator must obtain a signed </w:t>
      </w:r>
      <w:r w:rsidR="00B8402E" w:rsidRPr="004B2DBE">
        <w:rPr>
          <w:rFonts w:ascii="Times New Roman" w:hAnsi="Times New Roman" w:cs="Times New Roman"/>
          <w:bCs/>
          <w:sz w:val="24"/>
          <w:szCs w:val="24"/>
        </w:rPr>
        <w:t>Authorization to Release Information</w:t>
      </w:r>
      <w:r w:rsidRPr="00695D33">
        <w:rPr>
          <w:rFonts w:ascii="Times New Roman" w:hAnsi="Times New Roman" w:cs="Times New Roman"/>
          <w:b/>
          <w:sz w:val="24"/>
          <w:szCs w:val="24"/>
        </w:rPr>
        <w:t xml:space="preserve"> </w:t>
      </w:r>
      <w:r w:rsidRPr="00695D33">
        <w:rPr>
          <w:rFonts w:ascii="Times New Roman" w:eastAsiaTheme="minorEastAsia" w:hAnsi="Times New Roman" w:cs="Times New Roman"/>
          <w:sz w:val="24"/>
          <w:szCs w:val="24"/>
          <w:lang w:val="en"/>
        </w:rPr>
        <w:t xml:space="preserve">form before any information is shared.  If possible, a transfer meeting should occur between the </w:t>
      </w:r>
      <w:r>
        <w:rPr>
          <w:rFonts w:ascii="Times New Roman" w:eastAsiaTheme="minorEastAsia" w:hAnsi="Times New Roman" w:cs="Times New Roman"/>
          <w:sz w:val="24"/>
          <w:szCs w:val="24"/>
          <w:lang w:val="en"/>
        </w:rPr>
        <w:t>Member</w:t>
      </w:r>
      <w:r w:rsidRPr="00695D33">
        <w:rPr>
          <w:rFonts w:ascii="Times New Roman" w:eastAsiaTheme="minorEastAsia" w:hAnsi="Times New Roman" w:cs="Times New Roman"/>
          <w:sz w:val="24"/>
          <w:szCs w:val="24"/>
          <w:lang w:val="en"/>
        </w:rPr>
        <w:t xml:space="preserve"> and/or guardian and agencies involved.</w:t>
      </w:r>
    </w:p>
    <w:p w14:paraId="7971C77D" w14:textId="77777777" w:rsidR="00C71A67" w:rsidRPr="00C71A67" w:rsidRDefault="000D09F4" w:rsidP="00C71A67">
      <w:pPr>
        <w:contextualSpacing/>
        <w:rPr>
          <w:rFonts w:ascii="Times New Roman" w:hAnsi="Times New Roman" w:cs="Times New Roman"/>
          <w:sz w:val="24"/>
          <w:szCs w:val="24"/>
        </w:rPr>
      </w:pPr>
      <w:r w:rsidRPr="00C71A67">
        <w:rPr>
          <w:rFonts w:ascii="Times New Roman" w:hAnsi="Times New Roman" w:cs="Times New Roman"/>
          <w:sz w:val="24"/>
          <w:szCs w:val="24"/>
        </w:rPr>
        <w:t>If</w:t>
      </w:r>
      <w:r w:rsidR="00C71A67" w:rsidRPr="00C71A67">
        <w:rPr>
          <w:rFonts w:ascii="Times New Roman" w:hAnsi="Times New Roman" w:cs="Times New Roman"/>
          <w:sz w:val="24"/>
          <w:szCs w:val="24"/>
        </w:rPr>
        <w:t xml:space="preserve"> providers are added and/or ended, it is the</w:t>
      </w:r>
      <w:r w:rsidR="00BF6F7C">
        <w:rPr>
          <w:rFonts w:ascii="Times New Roman" w:hAnsi="Times New Roman" w:cs="Times New Roman"/>
          <w:sz w:val="24"/>
          <w:szCs w:val="24"/>
        </w:rPr>
        <w:t xml:space="preserve"> current</w:t>
      </w:r>
      <w:r w:rsidR="00C71A67" w:rsidRPr="00C71A67">
        <w:rPr>
          <w:rFonts w:ascii="Times New Roman" w:hAnsi="Times New Roman" w:cs="Times New Roman"/>
          <w:sz w:val="24"/>
          <w:szCs w:val="24"/>
        </w:rPr>
        <w:t xml:space="preserve"> Care Coordinator’s responsibility to update the ending provider and send a referral to the added pr</w:t>
      </w:r>
      <w:r w:rsidR="00BF6F7C">
        <w:rPr>
          <w:rFonts w:ascii="Times New Roman" w:hAnsi="Times New Roman" w:cs="Times New Roman"/>
          <w:sz w:val="24"/>
          <w:szCs w:val="24"/>
        </w:rPr>
        <w:t>ovider.  During this transition</w:t>
      </w:r>
      <w:r w:rsidR="00C71A67" w:rsidRPr="00C71A67">
        <w:rPr>
          <w:rFonts w:ascii="Times New Roman" w:hAnsi="Times New Roman" w:cs="Times New Roman"/>
          <w:sz w:val="24"/>
          <w:szCs w:val="24"/>
        </w:rPr>
        <w:t xml:space="preserve"> a team meeting may be held to ensure services are not interrupted, though it is up to the </w:t>
      </w:r>
      <w:r w:rsidR="00A94D52">
        <w:rPr>
          <w:rFonts w:ascii="Times New Roman" w:hAnsi="Times New Roman" w:cs="Times New Roman"/>
          <w:sz w:val="24"/>
          <w:szCs w:val="24"/>
        </w:rPr>
        <w:t>Member</w:t>
      </w:r>
      <w:r w:rsidR="00C71A67" w:rsidRPr="00C71A67">
        <w:rPr>
          <w:rFonts w:ascii="Times New Roman" w:hAnsi="Times New Roman" w:cs="Times New Roman"/>
          <w:sz w:val="24"/>
          <w:szCs w:val="24"/>
        </w:rPr>
        <w:t xml:space="preserve"> to decide when they will no longer work with a provider.</w:t>
      </w:r>
    </w:p>
    <w:p w14:paraId="1CFF0711" w14:textId="77777777" w:rsidR="00C71A67" w:rsidRPr="00C71A67" w:rsidRDefault="00C71A67" w:rsidP="00C71A67">
      <w:pPr>
        <w:contextualSpacing/>
        <w:rPr>
          <w:rFonts w:ascii="Times New Roman" w:eastAsia="MS PMincho" w:hAnsi="Times New Roman" w:cs="Times New Roman"/>
          <w:sz w:val="24"/>
          <w:szCs w:val="24"/>
        </w:rPr>
      </w:pPr>
    </w:p>
    <w:p w14:paraId="7EBEC601" w14:textId="77777777" w:rsidR="00C71A67" w:rsidRDefault="00C71A67" w:rsidP="00C71A67">
      <w:pPr>
        <w:contextualSpacing/>
        <w:rPr>
          <w:rFonts w:ascii="Times New Roman" w:eastAsia="MS PMincho" w:hAnsi="Times New Roman" w:cs="Times New Roman"/>
          <w:sz w:val="24"/>
          <w:szCs w:val="24"/>
        </w:rPr>
      </w:pPr>
      <w:r w:rsidRPr="00C71A67">
        <w:rPr>
          <w:rFonts w:ascii="Times New Roman" w:eastAsia="MS PMincho" w:hAnsi="Times New Roman" w:cs="Times New Roman"/>
          <w:sz w:val="24"/>
          <w:szCs w:val="24"/>
        </w:rPr>
        <w:t xml:space="preserve">The Care Coordinator must update all affected providers of the changes being made, and ensure those providers that continue to support the </w:t>
      </w:r>
      <w:r w:rsidR="00A94D52">
        <w:rPr>
          <w:rFonts w:ascii="Times New Roman" w:eastAsia="MS PMincho" w:hAnsi="Times New Roman" w:cs="Times New Roman"/>
          <w:sz w:val="24"/>
          <w:szCs w:val="24"/>
        </w:rPr>
        <w:t>Member</w:t>
      </w:r>
      <w:r w:rsidRPr="00C71A67">
        <w:rPr>
          <w:rFonts w:ascii="Times New Roman" w:eastAsia="MS PMincho" w:hAnsi="Times New Roman" w:cs="Times New Roman"/>
          <w:sz w:val="24"/>
          <w:szCs w:val="24"/>
        </w:rPr>
        <w:t xml:space="preserve"> receive an updated </w:t>
      </w:r>
      <w:r w:rsidR="007E621F">
        <w:rPr>
          <w:rFonts w:ascii="Times New Roman" w:eastAsia="MS PMincho" w:hAnsi="Times New Roman" w:cs="Times New Roman"/>
          <w:sz w:val="24"/>
          <w:szCs w:val="24"/>
        </w:rPr>
        <w:t xml:space="preserve">Care Plan Services </w:t>
      </w:r>
      <w:r w:rsidR="000D09F4">
        <w:rPr>
          <w:rFonts w:ascii="Times New Roman" w:eastAsia="MS PMincho" w:hAnsi="Times New Roman" w:cs="Times New Roman"/>
          <w:sz w:val="24"/>
          <w:szCs w:val="24"/>
        </w:rPr>
        <w:t>Prior Authorization Request</w:t>
      </w:r>
      <w:r w:rsidR="007E621F">
        <w:rPr>
          <w:rFonts w:ascii="Times New Roman" w:eastAsia="MS PMincho" w:hAnsi="Times New Roman" w:cs="Times New Roman"/>
          <w:sz w:val="24"/>
          <w:szCs w:val="24"/>
        </w:rPr>
        <w:t xml:space="preserve"> Form</w:t>
      </w:r>
      <w:r w:rsidRPr="00C71A67">
        <w:rPr>
          <w:rFonts w:ascii="Times New Roman" w:eastAsia="MS PMincho" w:hAnsi="Times New Roman" w:cs="Times New Roman"/>
          <w:sz w:val="24"/>
          <w:szCs w:val="24"/>
        </w:rPr>
        <w:t xml:space="preserve"> and Care Plan. The Revised Care Plan must be signed by the </w:t>
      </w:r>
      <w:r w:rsidR="00A94D52">
        <w:rPr>
          <w:rFonts w:ascii="Times New Roman" w:eastAsia="MS PMincho" w:hAnsi="Times New Roman" w:cs="Times New Roman"/>
          <w:sz w:val="24"/>
          <w:szCs w:val="24"/>
        </w:rPr>
        <w:t>Member</w:t>
      </w:r>
      <w:r w:rsidRPr="00C71A67">
        <w:rPr>
          <w:rFonts w:ascii="Times New Roman" w:eastAsia="MS PMincho" w:hAnsi="Times New Roman" w:cs="Times New Roman"/>
          <w:sz w:val="24"/>
          <w:szCs w:val="24"/>
        </w:rPr>
        <w:t xml:space="preserve">, the Guardian (if applicable) and the Care Coordinator </w:t>
      </w:r>
      <w:r w:rsidR="000D09F4" w:rsidRPr="00C71A67">
        <w:rPr>
          <w:rFonts w:ascii="Times New Roman" w:eastAsia="MS PMincho" w:hAnsi="Times New Roman" w:cs="Times New Roman"/>
          <w:sz w:val="24"/>
          <w:szCs w:val="24"/>
        </w:rPr>
        <w:t>to</w:t>
      </w:r>
      <w:r w:rsidRPr="00C71A67">
        <w:rPr>
          <w:rFonts w:ascii="Times New Roman" w:eastAsia="MS PMincho" w:hAnsi="Times New Roman" w:cs="Times New Roman"/>
          <w:sz w:val="24"/>
          <w:szCs w:val="24"/>
        </w:rPr>
        <w:t xml:space="preserve"> be valid.</w:t>
      </w:r>
    </w:p>
    <w:p w14:paraId="77BF025B" w14:textId="77777777" w:rsidR="00A6240A" w:rsidRDefault="00A6240A" w:rsidP="00A6240A">
      <w:pPr>
        <w:pStyle w:val="Heading4"/>
        <w:rPr>
          <w:rFonts w:eastAsia="MS PMincho"/>
        </w:rPr>
      </w:pPr>
      <w:r>
        <w:rPr>
          <w:rFonts w:eastAsia="MS PMincho"/>
        </w:rPr>
        <w:t>Changing Care Coordinators</w:t>
      </w:r>
    </w:p>
    <w:p w14:paraId="75CA4FC5" w14:textId="77777777" w:rsidR="00A6240A" w:rsidRPr="00695D33" w:rsidRDefault="00A6240A" w:rsidP="00A6240A">
      <w:pPr>
        <w:rPr>
          <w:rFonts w:ascii="Times New Roman" w:eastAsiaTheme="minorEastAsia" w:hAnsi="Times New Roman" w:cs="Times New Roman"/>
          <w:sz w:val="24"/>
          <w:szCs w:val="24"/>
          <w:lang w:val="en"/>
        </w:rPr>
      </w:pPr>
      <w:r w:rsidRPr="00695D33">
        <w:rPr>
          <w:rFonts w:ascii="Times New Roman" w:eastAsiaTheme="minorEastAsia" w:hAnsi="Times New Roman" w:cs="Times New Roman"/>
          <w:sz w:val="24"/>
          <w:szCs w:val="24"/>
          <w:lang w:val="en"/>
        </w:rPr>
        <w:t xml:space="preserve">When a </w:t>
      </w:r>
      <w:r>
        <w:rPr>
          <w:rFonts w:ascii="Times New Roman" w:eastAsiaTheme="minorEastAsia" w:hAnsi="Times New Roman" w:cs="Times New Roman"/>
          <w:sz w:val="24"/>
          <w:szCs w:val="24"/>
          <w:lang w:val="en"/>
        </w:rPr>
        <w:t>Member</w:t>
      </w:r>
      <w:r w:rsidRPr="00695D33">
        <w:rPr>
          <w:rFonts w:ascii="Times New Roman" w:eastAsiaTheme="minorEastAsia" w:hAnsi="Times New Roman" w:cs="Times New Roman"/>
          <w:sz w:val="24"/>
          <w:szCs w:val="24"/>
          <w:lang w:val="en"/>
        </w:rPr>
        <w:t xml:space="preserve"> transfers between two Care Coordination agencies, the sending agency must assist the </w:t>
      </w:r>
      <w:r>
        <w:rPr>
          <w:rFonts w:ascii="Times New Roman" w:eastAsiaTheme="minorEastAsia" w:hAnsi="Times New Roman" w:cs="Times New Roman"/>
          <w:sz w:val="24"/>
          <w:szCs w:val="24"/>
          <w:lang w:val="en"/>
        </w:rPr>
        <w:t>Member</w:t>
      </w:r>
      <w:r w:rsidRPr="00695D33">
        <w:rPr>
          <w:rFonts w:ascii="Times New Roman" w:eastAsiaTheme="minorEastAsia" w:hAnsi="Times New Roman" w:cs="Times New Roman"/>
          <w:sz w:val="24"/>
          <w:szCs w:val="24"/>
          <w:lang w:val="en"/>
        </w:rPr>
        <w:t xml:space="preserve"> in choosing another Care Coordination agency.  These discussions and the options presented must be documented.</w:t>
      </w:r>
    </w:p>
    <w:p w14:paraId="6D633C5D" w14:textId="77777777" w:rsidR="0047693E" w:rsidRPr="00A6240A" w:rsidRDefault="00A6240A" w:rsidP="00C71A67">
      <w:pPr>
        <w:rPr>
          <w:rFonts w:ascii="Times New Roman" w:eastAsiaTheme="minorEastAsia" w:hAnsi="Times New Roman" w:cs="Times New Roman"/>
          <w:sz w:val="24"/>
          <w:szCs w:val="24"/>
          <w:lang w:val="en"/>
        </w:rPr>
      </w:pPr>
      <w:r w:rsidRPr="00695D33">
        <w:rPr>
          <w:rFonts w:ascii="Times New Roman" w:eastAsiaTheme="minorEastAsia" w:hAnsi="Times New Roman" w:cs="Times New Roman"/>
          <w:sz w:val="24"/>
          <w:szCs w:val="24"/>
          <w:lang w:val="en"/>
        </w:rPr>
        <w:t xml:space="preserve">The sending </w:t>
      </w:r>
      <w:r>
        <w:rPr>
          <w:rFonts w:ascii="Times New Roman" w:eastAsiaTheme="minorEastAsia" w:hAnsi="Times New Roman" w:cs="Times New Roman"/>
          <w:sz w:val="24"/>
          <w:szCs w:val="24"/>
          <w:lang w:val="en"/>
        </w:rPr>
        <w:t xml:space="preserve">Care Coordination agency must update the Care Plan and submit to the </w:t>
      </w:r>
      <w:r w:rsidRPr="00695D33">
        <w:rPr>
          <w:rFonts w:ascii="Times New Roman" w:eastAsiaTheme="minorEastAsia" w:hAnsi="Times New Roman" w:cs="Times New Roman"/>
          <w:sz w:val="24"/>
          <w:szCs w:val="24"/>
          <w:lang w:val="en"/>
        </w:rPr>
        <w:t xml:space="preserve">OADS </w:t>
      </w:r>
      <w:r>
        <w:rPr>
          <w:rFonts w:ascii="Times New Roman" w:eastAsiaTheme="minorEastAsia" w:hAnsi="Times New Roman" w:cs="Times New Roman"/>
          <w:sz w:val="24"/>
          <w:szCs w:val="24"/>
          <w:lang w:val="en"/>
        </w:rPr>
        <w:t xml:space="preserve">Care Monitor for approval, as well update </w:t>
      </w:r>
      <w:r w:rsidRPr="00695D33">
        <w:rPr>
          <w:rFonts w:ascii="Times New Roman" w:eastAsiaTheme="minorEastAsia" w:hAnsi="Times New Roman" w:cs="Times New Roman"/>
          <w:sz w:val="24"/>
          <w:szCs w:val="24"/>
          <w:lang w:val="en"/>
        </w:rPr>
        <w:t xml:space="preserve">information about the </w:t>
      </w:r>
      <w:r>
        <w:rPr>
          <w:rFonts w:ascii="Times New Roman" w:eastAsiaTheme="minorEastAsia" w:hAnsi="Times New Roman" w:cs="Times New Roman"/>
          <w:sz w:val="24"/>
          <w:szCs w:val="24"/>
          <w:lang w:val="en"/>
        </w:rPr>
        <w:t>Member</w:t>
      </w:r>
      <w:r w:rsidRPr="00695D33">
        <w:rPr>
          <w:rFonts w:ascii="Times New Roman" w:eastAsiaTheme="minorEastAsia" w:hAnsi="Times New Roman" w:cs="Times New Roman"/>
          <w:sz w:val="24"/>
          <w:szCs w:val="24"/>
          <w:lang w:val="en"/>
        </w:rPr>
        <w:t xml:space="preserve"> in EIS. </w:t>
      </w:r>
      <w:r>
        <w:rPr>
          <w:rFonts w:ascii="Times New Roman" w:eastAsiaTheme="minorEastAsia" w:hAnsi="Times New Roman" w:cs="Times New Roman"/>
          <w:sz w:val="24"/>
          <w:szCs w:val="24"/>
          <w:lang w:val="en"/>
        </w:rPr>
        <w:t>The OADS Care Monitor will confirm with the receiving Care Coordination agency that the referral has been accepted and set a start date for service.</w:t>
      </w:r>
    </w:p>
    <w:p w14:paraId="130FA91C" w14:textId="77777777" w:rsidR="00A5470B" w:rsidRPr="00034657" w:rsidRDefault="00A5470B" w:rsidP="00034657">
      <w:pPr>
        <w:pStyle w:val="Heading3"/>
      </w:pPr>
      <w:bookmarkStart w:id="34" w:name="_Toc379966516"/>
      <w:bookmarkStart w:id="35" w:name="_Toc506211204"/>
      <w:r w:rsidRPr="00034657">
        <w:t>Transfer of Member Records</w:t>
      </w:r>
      <w:bookmarkEnd w:id="34"/>
      <w:bookmarkEnd w:id="35"/>
    </w:p>
    <w:p w14:paraId="5AD74B3F" w14:textId="77777777" w:rsidR="00A5470B" w:rsidRPr="00695D33" w:rsidRDefault="00A5470B" w:rsidP="00A5470B">
      <w:pPr>
        <w:rPr>
          <w:rFonts w:ascii="Times New Roman" w:eastAsiaTheme="minorEastAsia" w:hAnsi="Times New Roman" w:cs="Times New Roman"/>
          <w:sz w:val="24"/>
          <w:szCs w:val="24"/>
          <w:lang w:val="en"/>
        </w:rPr>
      </w:pPr>
      <w:r>
        <w:rPr>
          <w:rFonts w:ascii="Times New Roman" w:eastAsiaTheme="minorEastAsia" w:hAnsi="Times New Roman" w:cs="Times New Roman"/>
          <w:sz w:val="24"/>
          <w:szCs w:val="24"/>
          <w:lang w:val="en"/>
        </w:rPr>
        <w:t>Once a</w:t>
      </w:r>
      <w:r w:rsidR="00B8402E">
        <w:rPr>
          <w:rFonts w:ascii="Times New Roman" w:eastAsiaTheme="minorEastAsia" w:hAnsi="Times New Roman" w:cs="Times New Roman"/>
          <w:sz w:val="24"/>
          <w:szCs w:val="24"/>
          <w:lang w:val="en"/>
        </w:rPr>
        <w:t>n</w:t>
      </w:r>
      <w:r>
        <w:rPr>
          <w:rFonts w:ascii="Times New Roman" w:eastAsiaTheme="minorEastAsia" w:hAnsi="Times New Roman" w:cs="Times New Roman"/>
          <w:sz w:val="24"/>
          <w:szCs w:val="24"/>
          <w:lang w:val="en"/>
        </w:rPr>
        <w:t xml:space="preserve"> </w:t>
      </w:r>
      <w:r w:rsidR="00B8402E" w:rsidRPr="004B2DBE">
        <w:rPr>
          <w:rFonts w:ascii="Times New Roman" w:eastAsiaTheme="minorEastAsia" w:hAnsi="Times New Roman" w:cs="Times New Roman"/>
          <w:sz w:val="24"/>
          <w:szCs w:val="24"/>
          <w:lang w:val="en"/>
        </w:rPr>
        <w:t>Authorization to Release Information</w:t>
      </w:r>
      <w:r>
        <w:rPr>
          <w:rFonts w:ascii="Times New Roman" w:eastAsiaTheme="minorEastAsia" w:hAnsi="Times New Roman" w:cs="Times New Roman"/>
          <w:sz w:val="24"/>
          <w:szCs w:val="24"/>
          <w:lang w:val="en"/>
        </w:rPr>
        <w:t xml:space="preserve"> is obtained, </w:t>
      </w:r>
      <w:r w:rsidRPr="00695D33">
        <w:rPr>
          <w:rFonts w:ascii="Times New Roman" w:eastAsiaTheme="minorEastAsia" w:hAnsi="Times New Roman" w:cs="Times New Roman"/>
          <w:sz w:val="24"/>
          <w:szCs w:val="24"/>
          <w:lang w:val="en"/>
        </w:rPr>
        <w:t xml:space="preserve">The Care Coordinator will ensure that the </w:t>
      </w:r>
      <w:r>
        <w:rPr>
          <w:rFonts w:ascii="Times New Roman" w:eastAsiaTheme="minorEastAsia" w:hAnsi="Times New Roman" w:cs="Times New Roman"/>
          <w:sz w:val="24"/>
          <w:szCs w:val="24"/>
          <w:lang w:val="en"/>
        </w:rPr>
        <w:t>Member</w:t>
      </w:r>
      <w:r w:rsidRPr="00695D33">
        <w:rPr>
          <w:rFonts w:ascii="Times New Roman" w:eastAsiaTheme="minorEastAsia" w:hAnsi="Times New Roman" w:cs="Times New Roman"/>
          <w:sz w:val="24"/>
          <w:szCs w:val="24"/>
          <w:lang w:val="en"/>
        </w:rPr>
        <w:t xml:space="preserve">’s record is transferred as per the arrangements made between the sending and receiving Care Coordinator Supervisors.  This includes updating EIS with the new address and service agencies.  The following documentation should be forwarded to the new </w:t>
      </w:r>
      <w:r>
        <w:rPr>
          <w:rFonts w:ascii="Times New Roman" w:eastAsiaTheme="minorEastAsia" w:hAnsi="Times New Roman" w:cs="Times New Roman"/>
          <w:sz w:val="24"/>
          <w:szCs w:val="24"/>
          <w:lang w:val="en"/>
        </w:rPr>
        <w:t>Care Coordination agency:</w:t>
      </w:r>
    </w:p>
    <w:p w14:paraId="106E92F2" w14:textId="77777777" w:rsidR="00A5470B" w:rsidRDefault="00E90FFE" w:rsidP="00A5470B">
      <w:pPr>
        <w:numPr>
          <w:ilvl w:val="0"/>
          <w:numId w:val="7"/>
        </w:numPr>
        <w:contextualSpacing/>
        <w:rPr>
          <w:rFonts w:ascii="Times New Roman" w:eastAsiaTheme="minorEastAsia" w:hAnsi="Times New Roman" w:cs="Times New Roman"/>
          <w:sz w:val="24"/>
          <w:szCs w:val="24"/>
          <w:lang w:val="en"/>
        </w:rPr>
      </w:pPr>
      <w:hyperlink w:anchor="_Appendix_F_–" w:history="1">
        <w:r w:rsidR="00A5470B" w:rsidRPr="00147286">
          <w:rPr>
            <w:rStyle w:val="Hyperlink"/>
            <w:rFonts w:ascii="Times New Roman" w:eastAsiaTheme="minorEastAsia" w:hAnsi="Times New Roman" w:cs="Times New Roman"/>
            <w:sz w:val="24"/>
            <w:szCs w:val="24"/>
            <w:lang w:val="en"/>
          </w:rPr>
          <w:t>Care Plan</w:t>
        </w:r>
      </w:hyperlink>
    </w:p>
    <w:p w14:paraId="7D080655" w14:textId="77777777" w:rsidR="00A5470B" w:rsidRDefault="00E90FFE" w:rsidP="00A5470B">
      <w:pPr>
        <w:numPr>
          <w:ilvl w:val="0"/>
          <w:numId w:val="7"/>
        </w:numPr>
        <w:contextualSpacing/>
        <w:rPr>
          <w:rFonts w:ascii="Times New Roman" w:eastAsiaTheme="minorEastAsia" w:hAnsi="Times New Roman" w:cs="Times New Roman"/>
          <w:sz w:val="24"/>
          <w:szCs w:val="24"/>
          <w:lang w:val="en"/>
        </w:rPr>
      </w:pPr>
      <w:hyperlink r:id="rId34" w:history="1">
        <w:r w:rsidR="007E621F" w:rsidRPr="00147286">
          <w:rPr>
            <w:rStyle w:val="Hyperlink"/>
            <w:rFonts w:ascii="Times New Roman" w:eastAsiaTheme="minorEastAsia" w:hAnsi="Times New Roman" w:cs="Times New Roman"/>
            <w:sz w:val="24"/>
            <w:szCs w:val="24"/>
            <w:lang w:val="en"/>
          </w:rPr>
          <w:t xml:space="preserve">Care Plan Services </w:t>
        </w:r>
        <w:r w:rsidR="00EC58B4">
          <w:rPr>
            <w:rStyle w:val="Hyperlink"/>
            <w:rFonts w:ascii="Times New Roman" w:eastAsiaTheme="minorEastAsia" w:hAnsi="Times New Roman" w:cs="Times New Roman"/>
            <w:sz w:val="24"/>
            <w:szCs w:val="24"/>
            <w:lang w:val="en"/>
          </w:rPr>
          <w:t>Prior Authorization Request</w:t>
        </w:r>
        <w:r w:rsidR="007E621F" w:rsidRPr="00147286">
          <w:rPr>
            <w:rStyle w:val="Hyperlink"/>
            <w:rFonts w:ascii="Times New Roman" w:eastAsiaTheme="minorEastAsia" w:hAnsi="Times New Roman" w:cs="Times New Roman"/>
            <w:sz w:val="24"/>
            <w:szCs w:val="24"/>
            <w:lang w:val="en"/>
          </w:rPr>
          <w:t xml:space="preserve"> Form</w:t>
        </w:r>
      </w:hyperlink>
      <w:r w:rsidR="00890037">
        <w:rPr>
          <w:rFonts w:ascii="Times New Roman" w:eastAsiaTheme="minorEastAsia" w:hAnsi="Times New Roman" w:cs="Times New Roman"/>
          <w:sz w:val="24"/>
          <w:szCs w:val="24"/>
          <w:lang w:val="en"/>
        </w:rPr>
        <w:t xml:space="preserve"> </w:t>
      </w:r>
    </w:p>
    <w:p w14:paraId="37E7E277" w14:textId="77777777" w:rsidR="00A5470B" w:rsidRDefault="00E90FFE" w:rsidP="00A5470B">
      <w:pPr>
        <w:numPr>
          <w:ilvl w:val="0"/>
          <w:numId w:val="7"/>
        </w:numPr>
        <w:contextualSpacing/>
        <w:rPr>
          <w:rFonts w:ascii="Times New Roman" w:eastAsiaTheme="minorEastAsia" w:hAnsi="Times New Roman" w:cs="Times New Roman"/>
          <w:sz w:val="24"/>
          <w:szCs w:val="24"/>
          <w:lang w:val="en"/>
        </w:rPr>
      </w:pPr>
      <w:hyperlink w:anchor="_Appendix_D_–" w:history="1">
        <w:r w:rsidR="00A5470B" w:rsidRPr="00147286">
          <w:rPr>
            <w:rStyle w:val="Hyperlink"/>
            <w:rFonts w:ascii="Times New Roman" w:eastAsiaTheme="minorEastAsia" w:hAnsi="Times New Roman" w:cs="Times New Roman"/>
            <w:sz w:val="24"/>
            <w:szCs w:val="24"/>
            <w:lang w:val="en"/>
          </w:rPr>
          <w:t>BMS 99</w:t>
        </w:r>
      </w:hyperlink>
    </w:p>
    <w:p w14:paraId="55E7C52C" w14:textId="77777777" w:rsidR="00A5470B" w:rsidRDefault="00A5470B" w:rsidP="00A5470B">
      <w:pPr>
        <w:numPr>
          <w:ilvl w:val="0"/>
          <w:numId w:val="7"/>
        </w:numPr>
        <w:contextualSpacing/>
        <w:rPr>
          <w:rFonts w:ascii="Times New Roman" w:eastAsiaTheme="minorEastAsia" w:hAnsi="Times New Roman" w:cs="Times New Roman"/>
          <w:sz w:val="24"/>
          <w:szCs w:val="24"/>
          <w:lang w:val="en"/>
        </w:rPr>
      </w:pPr>
      <w:r>
        <w:rPr>
          <w:rFonts w:ascii="Times New Roman" w:eastAsiaTheme="minorEastAsia" w:hAnsi="Times New Roman" w:cs="Times New Roman"/>
          <w:sz w:val="24"/>
          <w:szCs w:val="24"/>
          <w:lang w:val="en"/>
        </w:rPr>
        <w:t>MED Assessment</w:t>
      </w:r>
    </w:p>
    <w:p w14:paraId="37840FF0" w14:textId="77777777" w:rsidR="00A5470B" w:rsidRDefault="00A5470B" w:rsidP="00A5470B">
      <w:pPr>
        <w:numPr>
          <w:ilvl w:val="0"/>
          <w:numId w:val="7"/>
        </w:numPr>
        <w:contextualSpacing/>
        <w:rPr>
          <w:rFonts w:ascii="Times New Roman" w:eastAsiaTheme="minorEastAsia" w:hAnsi="Times New Roman" w:cs="Times New Roman"/>
          <w:sz w:val="24"/>
          <w:szCs w:val="24"/>
          <w:lang w:val="en"/>
        </w:rPr>
      </w:pPr>
      <w:r>
        <w:rPr>
          <w:rFonts w:ascii="Times New Roman" w:eastAsiaTheme="minorEastAsia" w:hAnsi="Times New Roman" w:cs="Times New Roman"/>
          <w:sz w:val="24"/>
          <w:szCs w:val="24"/>
          <w:lang w:val="en"/>
        </w:rPr>
        <w:t>Plan Dates</w:t>
      </w:r>
    </w:p>
    <w:p w14:paraId="606433B1" w14:textId="77777777" w:rsidR="00A5470B" w:rsidRDefault="00E90FFE" w:rsidP="00A5470B">
      <w:pPr>
        <w:numPr>
          <w:ilvl w:val="0"/>
          <w:numId w:val="7"/>
        </w:numPr>
        <w:contextualSpacing/>
        <w:rPr>
          <w:rFonts w:ascii="Times New Roman" w:eastAsiaTheme="minorEastAsia" w:hAnsi="Times New Roman" w:cs="Times New Roman"/>
          <w:sz w:val="24"/>
          <w:szCs w:val="24"/>
          <w:lang w:val="en"/>
        </w:rPr>
      </w:pPr>
      <w:hyperlink w:anchor="_Appendix_H_–" w:history="1">
        <w:r w:rsidR="00A5470B" w:rsidRPr="00147286">
          <w:rPr>
            <w:rStyle w:val="Hyperlink"/>
            <w:rFonts w:ascii="Times New Roman" w:eastAsiaTheme="minorEastAsia" w:hAnsi="Times New Roman" w:cs="Times New Roman"/>
            <w:sz w:val="24"/>
            <w:szCs w:val="24"/>
            <w:lang w:val="en"/>
          </w:rPr>
          <w:t>Care Plan Schedule</w:t>
        </w:r>
      </w:hyperlink>
    </w:p>
    <w:p w14:paraId="7F1FEE68" w14:textId="77777777" w:rsidR="00A5470B" w:rsidRPr="00A5470B" w:rsidRDefault="00A5470B" w:rsidP="00A5470B">
      <w:pPr>
        <w:numPr>
          <w:ilvl w:val="0"/>
          <w:numId w:val="7"/>
        </w:numPr>
        <w:contextualSpacing/>
        <w:rPr>
          <w:rFonts w:ascii="Times New Roman" w:eastAsiaTheme="minorEastAsia" w:hAnsi="Times New Roman" w:cs="Times New Roman"/>
          <w:sz w:val="24"/>
          <w:szCs w:val="24"/>
          <w:lang w:val="en"/>
        </w:rPr>
      </w:pPr>
      <w:r>
        <w:rPr>
          <w:rFonts w:ascii="Times New Roman" w:eastAsiaTheme="minorEastAsia" w:hAnsi="Times New Roman" w:cs="Times New Roman"/>
          <w:sz w:val="24"/>
          <w:szCs w:val="24"/>
          <w:lang w:val="en"/>
        </w:rPr>
        <w:t xml:space="preserve">Any assessments and/or reports (Assistive Technology Assessment, Psychological Evaluation, </w:t>
      </w:r>
      <w:r w:rsidR="007E621F">
        <w:rPr>
          <w:rFonts w:ascii="Times New Roman" w:eastAsiaTheme="minorEastAsia" w:hAnsi="Times New Roman" w:cs="Times New Roman"/>
          <w:sz w:val="24"/>
          <w:szCs w:val="24"/>
          <w:lang w:val="en"/>
        </w:rPr>
        <w:t>etc.</w:t>
      </w:r>
      <w:r>
        <w:rPr>
          <w:rFonts w:ascii="Times New Roman" w:eastAsiaTheme="minorEastAsia" w:hAnsi="Times New Roman" w:cs="Times New Roman"/>
          <w:sz w:val="24"/>
          <w:szCs w:val="24"/>
          <w:lang w:val="en"/>
        </w:rPr>
        <w:t>).</w:t>
      </w:r>
    </w:p>
    <w:p w14:paraId="0709F536" w14:textId="77777777" w:rsidR="00A5470B" w:rsidRPr="00A5470B" w:rsidRDefault="00A5470B" w:rsidP="00A5470B">
      <w:pPr>
        <w:spacing w:after="0"/>
        <w:rPr>
          <w:rFonts w:ascii="Times New Roman" w:eastAsiaTheme="minorEastAsia" w:hAnsi="Times New Roman" w:cs="Times New Roman"/>
          <w:sz w:val="24"/>
          <w:szCs w:val="24"/>
          <w:lang w:val="en"/>
        </w:rPr>
      </w:pPr>
      <w:r w:rsidRPr="00695D33">
        <w:rPr>
          <w:rFonts w:ascii="Times New Roman" w:eastAsiaTheme="minorEastAsia" w:hAnsi="Times New Roman" w:cs="Times New Roman"/>
          <w:sz w:val="24"/>
          <w:szCs w:val="24"/>
          <w:lang w:val="en"/>
        </w:rPr>
        <w:t>The sending Care Coordination Supervisor will assure that the record is complete prior to transfer.</w:t>
      </w:r>
    </w:p>
    <w:p w14:paraId="2410BB9C" w14:textId="77777777" w:rsidR="0047693E" w:rsidRPr="00034657" w:rsidRDefault="0047693E" w:rsidP="00034657">
      <w:pPr>
        <w:pStyle w:val="Heading2"/>
      </w:pPr>
      <w:bookmarkStart w:id="36" w:name="_Renewing_the_Care"/>
      <w:bookmarkStart w:id="37" w:name="_Toc506211205"/>
      <w:bookmarkEnd w:id="36"/>
      <w:r w:rsidRPr="00034657">
        <w:t>Renewing the Care Plan</w:t>
      </w:r>
      <w:bookmarkEnd w:id="37"/>
    </w:p>
    <w:p w14:paraId="30FA22D8" w14:textId="77777777" w:rsidR="0047693E" w:rsidRPr="0047693E" w:rsidRDefault="0047693E" w:rsidP="0047693E">
      <w:pPr>
        <w:contextualSpacing/>
        <w:rPr>
          <w:rFonts w:ascii="Times New Roman" w:eastAsia="MS PMincho" w:hAnsi="Times New Roman" w:cs="Times New Roman"/>
          <w:sz w:val="24"/>
          <w:szCs w:val="24"/>
        </w:rPr>
      </w:pPr>
    </w:p>
    <w:p w14:paraId="071783C7" w14:textId="77777777" w:rsidR="0047693E" w:rsidRPr="0047693E" w:rsidRDefault="0047693E" w:rsidP="0047693E">
      <w:pPr>
        <w:contextualSpacing/>
        <w:rPr>
          <w:rFonts w:ascii="Times New Roman" w:eastAsia="MS PMincho" w:hAnsi="Times New Roman" w:cs="Times New Roman"/>
          <w:sz w:val="24"/>
          <w:szCs w:val="24"/>
        </w:rPr>
      </w:pPr>
      <w:r w:rsidRPr="0047693E">
        <w:rPr>
          <w:rFonts w:ascii="Times New Roman" w:eastAsia="MS PMincho" w:hAnsi="Times New Roman" w:cs="Times New Roman"/>
          <w:sz w:val="24"/>
          <w:szCs w:val="24"/>
        </w:rPr>
        <w:t xml:space="preserve">A Care Plan is only authorized for 365 days from its Renewal Date.  Therefore, a Care Plan must be renewed once a year.  </w:t>
      </w:r>
    </w:p>
    <w:p w14:paraId="2C270B76" w14:textId="77777777" w:rsidR="0047693E" w:rsidRPr="005A4C34" w:rsidRDefault="0047693E" w:rsidP="0047693E">
      <w:pPr>
        <w:contextualSpacing/>
        <w:rPr>
          <w:rFonts w:ascii="Times New Roman" w:eastAsia="MS PMincho" w:hAnsi="Times New Roman" w:cs="Times New Roman"/>
          <w:sz w:val="10"/>
          <w:szCs w:val="24"/>
        </w:rPr>
      </w:pPr>
    </w:p>
    <w:p w14:paraId="70EF811C" w14:textId="77777777" w:rsidR="005A4C34" w:rsidRPr="005A4C34" w:rsidRDefault="005A4C34" w:rsidP="005A4C34">
      <w:pPr>
        <w:contextualSpacing/>
        <w:rPr>
          <w:rFonts w:ascii="Times New Roman" w:eastAsia="MS PMincho" w:hAnsi="Times New Roman" w:cs="Times New Roman"/>
          <w:sz w:val="24"/>
          <w:szCs w:val="24"/>
        </w:rPr>
      </w:pPr>
      <w:r w:rsidRPr="005A4C34">
        <w:rPr>
          <w:rFonts w:ascii="Times New Roman" w:eastAsia="MS PMincho" w:hAnsi="Times New Roman" w:cs="Times New Roman"/>
          <w:sz w:val="24"/>
          <w:szCs w:val="24"/>
        </w:rPr>
        <w:t>14 days prior to the Renewal Date the Care Coordinator must submit the following to the OADS Care Monitor:</w:t>
      </w:r>
    </w:p>
    <w:p w14:paraId="2F3907CF" w14:textId="77777777" w:rsidR="005A4C34" w:rsidRPr="005A4C34" w:rsidRDefault="005A4C34" w:rsidP="005A4C34">
      <w:pPr>
        <w:contextualSpacing/>
        <w:rPr>
          <w:rFonts w:ascii="Times New Roman" w:eastAsia="MS PMincho" w:hAnsi="Times New Roman" w:cs="Times New Roman"/>
          <w:sz w:val="24"/>
          <w:szCs w:val="24"/>
        </w:rPr>
      </w:pPr>
      <w:r w:rsidRPr="005A4C34">
        <w:rPr>
          <w:rFonts w:ascii="Times New Roman" w:eastAsia="MS PMincho" w:hAnsi="Times New Roman" w:cs="Times New Roman"/>
          <w:sz w:val="24"/>
          <w:szCs w:val="24"/>
        </w:rPr>
        <w:t xml:space="preserve">1.         Revised and Signed </w:t>
      </w:r>
      <w:hyperlink w:anchor="_Appendix_F_–" w:history="1">
        <w:r w:rsidRPr="00147286">
          <w:rPr>
            <w:rStyle w:val="Hyperlink"/>
            <w:rFonts w:ascii="Times New Roman" w:eastAsia="MS PMincho" w:hAnsi="Times New Roman" w:cs="Times New Roman"/>
            <w:sz w:val="24"/>
            <w:szCs w:val="24"/>
          </w:rPr>
          <w:t>Care Plan</w:t>
        </w:r>
      </w:hyperlink>
    </w:p>
    <w:p w14:paraId="39ED54C2" w14:textId="77777777" w:rsidR="005A4C34" w:rsidRPr="005A4C34" w:rsidRDefault="005A4C34" w:rsidP="005A4C34">
      <w:pPr>
        <w:contextualSpacing/>
        <w:rPr>
          <w:rFonts w:ascii="Times New Roman" w:eastAsia="MS PMincho" w:hAnsi="Times New Roman" w:cs="Times New Roman"/>
          <w:sz w:val="24"/>
          <w:szCs w:val="24"/>
        </w:rPr>
      </w:pPr>
      <w:r w:rsidRPr="005A4C34">
        <w:rPr>
          <w:rFonts w:ascii="Times New Roman" w:eastAsia="MS PMincho" w:hAnsi="Times New Roman" w:cs="Times New Roman"/>
          <w:sz w:val="24"/>
          <w:szCs w:val="24"/>
        </w:rPr>
        <w:t xml:space="preserve">2.         Updated </w:t>
      </w:r>
      <w:hyperlink r:id="rId35" w:history="1">
        <w:r w:rsidR="00147286" w:rsidRPr="00147286">
          <w:rPr>
            <w:rStyle w:val="Hyperlink"/>
            <w:rFonts w:ascii="Times New Roman" w:eastAsia="MS PMincho" w:hAnsi="Times New Roman" w:cs="Times New Roman"/>
            <w:sz w:val="24"/>
            <w:szCs w:val="24"/>
          </w:rPr>
          <w:t>Care Plan Services</w:t>
        </w:r>
        <w:r w:rsidR="000D09F4">
          <w:rPr>
            <w:rStyle w:val="Hyperlink"/>
            <w:rFonts w:ascii="Times New Roman" w:eastAsia="MS PMincho" w:hAnsi="Times New Roman" w:cs="Times New Roman"/>
            <w:sz w:val="24"/>
            <w:szCs w:val="24"/>
          </w:rPr>
          <w:t xml:space="preserve"> Prior</w:t>
        </w:r>
        <w:r w:rsidR="00147286" w:rsidRPr="00147286">
          <w:rPr>
            <w:rStyle w:val="Hyperlink"/>
            <w:rFonts w:ascii="Times New Roman" w:eastAsia="MS PMincho" w:hAnsi="Times New Roman" w:cs="Times New Roman"/>
            <w:sz w:val="24"/>
            <w:szCs w:val="24"/>
          </w:rPr>
          <w:t xml:space="preserve"> </w:t>
        </w:r>
        <w:r w:rsidR="007E621F" w:rsidRPr="00147286">
          <w:rPr>
            <w:rStyle w:val="Hyperlink"/>
            <w:rFonts w:ascii="Times New Roman" w:eastAsia="MS PMincho" w:hAnsi="Times New Roman" w:cs="Times New Roman"/>
            <w:sz w:val="24"/>
            <w:szCs w:val="24"/>
          </w:rPr>
          <w:t>Authorization Request Form</w:t>
        </w:r>
      </w:hyperlink>
    </w:p>
    <w:p w14:paraId="60D97808" w14:textId="77777777" w:rsidR="00840608" w:rsidRDefault="00990529" w:rsidP="005A4C34">
      <w:pPr>
        <w:contextualSpacing/>
        <w:rPr>
          <w:rFonts w:ascii="Times New Roman" w:eastAsia="MS PMincho" w:hAnsi="Times New Roman" w:cs="Times New Roman"/>
          <w:sz w:val="24"/>
          <w:szCs w:val="24"/>
        </w:rPr>
      </w:pPr>
      <w:r>
        <w:rPr>
          <w:rFonts w:ascii="Times New Roman" w:eastAsia="MS PMincho" w:hAnsi="Times New Roman" w:cs="Times New Roman"/>
          <w:sz w:val="24"/>
          <w:szCs w:val="24"/>
        </w:rPr>
        <w:t>3</w:t>
      </w:r>
      <w:r w:rsidR="005A4C34" w:rsidRPr="005A4C34">
        <w:rPr>
          <w:rFonts w:ascii="Times New Roman" w:eastAsia="MS PMincho" w:hAnsi="Times New Roman" w:cs="Times New Roman"/>
          <w:sz w:val="24"/>
          <w:szCs w:val="24"/>
        </w:rPr>
        <w:t xml:space="preserve">.         Updated </w:t>
      </w:r>
      <w:hyperlink w:anchor="_Appendix_D_–" w:history="1">
        <w:r w:rsidR="005A4C34" w:rsidRPr="00147286">
          <w:rPr>
            <w:rStyle w:val="Hyperlink"/>
            <w:rFonts w:ascii="Times New Roman" w:eastAsia="MS PMincho" w:hAnsi="Times New Roman" w:cs="Times New Roman"/>
            <w:sz w:val="24"/>
            <w:szCs w:val="24"/>
          </w:rPr>
          <w:t>BMS 99</w:t>
        </w:r>
      </w:hyperlink>
      <w:r>
        <w:rPr>
          <w:rFonts w:ascii="Times New Roman" w:eastAsia="MS PMincho" w:hAnsi="Times New Roman" w:cs="Times New Roman"/>
          <w:sz w:val="24"/>
          <w:szCs w:val="24"/>
        </w:rPr>
        <w:br/>
        <w:t>4</w:t>
      </w:r>
      <w:r w:rsidR="00840608">
        <w:rPr>
          <w:rFonts w:ascii="Times New Roman" w:eastAsia="MS PMincho" w:hAnsi="Times New Roman" w:cs="Times New Roman"/>
          <w:sz w:val="24"/>
          <w:szCs w:val="24"/>
        </w:rPr>
        <w:t>.</w:t>
      </w:r>
      <w:r w:rsidR="00840608">
        <w:rPr>
          <w:rFonts w:ascii="Times New Roman" w:eastAsia="MS PMincho" w:hAnsi="Times New Roman" w:cs="Times New Roman"/>
          <w:sz w:val="24"/>
          <w:szCs w:val="24"/>
        </w:rPr>
        <w:tab/>
        <w:t xml:space="preserve">Updated </w:t>
      </w:r>
      <w:hyperlink w:anchor="_Appendix_D_–_1" w:history="1">
        <w:r w:rsidR="00EC58B4">
          <w:rPr>
            <w:rStyle w:val="Hyperlink"/>
            <w:rFonts w:ascii="Times New Roman" w:eastAsia="MS PMincho" w:hAnsi="Times New Roman" w:cs="Times New Roman"/>
            <w:sz w:val="24"/>
            <w:szCs w:val="24"/>
          </w:rPr>
          <w:t>Annual</w:t>
        </w:r>
      </w:hyperlink>
      <w:r w:rsidR="00EC58B4">
        <w:rPr>
          <w:rStyle w:val="Hyperlink"/>
          <w:rFonts w:ascii="Times New Roman" w:eastAsia="MS PMincho" w:hAnsi="Times New Roman" w:cs="Times New Roman"/>
          <w:sz w:val="24"/>
          <w:szCs w:val="24"/>
        </w:rPr>
        <w:t xml:space="preserve"> Choice of Waiver Services and Provider Letter</w:t>
      </w:r>
    </w:p>
    <w:p w14:paraId="11DEB7C8" w14:textId="77777777" w:rsidR="005A4C34" w:rsidRDefault="00990529" w:rsidP="005A4C34">
      <w:pPr>
        <w:contextualSpacing/>
        <w:rPr>
          <w:rFonts w:ascii="Times New Roman" w:eastAsia="MS PMincho" w:hAnsi="Times New Roman" w:cs="Times New Roman"/>
          <w:sz w:val="24"/>
          <w:szCs w:val="24"/>
        </w:rPr>
      </w:pPr>
      <w:r>
        <w:rPr>
          <w:rFonts w:ascii="Times New Roman" w:eastAsia="MS PMincho" w:hAnsi="Times New Roman" w:cs="Times New Roman"/>
          <w:sz w:val="24"/>
          <w:szCs w:val="24"/>
        </w:rPr>
        <w:t>5</w:t>
      </w:r>
      <w:r w:rsidR="005A4C34" w:rsidRPr="005A4C34">
        <w:rPr>
          <w:rFonts w:ascii="Times New Roman" w:eastAsia="MS PMincho" w:hAnsi="Times New Roman" w:cs="Times New Roman"/>
          <w:sz w:val="24"/>
          <w:szCs w:val="24"/>
        </w:rPr>
        <w:t xml:space="preserve">.         </w:t>
      </w:r>
      <w:hyperlink w:anchor="_Appendix_H_–" w:history="1">
        <w:r w:rsidR="005A4C34" w:rsidRPr="00147286">
          <w:rPr>
            <w:rStyle w:val="Hyperlink"/>
            <w:rFonts w:ascii="Times New Roman" w:eastAsia="MS PMincho" w:hAnsi="Times New Roman" w:cs="Times New Roman"/>
            <w:sz w:val="24"/>
            <w:szCs w:val="24"/>
          </w:rPr>
          <w:t>Care Plan Schedule</w:t>
        </w:r>
      </w:hyperlink>
    </w:p>
    <w:p w14:paraId="283D2436" w14:textId="77777777" w:rsidR="005A4C34" w:rsidRPr="005A4C34" w:rsidRDefault="005A4C34" w:rsidP="005A4C34">
      <w:pPr>
        <w:contextualSpacing/>
        <w:rPr>
          <w:rFonts w:ascii="Times New Roman" w:eastAsia="MS PMincho" w:hAnsi="Times New Roman" w:cs="Times New Roman"/>
          <w:sz w:val="10"/>
          <w:szCs w:val="24"/>
        </w:rPr>
      </w:pPr>
    </w:p>
    <w:p w14:paraId="4CA2FA11" w14:textId="77777777" w:rsidR="0047693E" w:rsidRDefault="00A44D38" w:rsidP="0047693E">
      <w:pPr>
        <w:contextualSpacing/>
        <w:rPr>
          <w:rFonts w:ascii="Times New Roman" w:eastAsia="MS PMincho" w:hAnsi="Times New Roman" w:cs="Times New Roman"/>
          <w:sz w:val="24"/>
          <w:szCs w:val="24"/>
        </w:rPr>
      </w:pPr>
      <w:r>
        <w:rPr>
          <w:rFonts w:ascii="Times New Roman" w:eastAsia="MS PMincho" w:hAnsi="Times New Roman" w:cs="Times New Roman"/>
          <w:sz w:val="24"/>
          <w:szCs w:val="24"/>
        </w:rPr>
        <w:t>OADS Care Monitor</w:t>
      </w:r>
      <w:r w:rsidRPr="0047693E">
        <w:rPr>
          <w:rFonts w:ascii="Times New Roman" w:eastAsia="MS PMincho" w:hAnsi="Times New Roman" w:cs="Times New Roman"/>
          <w:sz w:val="24"/>
          <w:szCs w:val="24"/>
        </w:rPr>
        <w:t xml:space="preserve"> will provide approved Care Plan to the Care Coordinator 3 business days prior to the Renewal Date.</w:t>
      </w:r>
      <w:r>
        <w:rPr>
          <w:rFonts w:ascii="Times New Roman" w:eastAsia="MS PMincho" w:hAnsi="Times New Roman" w:cs="Times New Roman"/>
          <w:sz w:val="24"/>
          <w:szCs w:val="24"/>
        </w:rPr>
        <w:t xml:space="preserve"> </w:t>
      </w:r>
      <w:r w:rsidR="0047693E" w:rsidRPr="0047693E">
        <w:rPr>
          <w:rFonts w:ascii="Times New Roman" w:eastAsia="MS PMincho" w:hAnsi="Times New Roman" w:cs="Times New Roman"/>
          <w:sz w:val="24"/>
          <w:szCs w:val="24"/>
        </w:rPr>
        <w:t xml:space="preserve">Once approved by the </w:t>
      </w:r>
      <w:r w:rsidR="00A94D52">
        <w:rPr>
          <w:rFonts w:ascii="Times New Roman" w:eastAsia="MS PMincho" w:hAnsi="Times New Roman" w:cs="Times New Roman"/>
          <w:sz w:val="24"/>
          <w:szCs w:val="24"/>
        </w:rPr>
        <w:t>OADS Care Monitor</w:t>
      </w:r>
      <w:r w:rsidR="0047693E" w:rsidRPr="0047693E">
        <w:rPr>
          <w:rFonts w:ascii="Times New Roman" w:eastAsia="MS PMincho" w:hAnsi="Times New Roman" w:cs="Times New Roman"/>
          <w:sz w:val="24"/>
          <w:szCs w:val="24"/>
        </w:rPr>
        <w:t xml:space="preserve">, the Care </w:t>
      </w:r>
      <w:r w:rsidR="00990529">
        <w:rPr>
          <w:rFonts w:ascii="Times New Roman" w:eastAsia="MS PMincho" w:hAnsi="Times New Roman" w:cs="Times New Roman"/>
          <w:sz w:val="24"/>
          <w:szCs w:val="24"/>
        </w:rPr>
        <w:t>Monitor</w:t>
      </w:r>
      <w:r w:rsidR="0047693E" w:rsidRPr="0047693E">
        <w:rPr>
          <w:rFonts w:ascii="Times New Roman" w:eastAsia="MS PMincho" w:hAnsi="Times New Roman" w:cs="Times New Roman"/>
          <w:sz w:val="24"/>
          <w:szCs w:val="24"/>
        </w:rPr>
        <w:t xml:space="preserve"> </w:t>
      </w:r>
      <w:r w:rsidR="00990529">
        <w:rPr>
          <w:rFonts w:ascii="Times New Roman" w:eastAsia="MS PMincho" w:hAnsi="Times New Roman" w:cs="Times New Roman"/>
          <w:sz w:val="24"/>
          <w:szCs w:val="24"/>
        </w:rPr>
        <w:t xml:space="preserve">will </w:t>
      </w:r>
      <w:r w:rsidR="0047693E" w:rsidRPr="0047693E">
        <w:rPr>
          <w:rFonts w:ascii="Times New Roman" w:eastAsia="MS PMincho" w:hAnsi="Times New Roman" w:cs="Times New Roman"/>
          <w:sz w:val="24"/>
          <w:szCs w:val="24"/>
        </w:rPr>
        <w:t xml:space="preserve">submit the </w:t>
      </w:r>
      <w:r w:rsidR="00890037">
        <w:rPr>
          <w:rFonts w:ascii="Times New Roman" w:eastAsia="MS PMincho" w:hAnsi="Times New Roman" w:cs="Times New Roman"/>
          <w:sz w:val="24"/>
          <w:szCs w:val="24"/>
        </w:rPr>
        <w:t xml:space="preserve">signed </w:t>
      </w:r>
      <w:r w:rsidR="0047693E" w:rsidRPr="0047693E">
        <w:rPr>
          <w:rFonts w:ascii="Times New Roman" w:eastAsia="MS PMincho" w:hAnsi="Times New Roman" w:cs="Times New Roman"/>
          <w:sz w:val="24"/>
          <w:szCs w:val="24"/>
        </w:rPr>
        <w:t xml:space="preserve">Care Plan and </w:t>
      </w:r>
      <w:r w:rsidR="007E621F">
        <w:rPr>
          <w:rFonts w:ascii="Times New Roman" w:eastAsia="MS PMincho" w:hAnsi="Times New Roman" w:cs="Times New Roman"/>
          <w:sz w:val="24"/>
          <w:szCs w:val="24"/>
        </w:rPr>
        <w:t xml:space="preserve">Care Plan Services </w:t>
      </w:r>
      <w:r w:rsidR="00990529">
        <w:rPr>
          <w:rFonts w:ascii="Times New Roman" w:eastAsia="MS PMincho" w:hAnsi="Times New Roman" w:cs="Times New Roman"/>
          <w:sz w:val="24"/>
          <w:szCs w:val="24"/>
        </w:rPr>
        <w:t xml:space="preserve">Prior </w:t>
      </w:r>
      <w:r w:rsidR="007E621F">
        <w:rPr>
          <w:rFonts w:ascii="Times New Roman" w:eastAsia="MS PMincho" w:hAnsi="Times New Roman" w:cs="Times New Roman"/>
          <w:sz w:val="24"/>
          <w:szCs w:val="24"/>
        </w:rPr>
        <w:t>Authorization Request Form</w:t>
      </w:r>
      <w:r w:rsidR="0047693E" w:rsidRPr="0047693E">
        <w:rPr>
          <w:rFonts w:ascii="Times New Roman" w:eastAsia="MS PMincho" w:hAnsi="Times New Roman" w:cs="Times New Roman"/>
          <w:sz w:val="24"/>
          <w:szCs w:val="24"/>
        </w:rPr>
        <w:t xml:space="preserve"> to all </w:t>
      </w:r>
      <w:r w:rsidR="00A94D52">
        <w:rPr>
          <w:rFonts w:ascii="Times New Roman" w:eastAsia="MS PMincho" w:hAnsi="Times New Roman" w:cs="Times New Roman"/>
          <w:sz w:val="24"/>
          <w:szCs w:val="24"/>
        </w:rPr>
        <w:t>ORC Waiver Provider</w:t>
      </w:r>
      <w:r w:rsidR="0047693E" w:rsidRPr="0047693E">
        <w:rPr>
          <w:rFonts w:ascii="Times New Roman" w:eastAsia="MS PMincho" w:hAnsi="Times New Roman" w:cs="Times New Roman"/>
          <w:sz w:val="24"/>
          <w:szCs w:val="24"/>
        </w:rPr>
        <w:t xml:space="preserve">s.  </w:t>
      </w:r>
    </w:p>
    <w:p w14:paraId="23603ED6" w14:textId="77777777" w:rsidR="0047693E" w:rsidRPr="00034657" w:rsidRDefault="0047693E" w:rsidP="00034657">
      <w:pPr>
        <w:pStyle w:val="Heading3"/>
      </w:pPr>
      <w:bookmarkStart w:id="38" w:name="_MED_Assessment"/>
      <w:bookmarkStart w:id="39" w:name="_Toc506211206"/>
      <w:bookmarkEnd w:id="38"/>
      <w:r w:rsidRPr="00034657">
        <w:t>MED Assessment</w:t>
      </w:r>
      <w:bookmarkEnd w:id="39"/>
    </w:p>
    <w:p w14:paraId="3E57575B" w14:textId="77777777" w:rsidR="0047693E" w:rsidRPr="00147286" w:rsidRDefault="00990529" w:rsidP="0047693E">
      <w:pPr>
        <w:rPr>
          <w:rFonts w:ascii="Times New Roman" w:eastAsia="MS PMincho" w:hAnsi="Times New Roman" w:cs="Times New Roman"/>
          <w:sz w:val="24"/>
          <w:szCs w:val="24"/>
        </w:rPr>
      </w:pPr>
      <w:r w:rsidRPr="00147286">
        <w:rPr>
          <w:rFonts w:ascii="Times New Roman" w:eastAsia="MS PMincho" w:hAnsi="Times New Roman" w:cs="Times New Roman"/>
          <w:sz w:val="24"/>
          <w:szCs w:val="24"/>
        </w:rPr>
        <w:t>To</w:t>
      </w:r>
      <w:r w:rsidR="0047693E" w:rsidRPr="00147286">
        <w:rPr>
          <w:rFonts w:ascii="Times New Roman" w:eastAsia="MS PMincho" w:hAnsi="Times New Roman" w:cs="Times New Roman"/>
          <w:sz w:val="24"/>
          <w:szCs w:val="24"/>
        </w:rPr>
        <w:t xml:space="preserve"> remain eligible for services the </w:t>
      </w:r>
      <w:r w:rsidR="00A94D52" w:rsidRPr="00147286">
        <w:rPr>
          <w:rFonts w:ascii="Times New Roman" w:eastAsia="MS PMincho" w:hAnsi="Times New Roman" w:cs="Times New Roman"/>
          <w:sz w:val="24"/>
          <w:szCs w:val="24"/>
        </w:rPr>
        <w:t>Member</w:t>
      </w:r>
      <w:r w:rsidR="0047693E" w:rsidRPr="00147286">
        <w:rPr>
          <w:rFonts w:ascii="Times New Roman" w:eastAsia="MS PMincho" w:hAnsi="Times New Roman" w:cs="Times New Roman"/>
          <w:sz w:val="24"/>
          <w:szCs w:val="24"/>
        </w:rPr>
        <w:t xml:space="preserve"> must have a</w:t>
      </w:r>
      <w:r w:rsidR="0047693E" w:rsidRPr="00147286">
        <w:rPr>
          <w:sz w:val="24"/>
          <w:szCs w:val="24"/>
        </w:rPr>
        <w:t xml:space="preserve"> </w:t>
      </w:r>
      <w:r w:rsidR="0047693E" w:rsidRPr="00147286">
        <w:rPr>
          <w:rFonts w:ascii="Times New Roman" w:eastAsia="MS PMincho" w:hAnsi="Times New Roman" w:cs="Times New Roman"/>
          <w:sz w:val="24"/>
          <w:szCs w:val="24"/>
        </w:rPr>
        <w:t xml:space="preserve">Medical Eligibility Determination (MED) assessment completed annually.  </w:t>
      </w:r>
    </w:p>
    <w:p w14:paraId="37BF2011" w14:textId="77777777" w:rsidR="0047693E" w:rsidRPr="00147286" w:rsidRDefault="00990529" w:rsidP="0047693E">
      <w:pPr>
        <w:rPr>
          <w:rFonts w:ascii="Times New Roman" w:eastAsia="MS PMincho" w:hAnsi="Times New Roman" w:cs="Times New Roman"/>
          <w:sz w:val="24"/>
          <w:szCs w:val="24"/>
        </w:rPr>
      </w:pPr>
      <w:r>
        <w:rPr>
          <w:rFonts w:ascii="Times New Roman" w:eastAsia="MS PMincho" w:hAnsi="Times New Roman" w:cs="Times New Roman"/>
          <w:sz w:val="24"/>
          <w:szCs w:val="24"/>
        </w:rPr>
        <w:t>30</w:t>
      </w:r>
      <w:r w:rsidR="0047693E" w:rsidRPr="00147286">
        <w:rPr>
          <w:rFonts w:ascii="Times New Roman" w:eastAsia="MS PMincho" w:hAnsi="Times New Roman" w:cs="Times New Roman"/>
          <w:sz w:val="24"/>
          <w:szCs w:val="24"/>
        </w:rPr>
        <w:t xml:space="preserve"> days prior to the </w:t>
      </w:r>
      <w:r w:rsidR="00A44D38" w:rsidRPr="00147286">
        <w:rPr>
          <w:rFonts w:ascii="Times New Roman" w:eastAsia="MS PMincho" w:hAnsi="Times New Roman" w:cs="Times New Roman"/>
          <w:sz w:val="24"/>
          <w:szCs w:val="24"/>
        </w:rPr>
        <w:t>expiration</w:t>
      </w:r>
      <w:r w:rsidR="0047693E" w:rsidRPr="00147286">
        <w:rPr>
          <w:rFonts w:ascii="Times New Roman" w:eastAsia="MS PMincho" w:hAnsi="Times New Roman" w:cs="Times New Roman"/>
          <w:sz w:val="24"/>
          <w:szCs w:val="24"/>
        </w:rPr>
        <w:t xml:space="preserve"> </w:t>
      </w:r>
      <w:r w:rsidR="00A5470B" w:rsidRPr="00147286">
        <w:rPr>
          <w:rFonts w:ascii="Times New Roman" w:eastAsia="MS PMincho" w:hAnsi="Times New Roman" w:cs="Times New Roman"/>
          <w:sz w:val="24"/>
          <w:szCs w:val="24"/>
        </w:rPr>
        <w:t xml:space="preserve">date </w:t>
      </w:r>
      <w:r w:rsidR="0047693E" w:rsidRPr="00147286">
        <w:rPr>
          <w:rFonts w:ascii="Times New Roman" w:eastAsia="MS PMincho" w:hAnsi="Times New Roman" w:cs="Times New Roman"/>
          <w:sz w:val="24"/>
          <w:szCs w:val="24"/>
        </w:rPr>
        <w:t xml:space="preserve">of the </w:t>
      </w:r>
      <w:r w:rsidR="00A44D38" w:rsidRPr="00147286">
        <w:rPr>
          <w:rFonts w:ascii="Times New Roman" w:eastAsia="MS PMincho" w:hAnsi="Times New Roman" w:cs="Times New Roman"/>
          <w:sz w:val="24"/>
          <w:szCs w:val="24"/>
        </w:rPr>
        <w:t>current</w:t>
      </w:r>
      <w:r w:rsidR="0047693E" w:rsidRPr="00147286">
        <w:rPr>
          <w:rFonts w:ascii="Times New Roman" w:eastAsia="MS PMincho" w:hAnsi="Times New Roman" w:cs="Times New Roman"/>
          <w:sz w:val="24"/>
          <w:szCs w:val="24"/>
        </w:rPr>
        <w:t xml:space="preserve"> MED assessment the Care Coordinator must submit the referral for a new MED assessment to </w:t>
      </w:r>
      <w:r>
        <w:rPr>
          <w:rFonts w:ascii="Times New Roman" w:eastAsia="MS PMincho" w:hAnsi="Times New Roman" w:cs="Times New Roman"/>
          <w:sz w:val="24"/>
          <w:szCs w:val="24"/>
        </w:rPr>
        <w:t>the current assessing agency</w:t>
      </w:r>
      <w:r w:rsidR="0047693E" w:rsidRPr="00147286">
        <w:rPr>
          <w:rFonts w:ascii="Times New Roman" w:eastAsia="MS PMincho" w:hAnsi="Times New Roman" w:cs="Times New Roman"/>
          <w:sz w:val="24"/>
          <w:szCs w:val="24"/>
        </w:rPr>
        <w:t xml:space="preserve">.    </w:t>
      </w:r>
    </w:p>
    <w:p w14:paraId="3A3DF621" w14:textId="77777777" w:rsidR="0047693E" w:rsidRPr="00147286" w:rsidRDefault="0047693E" w:rsidP="0047693E">
      <w:pPr>
        <w:rPr>
          <w:rFonts w:ascii="Times New Roman" w:eastAsia="MS PMincho" w:hAnsi="Times New Roman" w:cs="Times New Roman"/>
          <w:sz w:val="24"/>
          <w:szCs w:val="24"/>
        </w:rPr>
      </w:pPr>
      <w:r w:rsidRPr="00147286">
        <w:rPr>
          <w:rFonts w:ascii="Times New Roman" w:eastAsia="MS PMincho" w:hAnsi="Times New Roman" w:cs="Times New Roman"/>
          <w:sz w:val="24"/>
          <w:szCs w:val="24"/>
        </w:rPr>
        <w:t>If the MED assessment cannot be completed within one year of the previous MED assessment a</w:t>
      </w:r>
      <w:r w:rsidR="00990529">
        <w:rPr>
          <w:rFonts w:ascii="Times New Roman" w:eastAsia="MS PMincho" w:hAnsi="Times New Roman" w:cs="Times New Roman"/>
          <w:sz w:val="24"/>
          <w:szCs w:val="24"/>
        </w:rPr>
        <w:t>n</w:t>
      </w:r>
      <w:r w:rsidRPr="00147286">
        <w:rPr>
          <w:rFonts w:ascii="Times New Roman" w:eastAsia="MS PMincho" w:hAnsi="Times New Roman" w:cs="Times New Roman"/>
          <w:sz w:val="24"/>
          <w:szCs w:val="24"/>
        </w:rPr>
        <w:t xml:space="preserve"> </w:t>
      </w:r>
      <w:r w:rsidR="00990529">
        <w:rPr>
          <w:rFonts w:ascii="Times New Roman" w:eastAsia="MS PMincho" w:hAnsi="Times New Roman" w:cs="Times New Roman"/>
          <w:sz w:val="24"/>
          <w:szCs w:val="24"/>
        </w:rPr>
        <w:t>agency</w:t>
      </w:r>
      <w:r w:rsidRPr="00147286">
        <w:rPr>
          <w:rFonts w:ascii="Times New Roman" w:eastAsia="MS PMincho" w:hAnsi="Times New Roman" w:cs="Times New Roman"/>
          <w:sz w:val="24"/>
          <w:szCs w:val="24"/>
        </w:rPr>
        <w:t xml:space="preserve"> supplied Attachment B will cover services until the assessment is completed.</w:t>
      </w:r>
    </w:p>
    <w:p w14:paraId="7618348A" w14:textId="77777777" w:rsidR="006D78B2" w:rsidRPr="00147286" w:rsidRDefault="0047693E" w:rsidP="0047693E">
      <w:pPr>
        <w:rPr>
          <w:rFonts w:ascii="Times New Roman" w:eastAsia="MS PMincho" w:hAnsi="Times New Roman" w:cs="Times New Roman"/>
          <w:sz w:val="24"/>
          <w:szCs w:val="24"/>
        </w:rPr>
      </w:pPr>
      <w:r w:rsidRPr="00147286">
        <w:rPr>
          <w:rFonts w:ascii="Times New Roman" w:eastAsia="MS PMincho" w:hAnsi="Times New Roman" w:cs="Times New Roman"/>
          <w:sz w:val="24"/>
          <w:szCs w:val="24"/>
        </w:rPr>
        <w:t xml:space="preserve">The </w:t>
      </w:r>
      <w:r w:rsidR="00A94D52" w:rsidRPr="00147286">
        <w:rPr>
          <w:rFonts w:ascii="Times New Roman" w:eastAsia="MS PMincho" w:hAnsi="Times New Roman" w:cs="Times New Roman"/>
          <w:sz w:val="24"/>
          <w:szCs w:val="24"/>
        </w:rPr>
        <w:t>OADS Care Monitor</w:t>
      </w:r>
      <w:r w:rsidRPr="00147286">
        <w:rPr>
          <w:rFonts w:ascii="Times New Roman" w:eastAsia="MS PMincho" w:hAnsi="Times New Roman" w:cs="Times New Roman"/>
          <w:sz w:val="24"/>
          <w:szCs w:val="24"/>
        </w:rPr>
        <w:t xml:space="preserve"> will electronically review the MED Date when reviewing a Care Plan Renewal.  A Care Plan may not be approved if the MED assessment is more than a year old and there is no Attachment B.</w:t>
      </w:r>
    </w:p>
    <w:p w14:paraId="19A48932" w14:textId="77777777" w:rsidR="00B0748F" w:rsidRPr="00034657" w:rsidRDefault="00DA4EA0" w:rsidP="00034657">
      <w:pPr>
        <w:pStyle w:val="Heading2"/>
      </w:pPr>
      <w:bookmarkStart w:id="40" w:name="_Service_Limits"/>
      <w:bookmarkStart w:id="41" w:name="_Toc506211207"/>
      <w:bookmarkEnd w:id="40"/>
      <w:r w:rsidRPr="00034657">
        <w:t>Care Plan</w:t>
      </w:r>
      <w:r w:rsidR="00B0748F" w:rsidRPr="00034657">
        <w:t xml:space="preserve"> Schedule</w:t>
      </w:r>
      <w:bookmarkEnd w:id="41"/>
    </w:p>
    <w:p w14:paraId="58300EC4" w14:textId="77777777" w:rsidR="00B0748F" w:rsidRDefault="00A94D52" w:rsidP="00B0748F">
      <w:pPr>
        <w:rPr>
          <w:rFonts w:ascii="Times New Roman" w:hAnsi="Times New Roman" w:cs="Times New Roman"/>
          <w:sz w:val="24"/>
        </w:rPr>
      </w:pPr>
      <w:r>
        <w:rPr>
          <w:rFonts w:ascii="Times New Roman" w:hAnsi="Times New Roman" w:cs="Times New Roman"/>
          <w:sz w:val="24"/>
        </w:rPr>
        <w:t>Member</w:t>
      </w:r>
      <w:r w:rsidR="00B0748F">
        <w:rPr>
          <w:rFonts w:ascii="Times New Roman" w:hAnsi="Times New Roman" w:cs="Times New Roman"/>
          <w:sz w:val="24"/>
        </w:rPr>
        <w:t xml:space="preserve">s must have a </w:t>
      </w:r>
      <w:hyperlink w:anchor="_Appendix_H_–" w:history="1">
        <w:r w:rsidR="0007323F" w:rsidRPr="00596F85">
          <w:rPr>
            <w:rStyle w:val="Hyperlink"/>
            <w:rFonts w:ascii="Times New Roman" w:hAnsi="Times New Roman" w:cs="Times New Roman"/>
            <w:sz w:val="24"/>
          </w:rPr>
          <w:t>Care Plan Schedule</w:t>
        </w:r>
      </w:hyperlink>
      <w:r w:rsidR="00B0748F">
        <w:rPr>
          <w:rFonts w:ascii="Times New Roman" w:hAnsi="Times New Roman" w:cs="Times New Roman"/>
          <w:sz w:val="24"/>
        </w:rPr>
        <w:t xml:space="preserve"> completed by the Care Coordinator.  This schedule is agreed to by the </w:t>
      </w:r>
      <w:r>
        <w:rPr>
          <w:rFonts w:ascii="Times New Roman" w:hAnsi="Times New Roman" w:cs="Times New Roman"/>
          <w:sz w:val="24"/>
        </w:rPr>
        <w:t>Member</w:t>
      </w:r>
      <w:r w:rsidR="00B0748F">
        <w:rPr>
          <w:rFonts w:ascii="Times New Roman" w:hAnsi="Times New Roman" w:cs="Times New Roman"/>
          <w:sz w:val="24"/>
        </w:rPr>
        <w:t xml:space="preserve"> and </w:t>
      </w:r>
      <w:r w:rsidR="0007323F">
        <w:rPr>
          <w:rFonts w:ascii="Times New Roman" w:hAnsi="Times New Roman" w:cs="Times New Roman"/>
          <w:sz w:val="24"/>
        </w:rPr>
        <w:t xml:space="preserve">ORC Waiver </w:t>
      </w:r>
      <w:r w:rsidR="00B0748F">
        <w:rPr>
          <w:rFonts w:ascii="Times New Roman" w:hAnsi="Times New Roman" w:cs="Times New Roman"/>
          <w:sz w:val="24"/>
        </w:rPr>
        <w:t xml:space="preserve">Providers and helps to ensure both parties know when services are expected to take place.  The </w:t>
      </w:r>
      <w:r>
        <w:rPr>
          <w:rFonts w:ascii="Times New Roman" w:hAnsi="Times New Roman" w:cs="Times New Roman"/>
          <w:sz w:val="24"/>
        </w:rPr>
        <w:t>Member</w:t>
      </w:r>
      <w:r w:rsidR="00B0748F">
        <w:rPr>
          <w:rFonts w:ascii="Times New Roman" w:hAnsi="Times New Roman" w:cs="Times New Roman"/>
          <w:sz w:val="24"/>
        </w:rPr>
        <w:t xml:space="preserve"> reserves the right to refuse services at any time, even if it conflicts with the </w:t>
      </w:r>
      <w:r w:rsidR="0007323F">
        <w:rPr>
          <w:rFonts w:ascii="Times New Roman" w:hAnsi="Times New Roman" w:cs="Times New Roman"/>
          <w:sz w:val="24"/>
        </w:rPr>
        <w:t>Care Plan Schedule</w:t>
      </w:r>
      <w:r w:rsidR="00B0748F">
        <w:rPr>
          <w:rFonts w:ascii="Times New Roman" w:hAnsi="Times New Roman" w:cs="Times New Roman"/>
          <w:sz w:val="24"/>
        </w:rPr>
        <w:t xml:space="preserve"> currently in place.  </w:t>
      </w:r>
      <w:r w:rsidR="00467B94">
        <w:rPr>
          <w:rFonts w:ascii="Times New Roman" w:hAnsi="Times New Roman" w:cs="Times New Roman"/>
          <w:sz w:val="24"/>
        </w:rPr>
        <w:t>A change in the schedule does not warrant a revision of the Care Plan unle</w:t>
      </w:r>
      <w:r w:rsidR="00991EFB">
        <w:rPr>
          <w:rFonts w:ascii="Times New Roman" w:hAnsi="Times New Roman" w:cs="Times New Roman"/>
          <w:sz w:val="24"/>
        </w:rPr>
        <w:t>ss the change will be long term or result in an increase in service hours.</w:t>
      </w:r>
    </w:p>
    <w:p w14:paraId="46B3599B" w14:textId="77777777" w:rsidR="00B56B4A" w:rsidRPr="00B0748F" w:rsidRDefault="00B56B4A" w:rsidP="00B0748F">
      <w:pPr>
        <w:rPr>
          <w:rFonts w:ascii="Times New Roman" w:hAnsi="Times New Roman" w:cs="Times New Roman"/>
          <w:sz w:val="24"/>
        </w:rPr>
      </w:pPr>
      <w:r>
        <w:rPr>
          <w:rFonts w:ascii="Times New Roman" w:hAnsi="Times New Roman" w:cs="Times New Roman"/>
          <w:sz w:val="24"/>
        </w:rPr>
        <w:t>The Care Plan Schedule provides a visual and tentative weekly plan for the Member to be able to rely on staff being there for the times they need them, as well as for companies to be able to staff accordingly.  The Schedule can change at any time and daily.</w:t>
      </w:r>
    </w:p>
    <w:p w14:paraId="6981786E" w14:textId="77777777" w:rsidR="00B30EA2" w:rsidRDefault="00B30EA2" w:rsidP="0047693E">
      <w:pPr>
        <w:pStyle w:val="Heading2"/>
        <w:rPr>
          <w:rFonts w:ascii="Times New Roman" w:hAnsi="Times New Roman" w:cs="Times New Roman"/>
          <w:color w:val="auto"/>
          <w:sz w:val="32"/>
        </w:rPr>
      </w:pPr>
      <w:bookmarkStart w:id="42" w:name="_Service_Limits_1"/>
      <w:bookmarkStart w:id="43" w:name="_Toc506211208"/>
      <w:bookmarkEnd w:id="42"/>
      <w:r w:rsidRPr="00034657">
        <w:t>Service</w:t>
      </w:r>
      <w:r w:rsidRPr="00C949B1">
        <w:rPr>
          <w:rFonts w:ascii="Times New Roman" w:hAnsi="Times New Roman" w:cs="Times New Roman"/>
          <w:color w:val="auto"/>
          <w:sz w:val="32"/>
        </w:rPr>
        <w:t xml:space="preserve"> </w:t>
      </w:r>
      <w:r w:rsidRPr="00034657">
        <w:t>Limits</w:t>
      </w:r>
      <w:bookmarkEnd w:id="43"/>
    </w:p>
    <w:p w14:paraId="26F60E19" w14:textId="77777777" w:rsidR="009E4DA6" w:rsidRPr="009E4DA6" w:rsidRDefault="009E4DA6" w:rsidP="009E4DA6">
      <w:pPr>
        <w:rPr>
          <w:rFonts w:ascii="Times New Roman" w:hAnsi="Times New Roman" w:cs="Times New Roman"/>
          <w:sz w:val="24"/>
        </w:rPr>
      </w:pPr>
      <w:r>
        <w:rPr>
          <w:rFonts w:ascii="Times New Roman" w:hAnsi="Times New Roman" w:cs="Times New Roman"/>
          <w:sz w:val="24"/>
        </w:rPr>
        <w:t xml:space="preserve">The Care Plan and </w:t>
      </w:r>
      <w:r w:rsidR="007E621F">
        <w:rPr>
          <w:rFonts w:ascii="Times New Roman" w:hAnsi="Times New Roman" w:cs="Times New Roman"/>
          <w:sz w:val="24"/>
        </w:rPr>
        <w:t>Care Plan Services Authorization/ Revision Request-Service Form</w:t>
      </w:r>
      <w:r>
        <w:rPr>
          <w:rFonts w:ascii="Times New Roman" w:hAnsi="Times New Roman" w:cs="Times New Roman"/>
          <w:sz w:val="24"/>
        </w:rPr>
        <w:t xml:space="preserve"> may not</w:t>
      </w:r>
      <w:r w:rsidR="004A7295">
        <w:rPr>
          <w:rFonts w:ascii="Times New Roman" w:hAnsi="Times New Roman" w:cs="Times New Roman"/>
          <w:sz w:val="24"/>
        </w:rPr>
        <w:t xml:space="preserve"> exceed the limits listed below.  The limits can be found in </w:t>
      </w:r>
      <w:hyperlink r:id="rId36" w:history="1">
        <w:r w:rsidR="00034657">
          <w:rPr>
            <w:rStyle w:val="Hyperlink"/>
            <w:rFonts w:ascii="Times New Roman" w:hAnsi="Times New Roman" w:cs="Times New Roman"/>
            <w:sz w:val="24"/>
          </w:rPr>
          <w:t>Chapter II, Section 20.07 of MaineCare Benefits Manual</w:t>
        </w:r>
      </w:hyperlink>
      <w:r w:rsidR="004A7295">
        <w:rPr>
          <w:rFonts w:ascii="Times New Roman" w:hAnsi="Times New Roman" w:cs="Times New Roman"/>
          <w:sz w:val="24"/>
        </w:rPr>
        <w:t>.</w:t>
      </w:r>
    </w:p>
    <w:tbl>
      <w:tblPr>
        <w:tblStyle w:val="TableGrid"/>
        <w:tblW w:w="0" w:type="auto"/>
        <w:tblInd w:w="720" w:type="dxa"/>
        <w:tblLook w:val="04A0" w:firstRow="1" w:lastRow="0" w:firstColumn="1" w:lastColumn="0" w:noHBand="0" w:noVBand="1"/>
      </w:tblPr>
      <w:tblGrid>
        <w:gridCol w:w="4435"/>
        <w:gridCol w:w="4421"/>
      </w:tblGrid>
      <w:tr w:rsidR="00B30EA2" w:rsidRPr="00695D33" w14:paraId="64350FFF" w14:textId="77777777" w:rsidTr="00C253FD">
        <w:tc>
          <w:tcPr>
            <w:tcW w:w="4435" w:type="dxa"/>
          </w:tcPr>
          <w:p w14:paraId="48878B68" w14:textId="77777777" w:rsidR="00B30EA2" w:rsidRPr="00695D33" w:rsidRDefault="00B30EA2" w:rsidP="00C253FD">
            <w:pPr>
              <w:rPr>
                <w:rFonts w:ascii="Times New Roman" w:hAnsi="Times New Roman" w:cs="Times New Roman"/>
                <w:b/>
                <w:sz w:val="24"/>
              </w:rPr>
            </w:pPr>
            <w:r w:rsidRPr="00695D33">
              <w:rPr>
                <w:rFonts w:ascii="Times New Roman" w:hAnsi="Times New Roman" w:cs="Times New Roman"/>
                <w:b/>
                <w:sz w:val="24"/>
              </w:rPr>
              <w:t>Services</w:t>
            </w:r>
          </w:p>
        </w:tc>
        <w:tc>
          <w:tcPr>
            <w:tcW w:w="4421" w:type="dxa"/>
          </w:tcPr>
          <w:p w14:paraId="12FBE2B6" w14:textId="77777777" w:rsidR="00B30EA2" w:rsidRPr="00695D33" w:rsidRDefault="00B30EA2" w:rsidP="00C253FD">
            <w:pPr>
              <w:rPr>
                <w:rFonts w:ascii="Times New Roman" w:hAnsi="Times New Roman" w:cs="Times New Roman"/>
                <w:b/>
                <w:sz w:val="24"/>
              </w:rPr>
            </w:pPr>
            <w:r w:rsidRPr="00695D33">
              <w:rPr>
                <w:rFonts w:ascii="Times New Roman" w:hAnsi="Times New Roman" w:cs="Times New Roman"/>
                <w:b/>
                <w:sz w:val="24"/>
              </w:rPr>
              <w:t>Limits</w:t>
            </w:r>
          </w:p>
        </w:tc>
      </w:tr>
      <w:tr w:rsidR="00D14953" w:rsidRPr="00695D33" w14:paraId="6A7E53D5" w14:textId="77777777" w:rsidTr="009C6FE3">
        <w:trPr>
          <w:trHeight w:val="368"/>
        </w:trPr>
        <w:tc>
          <w:tcPr>
            <w:tcW w:w="4435" w:type="dxa"/>
          </w:tcPr>
          <w:p w14:paraId="62B38619" w14:textId="77777777" w:rsidR="00D14953" w:rsidRPr="00CE70B7" w:rsidRDefault="00D14953" w:rsidP="009C6FE3">
            <w:pPr>
              <w:tabs>
                <w:tab w:val="right" w:pos="4219"/>
              </w:tabs>
              <w:rPr>
                <w:rFonts w:ascii="Times New Roman" w:hAnsi="Times New Roman" w:cs="Times New Roman"/>
                <w:sz w:val="24"/>
                <w:highlight w:val="yellow"/>
              </w:rPr>
            </w:pPr>
            <w:r w:rsidRPr="009C6FE3">
              <w:rPr>
                <w:rFonts w:ascii="Times New Roman" w:hAnsi="Times New Roman" w:cs="Times New Roman"/>
                <w:sz w:val="24"/>
              </w:rPr>
              <w:t>Assistive Technology Assessment</w:t>
            </w:r>
            <w:r w:rsidR="00CE70B7" w:rsidRPr="009C6FE3">
              <w:rPr>
                <w:rFonts w:ascii="Times New Roman" w:hAnsi="Times New Roman" w:cs="Times New Roman"/>
                <w:sz w:val="24"/>
              </w:rPr>
              <w:t xml:space="preserve"> </w:t>
            </w:r>
          </w:p>
        </w:tc>
        <w:tc>
          <w:tcPr>
            <w:tcW w:w="4421" w:type="dxa"/>
          </w:tcPr>
          <w:p w14:paraId="1C2C4C78" w14:textId="77777777" w:rsidR="00D14953" w:rsidRPr="00695D33" w:rsidRDefault="009C6FE3" w:rsidP="00C253FD">
            <w:pPr>
              <w:rPr>
                <w:rFonts w:ascii="Times New Roman" w:hAnsi="Times New Roman" w:cs="Times New Roman"/>
                <w:sz w:val="24"/>
              </w:rPr>
            </w:pPr>
            <w:r>
              <w:rPr>
                <w:rFonts w:ascii="Times New Roman" w:hAnsi="Times New Roman" w:cs="Times New Roman"/>
                <w:sz w:val="24"/>
              </w:rPr>
              <w:t>32 units per service year</w:t>
            </w:r>
          </w:p>
        </w:tc>
      </w:tr>
      <w:tr w:rsidR="00D14953" w:rsidRPr="00695D33" w14:paraId="4F016AAD" w14:textId="77777777" w:rsidTr="009C6FE3">
        <w:trPr>
          <w:trHeight w:val="440"/>
        </w:trPr>
        <w:tc>
          <w:tcPr>
            <w:tcW w:w="4435" w:type="dxa"/>
          </w:tcPr>
          <w:p w14:paraId="0B631415" w14:textId="77777777" w:rsidR="00D14953" w:rsidRPr="00CE70B7" w:rsidRDefault="00D14953" w:rsidP="009C6FE3">
            <w:pPr>
              <w:rPr>
                <w:rFonts w:ascii="Times New Roman" w:hAnsi="Times New Roman" w:cs="Times New Roman"/>
                <w:sz w:val="24"/>
                <w:highlight w:val="yellow"/>
              </w:rPr>
            </w:pPr>
            <w:r w:rsidRPr="009C6FE3">
              <w:rPr>
                <w:rFonts w:ascii="Times New Roman" w:hAnsi="Times New Roman" w:cs="Times New Roman"/>
                <w:sz w:val="24"/>
              </w:rPr>
              <w:t>Assistive Technology Transmission</w:t>
            </w:r>
            <w:r w:rsidR="00CE70B7" w:rsidRPr="009C6FE3">
              <w:rPr>
                <w:rFonts w:ascii="Times New Roman" w:hAnsi="Times New Roman" w:cs="Times New Roman"/>
                <w:sz w:val="24"/>
              </w:rPr>
              <w:t xml:space="preserve"> </w:t>
            </w:r>
          </w:p>
        </w:tc>
        <w:tc>
          <w:tcPr>
            <w:tcW w:w="4421" w:type="dxa"/>
          </w:tcPr>
          <w:p w14:paraId="73062D36" w14:textId="77777777" w:rsidR="00D14953" w:rsidRPr="00695D33" w:rsidRDefault="009C6FE3" w:rsidP="00C253FD">
            <w:pPr>
              <w:rPr>
                <w:rFonts w:ascii="Times New Roman" w:hAnsi="Times New Roman" w:cs="Times New Roman"/>
                <w:sz w:val="24"/>
              </w:rPr>
            </w:pPr>
            <w:r>
              <w:rPr>
                <w:rFonts w:ascii="Times New Roman" w:hAnsi="Times New Roman" w:cs="Times New Roman"/>
                <w:sz w:val="24"/>
              </w:rPr>
              <w:t>$50.00 per service month</w:t>
            </w:r>
          </w:p>
        </w:tc>
      </w:tr>
      <w:tr w:rsidR="00D14953" w:rsidRPr="00695D33" w14:paraId="4BED3C16" w14:textId="77777777" w:rsidTr="009C6FE3">
        <w:trPr>
          <w:trHeight w:val="323"/>
        </w:trPr>
        <w:tc>
          <w:tcPr>
            <w:tcW w:w="4435" w:type="dxa"/>
          </w:tcPr>
          <w:p w14:paraId="046644A5" w14:textId="77777777" w:rsidR="00D14953" w:rsidRPr="00CE70B7" w:rsidRDefault="00D14953" w:rsidP="009C6FE3">
            <w:pPr>
              <w:rPr>
                <w:rFonts w:ascii="Times New Roman" w:hAnsi="Times New Roman" w:cs="Times New Roman"/>
                <w:sz w:val="24"/>
                <w:highlight w:val="yellow"/>
              </w:rPr>
            </w:pPr>
            <w:r w:rsidRPr="009C6FE3">
              <w:rPr>
                <w:rFonts w:ascii="Times New Roman" w:hAnsi="Times New Roman" w:cs="Times New Roman"/>
                <w:sz w:val="24"/>
              </w:rPr>
              <w:t xml:space="preserve">Assistive Technology </w:t>
            </w:r>
          </w:p>
        </w:tc>
        <w:tc>
          <w:tcPr>
            <w:tcW w:w="4421" w:type="dxa"/>
          </w:tcPr>
          <w:p w14:paraId="62642097" w14:textId="77777777" w:rsidR="009C6FE3" w:rsidRDefault="009C6FE3" w:rsidP="009C6FE3">
            <w:pPr>
              <w:rPr>
                <w:rFonts w:ascii="Times New Roman" w:hAnsi="Times New Roman" w:cs="Times New Roman"/>
                <w:sz w:val="24"/>
              </w:rPr>
            </w:pPr>
            <w:r w:rsidRPr="00695D33">
              <w:rPr>
                <w:rFonts w:ascii="Times New Roman" w:hAnsi="Times New Roman" w:cs="Times New Roman"/>
                <w:sz w:val="24"/>
              </w:rPr>
              <w:t>$6,000.00 per service year</w:t>
            </w:r>
          </w:p>
          <w:p w14:paraId="364338F7" w14:textId="77777777" w:rsidR="00D14953" w:rsidRPr="00695D33" w:rsidRDefault="00D14953" w:rsidP="00C253FD">
            <w:pPr>
              <w:rPr>
                <w:rFonts w:ascii="Times New Roman" w:hAnsi="Times New Roman" w:cs="Times New Roman"/>
                <w:sz w:val="24"/>
              </w:rPr>
            </w:pPr>
          </w:p>
        </w:tc>
      </w:tr>
      <w:tr w:rsidR="00B30EA2" w:rsidRPr="00695D33" w14:paraId="714A8207" w14:textId="77777777" w:rsidTr="00C253FD">
        <w:tc>
          <w:tcPr>
            <w:tcW w:w="4435" w:type="dxa"/>
          </w:tcPr>
          <w:p w14:paraId="67270875" w14:textId="77777777" w:rsidR="00B30EA2" w:rsidRPr="00695D33" w:rsidRDefault="00B30EA2" w:rsidP="00C253FD">
            <w:pPr>
              <w:rPr>
                <w:rFonts w:ascii="Times New Roman" w:hAnsi="Times New Roman" w:cs="Times New Roman"/>
                <w:sz w:val="24"/>
              </w:rPr>
            </w:pPr>
            <w:r w:rsidRPr="00695D33">
              <w:rPr>
                <w:rFonts w:ascii="Times New Roman" w:hAnsi="Times New Roman" w:cs="Times New Roman"/>
                <w:sz w:val="24"/>
              </w:rPr>
              <w:t>Care Coordination Services</w:t>
            </w:r>
          </w:p>
        </w:tc>
        <w:tc>
          <w:tcPr>
            <w:tcW w:w="4421" w:type="dxa"/>
          </w:tcPr>
          <w:p w14:paraId="5F7C62FE" w14:textId="77777777" w:rsidR="00B30EA2" w:rsidRPr="00695D33" w:rsidRDefault="00B30EA2" w:rsidP="00C253FD">
            <w:pPr>
              <w:rPr>
                <w:rFonts w:ascii="Times New Roman" w:hAnsi="Times New Roman" w:cs="Times New Roman"/>
                <w:sz w:val="24"/>
              </w:rPr>
            </w:pPr>
            <w:r w:rsidRPr="00695D33">
              <w:rPr>
                <w:rFonts w:ascii="Times New Roman" w:hAnsi="Times New Roman" w:cs="Times New Roman"/>
                <w:sz w:val="24"/>
              </w:rPr>
              <w:t xml:space="preserve">400 units </w:t>
            </w:r>
            <w:r w:rsidR="006D78B2">
              <w:rPr>
                <w:rFonts w:ascii="Times New Roman" w:hAnsi="Times New Roman" w:cs="Times New Roman"/>
                <w:sz w:val="24"/>
              </w:rPr>
              <w:t>per</w:t>
            </w:r>
            <w:r w:rsidRPr="00695D33">
              <w:rPr>
                <w:rFonts w:ascii="Times New Roman" w:hAnsi="Times New Roman" w:cs="Times New Roman"/>
                <w:sz w:val="24"/>
              </w:rPr>
              <w:t xml:space="preserve"> service year</w:t>
            </w:r>
          </w:p>
          <w:p w14:paraId="41EE9918" w14:textId="77777777" w:rsidR="00B30EA2" w:rsidRPr="00695D33" w:rsidRDefault="00B30EA2" w:rsidP="00C253FD">
            <w:pPr>
              <w:rPr>
                <w:rFonts w:ascii="Times New Roman" w:hAnsi="Times New Roman" w:cs="Times New Roman"/>
                <w:sz w:val="24"/>
              </w:rPr>
            </w:pPr>
          </w:p>
          <w:p w14:paraId="7973F9FE" w14:textId="77777777" w:rsidR="00B30EA2" w:rsidRPr="00695D33" w:rsidRDefault="008C02BA" w:rsidP="00C253FD">
            <w:pPr>
              <w:rPr>
                <w:rFonts w:ascii="Times New Roman" w:hAnsi="Times New Roman" w:cs="Times New Roman"/>
                <w:sz w:val="24"/>
              </w:rPr>
            </w:pPr>
            <w:r>
              <w:rPr>
                <w:rFonts w:ascii="Times New Roman" w:hAnsi="Times New Roman" w:cs="Times New Roman"/>
                <w:sz w:val="24"/>
              </w:rPr>
              <w:t xml:space="preserve">This is conflict free.  </w:t>
            </w:r>
            <w:r w:rsidR="00B30EA2" w:rsidRPr="00695D33">
              <w:rPr>
                <w:rFonts w:ascii="Times New Roman" w:hAnsi="Times New Roman" w:cs="Times New Roman"/>
                <w:sz w:val="24"/>
              </w:rPr>
              <w:t>Care Coordination Provider cannot provide any other waiver services to</w:t>
            </w:r>
            <w:r>
              <w:rPr>
                <w:rFonts w:ascii="Times New Roman" w:hAnsi="Times New Roman" w:cs="Times New Roman"/>
                <w:sz w:val="24"/>
              </w:rPr>
              <w:t xml:space="preserve"> the</w:t>
            </w:r>
            <w:r w:rsidR="00B30EA2" w:rsidRPr="00695D33">
              <w:rPr>
                <w:rFonts w:ascii="Times New Roman" w:hAnsi="Times New Roman" w:cs="Times New Roman"/>
                <w:sz w:val="24"/>
              </w:rPr>
              <w:t xml:space="preserve"> </w:t>
            </w:r>
            <w:r w:rsidR="00A94D52">
              <w:rPr>
                <w:rFonts w:ascii="Times New Roman" w:hAnsi="Times New Roman" w:cs="Times New Roman"/>
                <w:sz w:val="24"/>
              </w:rPr>
              <w:t>Member</w:t>
            </w:r>
            <w:r>
              <w:rPr>
                <w:rFonts w:ascii="Times New Roman" w:hAnsi="Times New Roman" w:cs="Times New Roman"/>
                <w:sz w:val="24"/>
              </w:rPr>
              <w:t xml:space="preserve"> receiving Care Coordination.</w:t>
            </w:r>
          </w:p>
        </w:tc>
      </w:tr>
      <w:tr w:rsidR="00B30EA2" w:rsidRPr="00695D33" w14:paraId="570A076A" w14:textId="77777777" w:rsidTr="00C253FD">
        <w:tc>
          <w:tcPr>
            <w:tcW w:w="4435" w:type="dxa"/>
          </w:tcPr>
          <w:p w14:paraId="526B3104" w14:textId="77777777" w:rsidR="00B30EA2" w:rsidRPr="00695D33" w:rsidRDefault="00B30EA2" w:rsidP="00C253FD">
            <w:pPr>
              <w:rPr>
                <w:rFonts w:ascii="Times New Roman" w:hAnsi="Times New Roman" w:cs="Times New Roman"/>
                <w:sz w:val="24"/>
              </w:rPr>
            </w:pPr>
            <w:r w:rsidRPr="00695D33">
              <w:rPr>
                <w:rFonts w:ascii="Times New Roman" w:hAnsi="Times New Roman" w:cs="Times New Roman"/>
                <w:sz w:val="24"/>
              </w:rPr>
              <w:t>Communication Aids</w:t>
            </w:r>
          </w:p>
        </w:tc>
        <w:tc>
          <w:tcPr>
            <w:tcW w:w="4421" w:type="dxa"/>
          </w:tcPr>
          <w:p w14:paraId="754444A3" w14:textId="77777777" w:rsidR="00B30EA2" w:rsidRPr="00695D33" w:rsidRDefault="006D78B2" w:rsidP="00C253FD">
            <w:pPr>
              <w:rPr>
                <w:rFonts w:ascii="Times New Roman" w:hAnsi="Times New Roman" w:cs="Times New Roman"/>
                <w:sz w:val="24"/>
              </w:rPr>
            </w:pPr>
            <w:r>
              <w:rPr>
                <w:rFonts w:ascii="Times New Roman" w:hAnsi="Times New Roman" w:cs="Times New Roman"/>
                <w:sz w:val="24"/>
              </w:rPr>
              <w:t>$6</w:t>
            </w:r>
            <w:r w:rsidR="00B30EA2" w:rsidRPr="00695D33">
              <w:rPr>
                <w:rFonts w:ascii="Times New Roman" w:hAnsi="Times New Roman" w:cs="Times New Roman"/>
                <w:sz w:val="24"/>
              </w:rPr>
              <w:t>,000.00 per service year</w:t>
            </w:r>
          </w:p>
        </w:tc>
      </w:tr>
      <w:tr w:rsidR="00B30EA2" w:rsidRPr="00695D33" w14:paraId="0A3BC455" w14:textId="77777777" w:rsidTr="00C253FD">
        <w:tc>
          <w:tcPr>
            <w:tcW w:w="4435" w:type="dxa"/>
          </w:tcPr>
          <w:p w14:paraId="36CB646B" w14:textId="77777777" w:rsidR="00B30EA2" w:rsidRPr="00695D33" w:rsidRDefault="00B30EA2" w:rsidP="00C253FD">
            <w:pPr>
              <w:rPr>
                <w:rFonts w:ascii="Times New Roman" w:hAnsi="Times New Roman" w:cs="Times New Roman"/>
                <w:sz w:val="24"/>
              </w:rPr>
            </w:pPr>
            <w:r w:rsidRPr="00695D33">
              <w:rPr>
                <w:rFonts w:ascii="Times New Roman" w:hAnsi="Times New Roman" w:cs="Times New Roman"/>
                <w:sz w:val="24"/>
              </w:rPr>
              <w:t>Community Support Services</w:t>
            </w:r>
            <w:r w:rsidR="002F7EBB">
              <w:rPr>
                <w:rFonts w:ascii="Times New Roman" w:hAnsi="Times New Roman" w:cs="Times New Roman"/>
                <w:sz w:val="24"/>
              </w:rPr>
              <w:t>*</w:t>
            </w:r>
          </w:p>
        </w:tc>
        <w:tc>
          <w:tcPr>
            <w:tcW w:w="4421" w:type="dxa"/>
          </w:tcPr>
          <w:p w14:paraId="33D840D4" w14:textId="77777777" w:rsidR="00B30EA2" w:rsidRPr="00695D33" w:rsidRDefault="006D78B2" w:rsidP="00C253FD">
            <w:pPr>
              <w:rPr>
                <w:rFonts w:ascii="Times New Roman" w:hAnsi="Times New Roman" w:cs="Times New Roman"/>
                <w:sz w:val="24"/>
              </w:rPr>
            </w:pPr>
            <w:r>
              <w:rPr>
                <w:rFonts w:ascii="Times New Roman" w:hAnsi="Times New Roman" w:cs="Times New Roman"/>
                <w:sz w:val="24"/>
              </w:rPr>
              <w:t>128</w:t>
            </w:r>
            <w:r w:rsidR="00B30EA2" w:rsidRPr="00695D33">
              <w:rPr>
                <w:rFonts w:ascii="Times New Roman" w:hAnsi="Times New Roman" w:cs="Times New Roman"/>
                <w:sz w:val="24"/>
              </w:rPr>
              <w:t xml:space="preserve"> units</w:t>
            </w:r>
            <w:r>
              <w:rPr>
                <w:rFonts w:ascii="Times New Roman" w:hAnsi="Times New Roman" w:cs="Times New Roman"/>
                <w:sz w:val="24"/>
              </w:rPr>
              <w:t xml:space="preserve"> per week, annual total of 6656 units per service year</w:t>
            </w:r>
          </w:p>
        </w:tc>
      </w:tr>
      <w:tr w:rsidR="00B30EA2" w:rsidRPr="00695D33" w14:paraId="326DC619" w14:textId="77777777" w:rsidTr="00C253FD">
        <w:tc>
          <w:tcPr>
            <w:tcW w:w="4435" w:type="dxa"/>
          </w:tcPr>
          <w:p w14:paraId="31E7B703" w14:textId="77777777" w:rsidR="00B30EA2" w:rsidRPr="00695D33" w:rsidRDefault="00B30EA2" w:rsidP="00C253FD">
            <w:pPr>
              <w:rPr>
                <w:rFonts w:ascii="Times New Roman" w:hAnsi="Times New Roman" w:cs="Times New Roman"/>
                <w:sz w:val="24"/>
              </w:rPr>
            </w:pPr>
            <w:r w:rsidRPr="00695D33">
              <w:rPr>
                <w:rFonts w:ascii="Times New Roman" w:hAnsi="Times New Roman" w:cs="Times New Roman"/>
                <w:sz w:val="24"/>
              </w:rPr>
              <w:t>Consultation Services</w:t>
            </w:r>
          </w:p>
        </w:tc>
        <w:tc>
          <w:tcPr>
            <w:tcW w:w="4421" w:type="dxa"/>
          </w:tcPr>
          <w:p w14:paraId="2164C888" w14:textId="77777777" w:rsidR="00B30EA2" w:rsidRPr="00695D33" w:rsidRDefault="00B30EA2" w:rsidP="00C253FD">
            <w:pPr>
              <w:rPr>
                <w:rFonts w:ascii="Times New Roman" w:hAnsi="Times New Roman" w:cs="Times New Roman"/>
                <w:sz w:val="24"/>
              </w:rPr>
            </w:pPr>
            <w:r w:rsidRPr="00695D33">
              <w:rPr>
                <w:rFonts w:ascii="Times New Roman" w:hAnsi="Times New Roman" w:cs="Times New Roman"/>
                <w:sz w:val="24"/>
              </w:rPr>
              <w:t>64 units per service year</w:t>
            </w:r>
            <w:r w:rsidR="006D78B2">
              <w:rPr>
                <w:rFonts w:ascii="Times New Roman" w:hAnsi="Times New Roman" w:cs="Times New Roman"/>
                <w:sz w:val="24"/>
              </w:rPr>
              <w:t>, each type of Consultation Service</w:t>
            </w:r>
          </w:p>
        </w:tc>
      </w:tr>
      <w:tr w:rsidR="00B30EA2" w:rsidRPr="00695D33" w14:paraId="69D304F4" w14:textId="77777777" w:rsidTr="00C253FD">
        <w:tc>
          <w:tcPr>
            <w:tcW w:w="4435" w:type="dxa"/>
          </w:tcPr>
          <w:p w14:paraId="38558BDE" w14:textId="77777777" w:rsidR="00B30EA2" w:rsidRPr="00695D33" w:rsidRDefault="00B30EA2" w:rsidP="00C253FD">
            <w:pPr>
              <w:rPr>
                <w:rFonts w:ascii="Times New Roman" w:hAnsi="Times New Roman" w:cs="Times New Roman"/>
                <w:sz w:val="24"/>
              </w:rPr>
            </w:pPr>
            <w:r w:rsidRPr="00695D33">
              <w:rPr>
                <w:rFonts w:ascii="Times New Roman" w:hAnsi="Times New Roman" w:cs="Times New Roman"/>
                <w:sz w:val="24"/>
              </w:rPr>
              <w:t>Employment Specialist Services</w:t>
            </w:r>
          </w:p>
        </w:tc>
        <w:tc>
          <w:tcPr>
            <w:tcW w:w="4421" w:type="dxa"/>
          </w:tcPr>
          <w:p w14:paraId="44E394DF" w14:textId="77777777" w:rsidR="00B30EA2" w:rsidRPr="00695D33" w:rsidRDefault="00B30EA2" w:rsidP="00C253FD">
            <w:pPr>
              <w:rPr>
                <w:rFonts w:ascii="Times New Roman" w:hAnsi="Times New Roman" w:cs="Times New Roman"/>
                <w:sz w:val="24"/>
              </w:rPr>
            </w:pPr>
            <w:r w:rsidRPr="00695D33">
              <w:rPr>
                <w:rFonts w:ascii="Times New Roman" w:hAnsi="Times New Roman" w:cs="Times New Roman"/>
                <w:sz w:val="24"/>
              </w:rPr>
              <w:t>72 units per service year</w:t>
            </w:r>
          </w:p>
        </w:tc>
      </w:tr>
      <w:tr w:rsidR="00B30EA2" w:rsidRPr="00695D33" w14:paraId="1E646D51" w14:textId="77777777" w:rsidTr="00C253FD">
        <w:tc>
          <w:tcPr>
            <w:tcW w:w="4435" w:type="dxa"/>
          </w:tcPr>
          <w:p w14:paraId="5F71EB97" w14:textId="77777777" w:rsidR="00B30EA2" w:rsidRPr="00695D33" w:rsidRDefault="00B30EA2" w:rsidP="00C253FD">
            <w:pPr>
              <w:rPr>
                <w:rFonts w:ascii="Times New Roman" w:hAnsi="Times New Roman" w:cs="Times New Roman"/>
                <w:sz w:val="24"/>
              </w:rPr>
            </w:pPr>
            <w:r w:rsidRPr="00695D33">
              <w:rPr>
                <w:rFonts w:ascii="Times New Roman" w:hAnsi="Times New Roman" w:cs="Times New Roman"/>
                <w:sz w:val="24"/>
              </w:rPr>
              <w:t>Home Accessibility Adaptations</w:t>
            </w:r>
          </w:p>
        </w:tc>
        <w:tc>
          <w:tcPr>
            <w:tcW w:w="4421" w:type="dxa"/>
          </w:tcPr>
          <w:p w14:paraId="3067EFBA" w14:textId="77777777" w:rsidR="00B30EA2" w:rsidRPr="00695D33" w:rsidRDefault="00B30EA2" w:rsidP="00C253FD">
            <w:pPr>
              <w:rPr>
                <w:rFonts w:ascii="Times New Roman" w:hAnsi="Times New Roman" w:cs="Times New Roman"/>
                <w:sz w:val="24"/>
              </w:rPr>
            </w:pPr>
            <w:r w:rsidRPr="00695D33">
              <w:rPr>
                <w:rFonts w:ascii="Times New Roman" w:hAnsi="Times New Roman" w:cs="Times New Roman"/>
                <w:sz w:val="24"/>
              </w:rPr>
              <w:t>$3,000.00 per service year</w:t>
            </w:r>
          </w:p>
        </w:tc>
      </w:tr>
      <w:tr w:rsidR="00B30EA2" w:rsidRPr="00695D33" w14:paraId="49AAFD81" w14:textId="77777777" w:rsidTr="00C253FD">
        <w:tc>
          <w:tcPr>
            <w:tcW w:w="4435" w:type="dxa"/>
          </w:tcPr>
          <w:p w14:paraId="0DC27F7D" w14:textId="77777777" w:rsidR="00B30EA2" w:rsidRPr="00695D33" w:rsidRDefault="00B30EA2" w:rsidP="00C253FD">
            <w:pPr>
              <w:rPr>
                <w:rFonts w:ascii="Times New Roman" w:hAnsi="Times New Roman" w:cs="Times New Roman"/>
                <w:sz w:val="24"/>
              </w:rPr>
            </w:pPr>
            <w:r w:rsidRPr="00695D33">
              <w:rPr>
                <w:rFonts w:ascii="Times New Roman" w:hAnsi="Times New Roman" w:cs="Times New Roman"/>
                <w:sz w:val="24"/>
              </w:rPr>
              <w:t>Home Support (1/4 hour)</w:t>
            </w:r>
          </w:p>
        </w:tc>
        <w:tc>
          <w:tcPr>
            <w:tcW w:w="4421" w:type="dxa"/>
          </w:tcPr>
          <w:p w14:paraId="79A1A7B0" w14:textId="77777777" w:rsidR="00B30EA2" w:rsidRPr="00695D33" w:rsidRDefault="006D78B2" w:rsidP="00C253FD">
            <w:pPr>
              <w:rPr>
                <w:rFonts w:ascii="Times New Roman" w:hAnsi="Times New Roman" w:cs="Times New Roman"/>
                <w:sz w:val="24"/>
              </w:rPr>
            </w:pPr>
            <w:r>
              <w:rPr>
                <w:rFonts w:ascii="Times New Roman" w:hAnsi="Times New Roman" w:cs="Times New Roman"/>
                <w:sz w:val="24"/>
              </w:rPr>
              <w:t>6</w:t>
            </w:r>
            <w:r w:rsidR="00B30EA2" w:rsidRPr="00695D33">
              <w:rPr>
                <w:rFonts w:ascii="Times New Roman" w:hAnsi="Times New Roman" w:cs="Times New Roman"/>
                <w:sz w:val="24"/>
              </w:rPr>
              <w:t>4 units per day</w:t>
            </w:r>
          </w:p>
        </w:tc>
      </w:tr>
      <w:tr w:rsidR="00B30EA2" w:rsidRPr="00695D33" w14:paraId="5BE9F84A" w14:textId="77777777" w:rsidTr="00C253FD">
        <w:tc>
          <w:tcPr>
            <w:tcW w:w="4435" w:type="dxa"/>
          </w:tcPr>
          <w:p w14:paraId="3FCC0D5D" w14:textId="77777777" w:rsidR="00B30EA2" w:rsidRPr="00695D33" w:rsidRDefault="00B30EA2" w:rsidP="00C253FD">
            <w:pPr>
              <w:rPr>
                <w:rFonts w:ascii="Times New Roman" w:hAnsi="Times New Roman" w:cs="Times New Roman"/>
                <w:sz w:val="24"/>
              </w:rPr>
            </w:pPr>
            <w:r w:rsidRPr="00695D33">
              <w:rPr>
                <w:rFonts w:ascii="Times New Roman" w:hAnsi="Times New Roman" w:cs="Times New Roman"/>
                <w:sz w:val="24"/>
              </w:rPr>
              <w:t>Home Support (Remote Support)</w:t>
            </w:r>
          </w:p>
        </w:tc>
        <w:tc>
          <w:tcPr>
            <w:tcW w:w="4421" w:type="dxa"/>
          </w:tcPr>
          <w:p w14:paraId="122977EA" w14:textId="77777777" w:rsidR="00B30EA2" w:rsidRPr="00695D33" w:rsidRDefault="006D78B2" w:rsidP="00C253FD">
            <w:pPr>
              <w:rPr>
                <w:rFonts w:ascii="Times New Roman" w:hAnsi="Times New Roman" w:cs="Times New Roman"/>
                <w:sz w:val="24"/>
              </w:rPr>
            </w:pPr>
            <w:r>
              <w:rPr>
                <w:rFonts w:ascii="Times New Roman" w:hAnsi="Times New Roman" w:cs="Times New Roman"/>
                <w:sz w:val="24"/>
              </w:rPr>
              <w:t>6</w:t>
            </w:r>
            <w:r w:rsidR="00B30EA2" w:rsidRPr="00695D33">
              <w:rPr>
                <w:rFonts w:ascii="Times New Roman" w:hAnsi="Times New Roman" w:cs="Times New Roman"/>
                <w:sz w:val="24"/>
              </w:rPr>
              <w:t>4 units per day</w:t>
            </w:r>
          </w:p>
        </w:tc>
      </w:tr>
      <w:tr w:rsidR="00CD65EA" w:rsidRPr="00695D33" w14:paraId="17EE058F" w14:textId="77777777" w:rsidTr="005E0E15">
        <w:tc>
          <w:tcPr>
            <w:tcW w:w="4435" w:type="dxa"/>
            <w:shd w:val="clear" w:color="auto" w:fill="auto"/>
          </w:tcPr>
          <w:p w14:paraId="39E71622" w14:textId="77777777" w:rsidR="00CD65EA" w:rsidRPr="00CD65EA" w:rsidRDefault="00CD65EA" w:rsidP="00C253FD">
            <w:pPr>
              <w:rPr>
                <w:rFonts w:ascii="Times New Roman" w:hAnsi="Times New Roman" w:cs="Times New Roman"/>
                <w:sz w:val="24"/>
                <w:highlight w:val="yellow"/>
              </w:rPr>
            </w:pPr>
            <w:r w:rsidRPr="005E0E15">
              <w:rPr>
                <w:rFonts w:ascii="Times New Roman" w:hAnsi="Times New Roman" w:cs="Times New Roman"/>
                <w:sz w:val="24"/>
              </w:rPr>
              <w:t>Home Support (Per Diem)</w:t>
            </w:r>
          </w:p>
        </w:tc>
        <w:tc>
          <w:tcPr>
            <w:tcW w:w="4421" w:type="dxa"/>
          </w:tcPr>
          <w:p w14:paraId="7148FBBA" w14:textId="77777777" w:rsidR="00CD65EA" w:rsidRPr="00DF603B" w:rsidRDefault="0072355B" w:rsidP="00C253FD">
            <w:pPr>
              <w:rPr>
                <w:rFonts w:ascii="Times New Roman" w:hAnsi="Times New Roman" w:cs="Times New Roman"/>
                <w:color w:val="FF0000"/>
                <w:sz w:val="24"/>
              </w:rPr>
            </w:pPr>
            <w:r>
              <w:rPr>
                <w:rFonts w:ascii="Times New Roman" w:hAnsi="Times New Roman" w:cs="Times New Roman"/>
                <w:sz w:val="24"/>
              </w:rPr>
              <w:t>Per Diem</w:t>
            </w:r>
            <w:r w:rsidR="00D64201">
              <w:rPr>
                <w:rFonts w:ascii="Times New Roman" w:hAnsi="Times New Roman" w:cs="Times New Roman"/>
                <w:sz w:val="24"/>
              </w:rPr>
              <w:t xml:space="preserve"> $287.91</w:t>
            </w:r>
          </w:p>
        </w:tc>
      </w:tr>
      <w:tr w:rsidR="00B30EA2" w:rsidRPr="00695D33" w14:paraId="28E5AC87" w14:textId="77777777" w:rsidTr="00C253FD">
        <w:tc>
          <w:tcPr>
            <w:tcW w:w="4435" w:type="dxa"/>
          </w:tcPr>
          <w:p w14:paraId="21580383" w14:textId="77777777" w:rsidR="00B30EA2" w:rsidRPr="00695D33" w:rsidRDefault="00B30EA2" w:rsidP="00C253FD">
            <w:pPr>
              <w:rPr>
                <w:rFonts w:ascii="Times New Roman" w:hAnsi="Times New Roman" w:cs="Times New Roman"/>
                <w:sz w:val="24"/>
              </w:rPr>
            </w:pPr>
            <w:r w:rsidRPr="00695D33">
              <w:rPr>
                <w:rFonts w:ascii="Times New Roman" w:hAnsi="Times New Roman" w:cs="Times New Roman"/>
                <w:sz w:val="24"/>
              </w:rPr>
              <w:t>Non-Traditional Communication Assessment</w:t>
            </w:r>
          </w:p>
        </w:tc>
        <w:tc>
          <w:tcPr>
            <w:tcW w:w="4421" w:type="dxa"/>
          </w:tcPr>
          <w:p w14:paraId="488B73C8" w14:textId="77777777" w:rsidR="00B30EA2" w:rsidRPr="00695D33" w:rsidRDefault="00B30EA2" w:rsidP="00C253FD">
            <w:pPr>
              <w:rPr>
                <w:rFonts w:ascii="Times New Roman" w:hAnsi="Times New Roman" w:cs="Times New Roman"/>
                <w:sz w:val="24"/>
              </w:rPr>
            </w:pPr>
            <w:r w:rsidRPr="00695D33">
              <w:rPr>
                <w:rFonts w:ascii="Times New Roman" w:hAnsi="Times New Roman" w:cs="Times New Roman"/>
                <w:sz w:val="24"/>
              </w:rPr>
              <w:t>64 units per service year</w:t>
            </w:r>
          </w:p>
        </w:tc>
      </w:tr>
      <w:tr w:rsidR="00B30EA2" w:rsidRPr="00695D33" w14:paraId="3FF90695" w14:textId="77777777" w:rsidTr="00C253FD">
        <w:tc>
          <w:tcPr>
            <w:tcW w:w="4435" w:type="dxa"/>
          </w:tcPr>
          <w:p w14:paraId="0E188DF7" w14:textId="77777777" w:rsidR="00B30EA2" w:rsidRPr="00695D33" w:rsidRDefault="00B30EA2" w:rsidP="00C253FD">
            <w:pPr>
              <w:rPr>
                <w:rFonts w:ascii="Times New Roman" w:hAnsi="Times New Roman" w:cs="Times New Roman"/>
                <w:sz w:val="24"/>
              </w:rPr>
            </w:pPr>
            <w:r w:rsidRPr="00695D33">
              <w:rPr>
                <w:rFonts w:ascii="Times New Roman" w:hAnsi="Times New Roman" w:cs="Times New Roman"/>
                <w:sz w:val="24"/>
              </w:rPr>
              <w:t>Non-Traditional Communication Consultation</w:t>
            </w:r>
          </w:p>
        </w:tc>
        <w:tc>
          <w:tcPr>
            <w:tcW w:w="4421" w:type="dxa"/>
          </w:tcPr>
          <w:p w14:paraId="5F0AE4D1" w14:textId="77777777" w:rsidR="00B30EA2" w:rsidRPr="00695D33" w:rsidRDefault="00B30EA2" w:rsidP="00C253FD">
            <w:pPr>
              <w:rPr>
                <w:rFonts w:ascii="Times New Roman" w:hAnsi="Times New Roman" w:cs="Times New Roman"/>
                <w:sz w:val="24"/>
              </w:rPr>
            </w:pPr>
            <w:r w:rsidRPr="00695D33">
              <w:rPr>
                <w:rFonts w:ascii="Times New Roman" w:hAnsi="Times New Roman" w:cs="Times New Roman"/>
                <w:sz w:val="24"/>
              </w:rPr>
              <w:t>64 units per service year</w:t>
            </w:r>
          </w:p>
        </w:tc>
      </w:tr>
      <w:tr w:rsidR="00B30EA2" w:rsidRPr="00695D33" w14:paraId="4887DCE1" w14:textId="77777777" w:rsidTr="00C253FD">
        <w:tc>
          <w:tcPr>
            <w:tcW w:w="4435" w:type="dxa"/>
          </w:tcPr>
          <w:p w14:paraId="4F7E681B" w14:textId="77777777" w:rsidR="00B30EA2" w:rsidRPr="00695D33" w:rsidRDefault="00B30EA2" w:rsidP="00C253FD">
            <w:pPr>
              <w:rPr>
                <w:rFonts w:ascii="Times New Roman" w:hAnsi="Times New Roman" w:cs="Times New Roman"/>
                <w:sz w:val="24"/>
              </w:rPr>
            </w:pPr>
            <w:r w:rsidRPr="00695D33">
              <w:rPr>
                <w:rFonts w:ascii="Times New Roman" w:hAnsi="Times New Roman" w:cs="Times New Roman"/>
                <w:sz w:val="24"/>
              </w:rPr>
              <w:t>Occupational Therapy Maintenance</w:t>
            </w:r>
          </w:p>
        </w:tc>
        <w:tc>
          <w:tcPr>
            <w:tcW w:w="4421" w:type="dxa"/>
          </w:tcPr>
          <w:p w14:paraId="3F6CB5D1" w14:textId="77777777" w:rsidR="00B30EA2" w:rsidRPr="00695D33" w:rsidRDefault="00B30EA2" w:rsidP="00C253FD">
            <w:pPr>
              <w:rPr>
                <w:rFonts w:ascii="Times New Roman" w:hAnsi="Times New Roman" w:cs="Times New Roman"/>
                <w:sz w:val="24"/>
              </w:rPr>
            </w:pPr>
            <w:r w:rsidRPr="00695D33">
              <w:rPr>
                <w:rFonts w:ascii="Times New Roman" w:hAnsi="Times New Roman" w:cs="Times New Roman"/>
                <w:sz w:val="24"/>
              </w:rPr>
              <w:t>8 units per week, 416 per service year</w:t>
            </w:r>
          </w:p>
        </w:tc>
      </w:tr>
      <w:tr w:rsidR="00B30EA2" w:rsidRPr="00695D33" w14:paraId="0C279072" w14:textId="77777777" w:rsidTr="00C253FD">
        <w:tc>
          <w:tcPr>
            <w:tcW w:w="4435" w:type="dxa"/>
          </w:tcPr>
          <w:p w14:paraId="1F31884B" w14:textId="77777777" w:rsidR="00B30EA2" w:rsidRPr="00695D33" w:rsidRDefault="00B30EA2" w:rsidP="00C253FD">
            <w:pPr>
              <w:rPr>
                <w:rFonts w:ascii="Times New Roman" w:hAnsi="Times New Roman" w:cs="Times New Roman"/>
                <w:sz w:val="24"/>
              </w:rPr>
            </w:pPr>
            <w:r w:rsidRPr="00695D33">
              <w:rPr>
                <w:rFonts w:ascii="Times New Roman" w:hAnsi="Times New Roman" w:cs="Times New Roman"/>
                <w:sz w:val="24"/>
              </w:rPr>
              <w:t>Personal Care Services</w:t>
            </w:r>
          </w:p>
        </w:tc>
        <w:tc>
          <w:tcPr>
            <w:tcW w:w="4421" w:type="dxa"/>
          </w:tcPr>
          <w:p w14:paraId="4A4675F2" w14:textId="77777777" w:rsidR="00B30EA2" w:rsidRPr="00695D33" w:rsidRDefault="00B30EA2" w:rsidP="00C253FD">
            <w:pPr>
              <w:rPr>
                <w:rFonts w:ascii="Times New Roman" w:hAnsi="Times New Roman" w:cs="Times New Roman"/>
                <w:sz w:val="24"/>
              </w:rPr>
            </w:pPr>
            <w:r w:rsidRPr="00695D33">
              <w:rPr>
                <w:rFonts w:ascii="Times New Roman" w:hAnsi="Times New Roman" w:cs="Times New Roman"/>
                <w:sz w:val="24"/>
              </w:rPr>
              <w:t>52 units per day</w:t>
            </w:r>
          </w:p>
        </w:tc>
      </w:tr>
      <w:tr w:rsidR="00B30EA2" w:rsidRPr="00695D33" w14:paraId="761D46A3" w14:textId="77777777" w:rsidTr="00C253FD">
        <w:tc>
          <w:tcPr>
            <w:tcW w:w="4435" w:type="dxa"/>
          </w:tcPr>
          <w:p w14:paraId="64DD1C7C" w14:textId="77777777" w:rsidR="00B30EA2" w:rsidRPr="00695D33" w:rsidRDefault="00B30EA2" w:rsidP="00C253FD">
            <w:pPr>
              <w:rPr>
                <w:rFonts w:ascii="Times New Roman" w:hAnsi="Times New Roman" w:cs="Times New Roman"/>
                <w:sz w:val="24"/>
              </w:rPr>
            </w:pPr>
            <w:r w:rsidRPr="00695D33">
              <w:rPr>
                <w:rFonts w:ascii="Times New Roman" w:hAnsi="Times New Roman" w:cs="Times New Roman"/>
                <w:sz w:val="24"/>
              </w:rPr>
              <w:t>Physical Therapy Maintenance</w:t>
            </w:r>
          </w:p>
        </w:tc>
        <w:tc>
          <w:tcPr>
            <w:tcW w:w="4421" w:type="dxa"/>
          </w:tcPr>
          <w:p w14:paraId="119AAE4C" w14:textId="77777777" w:rsidR="00B30EA2" w:rsidRPr="00695D33" w:rsidRDefault="00B30EA2" w:rsidP="00C253FD">
            <w:pPr>
              <w:rPr>
                <w:rFonts w:ascii="Times New Roman" w:hAnsi="Times New Roman" w:cs="Times New Roman"/>
                <w:sz w:val="24"/>
              </w:rPr>
            </w:pPr>
            <w:r w:rsidRPr="00695D33">
              <w:rPr>
                <w:rFonts w:ascii="Times New Roman" w:hAnsi="Times New Roman" w:cs="Times New Roman"/>
                <w:sz w:val="24"/>
              </w:rPr>
              <w:t>8 units per week, 416 units per service year</w:t>
            </w:r>
          </w:p>
        </w:tc>
      </w:tr>
      <w:tr w:rsidR="00B30EA2" w:rsidRPr="00695D33" w14:paraId="7E77FB97" w14:textId="77777777" w:rsidTr="00C253FD">
        <w:tc>
          <w:tcPr>
            <w:tcW w:w="4435" w:type="dxa"/>
          </w:tcPr>
          <w:p w14:paraId="5C2BE1C9" w14:textId="77777777" w:rsidR="00B30EA2" w:rsidRPr="00695D33" w:rsidRDefault="00B30EA2" w:rsidP="00C253FD">
            <w:pPr>
              <w:rPr>
                <w:rFonts w:ascii="Times New Roman" w:hAnsi="Times New Roman" w:cs="Times New Roman"/>
                <w:sz w:val="24"/>
              </w:rPr>
            </w:pPr>
            <w:r w:rsidRPr="00695D33">
              <w:rPr>
                <w:rFonts w:ascii="Times New Roman" w:hAnsi="Times New Roman" w:cs="Times New Roman"/>
                <w:sz w:val="24"/>
              </w:rPr>
              <w:t>Specialized Medical Equipment and Supplies</w:t>
            </w:r>
          </w:p>
        </w:tc>
        <w:tc>
          <w:tcPr>
            <w:tcW w:w="4421" w:type="dxa"/>
          </w:tcPr>
          <w:p w14:paraId="1A81BE8E" w14:textId="77777777" w:rsidR="00B30EA2" w:rsidRPr="00695D33" w:rsidRDefault="00B30EA2" w:rsidP="00C253FD">
            <w:pPr>
              <w:rPr>
                <w:rFonts w:ascii="Times New Roman" w:hAnsi="Times New Roman" w:cs="Times New Roman"/>
                <w:sz w:val="24"/>
              </w:rPr>
            </w:pPr>
            <w:r w:rsidRPr="00695D33">
              <w:rPr>
                <w:rFonts w:ascii="Times New Roman" w:hAnsi="Times New Roman" w:cs="Times New Roman"/>
                <w:sz w:val="24"/>
              </w:rPr>
              <w:t>Any item over $500.00 requires documentation from a physician, Occupational Therapist, Physical Therapist, or Speech Therapist</w:t>
            </w:r>
          </w:p>
        </w:tc>
      </w:tr>
      <w:tr w:rsidR="006D78B2" w:rsidRPr="00695D33" w14:paraId="3EC9C1FB" w14:textId="77777777" w:rsidTr="00C253FD">
        <w:tc>
          <w:tcPr>
            <w:tcW w:w="4435" w:type="dxa"/>
          </w:tcPr>
          <w:p w14:paraId="5BFBBDEC" w14:textId="77777777" w:rsidR="006D78B2" w:rsidRPr="00695D33" w:rsidRDefault="006D78B2" w:rsidP="00C253FD">
            <w:pPr>
              <w:rPr>
                <w:rFonts w:ascii="Times New Roman" w:hAnsi="Times New Roman" w:cs="Times New Roman"/>
                <w:sz w:val="24"/>
              </w:rPr>
            </w:pPr>
            <w:r>
              <w:rPr>
                <w:rFonts w:ascii="Times New Roman" w:hAnsi="Times New Roman" w:cs="Times New Roman"/>
                <w:sz w:val="24"/>
              </w:rPr>
              <w:t xml:space="preserve">Speech Therapy Maintenance </w:t>
            </w:r>
          </w:p>
        </w:tc>
        <w:tc>
          <w:tcPr>
            <w:tcW w:w="4421" w:type="dxa"/>
          </w:tcPr>
          <w:p w14:paraId="63B2007E" w14:textId="77777777" w:rsidR="006D78B2" w:rsidRPr="00695D33" w:rsidRDefault="006D78B2" w:rsidP="00C253FD">
            <w:pPr>
              <w:rPr>
                <w:rFonts w:ascii="Times New Roman" w:hAnsi="Times New Roman" w:cs="Times New Roman"/>
                <w:sz w:val="24"/>
              </w:rPr>
            </w:pPr>
            <w:r>
              <w:rPr>
                <w:rFonts w:ascii="Times New Roman" w:hAnsi="Times New Roman" w:cs="Times New Roman"/>
                <w:sz w:val="24"/>
              </w:rPr>
              <w:t>8 units per week, 416 units per service year</w:t>
            </w:r>
          </w:p>
        </w:tc>
      </w:tr>
      <w:tr w:rsidR="00B30EA2" w:rsidRPr="00695D33" w14:paraId="416E2EE7" w14:textId="77777777" w:rsidTr="00C253FD">
        <w:tc>
          <w:tcPr>
            <w:tcW w:w="4435" w:type="dxa"/>
          </w:tcPr>
          <w:p w14:paraId="5D239CB6" w14:textId="77777777" w:rsidR="00B30EA2" w:rsidRPr="00695D33" w:rsidRDefault="00B30EA2" w:rsidP="00C253FD">
            <w:pPr>
              <w:rPr>
                <w:rFonts w:ascii="Times New Roman" w:hAnsi="Times New Roman" w:cs="Times New Roman"/>
                <w:sz w:val="24"/>
              </w:rPr>
            </w:pPr>
            <w:r w:rsidRPr="00695D33">
              <w:rPr>
                <w:rFonts w:ascii="Times New Roman" w:hAnsi="Times New Roman" w:cs="Times New Roman"/>
                <w:sz w:val="24"/>
              </w:rPr>
              <w:t>Work Support Services</w:t>
            </w:r>
            <w:r w:rsidR="002F7EBB">
              <w:rPr>
                <w:rFonts w:ascii="Times New Roman" w:hAnsi="Times New Roman" w:cs="Times New Roman"/>
                <w:sz w:val="24"/>
              </w:rPr>
              <w:t>*</w:t>
            </w:r>
          </w:p>
        </w:tc>
        <w:tc>
          <w:tcPr>
            <w:tcW w:w="4421" w:type="dxa"/>
          </w:tcPr>
          <w:p w14:paraId="3A3FECDA" w14:textId="77777777" w:rsidR="00B30EA2" w:rsidRPr="00695D33" w:rsidRDefault="00A5470B" w:rsidP="00C253FD">
            <w:pPr>
              <w:rPr>
                <w:rFonts w:ascii="Times New Roman" w:hAnsi="Times New Roman" w:cs="Times New Roman"/>
                <w:sz w:val="24"/>
              </w:rPr>
            </w:pPr>
            <w:r>
              <w:rPr>
                <w:rFonts w:ascii="Times New Roman" w:hAnsi="Times New Roman" w:cs="Times New Roman"/>
                <w:sz w:val="24"/>
              </w:rPr>
              <w:t>128</w:t>
            </w:r>
            <w:r w:rsidR="00B30EA2" w:rsidRPr="00695D33">
              <w:rPr>
                <w:rFonts w:ascii="Times New Roman" w:hAnsi="Times New Roman" w:cs="Times New Roman"/>
                <w:sz w:val="24"/>
              </w:rPr>
              <w:t xml:space="preserve"> units</w:t>
            </w:r>
            <w:r>
              <w:rPr>
                <w:rFonts w:ascii="Times New Roman" w:hAnsi="Times New Roman" w:cs="Times New Roman"/>
                <w:sz w:val="24"/>
              </w:rPr>
              <w:t xml:space="preserve"> per week, 6656</w:t>
            </w:r>
            <w:r w:rsidR="00B30EA2" w:rsidRPr="00695D33">
              <w:rPr>
                <w:rFonts w:ascii="Times New Roman" w:hAnsi="Times New Roman" w:cs="Times New Roman"/>
                <w:sz w:val="24"/>
              </w:rPr>
              <w:t xml:space="preserve"> units per service year</w:t>
            </w:r>
          </w:p>
        </w:tc>
      </w:tr>
    </w:tbl>
    <w:p w14:paraId="3B0A273D" w14:textId="77777777" w:rsidR="00B30EA2" w:rsidRPr="002F7EBB" w:rsidRDefault="002F7EBB" w:rsidP="006E7097">
      <w:pPr>
        <w:rPr>
          <w:rFonts w:ascii="Times New Roman" w:hAnsi="Times New Roman" w:cs="Times New Roman"/>
          <w:b/>
          <w:sz w:val="24"/>
        </w:rPr>
      </w:pPr>
      <w:r>
        <w:rPr>
          <w:rFonts w:ascii="Times New Roman" w:hAnsi="Times New Roman" w:cs="Times New Roman"/>
          <w:b/>
          <w:sz w:val="24"/>
        </w:rPr>
        <w:t>*Community Support and Work Support Services</w:t>
      </w:r>
      <w:r w:rsidR="00A5470B">
        <w:rPr>
          <w:rFonts w:ascii="Times New Roman" w:hAnsi="Times New Roman" w:cs="Times New Roman"/>
          <w:b/>
          <w:sz w:val="24"/>
        </w:rPr>
        <w:t xml:space="preserve"> unit allotments</w:t>
      </w:r>
      <w:r>
        <w:rPr>
          <w:rFonts w:ascii="Times New Roman" w:hAnsi="Times New Roman" w:cs="Times New Roman"/>
          <w:b/>
          <w:sz w:val="24"/>
        </w:rPr>
        <w:t xml:space="preserve"> </w:t>
      </w:r>
      <w:r w:rsidR="00A5470B">
        <w:rPr>
          <w:rFonts w:ascii="Times New Roman" w:hAnsi="Times New Roman" w:cs="Times New Roman"/>
          <w:b/>
          <w:sz w:val="24"/>
        </w:rPr>
        <w:t>are</w:t>
      </w:r>
      <w:r>
        <w:rPr>
          <w:rFonts w:ascii="Times New Roman" w:hAnsi="Times New Roman" w:cs="Times New Roman"/>
          <w:b/>
          <w:sz w:val="24"/>
        </w:rPr>
        <w:t xml:space="preserve"> combined.</w:t>
      </w:r>
      <w:r w:rsidR="00A5470B">
        <w:rPr>
          <w:rFonts w:ascii="Times New Roman" w:hAnsi="Times New Roman" w:cs="Times New Roman"/>
          <w:b/>
          <w:sz w:val="24"/>
        </w:rPr>
        <w:t xml:space="preserve">  </w:t>
      </w:r>
      <w:r w:rsidR="00A5470B" w:rsidRPr="00A5470B">
        <w:rPr>
          <w:rFonts w:ascii="Times New Roman" w:hAnsi="Times New Roman" w:cs="Times New Roman"/>
          <w:b/>
          <w:sz w:val="24"/>
        </w:rPr>
        <w:t>When members use a combination of both services, there is a weekly limit of 128 units per week and an annual limit of 6656 units on the total combined expenditures for the services.</w:t>
      </w:r>
    </w:p>
    <w:p w14:paraId="0F902867" w14:textId="77777777" w:rsidR="00573BD7" w:rsidRPr="00034657" w:rsidRDefault="00C90CC1" w:rsidP="00034657">
      <w:pPr>
        <w:pStyle w:val="Heading1"/>
      </w:pPr>
      <w:bookmarkStart w:id="44" w:name="_Toc506211209"/>
      <w:r w:rsidRPr="00034657">
        <w:t>Legal</w:t>
      </w:r>
      <w:bookmarkEnd w:id="44"/>
    </w:p>
    <w:p w14:paraId="286AB7B5" w14:textId="77777777" w:rsidR="00C93EAB" w:rsidRPr="00034657" w:rsidRDefault="00573BD7" w:rsidP="00034657">
      <w:pPr>
        <w:pStyle w:val="Heading2"/>
      </w:pPr>
      <w:bookmarkStart w:id="45" w:name="_Toc506211210"/>
      <w:r w:rsidRPr="00034657">
        <w:t>MaineCare Appeals</w:t>
      </w:r>
      <w:bookmarkEnd w:id="45"/>
    </w:p>
    <w:bookmarkStart w:id="46" w:name="_Toc379966503"/>
    <w:p w14:paraId="21166EC0" w14:textId="77777777" w:rsidR="00A5470B" w:rsidRPr="00A5470B" w:rsidRDefault="00A5470B" w:rsidP="00A5470B">
      <w:pPr>
        <w:tabs>
          <w:tab w:val="left" w:pos="1080"/>
          <w:tab w:val="left" w:pos="1620"/>
          <w:tab w:val="left" w:pos="2520"/>
          <w:tab w:val="left" w:pos="3240"/>
          <w:tab w:val="left" w:pos="3960"/>
        </w:tabs>
        <w:spacing w:after="0" w:line="240" w:lineRule="auto"/>
        <w:rPr>
          <w:rFonts w:ascii="Times New Roman" w:eastAsia="Times New Roman" w:hAnsi="Times New Roman" w:cs="Times New Roman"/>
          <w:sz w:val="24"/>
          <w:szCs w:val="21"/>
        </w:rPr>
      </w:pPr>
      <w:r w:rsidRPr="00A5470B">
        <w:rPr>
          <w:rFonts w:ascii="Times New Roman" w:eastAsia="Times New Roman" w:hAnsi="Times New Roman" w:cs="Times New Roman"/>
          <w:noProof/>
          <w:sz w:val="24"/>
          <w:szCs w:val="21"/>
        </w:rPr>
        <mc:AlternateContent>
          <mc:Choice Requires="wps">
            <w:drawing>
              <wp:anchor distT="0" distB="0" distL="114300" distR="114300" simplePos="0" relativeHeight="251663360" behindDoc="0" locked="0" layoutInCell="1" allowOverlap="1" wp14:anchorId="4219D66E" wp14:editId="74441F90">
                <wp:simplePos x="0" y="0"/>
                <wp:positionH relativeFrom="column">
                  <wp:posOffset>-506095</wp:posOffset>
                </wp:positionH>
                <wp:positionV relativeFrom="paragraph">
                  <wp:posOffset>207010</wp:posOffset>
                </wp:positionV>
                <wp:extent cx="829945" cy="268605"/>
                <wp:effectExtent l="0" t="1270" r="0" b="0"/>
                <wp:wrapNone/>
                <wp:docPr id="8"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994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5F805" w14:textId="77777777" w:rsidR="009315EE" w:rsidRPr="00656BFC" w:rsidRDefault="009315EE" w:rsidP="00A5470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19D66E" id="Text Box 6" o:spid="_x0000_s1027" type="#_x0000_t202" style="position:absolute;margin-left:-39.85pt;margin-top:16.3pt;width:65.35pt;height:21.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" filled="f" stroked="f">
                <v:textbox>
                  <w:txbxContent>
                    <w:p w14:paraId="7C85F805" w14:textId="77777777" w:rsidR="009315EE" w:rsidRPr="00656BFC" w:rsidRDefault="009315EE" w:rsidP="00A5470B"/>
                  </w:txbxContent>
                </v:textbox>
              </v:shape>
            </w:pict>
          </mc:Fallback>
        </mc:AlternateContent>
      </w:r>
      <w:r w:rsidRPr="00A5470B">
        <w:rPr>
          <w:rFonts w:ascii="Times New Roman" w:eastAsia="Times New Roman" w:hAnsi="Times New Roman" w:cs="Times New Roman"/>
          <w:sz w:val="24"/>
          <w:szCs w:val="21"/>
        </w:rPr>
        <w:t>In accordance with Chapter I of the MaineCare Benefits Manual, members have the right to appeal in writing or orally any decision made by DHHS to reduce, deny or terminate services provided under this benefit. The right to appeal does not extend to changes in law or policy adversely affecting some or all recipients.</w:t>
      </w:r>
    </w:p>
    <w:p w14:paraId="74A386FA" w14:textId="77777777" w:rsidR="00A5470B" w:rsidRPr="00A5470B" w:rsidRDefault="00A5470B" w:rsidP="00A5470B">
      <w:pPr>
        <w:tabs>
          <w:tab w:val="left" w:pos="1080"/>
          <w:tab w:val="left" w:pos="1620"/>
          <w:tab w:val="left" w:pos="2520"/>
          <w:tab w:val="left" w:pos="3240"/>
          <w:tab w:val="left" w:pos="3960"/>
        </w:tabs>
        <w:spacing w:after="0" w:line="240" w:lineRule="auto"/>
        <w:ind w:left="1080" w:hanging="360"/>
        <w:rPr>
          <w:rFonts w:ascii="Times New Roman" w:eastAsia="Times New Roman" w:hAnsi="Times New Roman" w:cs="Times New Roman"/>
          <w:sz w:val="24"/>
          <w:szCs w:val="21"/>
        </w:rPr>
      </w:pPr>
      <w:r w:rsidRPr="00A5470B">
        <w:rPr>
          <w:rFonts w:ascii="Times New Roman" w:eastAsia="Times New Roman" w:hAnsi="Times New Roman" w:cs="Times New Roman"/>
          <w:noProof/>
          <w:sz w:val="24"/>
          <w:szCs w:val="21"/>
        </w:rPr>
        <mc:AlternateContent>
          <mc:Choice Requires="wps">
            <w:drawing>
              <wp:anchor distT="0" distB="0" distL="114300" distR="114300" simplePos="0" relativeHeight="251664384" behindDoc="0" locked="0" layoutInCell="1" allowOverlap="1" wp14:anchorId="747BBCD6" wp14:editId="4A0862BD">
                <wp:simplePos x="0" y="0"/>
                <wp:positionH relativeFrom="column">
                  <wp:posOffset>-533400</wp:posOffset>
                </wp:positionH>
                <wp:positionV relativeFrom="paragraph">
                  <wp:posOffset>94615</wp:posOffset>
                </wp:positionV>
                <wp:extent cx="829945" cy="268605"/>
                <wp:effectExtent l="0" t="0" r="0" b="635"/>
                <wp:wrapNone/>
                <wp:docPr id="9"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994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610EBD" w14:textId="77777777" w:rsidR="009315EE" w:rsidRPr="00656BFC" w:rsidRDefault="009315EE" w:rsidP="00A5470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7BBCD6" id="Text Box 8" o:spid="_x0000_s1028" type="#_x0000_t202" style="position:absolute;left:0;text-align:left;margin-left:-42pt;margin-top:7.45pt;width:65.35pt;height:21.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" filled="f" stroked="f">
                <v:textbox>
                  <w:txbxContent>
                    <w:p w14:paraId="2E610EBD" w14:textId="77777777" w:rsidR="009315EE" w:rsidRPr="00656BFC" w:rsidRDefault="009315EE" w:rsidP="00A5470B"/>
                  </w:txbxContent>
                </v:textbox>
              </v:shape>
            </w:pict>
          </mc:Fallback>
        </mc:AlternateContent>
      </w:r>
    </w:p>
    <w:p w14:paraId="407E0CBF" w14:textId="77777777" w:rsidR="00A5470B" w:rsidRPr="00A5470B" w:rsidRDefault="00A5470B" w:rsidP="00A5470B">
      <w:pPr>
        <w:tabs>
          <w:tab w:val="left" w:pos="1080"/>
          <w:tab w:val="left" w:pos="1620"/>
        </w:tabs>
        <w:spacing w:after="0" w:line="240" w:lineRule="auto"/>
        <w:rPr>
          <w:rFonts w:ascii="Times New Roman" w:eastAsia="Times New Roman" w:hAnsi="Times New Roman" w:cs="Times New Roman"/>
          <w:sz w:val="24"/>
          <w:szCs w:val="21"/>
        </w:rPr>
      </w:pPr>
      <w:r w:rsidRPr="00A5470B">
        <w:rPr>
          <w:rFonts w:ascii="Times New Roman" w:eastAsia="Times New Roman" w:hAnsi="Times New Roman" w:cs="Times New Roman"/>
          <w:sz w:val="24"/>
          <w:szCs w:val="21"/>
        </w:rPr>
        <w:t>The appeal must be (a) requested in writing and mailed to the address below, or (b) requested by telephone by calling Local: 207-287-6598, Toll Free: 1-800-606-0215 or TTY: 711.</w:t>
      </w:r>
    </w:p>
    <w:p w14:paraId="3EBBD2D4" w14:textId="77777777" w:rsidR="00A5470B" w:rsidRPr="00A5470B" w:rsidRDefault="00A5470B" w:rsidP="00A5470B">
      <w:pPr>
        <w:tabs>
          <w:tab w:val="left" w:pos="1080"/>
          <w:tab w:val="left" w:pos="3144"/>
        </w:tabs>
        <w:spacing w:after="0" w:line="240" w:lineRule="auto"/>
        <w:jc w:val="both"/>
        <w:rPr>
          <w:rFonts w:ascii="Times New Roman" w:eastAsia="Times New Roman" w:hAnsi="Times New Roman" w:cs="Times New Roman"/>
          <w:bCs/>
          <w:sz w:val="24"/>
          <w:szCs w:val="21"/>
        </w:rPr>
      </w:pPr>
    </w:p>
    <w:p w14:paraId="4693E7E1" w14:textId="77777777" w:rsidR="00A5470B" w:rsidRPr="00A5470B" w:rsidRDefault="00A5470B" w:rsidP="00A5470B">
      <w:pPr>
        <w:tabs>
          <w:tab w:val="left" w:pos="1080"/>
          <w:tab w:val="left" w:pos="2160"/>
        </w:tabs>
        <w:spacing w:after="0" w:line="240" w:lineRule="auto"/>
        <w:jc w:val="both"/>
        <w:rPr>
          <w:rFonts w:ascii="Times New Roman" w:eastAsia="Times New Roman" w:hAnsi="Times New Roman" w:cs="Times New Roman"/>
          <w:sz w:val="24"/>
          <w:szCs w:val="21"/>
        </w:rPr>
      </w:pPr>
      <w:r w:rsidRPr="00A5470B">
        <w:rPr>
          <w:rFonts w:ascii="Times New Roman" w:eastAsia="Times New Roman" w:hAnsi="Times New Roman" w:cs="Times New Roman"/>
          <w:sz w:val="24"/>
          <w:szCs w:val="21"/>
        </w:rPr>
        <w:t>Office of Aging and Disability Services</w:t>
      </w:r>
    </w:p>
    <w:p w14:paraId="33338CEA" w14:textId="77777777" w:rsidR="00A5470B" w:rsidRPr="00A5470B" w:rsidRDefault="00A5470B" w:rsidP="00A5470B">
      <w:pPr>
        <w:tabs>
          <w:tab w:val="left" w:pos="1080"/>
          <w:tab w:val="left" w:pos="2160"/>
        </w:tabs>
        <w:spacing w:after="0" w:line="240" w:lineRule="auto"/>
        <w:jc w:val="both"/>
        <w:rPr>
          <w:rFonts w:ascii="Times New Roman" w:eastAsia="Times New Roman" w:hAnsi="Times New Roman" w:cs="Times New Roman"/>
          <w:sz w:val="24"/>
          <w:szCs w:val="21"/>
        </w:rPr>
      </w:pPr>
      <w:r w:rsidRPr="00A5470B">
        <w:rPr>
          <w:rFonts w:ascii="Times New Roman" w:eastAsia="Times New Roman" w:hAnsi="Times New Roman" w:cs="Times New Roman"/>
          <w:sz w:val="24"/>
          <w:szCs w:val="21"/>
        </w:rPr>
        <w:t>Department of Health and Human Services</w:t>
      </w:r>
    </w:p>
    <w:p w14:paraId="5BB1AF3E" w14:textId="77777777" w:rsidR="00A5470B" w:rsidRPr="00A5470B" w:rsidRDefault="00A5470B" w:rsidP="00A5470B">
      <w:pPr>
        <w:tabs>
          <w:tab w:val="left" w:pos="1080"/>
          <w:tab w:val="left" w:pos="2160"/>
        </w:tabs>
        <w:spacing w:after="0" w:line="240" w:lineRule="auto"/>
        <w:jc w:val="both"/>
        <w:rPr>
          <w:rFonts w:ascii="Times New Roman" w:eastAsia="Times New Roman" w:hAnsi="Times New Roman" w:cs="Times New Roman"/>
          <w:sz w:val="24"/>
          <w:szCs w:val="21"/>
        </w:rPr>
      </w:pPr>
      <w:r w:rsidRPr="00A5470B">
        <w:rPr>
          <w:rFonts w:ascii="Times New Roman" w:eastAsia="Times New Roman" w:hAnsi="Times New Roman" w:cs="Times New Roman"/>
          <w:sz w:val="24"/>
          <w:szCs w:val="21"/>
        </w:rPr>
        <w:t>11 State House Station</w:t>
      </w:r>
    </w:p>
    <w:p w14:paraId="4A9CCD3E" w14:textId="77777777" w:rsidR="00A5470B" w:rsidRPr="00A5470B" w:rsidRDefault="00A5470B" w:rsidP="00A5470B">
      <w:pPr>
        <w:tabs>
          <w:tab w:val="left" w:pos="1080"/>
          <w:tab w:val="left" w:pos="2160"/>
        </w:tabs>
        <w:spacing w:after="0" w:line="240" w:lineRule="auto"/>
        <w:jc w:val="both"/>
        <w:rPr>
          <w:rFonts w:ascii="Times New Roman" w:eastAsia="Times New Roman" w:hAnsi="Times New Roman" w:cs="Times New Roman"/>
          <w:sz w:val="24"/>
          <w:szCs w:val="21"/>
        </w:rPr>
      </w:pPr>
      <w:r w:rsidRPr="00A5470B">
        <w:rPr>
          <w:rFonts w:ascii="Times New Roman" w:eastAsia="Times New Roman" w:hAnsi="Times New Roman" w:cs="Times New Roman"/>
          <w:sz w:val="24"/>
          <w:szCs w:val="21"/>
        </w:rPr>
        <w:t>Augusta, ME 04333-0011</w:t>
      </w:r>
    </w:p>
    <w:p w14:paraId="7C7A96B1" w14:textId="77777777" w:rsidR="00573BD7" w:rsidRPr="00034657" w:rsidRDefault="00573BD7" w:rsidP="00034657">
      <w:pPr>
        <w:pStyle w:val="Heading2"/>
      </w:pPr>
      <w:bookmarkStart w:id="47" w:name="_Toc506211211"/>
      <w:r w:rsidRPr="00034657">
        <w:t>Public Guardianship and Conservatorship</w:t>
      </w:r>
      <w:bookmarkEnd w:id="46"/>
      <w:bookmarkEnd w:id="47"/>
    </w:p>
    <w:p w14:paraId="05F3F5F9" w14:textId="77777777" w:rsidR="00573BD7" w:rsidRPr="00B3657A" w:rsidRDefault="00573BD7" w:rsidP="00573BD7">
      <w:pPr>
        <w:rPr>
          <w:rFonts w:ascii="Times New Roman" w:eastAsiaTheme="minorEastAsia" w:hAnsi="Times New Roman" w:cs="Times New Roman"/>
          <w:sz w:val="24"/>
          <w:szCs w:val="24"/>
          <w:lang w:val="en"/>
        </w:rPr>
      </w:pPr>
      <w:r w:rsidRPr="00695D33">
        <w:rPr>
          <w:rFonts w:ascii="Times New Roman" w:eastAsiaTheme="minorEastAsia" w:hAnsi="Times New Roman" w:cs="Times New Roman"/>
          <w:sz w:val="24"/>
          <w:szCs w:val="24"/>
          <w:lang w:val="en"/>
        </w:rPr>
        <w:t xml:space="preserve">Public guardianship appointments are made to provide continuing care and supervision of </w:t>
      </w:r>
      <w:r w:rsidRPr="00B3657A">
        <w:rPr>
          <w:rFonts w:ascii="Times New Roman" w:eastAsiaTheme="minorEastAsia" w:hAnsi="Times New Roman" w:cs="Times New Roman"/>
          <w:sz w:val="24"/>
          <w:szCs w:val="24"/>
          <w:lang w:val="en"/>
        </w:rPr>
        <w:t>incapacitated adults, and public conservatorship appointments are made to protect, preserve, manage and apply estates of incapacitated adults, when it has been determined that no suitable private guardian or conservator is available and willing to assume responsibilities for such service.</w:t>
      </w:r>
    </w:p>
    <w:p w14:paraId="7B2FF3B2" w14:textId="77777777" w:rsidR="00573BD7" w:rsidRPr="00B3657A" w:rsidRDefault="00723711" w:rsidP="00573BD7">
      <w:pPr>
        <w:rPr>
          <w:rFonts w:ascii="Times New Roman" w:eastAsiaTheme="minorEastAsia" w:hAnsi="Times New Roman" w:cs="Times New Roman"/>
          <w:i/>
          <w:sz w:val="24"/>
          <w:szCs w:val="24"/>
          <w:lang w:val="en"/>
        </w:rPr>
      </w:pPr>
      <w:r w:rsidRPr="00B3657A">
        <w:rPr>
          <w:rFonts w:ascii="Times New Roman" w:eastAsiaTheme="minorEastAsia" w:hAnsi="Times New Roman" w:cs="Times New Roman"/>
          <w:sz w:val="24"/>
          <w:szCs w:val="24"/>
          <w:lang w:val="en"/>
        </w:rPr>
        <w:t>Public Wards</w:t>
      </w:r>
      <w:r w:rsidR="00E20556" w:rsidRPr="00B3657A">
        <w:rPr>
          <w:rFonts w:ascii="Times New Roman" w:eastAsiaTheme="minorEastAsia" w:hAnsi="Times New Roman" w:cs="Times New Roman"/>
          <w:sz w:val="24"/>
          <w:szCs w:val="24"/>
          <w:lang w:val="en"/>
        </w:rPr>
        <w:t xml:space="preserve"> receiving Section 20 ORC Services</w:t>
      </w:r>
      <w:r w:rsidR="00573BD7" w:rsidRPr="00B3657A">
        <w:rPr>
          <w:rFonts w:ascii="Times New Roman" w:eastAsiaTheme="minorEastAsia" w:hAnsi="Times New Roman" w:cs="Times New Roman"/>
          <w:sz w:val="24"/>
          <w:szCs w:val="24"/>
          <w:lang w:val="en"/>
        </w:rPr>
        <w:t xml:space="preserve"> will receive Guardianship Representation from OADS Adult Protective Services Case Workers.</w:t>
      </w:r>
    </w:p>
    <w:p w14:paraId="79A4F43D" w14:textId="77777777" w:rsidR="00573BD7" w:rsidRPr="00034657" w:rsidRDefault="00573BD7" w:rsidP="00034657">
      <w:pPr>
        <w:pStyle w:val="Heading3"/>
      </w:pPr>
      <w:bookmarkStart w:id="48" w:name="_Toc379966505"/>
      <w:bookmarkStart w:id="49" w:name="_Toc506211212"/>
      <w:r w:rsidRPr="00034657">
        <w:t>Levels of Authorization Delegated by the Commissioner</w:t>
      </w:r>
      <w:bookmarkEnd w:id="48"/>
      <w:bookmarkEnd w:id="49"/>
    </w:p>
    <w:p w14:paraId="483ABCAC" w14:textId="77777777" w:rsidR="00573BD7" w:rsidRPr="00695D33" w:rsidRDefault="00573BD7" w:rsidP="00573BD7">
      <w:pPr>
        <w:rPr>
          <w:rFonts w:ascii="Times New Roman" w:eastAsia="Times New Roman" w:hAnsi="Times New Roman" w:cs="Times New Roman"/>
          <w:sz w:val="24"/>
          <w:szCs w:val="20"/>
        </w:rPr>
      </w:pPr>
      <w:r w:rsidRPr="00695D33">
        <w:rPr>
          <w:rFonts w:ascii="Times New Roman" w:eastAsia="Times New Roman" w:hAnsi="Times New Roman" w:cs="Times New Roman"/>
          <w:sz w:val="24"/>
          <w:szCs w:val="20"/>
        </w:rPr>
        <w:t>OADS</w:t>
      </w:r>
      <w:r w:rsidR="00B3657A">
        <w:rPr>
          <w:rFonts w:ascii="Times New Roman" w:eastAsia="Times New Roman" w:hAnsi="Times New Roman" w:cs="Times New Roman"/>
          <w:sz w:val="24"/>
          <w:szCs w:val="20"/>
        </w:rPr>
        <w:t xml:space="preserve"> Adult Protective Services</w:t>
      </w:r>
      <w:r w:rsidRPr="00695D33">
        <w:rPr>
          <w:rFonts w:ascii="Times New Roman" w:eastAsia="Times New Roman" w:hAnsi="Times New Roman" w:cs="Times New Roman"/>
          <w:sz w:val="24"/>
          <w:szCs w:val="20"/>
        </w:rPr>
        <w:t xml:space="preserve"> Case Workers may make decisions on behalf of public wards and protected persons, except as otherwise provided in Maine statute and OADS policy.  Refer to OADS policy </w:t>
      </w:r>
      <w:hyperlink r:id="rId37" w:history="1">
        <w:r w:rsidRPr="00FD6E01">
          <w:rPr>
            <w:rFonts w:ascii="Times New Roman" w:hAnsi="Times New Roman" w:cs="Times New Roman"/>
            <w:color w:val="0070C0"/>
            <w:sz w:val="24"/>
            <w:szCs w:val="24"/>
            <w:u w:val="single"/>
            <w:lang w:val="en"/>
          </w:rPr>
          <w:t>10-149 Ch. 5 Section 15.09: Adult Protective Services: Guardianship/Conservatorship, Levels of Authorization Delegated by the Commissioner</w:t>
        </w:r>
      </w:hyperlink>
      <w:r w:rsidRPr="00FD6E01">
        <w:rPr>
          <w:rFonts w:ascii="Times New Roman" w:hAnsi="Times New Roman" w:cs="Times New Roman"/>
          <w:bCs/>
          <w:color w:val="0070C0"/>
          <w:sz w:val="24"/>
          <w:szCs w:val="24"/>
          <w:u w:val="single"/>
        </w:rPr>
        <w:t>.</w:t>
      </w:r>
      <w:r w:rsidRPr="00FD6E01">
        <w:rPr>
          <w:rFonts w:ascii="Times New Roman" w:eastAsia="Times New Roman" w:hAnsi="Times New Roman" w:cs="Times New Roman"/>
          <w:color w:val="0070C0"/>
          <w:sz w:val="24"/>
          <w:szCs w:val="20"/>
        </w:rPr>
        <w:t xml:space="preserve">  </w:t>
      </w:r>
      <w:r w:rsidRPr="00695D33">
        <w:rPr>
          <w:rFonts w:ascii="Times New Roman" w:eastAsia="Times New Roman" w:hAnsi="Times New Roman" w:cs="Times New Roman"/>
          <w:sz w:val="24"/>
          <w:szCs w:val="20"/>
        </w:rPr>
        <w:t>Authorizations will be consistent with the Probate Court appointment and within the appropriate scope of the Case Workers level of authority.</w:t>
      </w:r>
    </w:p>
    <w:p w14:paraId="1064FDB6" w14:textId="77777777" w:rsidR="00573BD7" w:rsidRPr="00695D33" w:rsidRDefault="00573BD7" w:rsidP="00573BD7">
      <w:pPr>
        <w:rPr>
          <w:rFonts w:ascii="Times New Roman" w:eastAsiaTheme="minorEastAsia" w:hAnsi="Times New Roman" w:cs="Times New Roman"/>
          <w:b/>
          <w:bCs/>
          <w:sz w:val="24"/>
          <w:szCs w:val="24"/>
          <w:u w:val="single"/>
          <w:lang w:val="en"/>
        </w:rPr>
      </w:pPr>
      <w:r w:rsidRPr="00695D33">
        <w:rPr>
          <w:rFonts w:ascii="Times New Roman" w:eastAsia="Times New Roman" w:hAnsi="Times New Roman" w:cs="Times New Roman"/>
          <w:sz w:val="24"/>
          <w:szCs w:val="20"/>
        </w:rPr>
        <w:t>When the public appointment includes financial authority, OADS</w:t>
      </w:r>
      <w:r w:rsidR="00B3657A">
        <w:rPr>
          <w:rFonts w:ascii="Times New Roman" w:eastAsia="Times New Roman" w:hAnsi="Times New Roman" w:cs="Times New Roman"/>
          <w:sz w:val="24"/>
          <w:szCs w:val="20"/>
        </w:rPr>
        <w:t xml:space="preserve"> Adult Protective Services</w:t>
      </w:r>
      <w:r w:rsidRPr="00695D33">
        <w:rPr>
          <w:rFonts w:ascii="Times New Roman" w:eastAsia="Times New Roman" w:hAnsi="Times New Roman" w:cs="Times New Roman"/>
          <w:sz w:val="24"/>
          <w:szCs w:val="20"/>
        </w:rPr>
        <w:t xml:space="preserve"> Case Workers are responsible for identifying assets and obligations of the </w:t>
      </w:r>
      <w:r w:rsidR="00A94D52">
        <w:rPr>
          <w:rFonts w:ascii="Times New Roman" w:eastAsia="Times New Roman" w:hAnsi="Times New Roman" w:cs="Times New Roman"/>
          <w:sz w:val="24"/>
          <w:szCs w:val="20"/>
        </w:rPr>
        <w:t>Member</w:t>
      </w:r>
      <w:r w:rsidRPr="00695D33">
        <w:rPr>
          <w:rFonts w:ascii="Times New Roman" w:eastAsia="Times New Roman" w:hAnsi="Times New Roman" w:cs="Times New Roman"/>
          <w:sz w:val="24"/>
          <w:szCs w:val="20"/>
        </w:rPr>
        <w:t xml:space="preserve">, and securing and using those assets for the benefit of the </w:t>
      </w:r>
      <w:r w:rsidR="00A94D52">
        <w:rPr>
          <w:rFonts w:ascii="Times New Roman" w:eastAsia="Times New Roman" w:hAnsi="Times New Roman" w:cs="Times New Roman"/>
          <w:sz w:val="24"/>
          <w:szCs w:val="20"/>
        </w:rPr>
        <w:t>Member</w:t>
      </w:r>
      <w:r w:rsidR="00D340FA">
        <w:rPr>
          <w:rFonts w:ascii="Times New Roman" w:eastAsia="Times New Roman" w:hAnsi="Times New Roman" w:cs="Times New Roman"/>
          <w:sz w:val="24"/>
          <w:szCs w:val="20"/>
        </w:rPr>
        <w:t>.</w:t>
      </w:r>
    </w:p>
    <w:p w14:paraId="0D65DFD3" w14:textId="77777777" w:rsidR="00573BD7" w:rsidRPr="00034657" w:rsidRDefault="00573BD7" w:rsidP="00034657">
      <w:pPr>
        <w:pStyle w:val="Heading3"/>
      </w:pPr>
      <w:bookmarkStart w:id="50" w:name="_Toc379966506"/>
      <w:bookmarkStart w:id="51" w:name="_Toc506211213"/>
      <w:r w:rsidRPr="00034657">
        <w:t>Motion for Change of Venue</w:t>
      </w:r>
      <w:bookmarkEnd w:id="50"/>
      <w:bookmarkEnd w:id="51"/>
    </w:p>
    <w:p w14:paraId="184857AE" w14:textId="77777777" w:rsidR="00573BD7" w:rsidRPr="00695D33" w:rsidRDefault="00573BD7" w:rsidP="00800DD0">
      <w:pPr>
        <w:spacing w:after="0"/>
        <w:rPr>
          <w:rFonts w:ascii="Times New Roman" w:eastAsia="Times New Roman" w:hAnsi="Times New Roman" w:cs="Times New Roman"/>
          <w:sz w:val="24"/>
          <w:szCs w:val="24"/>
        </w:rPr>
      </w:pPr>
      <w:r w:rsidRPr="00695D33">
        <w:rPr>
          <w:rFonts w:ascii="Times New Roman" w:eastAsia="Times New Roman" w:hAnsi="Times New Roman" w:cs="Times New Roman"/>
          <w:sz w:val="24"/>
          <w:szCs w:val="24"/>
        </w:rPr>
        <w:t>Upon change of residence of the Ward or protected person, OADS</w:t>
      </w:r>
      <w:r w:rsidR="00B3657A">
        <w:rPr>
          <w:rFonts w:ascii="Times New Roman" w:eastAsia="Times New Roman" w:hAnsi="Times New Roman" w:cs="Times New Roman"/>
          <w:sz w:val="24"/>
          <w:szCs w:val="24"/>
        </w:rPr>
        <w:t xml:space="preserve"> Adult Protective Services</w:t>
      </w:r>
      <w:r w:rsidRPr="00695D33">
        <w:rPr>
          <w:rFonts w:ascii="Times New Roman" w:eastAsia="Times New Roman" w:hAnsi="Times New Roman" w:cs="Times New Roman"/>
          <w:sz w:val="24"/>
          <w:szCs w:val="24"/>
        </w:rPr>
        <w:t xml:space="preserve"> Case Workers will determine if a motion for change of venue is appropriate and work with a Supervisor for assistance in completing the required documentation for the Probate Court.</w:t>
      </w:r>
      <w:bookmarkStart w:id="52" w:name="_Toc379966507"/>
    </w:p>
    <w:p w14:paraId="2A586044" w14:textId="77777777" w:rsidR="00573BD7" w:rsidRPr="00414E56" w:rsidRDefault="00573BD7" w:rsidP="00414E56">
      <w:pPr>
        <w:pStyle w:val="Heading2"/>
      </w:pPr>
      <w:bookmarkStart w:id="53" w:name="_Toc506211214"/>
      <w:r w:rsidRPr="00034657">
        <w:t>Reportable Events</w:t>
      </w:r>
      <w:bookmarkEnd w:id="52"/>
      <w:bookmarkEnd w:id="53"/>
      <w:r w:rsidRPr="00034657">
        <w:t xml:space="preserve"> </w:t>
      </w:r>
    </w:p>
    <w:p w14:paraId="1B71D112" w14:textId="77777777" w:rsidR="00573BD7" w:rsidRDefault="00573BD7" w:rsidP="00573BD7">
      <w:pPr>
        <w:rPr>
          <w:rFonts w:ascii="Times New Roman" w:eastAsiaTheme="minorEastAsia" w:hAnsi="Times New Roman" w:cs="Times New Roman"/>
          <w:sz w:val="24"/>
          <w:szCs w:val="24"/>
          <w:lang w:val="en"/>
        </w:rPr>
      </w:pPr>
      <w:r w:rsidRPr="00695D33">
        <w:rPr>
          <w:rFonts w:ascii="Times New Roman" w:eastAsiaTheme="minorEastAsia" w:hAnsi="Times New Roman" w:cs="Times New Roman"/>
          <w:sz w:val="24"/>
          <w:szCs w:val="24"/>
          <w:lang w:val="en"/>
        </w:rPr>
        <w:t xml:space="preserve">The Reportable Events system enables providers of services, including ORC providers, to report certain events to OADS as required by state rule and by DHHS policy.  The purpose of the Reportable Events system is to ensure that events that have or may have an adverse impact on the safety, welfare, rights or dignity of persons served under the ORC waiver are documented, </w:t>
      </w:r>
      <w:r w:rsidRPr="009234B4">
        <w:rPr>
          <w:rFonts w:ascii="Times New Roman" w:eastAsiaTheme="minorEastAsia" w:hAnsi="Times New Roman" w:cs="Times New Roman"/>
          <w:sz w:val="24"/>
          <w:szCs w:val="24"/>
          <w:lang w:val="en"/>
        </w:rPr>
        <w:t xml:space="preserve">reported, investigated and reviewed.  </w:t>
      </w:r>
    </w:p>
    <w:p w14:paraId="786E5423" w14:textId="77777777" w:rsidR="008B2F0D" w:rsidRDefault="00E90FFE" w:rsidP="00573BD7">
      <w:pPr>
        <w:rPr>
          <w:rFonts w:ascii="Times New Roman" w:eastAsiaTheme="minorEastAsia" w:hAnsi="Times New Roman" w:cs="Times New Roman"/>
          <w:sz w:val="24"/>
          <w:szCs w:val="24"/>
          <w:lang w:val="en"/>
        </w:rPr>
      </w:pPr>
      <w:hyperlink r:id="rId38" w:history="1">
        <w:r w:rsidR="008B2F0D" w:rsidRPr="004A7295">
          <w:rPr>
            <w:rStyle w:val="Hyperlink"/>
            <w:rFonts w:ascii="Times New Roman" w:eastAsiaTheme="minorEastAsia" w:hAnsi="Times New Roman" w:cs="Times New Roman"/>
            <w:sz w:val="24"/>
            <w:szCs w:val="24"/>
            <w:lang w:val="en"/>
          </w:rPr>
          <w:t>DHHS Rule 14-197 Chapter 12</w:t>
        </w:r>
      </w:hyperlink>
      <w:r w:rsidR="008B2F0D" w:rsidRPr="00695D33">
        <w:rPr>
          <w:rFonts w:ascii="Times New Roman" w:eastAsiaTheme="minorEastAsia" w:hAnsi="Times New Roman" w:cs="Times New Roman"/>
          <w:sz w:val="24"/>
          <w:szCs w:val="24"/>
          <w:lang w:val="en"/>
        </w:rPr>
        <w:t xml:space="preserve"> also contains procedures that the Adult Protective Services follows to investigate allegations of abuse, neglect, and exploitation of adults pursuant to the Adult Protective Services Act, 22 M.R.S.A.</w:t>
      </w:r>
      <w:r w:rsidR="008B2F0D" w:rsidRPr="00695D33">
        <w:rPr>
          <w:rFonts w:ascii="Times New Roman" w:eastAsiaTheme="minorEastAsia" w:hAnsi="Times New Roman" w:cs="Times New Roman"/>
          <w:bCs/>
          <w:sz w:val="32"/>
          <w:szCs w:val="32"/>
          <w:lang w:val="en"/>
        </w:rPr>
        <w:t xml:space="preserve"> </w:t>
      </w:r>
      <w:r w:rsidR="008B2F0D" w:rsidRPr="00695D33">
        <w:rPr>
          <w:rFonts w:ascii="Times New Roman" w:eastAsiaTheme="minorEastAsia" w:hAnsi="Times New Roman" w:cs="Times New Roman"/>
          <w:bCs/>
          <w:sz w:val="24"/>
          <w:szCs w:val="24"/>
          <w:lang w:val="en"/>
        </w:rPr>
        <w:t>§3471 and 3473</w:t>
      </w:r>
      <w:r w:rsidR="008B2F0D" w:rsidRPr="00695D33">
        <w:rPr>
          <w:rFonts w:ascii="Times New Roman" w:eastAsiaTheme="minorEastAsia" w:hAnsi="Times New Roman" w:cs="Times New Roman"/>
          <w:sz w:val="24"/>
          <w:szCs w:val="24"/>
          <w:lang w:val="en"/>
        </w:rPr>
        <w:t xml:space="preserve">.  </w:t>
      </w:r>
    </w:p>
    <w:p w14:paraId="3B9EB030" w14:textId="77777777" w:rsidR="008B2F0D" w:rsidRPr="008664AA" w:rsidRDefault="008B2F0D" w:rsidP="008B2F0D">
      <w:pPr>
        <w:pStyle w:val="Heading3"/>
        <w:rPr>
          <w:rFonts w:eastAsiaTheme="minorEastAsia"/>
          <w:lang w:val="en"/>
        </w:rPr>
      </w:pPr>
      <w:bookmarkStart w:id="54" w:name="_Toc506211215"/>
      <w:r w:rsidRPr="008664AA">
        <w:rPr>
          <w:rFonts w:eastAsiaTheme="minorEastAsia"/>
          <w:lang w:val="en"/>
        </w:rPr>
        <w:t>Reporting</w:t>
      </w:r>
      <w:bookmarkEnd w:id="54"/>
    </w:p>
    <w:p w14:paraId="51D9E373" w14:textId="77777777" w:rsidR="008B2F0D" w:rsidRPr="00792BF5" w:rsidRDefault="00CD1C43" w:rsidP="008B2F0D">
      <w:pPr>
        <w:spacing w:after="0" w:line="240" w:lineRule="auto"/>
        <w:rPr>
          <w:rFonts w:ascii="Times New Roman" w:eastAsiaTheme="minorEastAsia" w:hAnsi="Times New Roman" w:cs="Times New Roman"/>
          <w:sz w:val="24"/>
          <w:szCs w:val="24"/>
          <w:lang w:val="en"/>
        </w:rPr>
      </w:pPr>
      <w:r w:rsidRPr="008664AA">
        <w:rPr>
          <w:rFonts w:ascii="Times New Roman" w:eastAsiaTheme="minorEastAsia" w:hAnsi="Times New Roman" w:cs="Times New Roman"/>
          <w:sz w:val="24"/>
          <w:szCs w:val="24"/>
          <w:lang w:val="en"/>
        </w:rPr>
        <w:t xml:space="preserve">If the </w:t>
      </w:r>
      <w:r w:rsidR="008B2F0D" w:rsidRPr="008664AA">
        <w:rPr>
          <w:rFonts w:ascii="Times New Roman" w:eastAsiaTheme="minorEastAsia" w:hAnsi="Times New Roman" w:cs="Times New Roman"/>
          <w:sz w:val="24"/>
          <w:szCs w:val="24"/>
          <w:lang w:val="en"/>
        </w:rPr>
        <w:t xml:space="preserve">following </w:t>
      </w:r>
      <w:r w:rsidRPr="008664AA">
        <w:rPr>
          <w:rFonts w:ascii="Times New Roman" w:eastAsiaTheme="minorEastAsia" w:hAnsi="Times New Roman" w:cs="Times New Roman"/>
          <w:sz w:val="24"/>
          <w:szCs w:val="24"/>
          <w:lang w:val="en"/>
        </w:rPr>
        <w:t>events</w:t>
      </w:r>
      <w:r w:rsidR="008B2F0D" w:rsidRPr="008664AA">
        <w:rPr>
          <w:rFonts w:ascii="Times New Roman" w:eastAsiaTheme="minorEastAsia" w:hAnsi="Times New Roman" w:cs="Times New Roman"/>
          <w:sz w:val="24"/>
          <w:szCs w:val="24"/>
          <w:lang w:val="en"/>
        </w:rPr>
        <w:t xml:space="preserve"> </w:t>
      </w:r>
      <w:r w:rsidRPr="008664AA">
        <w:rPr>
          <w:rFonts w:ascii="Times New Roman" w:eastAsiaTheme="minorEastAsia" w:hAnsi="Times New Roman" w:cs="Times New Roman"/>
          <w:sz w:val="24"/>
          <w:szCs w:val="24"/>
          <w:lang w:val="en"/>
        </w:rPr>
        <w:t xml:space="preserve">occur the Department </w:t>
      </w:r>
      <w:r w:rsidR="008B2F0D" w:rsidRPr="008664AA">
        <w:rPr>
          <w:rFonts w:ascii="Times New Roman" w:eastAsiaTheme="minorEastAsia" w:hAnsi="Times New Roman" w:cs="Times New Roman"/>
          <w:sz w:val="24"/>
          <w:szCs w:val="24"/>
          <w:lang w:val="en"/>
        </w:rPr>
        <w:t xml:space="preserve">must be </w:t>
      </w:r>
      <w:r w:rsidRPr="008664AA">
        <w:rPr>
          <w:rFonts w:ascii="Times New Roman" w:eastAsiaTheme="minorEastAsia" w:hAnsi="Times New Roman" w:cs="Times New Roman"/>
          <w:sz w:val="24"/>
          <w:szCs w:val="24"/>
          <w:lang w:val="en"/>
        </w:rPr>
        <w:t>notified</w:t>
      </w:r>
      <w:r w:rsidR="008B2F0D" w:rsidRPr="008664AA">
        <w:rPr>
          <w:rFonts w:ascii="Times New Roman" w:eastAsiaTheme="minorEastAsia" w:hAnsi="Times New Roman" w:cs="Times New Roman"/>
          <w:sz w:val="24"/>
          <w:szCs w:val="24"/>
          <w:lang w:val="en"/>
        </w:rPr>
        <w:t xml:space="preserve"> </w:t>
      </w:r>
      <w:r w:rsidR="008B2F0D" w:rsidRPr="008664AA">
        <w:rPr>
          <w:rFonts w:ascii="Times New Roman" w:eastAsiaTheme="minorEastAsia" w:hAnsi="Times New Roman" w:cs="Times New Roman"/>
          <w:b/>
          <w:sz w:val="24"/>
          <w:szCs w:val="24"/>
          <w:lang w:val="en"/>
        </w:rPr>
        <w:t>immediately</w:t>
      </w:r>
      <w:r w:rsidR="008664AA">
        <w:rPr>
          <w:rFonts w:ascii="Times New Roman" w:eastAsiaTheme="minorEastAsia" w:hAnsi="Times New Roman" w:cs="Times New Roman"/>
          <w:b/>
          <w:sz w:val="24"/>
          <w:szCs w:val="24"/>
          <w:lang w:val="en"/>
        </w:rPr>
        <w:t xml:space="preserve">.  </w:t>
      </w:r>
      <w:r w:rsidR="008664AA">
        <w:rPr>
          <w:rFonts w:ascii="Times New Roman" w:eastAsiaTheme="minorEastAsia" w:hAnsi="Times New Roman" w:cs="Times New Roman"/>
          <w:sz w:val="24"/>
          <w:szCs w:val="24"/>
          <w:lang w:val="en"/>
        </w:rPr>
        <w:t>Notification during business hours is done</w:t>
      </w:r>
      <w:r w:rsidR="008B2F0D" w:rsidRPr="008664AA">
        <w:rPr>
          <w:rFonts w:ascii="Times New Roman" w:eastAsiaTheme="minorEastAsia" w:hAnsi="Times New Roman" w:cs="Times New Roman"/>
          <w:b/>
          <w:sz w:val="24"/>
          <w:szCs w:val="24"/>
          <w:lang w:val="en"/>
        </w:rPr>
        <w:t xml:space="preserve"> </w:t>
      </w:r>
      <w:r w:rsidR="008B2F0D" w:rsidRPr="008664AA">
        <w:rPr>
          <w:rFonts w:ascii="Times New Roman" w:eastAsiaTheme="minorEastAsia" w:hAnsi="Times New Roman" w:cs="Times New Roman"/>
          <w:sz w:val="24"/>
          <w:szCs w:val="24"/>
          <w:lang w:val="en"/>
        </w:rPr>
        <w:t>by contacting</w:t>
      </w:r>
      <w:r w:rsidR="000057D0" w:rsidRPr="008664AA">
        <w:rPr>
          <w:rFonts w:ascii="Times New Roman" w:eastAsiaTheme="minorEastAsia" w:hAnsi="Times New Roman" w:cs="Times New Roman"/>
          <w:sz w:val="24"/>
          <w:szCs w:val="24"/>
          <w:lang w:val="en"/>
        </w:rPr>
        <w:t xml:space="preserve"> the OADS Care Monitor</w:t>
      </w:r>
      <w:r w:rsidR="008B2F0D" w:rsidRPr="008664AA">
        <w:rPr>
          <w:rFonts w:ascii="Times New Roman" w:eastAsiaTheme="minorEastAsia" w:hAnsi="Times New Roman" w:cs="Times New Roman"/>
          <w:sz w:val="24"/>
          <w:szCs w:val="24"/>
          <w:lang w:val="en"/>
        </w:rPr>
        <w:t xml:space="preserve"> </w:t>
      </w:r>
      <w:r w:rsidR="008664AA">
        <w:rPr>
          <w:rFonts w:ascii="Times New Roman" w:eastAsiaTheme="minorEastAsia" w:hAnsi="Times New Roman" w:cs="Times New Roman"/>
          <w:sz w:val="24"/>
          <w:szCs w:val="24"/>
          <w:lang w:val="en"/>
        </w:rPr>
        <w:t>at</w:t>
      </w:r>
      <w:r w:rsidR="008664AA" w:rsidRPr="008664AA">
        <w:rPr>
          <w:rFonts w:ascii="Times New Roman" w:eastAsiaTheme="minorEastAsia" w:hAnsi="Times New Roman" w:cs="Times New Roman"/>
          <w:sz w:val="24"/>
          <w:szCs w:val="24"/>
          <w:lang w:val="en"/>
        </w:rPr>
        <w:t xml:space="preserve"> 1-800</w:t>
      </w:r>
      <w:r w:rsidR="008664AA">
        <w:rPr>
          <w:rFonts w:ascii="Times New Roman" w:eastAsiaTheme="minorEastAsia" w:hAnsi="Times New Roman" w:cs="Times New Roman"/>
          <w:sz w:val="24"/>
          <w:szCs w:val="24"/>
          <w:lang w:val="en"/>
        </w:rPr>
        <w:t>-262-2232 and asking for the ORC Care Monitor.</w:t>
      </w:r>
      <w:r w:rsidR="000057D0">
        <w:rPr>
          <w:rFonts w:ascii="Times New Roman" w:eastAsiaTheme="minorEastAsia" w:hAnsi="Times New Roman" w:cs="Times New Roman"/>
          <w:sz w:val="24"/>
          <w:szCs w:val="24"/>
          <w:lang w:val="en"/>
        </w:rPr>
        <w:t xml:space="preserve"> </w:t>
      </w:r>
      <w:r w:rsidR="008664AA">
        <w:rPr>
          <w:rFonts w:ascii="Times New Roman" w:eastAsiaTheme="minorEastAsia" w:hAnsi="Times New Roman" w:cs="Times New Roman"/>
          <w:sz w:val="24"/>
          <w:szCs w:val="24"/>
          <w:lang w:val="en"/>
        </w:rPr>
        <w:t>Afte</w:t>
      </w:r>
      <w:r w:rsidR="0051709C">
        <w:rPr>
          <w:rFonts w:ascii="Times New Roman" w:eastAsiaTheme="minorEastAsia" w:hAnsi="Times New Roman" w:cs="Times New Roman"/>
          <w:sz w:val="24"/>
          <w:szCs w:val="24"/>
          <w:lang w:val="en"/>
        </w:rPr>
        <w:t>r hours and during the weekend n</w:t>
      </w:r>
      <w:r w:rsidR="008664AA">
        <w:rPr>
          <w:rFonts w:ascii="Times New Roman" w:eastAsiaTheme="minorEastAsia" w:hAnsi="Times New Roman" w:cs="Times New Roman"/>
          <w:sz w:val="24"/>
          <w:szCs w:val="24"/>
          <w:lang w:val="en"/>
        </w:rPr>
        <w:t xml:space="preserve">otification is done by contacting </w:t>
      </w:r>
      <w:r w:rsidR="00ED4C34">
        <w:rPr>
          <w:rFonts w:ascii="Times New Roman" w:eastAsiaTheme="minorEastAsia" w:hAnsi="Times New Roman" w:cs="Times New Roman"/>
          <w:sz w:val="24"/>
          <w:szCs w:val="24"/>
          <w:lang w:val="en"/>
        </w:rPr>
        <w:t>Adult and Child Emergency Services (ACES) at 1-800-624-8404</w:t>
      </w:r>
      <w:r w:rsidRPr="00CD1C43">
        <w:rPr>
          <w:rFonts w:ascii="Times New Roman" w:eastAsiaTheme="minorEastAsia" w:hAnsi="Times New Roman" w:cs="Times New Roman"/>
          <w:sz w:val="24"/>
          <w:szCs w:val="24"/>
          <w:lang w:val="en"/>
        </w:rPr>
        <w:t xml:space="preserve">.  </w:t>
      </w:r>
      <w:r>
        <w:rPr>
          <w:rFonts w:ascii="Times New Roman" w:eastAsiaTheme="minorEastAsia" w:hAnsi="Times New Roman" w:cs="Times New Roman"/>
          <w:sz w:val="24"/>
          <w:szCs w:val="24"/>
          <w:lang w:val="en"/>
        </w:rPr>
        <w:t xml:space="preserve">After notification, the report must be </w:t>
      </w:r>
      <w:hyperlink w:anchor="_Documenting" w:history="1">
        <w:r w:rsidRPr="00CD1C43">
          <w:rPr>
            <w:rStyle w:val="Hyperlink"/>
            <w:rFonts w:ascii="Times New Roman" w:eastAsiaTheme="minorEastAsia" w:hAnsi="Times New Roman" w:cs="Times New Roman"/>
            <w:sz w:val="24"/>
            <w:szCs w:val="24"/>
            <w:lang w:val="en"/>
          </w:rPr>
          <w:t>documented</w:t>
        </w:r>
      </w:hyperlink>
      <w:r>
        <w:rPr>
          <w:rFonts w:ascii="Times New Roman" w:eastAsiaTheme="minorEastAsia" w:hAnsi="Times New Roman" w:cs="Times New Roman"/>
          <w:sz w:val="24"/>
          <w:szCs w:val="24"/>
          <w:lang w:val="en"/>
        </w:rPr>
        <w:t xml:space="preserve"> in EIS.</w:t>
      </w:r>
      <w:r w:rsidR="008B2F0D" w:rsidRPr="00D91DB9">
        <w:rPr>
          <w:rFonts w:ascii="Times New Roman" w:eastAsiaTheme="minorEastAsia" w:hAnsi="Times New Roman" w:cs="Times New Roman"/>
          <w:b/>
          <w:sz w:val="24"/>
          <w:szCs w:val="24"/>
          <w:lang w:val="en"/>
        </w:rPr>
        <w:t xml:space="preserve"> </w:t>
      </w:r>
    </w:p>
    <w:p w14:paraId="2EF78D98" w14:textId="77777777" w:rsidR="008B2F0D" w:rsidRPr="00792BF5" w:rsidRDefault="008B2F0D" w:rsidP="008B2F0D">
      <w:pPr>
        <w:spacing w:after="0" w:line="240" w:lineRule="auto"/>
        <w:ind w:firstLine="720"/>
        <w:rPr>
          <w:rFonts w:ascii="Times New Roman" w:eastAsiaTheme="minorEastAsia" w:hAnsi="Times New Roman" w:cs="Times New Roman"/>
          <w:sz w:val="24"/>
          <w:szCs w:val="24"/>
          <w:lang w:val="en"/>
        </w:rPr>
      </w:pPr>
      <w:r w:rsidRPr="00792BF5">
        <w:rPr>
          <w:rFonts w:ascii="Times New Roman" w:eastAsiaTheme="minorEastAsia" w:hAnsi="Times New Roman" w:cs="Times New Roman"/>
          <w:sz w:val="24"/>
          <w:szCs w:val="24"/>
          <w:lang w:val="en"/>
        </w:rPr>
        <w:t>•</w:t>
      </w:r>
      <w:r w:rsidRPr="00792BF5">
        <w:rPr>
          <w:rFonts w:ascii="Times New Roman" w:eastAsiaTheme="minorEastAsia" w:hAnsi="Times New Roman" w:cs="Times New Roman"/>
          <w:sz w:val="24"/>
          <w:szCs w:val="24"/>
          <w:lang w:val="en"/>
        </w:rPr>
        <w:tab/>
        <w:t>Abuse, neglect, or exploitation of a person</w:t>
      </w:r>
    </w:p>
    <w:p w14:paraId="69FFB963" w14:textId="77777777" w:rsidR="008B2F0D" w:rsidRPr="00792BF5" w:rsidRDefault="008B2F0D" w:rsidP="008B2F0D">
      <w:pPr>
        <w:spacing w:after="0" w:line="240" w:lineRule="auto"/>
        <w:rPr>
          <w:rFonts w:ascii="Times New Roman" w:eastAsiaTheme="minorEastAsia" w:hAnsi="Times New Roman" w:cs="Times New Roman"/>
          <w:sz w:val="24"/>
          <w:szCs w:val="24"/>
          <w:lang w:val="en"/>
        </w:rPr>
      </w:pPr>
      <w:r w:rsidRPr="00792BF5">
        <w:rPr>
          <w:rFonts w:ascii="Times New Roman" w:eastAsiaTheme="minorEastAsia" w:hAnsi="Times New Roman" w:cs="Times New Roman"/>
          <w:sz w:val="24"/>
          <w:szCs w:val="24"/>
          <w:lang w:val="en"/>
        </w:rPr>
        <w:tab/>
        <w:t>•</w:t>
      </w:r>
      <w:r w:rsidRPr="00792BF5">
        <w:rPr>
          <w:rFonts w:ascii="Times New Roman" w:eastAsiaTheme="minorEastAsia" w:hAnsi="Times New Roman" w:cs="Times New Roman"/>
          <w:sz w:val="24"/>
          <w:szCs w:val="24"/>
          <w:lang w:val="en"/>
        </w:rPr>
        <w:tab/>
        <w:t>Death</w:t>
      </w:r>
    </w:p>
    <w:p w14:paraId="1277FB83" w14:textId="77777777" w:rsidR="008B2F0D" w:rsidRPr="00792BF5" w:rsidRDefault="008B2F0D" w:rsidP="008B2F0D">
      <w:pPr>
        <w:spacing w:after="0" w:line="240" w:lineRule="auto"/>
        <w:rPr>
          <w:rFonts w:ascii="Times New Roman" w:eastAsiaTheme="minorEastAsia" w:hAnsi="Times New Roman" w:cs="Times New Roman"/>
          <w:sz w:val="24"/>
          <w:szCs w:val="24"/>
          <w:lang w:val="en"/>
        </w:rPr>
      </w:pPr>
      <w:r w:rsidRPr="00792BF5">
        <w:rPr>
          <w:rFonts w:ascii="Times New Roman" w:eastAsiaTheme="minorEastAsia" w:hAnsi="Times New Roman" w:cs="Times New Roman"/>
          <w:sz w:val="24"/>
          <w:szCs w:val="24"/>
          <w:lang w:val="en"/>
        </w:rPr>
        <w:tab/>
        <w:t>•</w:t>
      </w:r>
      <w:r w:rsidRPr="00792BF5">
        <w:rPr>
          <w:rFonts w:ascii="Times New Roman" w:eastAsiaTheme="minorEastAsia" w:hAnsi="Times New Roman" w:cs="Times New Roman"/>
          <w:sz w:val="24"/>
          <w:szCs w:val="24"/>
          <w:lang w:val="en"/>
        </w:rPr>
        <w:tab/>
        <w:t>Serious illness or injury</w:t>
      </w:r>
    </w:p>
    <w:p w14:paraId="1FF87D53" w14:textId="77777777" w:rsidR="008B2F0D" w:rsidRPr="00792BF5" w:rsidRDefault="008B2F0D" w:rsidP="008B2F0D">
      <w:pPr>
        <w:spacing w:after="0" w:line="240" w:lineRule="auto"/>
        <w:rPr>
          <w:rFonts w:ascii="Times New Roman" w:eastAsiaTheme="minorEastAsia" w:hAnsi="Times New Roman" w:cs="Times New Roman"/>
          <w:sz w:val="24"/>
          <w:szCs w:val="24"/>
          <w:lang w:val="en"/>
        </w:rPr>
      </w:pPr>
      <w:r w:rsidRPr="00792BF5">
        <w:rPr>
          <w:rFonts w:ascii="Times New Roman" w:eastAsiaTheme="minorEastAsia" w:hAnsi="Times New Roman" w:cs="Times New Roman"/>
          <w:sz w:val="24"/>
          <w:szCs w:val="24"/>
          <w:lang w:val="en"/>
        </w:rPr>
        <w:tab/>
        <w:t>•</w:t>
      </w:r>
      <w:r w:rsidRPr="00792BF5">
        <w:rPr>
          <w:rFonts w:ascii="Times New Roman" w:eastAsiaTheme="minorEastAsia" w:hAnsi="Times New Roman" w:cs="Times New Roman"/>
          <w:sz w:val="24"/>
          <w:szCs w:val="24"/>
          <w:lang w:val="en"/>
        </w:rPr>
        <w:tab/>
        <w:t>Lost or missing person</w:t>
      </w:r>
    </w:p>
    <w:p w14:paraId="1AEC9D7D" w14:textId="77777777" w:rsidR="008B2F0D" w:rsidRPr="00792BF5" w:rsidRDefault="008B2F0D" w:rsidP="008B2F0D">
      <w:pPr>
        <w:spacing w:after="0" w:line="240" w:lineRule="auto"/>
        <w:rPr>
          <w:rFonts w:ascii="Times New Roman" w:eastAsiaTheme="minorEastAsia" w:hAnsi="Times New Roman" w:cs="Times New Roman"/>
          <w:sz w:val="24"/>
          <w:szCs w:val="24"/>
          <w:lang w:val="en"/>
        </w:rPr>
      </w:pPr>
      <w:r w:rsidRPr="00792BF5">
        <w:rPr>
          <w:rFonts w:ascii="Times New Roman" w:eastAsiaTheme="minorEastAsia" w:hAnsi="Times New Roman" w:cs="Times New Roman"/>
          <w:sz w:val="24"/>
          <w:szCs w:val="24"/>
          <w:lang w:val="en"/>
        </w:rPr>
        <w:tab/>
        <w:t>•</w:t>
      </w:r>
      <w:r w:rsidRPr="00792BF5">
        <w:rPr>
          <w:rFonts w:ascii="Times New Roman" w:eastAsiaTheme="minorEastAsia" w:hAnsi="Times New Roman" w:cs="Times New Roman"/>
          <w:sz w:val="24"/>
          <w:szCs w:val="24"/>
          <w:lang w:val="en"/>
        </w:rPr>
        <w:tab/>
        <w:t>Assaults</w:t>
      </w:r>
    </w:p>
    <w:p w14:paraId="02629111" w14:textId="77777777" w:rsidR="008B2F0D" w:rsidRPr="00792BF5" w:rsidRDefault="008B2F0D" w:rsidP="008B2F0D">
      <w:pPr>
        <w:spacing w:after="0" w:line="240" w:lineRule="auto"/>
        <w:rPr>
          <w:rFonts w:ascii="Times New Roman" w:eastAsiaTheme="minorEastAsia" w:hAnsi="Times New Roman" w:cs="Times New Roman"/>
          <w:sz w:val="24"/>
          <w:szCs w:val="24"/>
          <w:lang w:val="en"/>
        </w:rPr>
      </w:pPr>
      <w:r w:rsidRPr="00792BF5">
        <w:rPr>
          <w:rFonts w:ascii="Times New Roman" w:eastAsiaTheme="minorEastAsia" w:hAnsi="Times New Roman" w:cs="Times New Roman"/>
          <w:sz w:val="24"/>
          <w:szCs w:val="24"/>
          <w:lang w:val="en"/>
        </w:rPr>
        <w:tab/>
        <w:t>•</w:t>
      </w:r>
      <w:r w:rsidRPr="00792BF5">
        <w:rPr>
          <w:rFonts w:ascii="Times New Roman" w:eastAsiaTheme="minorEastAsia" w:hAnsi="Times New Roman" w:cs="Times New Roman"/>
          <w:sz w:val="24"/>
          <w:szCs w:val="24"/>
          <w:lang w:val="en"/>
        </w:rPr>
        <w:tab/>
        <w:t>Suicide attempts or threats of suicide</w:t>
      </w:r>
    </w:p>
    <w:p w14:paraId="1A63E5B0" w14:textId="77777777" w:rsidR="008B2F0D" w:rsidRPr="00792BF5" w:rsidRDefault="008B2F0D" w:rsidP="008B2F0D">
      <w:pPr>
        <w:spacing w:after="0" w:line="240" w:lineRule="auto"/>
        <w:ind w:left="720"/>
        <w:rPr>
          <w:rFonts w:ascii="Times New Roman" w:eastAsiaTheme="minorEastAsia" w:hAnsi="Times New Roman" w:cs="Times New Roman"/>
          <w:sz w:val="24"/>
          <w:szCs w:val="24"/>
          <w:lang w:val="en"/>
        </w:rPr>
      </w:pPr>
      <w:r w:rsidRPr="00792BF5">
        <w:rPr>
          <w:rFonts w:ascii="Times New Roman" w:eastAsiaTheme="minorEastAsia" w:hAnsi="Times New Roman" w:cs="Times New Roman"/>
          <w:sz w:val="24"/>
          <w:szCs w:val="24"/>
          <w:lang w:val="en"/>
        </w:rPr>
        <w:t>•</w:t>
      </w:r>
      <w:r w:rsidRPr="00792BF5">
        <w:rPr>
          <w:rFonts w:ascii="Times New Roman" w:eastAsiaTheme="minorEastAsia" w:hAnsi="Times New Roman" w:cs="Times New Roman"/>
          <w:sz w:val="24"/>
          <w:szCs w:val="24"/>
          <w:lang w:val="en"/>
        </w:rPr>
        <w:tab/>
        <w:t>Dangerous situations that pose an imminent risk of harm</w:t>
      </w:r>
    </w:p>
    <w:p w14:paraId="056F4060" w14:textId="77777777" w:rsidR="008B2F0D" w:rsidRDefault="008B2F0D" w:rsidP="008B2F0D">
      <w:pPr>
        <w:spacing w:after="0" w:line="240" w:lineRule="auto"/>
        <w:ind w:left="720"/>
        <w:rPr>
          <w:rFonts w:ascii="Times New Roman" w:eastAsiaTheme="minorEastAsia" w:hAnsi="Times New Roman" w:cs="Times New Roman"/>
          <w:sz w:val="24"/>
          <w:szCs w:val="24"/>
          <w:lang w:val="en"/>
        </w:rPr>
      </w:pPr>
      <w:r>
        <w:rPr>
          <w:rFonts w:ascii="Times New Roman" w:eastAsiaTheme="minorEastAsia" w:hAnsi="Times New Roman" w:cs="Times New Roman"/>
          <w:sz w:val="24"/>
          <w:szCs w:val="24"/>
          <w:lang w:val="en"/>
        </w:rPr>
        <w:t>•</w:t>
      </w:r>
      <w:r>
        <w:rPr>
          <w:rFonts w:ascii="Times New Roman" w:eastAsiaTheme="minorEastAsia" w:hAnsi="Times New Roman" w:cs="Times New Roman"/>
          <w:sz w:val="24"/>
          <w:szCs w:val="24"/>
          <w:lang w:val="en"/>
        </w:rPr>
        <w:tab/>
        <w:t>Physical plant disasters</w:t>
      </w:r>
    </w:p>
    <w:p w14:paraId="1805462B" w14:textId="77777777" w:rsidR="008B2F0D" w:rsidRDefault="008B2F0D" w:rsidP="008B2F0D">
      <w:pPr>
        <w:spacing w:after="0" w:line="240" w:lineRule="auto"/>
        <w:ind w:left="720"/>
        <w:rPr>
          <w:rFonts w:ascii="Times New Roman" w:eastAsiaTheme="minorEastAsia" w:hAnsi="Times New Roman" w:cs="Times New Roman"/>
          <w:sz w:val="24"/>
          <w:szCs w:val="24"/>
          <w:lang w:val="en"/>
        </w:rPr>
      </w:pPr>
    </w:p>
    <w:p w14:paraId="1D61A84E" w14:textId="77777777" w:rsidR="008B2F0D" w:rsidRDefault="008B2F0D" w:rsidP="008B2F0D">
      <w:pPr>
        <w:spacing w:after="0" w:line="240" w:lineRule="auto"/>
        <w:rPr>
          <w:rFonts w:ascii="Times New Roman" w:eastAsiaTheme="minorEastAsia" w:hAnsi="Times New Roman" w:cs="Times New Roman"/>
          <w:sz w:val="24"/>
          <w:szCs w:val="24"/>
          <w:lang w:val="en"/>
        </w:rPr>
      </w:pPr>
      <w:r>
        <w:rPr>
          <w:rFonts w:ascii="Times New Roman" w:eastAsiaTheme="minorEastAsia" w:hAnsi="Times New Roman" w:cs="Times New Roman"/>
          <w:sz w:val="24"/>
          <w:szCs w:val="24"/>
          <w:lang w:val="en"/>
        </w:rPr>
        <w:t>All Member deaths, even if expected, must be reported.  Following a Member death the Care Coordinator must complete a Death Report/Mortality Assessment within EIS.</w:t>
      </w:r>
    </w:p>
    <w:p w14:paraId="46827328" w14:textId="77777777" w:rsidR="008B2F0D" w:rsidRPr="00792BF5" w:rsidRDefault="008B2F0D" w:rsidP="008B2F0D">
      <w:pPr>
        <w:spacing w:after="0" w:line="240" w:lineRule="auto"/>
        <w:ind w:left="720"/>
        <w:rPr>
          <w:rFonts w:ascii="Times New Roman" w:eastAsiaTheme="minorEastAsia" w:hAnsi="Times New Roman" w:cs="Times New Roman"/>
          <w:sz w:val="24"/>
          <w:szCs w:val="24"/>
          <w:lang w:val="en"/>
        </w:rPr>
      </w:pPr>
    </w:p>
    <w:p w14:paraId="15888F90" w14:textId="77777777" w:rsidR="008B2F0D" w:rsidRPr="00792BF5" w:rsidRDefault="008B2F0D" w:rsidP="008B2F0D">
      <w:pPr>
        <w:spacing w:after="0" w:line="240" w:lineRule="auto"/>
        <w:rPr>
          <w:rFonts w:ascii="Times New Roman" w:eastAsiaTheme="minorEastAsia" w:hAnsi="Times New Roman" w:cs="Times New Roman"/>
          <w:sz w:val="24"/>
          <w:szCs w:val="24"/>
          <w:lang w:val="en"/>
        </w:rPr>
      </w:pPr>
      <w:r w:rsidRPr="00792BF5">
        <w:rPr>
          <w:rFonts w:ascii="Times New Roman" w:eastAsiaTheme="minorEastAsia" w:hAnsi="Times New Roman" w:cs="Times New Roman"/>
          <w:sz w:val="24"/>
          <w:szCs w:val="24"/>
          <w:lang w:val="en"/>
        </w:rPr>
        <w:t xml:space="preserve">Other events that must be </w:t>
      </w:r>
      <w:hyperlink w:anchor="_Documenting" w:history="1">
        <w:r w:rsidR="00CD1C43" w:rsidRPr="00CD1C43">
          <w:rPr>
            <w:rStyle w:val="Hyperlink"/>
            <w:rFonts w:ascii="Times New Roman" w:eastAsiaTheme="minorEastAsia" w:hAnsi="Times New Roman" w:cs="Times New Roman"/>
            <w:sz w:val="24"/>
            <w:szCs w:val="24"/>
            <w:lang w:val="en"/>
          </w:rPr>
          <w:t>documented</w:t>
        </w:r>
      </w:hyperlink>
      <w:r w:rsidR="00CD1C43">
        <w:rPr>
          <w:rFonts w:ascii="Times New Roman" w:eastAsiaTheme="minorEastAsia" w:hAnsi="Times New Roman" w:cs="Times New Roman"/>
          <w:sz w:val="24"/>
          <w:szCs w:val="24"/>
          <w:lang w:val="en"/>
        </w:rPr>
        <w:t xml:space="preserve"> in EIS</w:t>
      </w:r>
      <w:r w:rsidRPr="00A5470B">
        <w:rPr>
          <w:rFonts w:ascii="Times New Roman" w:eastAsiaTheme="minorEastAsia" w:hAnsi="Times New Roman" w:cs="Times New Roman"/>
          <w:sz w:val="24"/>
          <w:szCs w:val="24"/>
          <w:lang w:val="en"/>
        </w:rPr>
        <w:t xml:space="preserve"> </w:t>
      </w:r>
      <w:r w:rsidRPr="00A5470B">
        <w:rPr>
          <w:rFonts w:ascii="Times New Roman" w:eastAsiaTheme="minorEastAsia" w:hAnsi="Times New Roman" w:cs="Times New Roman"/>
          <w:b/>
          <w:sz w:val="24"/>
          <w:szCs w:val="24"/>
          <w:lang w:val="en"/>
        </w:rPr>
        <w:t xml:space="preserve">within one (1) business day </w:t>
      </w:r>
      <w:r w:rsidRPr="00A5470B">
        <w:rPr>
          <w:rFonts w:ascii="Times New Roman" w:eastAsiaTheme="minorEastAsia" w:hAnsi="Times New Roman" w:cs="Times New Roman"/>
          <w:sz w:val="24"/>
          <w:szCs w:val="24"/>
          <w:lang w:val="en"/>
        </w:rPr>
        <w:t>include the following:</w:t>
      </w:r>
    </w:p>
    <w:p w14:paraId="32F84C79" w14:textId="77777777" w:rsidR="008B2F0D" w:rsidRPr="00792BF5" w:rsidRDefault="008B2F0D" w:rsidP="008B2F0D">
      <w:pPr>
        <w:spacing w:after="0" w:line="240" w:lineRule="auto"/>
        <w:ind w:left="720"/>
        <w:rPr>
          <w:rFonts w:ascii="Times New Roman" w:eastAsiaTheme="minorEastAsia" w:hAnsi="Times New Roman" w:cs="Times New Roman"/>
          <w:sz w:val="24"/>
          <w:szCs w:val="24"/>
          <w:lang w:val="en"/>
        </w:rPr>
      </w:pPr>
      <w:r w:rsidRPr="00792BF5">
        <w:rPr>
          <w:rFonts w:ascii="Times New Roman" w:eastAsiaTheme="minorEastAsia" w:hAnsi="Times New Roman" w:cs="Times New Roman"/>
          <w:sz w:val="24"/>
          <w:szCs w:val="24"/>
          <w:lang w:val="en"/>
        </w:rPr>
        <w:t>•</w:t>
      </w:r>
      <w:r w:rsidRPr="00792BF5">
        <w:rPr>
          <w:rFonts w:ascii="Times New Roman" w:eastAsiaTheme="minorEastAsia" w:hAnsi="Times New Roman" w:cs="Times New Roman"/>
          <w:sz w:val="24"/>
          <w:szCs w:val="24"/>
          <w:lang w:val="en"/>
        </w:rPr>
        <w:tab/>
        <w:t>Mistreatment</w:t>
      </w:r>
    </w:p>
    <w:p w14:paraId="7A9A8A88" w14:textId="77777777" w:rsidR="008B2F0D" w:rsidRPr="00792BF5" w:rsidRDefault="008B2F0D" w:rsidP="008B2F0D">
      <w:pPr>
        <w:spacing w:after="0" w:line="240" w:lineRule="auto"/>
        <w:ind w:left="720"/>
        <w:rPr>
          <w:rFonts w:ascii="Times New Roman" w:eastAsiaTheme="minorEastAsia" w:hAnsi="Times New Roman" w:cs="Times New Roman"/>
          <w:sz w:val="24"/>
          <w:szCs w:val="24"/>
          <w:lang w:val="en"/>
        </w:rPr>
      </w:pPr>
      <w:r w:rsidRPr="00792BF5">
        <w:rPr>
          <w:rFonts w:ascii="Times New Roman" w:eastAsiaTheme="minorEastAsia" w:hAnsi="Times New Roman" w:cs="Times New Roman"/>
          <w:sz w:val="24"/>
          <w:szCs w:val="24"/>
          <w:lang w:val="en"/>
        </w:rPr>
        <w:t>•</w:t>
      </w:r>
      <w:r w:rsidRPr="00792BF5">
        <w:rPr>
          <w:rFonts w:ascii="Times New Roman" w:eastAsiaTheme="minorEastAsia" w:hAnsi="Times New Roman" w:cs="Times New Roman"/>
          <w:sz w:val="24"/>
          <w:szCs w:val="24"/>
          <w:lang w:val="en"/>
        </w:rPr>
        <w:tab/>
        <w:t>Emergency services</w:t>
      </w:r>
    </w:p>
    <w:p w14:paraId="15C175AD" w14:textId="77777777" w:rsidR="008B2F0D" w:rsidRPr="00792BF5" w:rsidRDefault="008B2F0D" w:rsidP="008B2F0D">
      <w:pPr>
        <w:spacing w:after="0" w:line="240" w:lineRule="auto"/>
        <w:ind w:left="720"/>
        <w:rPr>
          <w:rFonts w:ascii="Times New Roman" w:eastAsiaTheme="minorEastAsia" w:hAnsi="Times New Roman" w:cs="Times New Roman"/>
          <w:sz w:val="24"/>
          <w:szCs w:val="24"/>
          <w:lang w:val="en"/>
        </w:rPr>
      </w:pPr>
      <w:r w:rsidRPr="00792BF5">
        <w:rPr>
          <w:rFonts w:ascii="Times New Roman" w:eastAsiaTheme="minorEastAsia" w:hAnsi="Times New Roman" w:cs="Times New Roman"/>
          <w:sz w:val="24"/>
          <w:szCs w:val="24"/>
          <w:lang w:val="en"/>
        </w:rPr>
        <w:t>•</w:t>
      </w:r>
      <w:r w:rsidRPr="00792BF5">
        <w:rPr>
          <w:rFonts w:ascii="Times New Roman" w:eastAsiaTheme="minorEastAsia" w:hAnsi="Times New Roman" w:cs="Times New Roman"/>
          <w:sz w:val="24"/>
          <w:szCs w:val="24"/>
          <w:lang w:val="en"/>
        </w:rPr>
        <w:tab/>
        <w:t>Dangerous situations not included in (2</w:t>
      </w:r>
      <w:r w:rsidR="007E621F" w:rsidRPr="00792BF5">
        <w:rPr>
          <w:rFonts w:ascii="Times New Roman" w:eastAsiaTheme="minorEastAsia" w:hAnsi="Times New Roman" w:cs="Times New Roman"/>
          <w:sz w:val="24"/>
          <w:szCs w:val="24"/>
          <w:lang w:val="en"/>
        </w:rPr>
        <w:t>) (</w:t>
      </w:r>
      <w:r w:rsidRPr="00792BF5">
        <w:rPr>
          <w:rFonts w:ascii="Times New Roman" w:eastAsiaTheme="minorEastAsia" w:hAnsi="Times New Roman" w:cs="Times New Roman"/>
          <w:sz w:val="24"/>
          <w:szCs w:val="24"/>
          <w:lang w:val="en"/>
        </w:rPr>
        <w:t>a) above</w:t>
      </w:r>
    </w:p>
    <w:p w14:paraId="39CC2179" w14:textId="77777777" w:rsidR="008B2F0D" w:rsidRPr="00792BF5" w:rsidRDefault="008B2F0D" w:rsidP="008B2F0D">
      <w:pPr>
        <w:spacing w:after="0" w:line="240" w:lineRule="auto"/>
        <w:ind w:left="720"/>
        <w:rPr>
          <w:rFonts w:ascii="Times New Roman" w:eastAsiaTheme="minorEastAsia" w:hAnsi="Times New Roman" w:cs="Times New Roman"/>
          <w:sz w:val="24"/>
          <w:szCs w:val="24"/>
          <w:lang w:val="en"/>
        </w:rPr>
      </w:pPr>
      <w:r w:rsidRPr="00792BF5">
        <w:rPr>
          <w:rFonts w:ascii="Times New Roman" w:eastAsiaTheme="minorEastAsia" w:hAnsi="Times New Roman" w:cs="Times New Roman"/>
          <w:sz w:val="24"/>
          <w:szCs w:val="24"/>
          <w:lang w:val="en"/>
        </w:rPr>
        <w:t>•</w:t>
      </w:r>
      <w:r w:rsidRPr="00792BF5">
        <w:rPr>
          <w:rFonts w:ascii="Times New Roman" w:eastAsiaTheme="minorEastAsia" w:hAnsi="Times New Roman" w:cs="Times New Roman"/>
          <w:sz w:val="24"/>
          <w:szCs w:val="24"/>
          <w:lang w:val="en"/>
        </w:rPr>
        <w:tab/>
        <w:t>Rights violations</w:t>
      </w:r>
    </w:p>
    <w:p w14:paraId="672CFE90" w14:textId="77777777" w:rsidR="008B2F0D" w:rsidRPr="00792BF5" w:rsidRDefault="008B2F0D" w:rsidP="008B2F0D">
      <w:pPr>
        <w:spacing w:after="0" w:line="240" w:lineRule="auto"/>
        <w:ind w:left="720"/>
        <w:rPr>
          <w:rFonts w:ascii="Times New Roman" w:eastAsiaTheme="minorEastAsia" w:hAnsi="Times New Roman" w:cs="Times New Roman"/>
          <w:sz w:val="24"/>
          <w:szCs w:val="24"/>
          <w:lang w:val="en"/>
        </w:rPr>
      </w:pPr>
      <w:r w:rsidRPr="00792BF5">
        <w:rPr>
          <w:rFonts w:ascii="Times New Roman" w:eastAsiaTheme="minorEastAsia" w:hAnsi="Times New Roman" w:cs="Times New Roman"/>
          <w:sz w:val="24"/>
          <w:szCs w:val="24"/>
          <w:lang w:val="en"/>
        </w:rPr>
        <w:t>•</w:t>
      </w:r>
      <w:r w:rsidRPr="00792BF5">
        <w:rPr>
          <w:rFonts w:ascii="Times New Roman" w:eastAsiaTheme="minorEastAsia" w:hAnsi="Times New Roman" w:cs="Times New Roman"/>
          <w:sz w:val="24"/>
          <w:szCs w:val="24"/>
          <w:lang w:val="en"/>
        </w:rPr>
        <w:tab/>
        <w:t>Medication error or refusal</w:t>
      </w:r>
    </w:p>
    <w:p w14:paraId="442ED1D3" w14:textId="77777777" w:rsidR="008B2F0D" w:rsidRDefault="008B2F0D" w:rsidP="008B2F0D">
      <w:pPr>
        <w:spacing w:after="0" w:line="240" w:lineRule="auto"/>
        <w:ind w:left="720"/>
        <w:rPr>
          <w:rFonts w:ascii="Times New Roman" w:eastAsiaTheme="minorEastAsia" w:hAnsi="Times New Roman" w:cs="Times New Roman"/>
          <w:sz w:val="24"/>
          <w:szCs w:val="24"/>
          <w:lang w:val="en"/>
        </w:rPr>
      </w:pPr>
      <w:r w:rsidRPr="00792BF5">
        <w:rPr>
          <w:rFonts w:ascii="Times New Roman" w:eastAsiaTheme="minorEastAsia" w:hAnsi="Times New Roman" w:cs="Times New Roman"/>
          <w:sz w:val="24"/>
          <w:szCs w:val="24"/>
          <w:lang w:val="en"/>
        </w:rPr>
        <w:t>•</w:t>
      </w:r>
      <w:r w:rsidRPr="00792BF5">
        <w:rPr>
          <w:rFonts w:ascii="Times New Roman" w:eastAsiaTheme="minorEastAsia" w:hAnsi="Times New Roman" w:cs="Times New Roman"/>
          <w:sz w:val="24"/>
          <w:szCs w:val="24"/>
          <w:lang w:val="en"/>
        </w:rPr>
        <w:tab/>
        <w:t xml:space="preserve">Failure to obtain consent of public or private guardian or other legally-authorized </w:t>
      </w:r>
      <w:r>
        <w:rPr>
          <w:rFonts w:ascii="Times New Roman" w:eastAsiaTheme="minorEastAsia" w:hAnsi="Times New Roman" w:cs="Times New Roman"/>
          <w:sz w:val="24"/>
          <w:szCs w:val="24"/>
          <w:lang w:val="en"/>
        </w:rPr>
        <w:t xml:space="preserve">   </w:t>
      </w:r>
    </w:p>
    <w:p w14:paraId="53345AA0" w14:textId="77777777" w:rsidR="008B2F0D" w:rsidRDefault="008B2F0D" w:rsidP="008B2F0D">
      <w:pPr>
        <w:spacing w:after="0" w:line="240" w:lineRule="auto"/>
        <w:ind w:left="720"/>
        <w:rPr>
          <w:rFonts w:ascii="Times New Roman" w:eastAsiaTheme="minorEastAsia" w:hAnsi="Times New Roman" w:cs="Times New Roman"/>
          <w:sz w:val="24"/>
          <w:szCs w:val="24"/>
          <w:lang w:val="en"/>
        </w:rPr>
      </w:pPr>
      <w:r>
        <w:rPr>
          <w:rFonts w:ascii="Times New Roman" w:eastAsiaTheme="minorEastAsia" w:hAnsi="Times New Roman" w:cs="Times New Roman"/>
          <w:sz w:val="24"/>
          <w:szCs w:val="24"/>
          <w:lang w:val="en"/>
        </w:rPr>
        <w:t xml:space="preserve">            </w:t>
      </w:r>
      <w:r w:rsidRPr="00792BF5">
        <w:rPr>
          <w:rFonts w:ascii="Times New Roman" w:eastAsiaTheme="minorEastAsia" w:hAnsi="Times New Roman" w:cs="Times New Roman"/>
          <w:sz w:val="24"/>
          <w:szCs w:val="24"/>
          <w:lang w:val="en"/>
        </w:rPr>
        <w:t xml:space="preserve">representative prior to implementation of new, changed or additional medical </w:t>
      </w:r>
      <w:r>
        <w:rPr>
          <w:rFonts w:ascii="Times New Roman" w:eastAsiaTheme="minorEastAsia" w:hAnsi="Times New Roman" w:cs="Times New Roman"/>
          <w:sz w:val="24"/>
          <w:szCs w:val="24"/>
          <w:lang w:val="en"/>
        </w:rPr>
        <w:t xml:space="preserve">   </w:t>
      </w:r>
    </w:p>
    <w:p w14:paraId="1A859733" w14:textId="77777777" w:rsidR="008B2F0D" w:rsidRDefault="008B2F0D" w:rsidP="008B2F0D">
      <w:pPr>
        <w:spacing w:after="0" w:line="240" w:lineRule="auto"/>
        <w:ind w:left="720"/>
        <w:rPr>
          <w:rFonts w:ascii="Times New Roman" w:eastAsiaTheme="minorEastAsia" w:hAnsi="Times New Roman" w:cs="Times New Roman"/>
          <w:sz w:val="24"/>
          <w:szCs w:val="24"/>
          <w:lang w:val="en"/>
        </w:rPr>
      </w:pPr>
      <w:r>
        <w:rPr>
          <w:rFonts w:ascii="Times New Roman" w:eastAsiaTheme="minorEastAsia" w:hAnsi="Times New Roman" w:cs="Times New Roman"/>
          <w:sz w:val="24"/>
          <w:szCs w:val="24"/>
          <w:lang w:val="en"/>
        </w:rPr>
        <w:t xml:space="preserve">            </w:t>
      </w:r>
      <w:r w:rsidRPr="00792BF5">
        <w:rPr>
          <w:rFonts w:ascii="Times New Roman" w:eastAsiaTheme="minorEastAsia" w:hAnsi="Times New Roman" w:cs="Times New Roman"/>
          <w:sz w:val="24"/>
          <w:szCs w:val="24"/>
          <w:lang w:val="en"/>
        </w:rPr>
        <w:t xml:space="preserve">order, including changes in medication or DNR orders, when the person with </w:t>
      </w:r>
      <w:r>
        <w:rPr>
          <w:rFonts w:ascii="Times New Roman" w:eastAsiaTheme="minorEastAsia" w:hAnsi="Times New Roman" w:cs="Times New Roman"/>
          <w:sz w:val="24"/>
          <w:szCs w:val="24"/>
          <w:lang w:val="en"/>
        </w:rPr>
        <w:t xml:space="preserve"> </w:t>
      </w:r>
    </w:p>
    <w:p w14:paraId="120648A9" w14:textId="77777777" w:rsidR="008B2F0D" w:rsidRPr="00792BF5" w:rsidRDefault="008B2F0D" w:rsidP="008B2F0D">
      <w:pPr>
        <w:spacing w:after="0" w:line="240" w:lineRule="auto"/>
        <w:ind w:left="720"/>
        <w:rPr>
          <w:rFonts w:ascii="Times New Roman" w:eastAsiaTheme="minorEastAsia" w:hAnsi="Times New Roman" w:cs="Times New Roman"/>
          <w:sz w:val="24"/>
          <w:szCs w:val="24"/>
          <w:lang w:val="en"/>
        </w:rPr>
      </w:pPr>
      <w:r>
        <w:rPr>
          <w:rFonts w:ascii="Times New Roman" w:eastAsiaTheme="minorEastAsia" w:hAnsi="Times New Roman" w:cs="Times New Roman"/>
          <w:sz w:val="24"/>
          <w:szCs w:val="24"/>
          <w:lang w:val="en"/>
        </w:rPr>
        <w:t xml:space="preserve">            </w:t>
      </w:r>
      <w:r w:rsidRPr="00792BF5">
        <w:rPr>
          <w:rFonts w:ascii="Times New Roman" w:eastAsiaTheme="minorEastAsia" w:hAnsi="Times New Roman" w:cs="Times New Roman"/>
          <w:sz w:val="24"/>
          <w:szCs w:val="24"/>
          <w:lang w:val="en"/>
        </w:rPr>
        <w:t xml:space="preserve">mental retardation or autism cannot give informed consent </w:t>
      </w:r>
    </w:p>
    <w:p w14:paraId="161E39AA" w14:textId="77777777" w:rsidR="008B2F0D" w:rsidRDefault="008B2F0D" w:rsidP="008B2F0D">
      <w:pPr>
        <w:spacing w:after="0" w:line="240" w:lineRule="auto"/>
        <w:ind w:left="720"/>
        <w:rPr>
          <w:rFonts w:ascii="Times New Roman" w:eastAsiaTheme="minorEastAsia" w:hAnsi="Times New Roman" w:cs="Times New Roman"/>
          <w:sz w:val="24"/>
          <w:szCs w:val="24"/>
          <w:lang w:val="en"/>
        </w:rPr>
      </w:pPr>
      <w:r w:rsidRPr="00792BF5">
        <w:rPr>
          <w:rFonts w:ascii="Times New Roman" w:eastAsiaTheme="minorEastAsia" w:hAnsi="Times New Roman" w:cs="Times New Roman"/>
          <w:sz w:val="24"/>
          <w:szCs w:val="24"/>
          <w:lang w:val="en"/>
        </w:rPr>
        <w:t>•</w:t>
      </w:r>
      <w:r w:rsidRPr="00792BF5">
        <w:rPr>
          <w:rFonts w:ascii="Times New Roman" w:eastAsiaTheme="minorEastAsia" w:hAnsi="Times New Roman" w:cs="Times New Roman"/>
          <w:sz w:val="24"/>
          <w:szCs w:val="24"/>
          <w:lang w:val="en"/>
        </w:rPr>
        <w:tab/>
        <w:t xml:space="preserve">Missing medication suggesting the possibility of theft. This includes a pattern of </w:t>
      </w:r>
    </w:p>
    <w:p w14:paraId="2096E010" w14:textId="77777777" w:rsidR="008B2F0D" w:rsidRDefault="008B2F0D" w:rsidP="008B2F0D">
      <w:pPr>
        <w:spacing w:after="0" w:line="240" w:lineRule="auto"/>
        <w:ind w:left="720"/>
        <w:rPr>
          <w:rFonts w:ascii="Times New Roman" w:eastAsiaTheme="minorEastAsia" w:hAnsi="Times New Roman" w:cs="Times New Roman"/>
          <w:sz w:val="24"/>
          <w:szCs w:val="24"/>
          <w:lang w:val="en"/>
        </w:rPr>
      </w:pPr>
      <w:r>
        <w:rPr>
          <w:rFonts w:ascii="Times New Roman" w:eastAsiaTheme="minorEastAsia" w:hAnsi="Times New Roman" w:cs="Times New Roman"/>
          <w:sz w:val="24"/>
          <w:szCs w:val="24"/>
          <w:lang w:val="en"/>
        </w:rPr>
        <w:t xml:space="preserve">            </w:t>
      </w:r>
      <w:r w:rsidRPr="00792BF5">
        <w:rPr>
          <w:rFonts w:ascii="Times New Roman" w:eastAsiaTheme="minorEastAsia" w:hAnsi="Times New Roman" w:cs="Times New Roman"/>
          <w:sz w:val="24"/>
          <w:szCs w:val="24"/>
          <w:lang w:val="en"/>
        </w:rPr>
        <w:t xml:space="preserve">missing medication, or a significant amount of missing medications, especially </w:t>
      </w:r>
    </w:p>
    <w:p w14:paraId="571E8D38" w14:textId="77777777" w:rsidR="008B2F0D" w:rsidRPr="00792BF5" w:rsidRDefault="008B2F0D" w:rsidP="008B2F0D">
      <w:pPr>
        <w:spacing w:after="0" w:line="240" w:lineRule="auto"/>
        <w:ind w:left="720"/>
        <w:rPr>
          <w:rFonts w:ascii="Times New Roman" w:eastAsiaTheme="minorEastAsia" w:hAnsi="Times New Roman" w:cs="Times New Roman"/>
          <w:sz w:val="24"/>
          <w:szCs w:val="24"/>
          <w:lang w:val="en"/>
        </w:rPr>
      </w:pPr>
      <w:r>
        <w:rPr>
          <w:rFonts w:ascii="Times New Roman" w:eastAsiaTheme="minorEastAsia" w:hAnsi="Times New Roman" w:cs="Times New Roman"/>
          <w:sz w:val="24"/>
          <w:szCs w:val="24"/>
          <w:lang w:val="en"/>
        </w:rPr>
        <w:t xml:space="preserve">            </w:t>
      </w:r>
      <w:r w:rsidRPr="00792BF5">
        <w:rPr>
          <w:rFonts w:ascii="Times New Roman" w:eastAsiaTheme="minorEastAsia" w:hAnsi="Times New Roman" w:cs="Times New Roman"/>
          <w:sz w:val="24"/>
          <w:szCs w:val="24"/>
          <w:lang w:val="en"/>
        </w:rPr>
        <w:t>Schedule II drugs</w:t>
      </w:r>
    </w:p>
    <w:p w14:paraId="4A1C7B27" w14:textId="77777777" w:rsidR="008B2F0D" w:rsidRPr="00792BF5" w:rsidRDefault="008B2F0D" w:rsidP="008B2F0D">
      <w:pPr>
        <w:spacing w:after="0" w:line="240" w:lineRule="auto"/>
        <w:ind w:left="720"/>
        <w:rPr>
          <w:rFonts w:ascii="Times New Roman" w:eastAsiaTheme="minorEastAsia" w:hAnsi="Times New Roman" w:cs="Times New Roman"/>
          <w:sz w:val="24"/>
          <w:szCs w:val="24"/>
          <w:lang w:val="en"/>
        </w:rPr>
      </w:pPr>
      <w:r w:rsidRPr="00792BF5">
        <w:rPr>
          <w:rFonts w:ascii="Times New Roman" w:eastAsiaTheme="minorEastAsia" w:hAnsi="Times New Roman" w:cs="Times New Roman"/>
          <w:sz w:val="24"/>
          <w:szCs w:val="24"/>
          <w:lang w:val="en"/>
        </w:rPr>
        <w:t>•</w:t>
      </w:r>
      <w:r w:rsidRPr="00792BF5">
        <w:rPr>
          <w:rFonts w:ascii="Times New Roman" w:eastAsiaTheme="minorEastAsia" w:hAnsi="Times New Roman" w:cs="Times New Roman"/>
          <w:sz w:val="24"/>
          <w:szCs w:val="24"/>
          <w:lang w:val="en"/>
        </w:rPr>
        <w:tab/>
        <w:t>Physical plant dangers</w:t>
      </w:r>
    </w:p>
    <w:p w14:paraId="41AD70E4" w14:textId="77777777" w:rsidR="008B2F0D" w:rsidRPr="00792BF5" w:rsidRDefault="008B2F0D" w:rsidP="008B2F0D">
      <w:pPr>
        <w:spacing w:after="0" w:line="240" w:lineRule="auto"/>
        <w:ind w:left="720"/>
        <w:rPr>
          <w:rFonts w:ascii="Times New Roman" w:eastAsiaTheme="minorEastAsia" w:hAnsi="Times New Roman" w:cs="Times New Roman"/>
          <w:sz w:val="24"/>
          <w:szCs w:val="24"/>
          <w:lang w:val="en"/>
        </w:rPr>
      </w:pPr>
      <w:r w:rsidRPr="00792BF5">
        <w:rPr>
          <w:rFonts w:ascii="Times New Roman" w:eastAsiaTheme="minorEastAsia" w:hAnsi="Times New Roman" w:cs="Times New Roman"/>
          <w:sz w:val="24"/>
          <w:szCs w:val="24"/>
          <w:lang w:val="en"/>
        </w:rPr>
        <w:t>•</w:t>
      </w:r>
      <w:r w:rsidRPr="00792BF5">
        <w:rPr>
          <w:rFonts w:ascii="Times New Roman" w:eastAsiaTheme="minorEastAsia" w:hAnsi="Times New Roman" w:cs="Times New Roman"/>
          <w:sz w:val="24"/>
          <w:szCs w:val="24"/>
          <w:lang w:val="en"/>
        </w:rPr>
        <w:tab/>
        <w:t>Restraint</w:t>
      </w:r>
    </w:p>
    <w:p w14:paraId="35D0BFFB" w14:textId="77777777" w:rsidR="008B2F0D" w:rsidRDefault="008B2F0D" w:rsidP="008B2F0D">
      <w:pPr>
        <w:spacing w:after="0" w:line="240" w:lineRule="auto"/>
        <w:ind w:left="720"/>
        <w:rPr>
          <w:rFonts w:ascii="Times New Roman" w:eastAsiaTheme="minorEastAsia" w:hAnsi="Times New Roman" w:cs="Times New Roman"/>
          <w:sz w:val="24"/>
          <w:szCs w:val="24"/>
          <w:lang w:val="en"/>
        </w:rPr>
      </w:pPr>
      <w:r w:rsidRPr="00792BF5">
        <w:rPr>
          <w:rFonts w:ascii="Times New Roman" w:eastAsiaTheme="minorEastAsia" w:hAnsi="Times New Roman" w:cs="Times New Roman"/>
          <w:sz w:val="24"/>
          <w:szCs w:val="24"/>
          <w:lang w:val="en"/>
        </w:rPr>
        <w:t>•</w:t>
      </w:r>
      <w:r w:rsidRPr="00792BF5">
        <w:rPr>
          <w:rFonts w:ascii="Times New Roman" w:eastAsiaTheme="minorEastAsia" w:hAnsi="Times New Roman" w:cs="Times New Roman"/>
          <w:sz w:val="24"/>
          <w:szCs w:val="24"/>
          <w:lang w:val="en"/>
        </w:rPr>
        <w:tab/>
        <w:t xml:space="preserve">Use of mechanical devices and supports, not applied under the supervision of a </w:t>
      </w:r>
    </w:p>
    <w:p w14:paraId="2461E244" w14:textId="77777777" w:rsidR="008B2F0D" w:rsidRPr="00792BF5" w:rsidRDefault="008B2F0D" w:rsidP="008B2F0D">
      <w:pPr>
        <w:spacing w:after="0" w:line="240" w:lineRule="auto"/>
        <w:ind w:left="720"/>
        <w:rPr>
          <w:rFonts w:ascii="Times New Roman" w:eastAsiaTheme="minorEastAsia" w:hAnsi="Times New Roman" w:cs="Times New Roman"/>
          <w:sz w:val="24"/>
          <w:szCs w:val="24"/>
          <w:lang w:val="en"/>
        </w:rPr>
      </w:pPr>
      <w:r>
        <w:rPr>
          <w:rFonts w:ascii="Times New Roman" w:eastAsiaTheme="minorEastAsia" w:hAnsi="Times New Roman" w:cs="Times New Roman"/>
          <w:sz w:val="24"/>
          <w:szCs w:val="24"/>
          <w:lang w:val="en"/>
        </w:rPr>
        <w:t xml:space="preserve">            </w:t>
      </w:r>
      <w:r w:rsidRPr="00792BF5">
        <w:rPr>
          <w:rFonts w:ascii="Times New Roman" w:eastAsiaTheme="minorEastAsia" w:hAnsi="Times New Roman" w:cs="Times New Roman"/>
          <w:sz w:val="24"/>
          <w:szCs w:val="24"/>
          <w:lang w:val="en"/>
        </w:rPr>
        <w:t>qualified professional or part of an approved treatment plan</w:t>
      </w:r>
    </w:p>
    <w:p w14:paraId="5A321BA0" w14:textId="77777777" w:rsidR="008B2F0D" w:rsidRPr="00792BF5" w:rsidRDefault="008B2F0D" w:rsidP="008B2F0D">
      <w:pPr>
        <w:spacing w:after="0" w:line="240" w:lineRule="auto"/>
        <w:ind w:left="720"/>
        <w:rPr>
          <w:rFonts w:ascii="Times New Roman" w:eastAsiaTheme="minorEastAsia" w:hAnsi="Times New Roman" w:cs="Times New Roman"/>
          <w:sz w:val="24"/>
          <w:szCs w:val="24"/>
          <w:lang w:val="en"/>
        </w:rPr>
      </w:pPr>
      <w:r w:rsidRPr="00792BF5">
        <w:rPr>
          <w:rFonts w:ascii="Times New Roman" w:eastAsiaTheme="minorEastAsia" w:hAnsi="Times New Roman" w:cs="Times New Roman"/>
          <w:sz w:val="24"/>
          <w:szCs w:val="24"/>
          <w:lang w:val="en"/>
        </w:rPr>
        <w:t>•</w:t>
      </w:r>
      <w:r w:rsidRPr="00792BF5">
        <w:rPr>
          <w:rFonts w:ascii="Times New Roman" w:eastAsiaTheme="minorEastAsia" w:hAnsi="Times New Roman" w:cs="Times New Roman"/>
          <w:sz w:val="24"/>
          <w:szCs w:val="24"/>
          <w:lang w:val="en"/>
        </w:rPr>
        <w:tab/>
        <w:t>Self-injurious behaviors</w:t>
      </w:r>
    </w:p>
    <w:p w14:paraId="4F5AA98F" w14:textId="77777777" w:rsidR="008B2F0D" w:rsidRDefault="008B2F0D" w:rsidP="008B2F0D">
      <w:pPr>
        <w:spacing w:after="0" w:line="240" w:lineRule="auto"/>
        <w:ind w:left="720"/>
        <w:rPr>
          <w:rFonts w:ascii="Times New Roman" w:eastAsiaTheme="minorEastAsia" w:hAnsi="Times New Roman" w:cs="Times New Roman"/>
          <w:sz w:val="24"/>
          <w:szCs w:val="24"/>
          <w:lang w:val="en"/>
        </w:rPr>
      </w:pPr>
      <w:r w:rsidRPr="00792BF5">
        <w:rPr>
          <w:rFonts w:ascii="Times New Roman" w:eastAsiaTheme="minorEastAsia" w:hAnsi="Times New Roman" w:cs="Times New Roman"/>
          <w:sz w:val="24"/>
          <w:szCs w:val="24"/>
          <w:lang w:val="en"/>
        </w:rPr>
        <w:t>•</w:t>
      </w:r>
      <w:r w:rsidRPr="00792BF5">
        <w:rPr>
          <w:rFonts w:ascii="Times New Roman" w:eastAsiaTheme="minorEastAsia" w:hAnsi="Times New Roman" w:cs="Times New Roman"/>
          <w:sz w:val="24"/>
          <w:szCs w:val="24"/>
          <w:lang w:val="en"/>
        </w:rPr>
        <w:tab/>
        <w:t>Other events not listed above, but which create a dangerous or harmful situation</w:t>
      </w:r>
    </w:p>
    <w:p w14:paraId="6427A405" w14:textId="77777777" w:rsidR="00D10D15" w:rsidRPr="00792BF5" w:rsidRDefault="00D10D15" w:rsidP="00D10D15">
      <w:pPr>
        <w:spacing w:after="0" w:line="240" w:lineRule="auto"/>
        <w:rPr>
          <w:rFonts w:ascii="Times New Roman" w:eastAsiaTheme="minorEastAsia" w:hAnsi="Times New Roman" w:cs="Times New Roman"/>
          <w:sz w:val="24"/>
          <w:szCs w:val="24"/>
          <w:lang w:val="en"/>
        </w:rPr>
      </w:pPr>
    </w:p>
    <w:p w14:paraId="5FCC422F" w14:textId="77777777" w:rsidR="008B2F0D" w:rsidRPr="008B2F0D" w:rsidRDefault="008B2F0D" w:rsidP="008B2F0D">
      <w:pPr>
        <w:rPr>
          <w:lang w:val="en"/>
        </w:rPr>
      </w:pPr>
    </w:p>
    <w:p w14:paraId="3A13F445" w14:textId="77777777" w:rsidR="00414E56" w:rsidRPr="00414E56" w:rsidRDefault="00414E56" w:rsidP="00414E56">
      <w:pPr>
        <w:pStyle w:val="Heading3"/>
        <w:rPr>
          <w:rFonts w:eastAsiaTheme="minorEastAsia"/>
          <w:lang w:val="en"/>
        </w:rPr>
      </w:pPr>
      <w:bookmarkStart w:id="55" w:name="_Documenting"/>
      <w:bookmarkStart w:id="56" w:name="_Toc506211216"/>
      <w:bookmarkEnd w:id="55"/>
      <w:r>
        <w:rPr>
          <w:rFonts w:eastAsiaTheme="minorEastAsia"/>
          <w:lang w:val="en"/>
        </w:rPr>
        <w:t>Documenting</w:t>
      </w:r>
      <w:bookmarkEnd w:id="56"/>
    </w:p>
    <w:p w14:paraId="2A8EC3D3" w14:textId="77777777" w:rsidR="007048B6" w:rsidRPr="007048B6" w:rsidRDefault="00A5470B" w:rsidP="00573BD7">
      <w:pPr>
        <w:rPr>
          <w:rFonts w:ascii="Times New Roman" w:eastAsiaTheme="minorEastAsia" w:hAnsi="Times New Roman" w:cs="Times New Roman"/>
          <w:sz w:val="24"/>
          <w:szCs w:val="24"/>
          <w:lang w:val="en"/>
        </w:rPr>
      </w:pPr>
      <w:r w:rsidRPr="007048B6">
        <w:rPr>
          <w:rFonts w:ascii="Times New Roman" w:eastAsiaTheme="minorEastAsia" w:hAnsi="Times New Roman" w:cs="Times New Roman"/>
          <w:sz w:val="24"/>
          <w:szCs w:val="24"/>
          <w:lang w:val="en"/>
        </w:rPr>
        <w:t>All Reportable Events</w:t>
      </w:r>
      <w:r w:rsidR="007048B6" w:rsidRPr="007048B6">
        <w:rPr>
          <w:rFonts w:ascii="Times New Roman" w:eastAsiaTheme="minorEastAsia" w:hAnsi="Times New Roman" w:cs="Times New Roman"/>
          <w:sz w:val="24"/>
          <w:szCs w:val="24"/>
          <w:lang w:val="en"/>
        </w:rPr>
        <w:t xml:space="preserve"> witnessed by </w:t>
      </w:r>
      <w:r w:rsidR="00414E56">
        <w:rPr>
          <w:rFonts w:ascii="Times New Roman" w:eastAsiaTheme="minorEastAsia" w:hAnsi="Times New Roman" w:cs="Times New Roman"/>
          <w:sz w:val="24"/>
          <w:szCs w:val="24"/>
          <w:lang w:val="en"/>
        </w:rPr>
        <w:t>ORC p</w:t>
      </w:r>
      <w:r w:rsidR="007048B6" w:rsidRPr="007048B6">
        <w:rPr>
          <w:rFonts w:ascii="Times New Roman" w:eastAsiaTheme="minorEastAsia" w:hAnsi="Times New Roman" w:cs="Times New Roman"/>
          <w:sz w:val="24"/>
          <w:szCs w:val="24"/>
          <w:lang w:val="en"/>
        </w:rPr>
        <w:t>roviders</w:t>
      </w:r>
      <w:r w:rsidRPr="007048B6">
        <w:rPr>
          <w:rFonts w:ascii="Times New Roman" w:eastAsiaTheme="minorEastAsia" w:hAnsi="Times New Roman" w:cs="Times New Roman"/>
          <w:sz w:val="24"/>
          <w:szCs w:val="24"/>
          <w:lang w:val="en"/>
        </w:rPr>
        <w:t xml:space="preserve"> should be </w:t>
      </w:r>
      <w:r w:rsidR="00414E56">
        <w:rPr>
          <w:rFonts w:ascii="Times New Roman" w:eastAsiaTheme="minorEastAsia" w:hAnsi="Times New Roman" w:cs="Times New Roman"/>
          <w:sz w:val="24"/>
          <w:szCs w:val="24"/>
          <w:lang w:val="en"/>
        </w:rPr>
        <w:t>documented</w:t>
      </w:r>
      <w:r w:rsidRPr="007048B6">
        <w:rPr>
          <w:rFonts w:ascii="Times New Roman" w:eastAsiaTheme="minorEastAsia" w:hAnsi="Times New Roman" w:cs="Times New Roman"/>
          <w:sz w:val="24"/>
          <w:szCs w:val="24"/>
          <w:lang w:val="en"/>
        </w:rPr>
        <w:t xml:space="preserve"> electronically through EIS </w:t>
      </w:r>
      <w:r w:rsidR="009234B4" w:rsidRPr="007048B6">
        <w:rPr>
          <w:rFonts w:ascii="Times New Roman" w:eastAsiaTheme="minorEastAsia" w:hAnsi="Times New Roman" w:cs="Times New Roman"/>
          <w:sz w:val="24"/>
          <w:szCs w:val="24"/>
          <w:lang w:val="en"/>
        </w:rPr>
        <w:t xml:space="preserve">by following instructions found </w:t>
      </w:r>
      <w:hyperlink r:id="rId39" w:history="1">
        <w:r w:rsidR="009234B4" w:rsidRPr="007048B6">
          <w:rPr>
            <w:rStyle w:val="Hyperlink"/>
            <w:rFonts w:ascii="Times New Roman" w:eastAsiaTheme="minorEastAsia" w:hAnsi="Times New Roman" w:cs="Times New Roman"/>
            <w:sz w:val="24"/>
            <w:szCs w:val="24"/>
            <w:lang w:val="en"/>
          </w:rPr>
          <w:t>here</w:t>
        </w:r>
      </w:hyperlink>
      <w:r w:rsidR="009234B4" w:rsidRPr="007048B6">
        <w:rPr>
          <w:rFonts w:ascii="Times New Roman" w:eastAsiaTheme="minorEastAsia" w:hAnsi="Times New Roman" w:cs="Times New Roman"/>
          <w:sz w:val="24"/>
          <w:szCs w:val="24"/>
          <w:lang w:val="en"/>
        </w:rPr>
        <w:t xml:space="preserve">.  </w:t>
      </w:r>
      <w:r w:rsidRPr="007048B6">
        <w:rPr>
          <w:rFonts w:ascii="Times New Roman" w:eastAsiaTheme="minorEastAsia" w:hAnsi="Times New Roman" w:cs="Times New Roman"/>
          <w:sz w:val="24"/>
          <w:szCs w:val="24"/>
          <w:lang w:val="en"/>
        </w:rPr>
        <w:t xml:space="preserve">If </w:t>
      </w:r>
      <w:r w:rsidR="007048B6" w:rsidRPr="007048B6">
        <w:rPr>
          <w:rFonts w:ascii="Times New Roman" w:eastAsiaTheme="minorEastAsia" w:hAnsi="Times New Roman" w:cs="Times New Roman"/>
          <w:sz w:val="24"/>
          <w:szCs w:val="24"/>
          <w:lang w:val="en"/>
        </w:rPr>
        <w:t>the provider</w:t>
      </w:r>
      <w:r w:rsidRPr="007048B6">
        <w:rPr>
          <w:rFonts w:ascii="Times New Roman" w:eastAsiaTheme="minorEastAsia" w:hAnsi="Times New Roman" w:cs="Times New Roman"/>
          <w:sz w:val="24"/>
          <w:szCs w:val="24"/>
          <w:lang w:val="en"/>
        </w:rPr>
        <w:t xml:space="preserve"> do</w:t>
      </w:r>
      <w:r w:rsidR="007048B6" w:rsidRPr="007048B6">
        <w:rPr>
          <w:rFonts w:ascii="Times New Roman" w:eastAsiaTheme="minorEastAsia" w:hAnsi="Times New Roman" w:cs="Times New Roman"/>
          <w:sz w:val="24"/>
          <w:szCs w:val="24"/>
          <w:lang w:val="en"/>
        </w:rPr>
        <w:t>es</w:t>
      </w:r>
      <w:r w:rsidRPr="007048B6">
        <w:rPr>
          <w:rFonts w:ascii="Times New Roman" w:eastAsiaTheme="minorEastAsia" w:hAnsi="Times New Roman" w:cs="Times New Roman"/>
          <w:sz w:val="24"/>
          <w:szCs w:val="24"/>
          <w:lang w:val="en"/>
        </w:rPr>
        <w:t xml:space="preserve"> not have EIS access a copy of the Reportable Event forms can be found </w:t>
      </w:r>
      <w:hyperlink r:id="rId40" w:history="1">
        <w:r w:rsidR="00573BD7" w:rsidRPr="007048B6">
          <w:rPr>
            <w:rFonts w:ascii="Times New Roman" w:hAnsi="Times New Roman" w:cs="Times New Roman"/>
            <w:color w:val="0070C0"/>
            <w:sz w:val="24"/>
            <w:szCs w:val="24"/>
            <w:u w:val="single"/>
          </w:rPr>
          <w:t>here</w:t>
        </w:r>
      </w:hyperlink>
      <w:r w:rsidR="007048B6" w:rsidRPr="007048B6">
        <w:rPr>
          <w:rFonts w:ascii="Times New Roman" w:eastAsiaTheme="minorEastAsia" w:hAnsi="Times New Roman" w:cs="Times New Roman"/>
          <w:sz w:val="24"/>
          <w:szCs w:val="24"/>
          <w:lang w:val="en"/>
        </w:rPr>
        <w:t xml:space="preserve"> and </w:t>
      </w:r>
      <w:r w:rsidR="00CD1C43">
        <w:rPr>
          <w:rFonts w:ascii="Times New Roman" w:eastAsiaTheme="minorEastAsia" w:hAnsi="Times New Roman" w:cs="Times New Roman"/>
          <w:sz w:val="24"/>
          <w:szCs w:val="24"/>
          <w:lang w:val="en"/>
        </w:rPr>
        <w:t xml:space="preserve">needs to be </w:t>
      </w:r>
      <w:r w:rsidR="007048B6" w:rsidRPr="007048B6">
        <w:rPr>
          <w:rFonts w:ascii="Times New Roman" w:eastAsiaTheme="minorEastAsia" w:hAnsi="Times New Roman" w:cs="Times New Roman"/>
          <w:sz w:val="24"/>
          <w:szCs w:val="24"/>
          <w:lang w:val="en"/>
        </w:rPr>
        <w:t>submitted to</w:t>
      </w:r>
      <w:r w:rsidR="00BB259E">
        <w:rPr>
          <w:rFonts w:ascii="Times New Roman" w:eastAsiaTheme="minorEastAsia" w:hAnsi="Times New Roman" w:cs="Times New Roman"/>
          <w:sz w:val="24"/>
          <w:szCs w:val="24"/>
          <w:lang w:val="en"/>
        </w:rPr>
        <w:t xml:space="preserve"> the Information Data Specialist (IDS) in</w:t>
      </w:r>
      <w:r w:rsidR="007048B6" w:rsidRPr="007048B6">
        <w:rPr>
          <w:rFonts w:ascii="Times New Roman" w:eastAsiaTheme="minorEastAsia" w:hAnsi="Times New Roman" w:cs="Times New Roman"/>
          <w:sz w:val="24"/>
          <w:szCs w:val="24"/>
          <w:lang w:val="en"/>
        </w:rPr>
        <w:t xml:space="preserve"> </w:t>
      </w:r>
      <w:r w:rsidR="00414E56">
        <w:rPr>
          <w:rFonts w:ascii="Times New Roman" w:eastAsiaTheme="minorEastAsia" w:hAnsi="Times New Roman" w:cs="Times New Roman"/>
          <w:sz w:val="24"/>
          <w:szCs w:val="24"/>
          <w:lang w:val="en"/>
        </w:rPr>
        <w:t>your</w:t>
      </w:r>
      <w:r w:rsidR="007048B6" w:rsidRPr="007048B6">
        <w:rPr>
          <w:rFonts w:ascii="Times New Roman" w:eastAsiaTheme="minorEastAsia" w:hAnsi="Times New Roman" w:cs="Times New Roman"/>
          <w:sz w:val="24"/>
          <w:szCs w:val="24"/>
          <w:lang w:val="en"/>
        </w:rPr>
        <w:t xml:space="preserve"> regional OADS office.</w:t>
      </w:r>
      <w:r w:rsidRPr="007048B6">
        <w:rPr>
          <w:rFonts w:ascii="Times New Roman" w:eastAsiaTheme="minorEastAsia" w:hAnsi="Times New Roman" w:cs="Times New Roman"/>
          <w:sz w:val="24"/>
          <w:szCs w:val="24"/>
          <w:lang w:val="en"/>
        </w:rPr>
        <w:t xml:space="preserve"> </w:t>
      </w:r>
    </w:p>
    <w:p w14:paraId="41FB3771" w14:textId="77777777" w:rsidR="00573BD7" w:rsidRDefault="00573BD7" w:rsidP="00573BD7">
      <w:pPr>
        <w:rPr>
          <w:rFonts w:ascii="Times New Roman" w:eastAsiaTheme="minorEastAsia" w:hAnsi="Times New Roman" w:cs="Times New Roman"/>
          <w:sz w:val="24"/>
          <w:szCs w:val="24"/>
          <w:lang w:val="en"/>
        </w:rPr>
      </w:pPr>
      <w:r w:rsidRPr="007048B6">
        <w:rPr>
          <w:rFonts w:ascii="Times New Roman" w:eastAsiaTheme="minorEastAsia" w:hAnsi="Times New Roman" w:cs="Times New Roman"/>
          <w:sz w:val="24"/>
          <w:szCs w:val="24"/>
          <w:lang w:val="en"/>
        </w:rPr>
        <w:t>The Reportable Event form doesn’t replace the need to communicate with your Supervisor when an adverse event occurs.</w:t>
      </w:r>
      <w:r w:rsidR="00CD1C43">
        <w:rPr>
          <w:rFonts w:ascii="Times New Roman" w:eastAsiaTheme="minorEastAsia" w:hAnsi="Times New Roman" w:cs="Times New Roman"/>
          <w:sz w:val="24"/>
          <w:szCs w:val="24"/>
          <w:lang w:val="en"/>
        </w:rPr>
        <w:t xml:space="preserve">  It is not used for notifying the Department for any events that must be reported immediately, only for documentation.  Once the Department is notified of the Reportable Event in EIS should be completed.</w:t>
      </w:r>
    </w:p>
    <w:p w14:paraId="5D8AAFF5" w14:textId="77777777" w:rsidR="00D14953" w:rsidRDefault="007758C4" w:rsidP="00573BD7">
      <w:pPr>
        <w:rPr>
          <w:rFonts w:ascii="Times New Roman" w:eastAsiaTheme="minorEastAsia" w:hAnsi="Times New Roman" w:cs="Times New Roman"/>
          <w:sz w:val="24"/>
          <w:szCs w:val="24"/>
          <w:lang w:val="en"/>
        </w:rPr>
      </w:pPr>
      <w:r>
        <w:rPr>
          <w:rFonts w:ascii="Times New Roman" w:eastAsiaTheme="minorEastAsia" w:hAnsi="Times New Roman" w:cs="Times New Roman"/>
          <w:sz w:val="24"/>
          <w:szCs w:val="24"/>
          <w:lang w:val="en"/>
        </w:rPr>
        <w:t>The Care Coordinator, if aware a Reportable Event took place, should check EIS to ensure a Reportable Event was submitted.  If no Reportable Event was submitted the Care Coordinator may create the Reportable Event with second hand information if the party that witne</w:t>
      </w:r>
      <w:r w:rsidR="007048B6">
        <w:rPr>
          <w:rFonts w:ascii="Times New Roman" w:eastAsiaTheme="minorEastAsia" w:hAnsi="Times New Roman" w:cs="Times New Roman"/>
          <w:sz w:val="24"/>
          <w:szCs w:val="24"/>
          <w:lang w:val="en"/>
        </w:rPr>
        <w:t>ssed the Event refuses to do so</w:t>
      </w:r>
      <w:r w:rsidR="008B2F0D">
        <w:rPr>
          <w:rFonts w:ascii="Times New Roman" w:eastAsiaTheme="minorEastAsia" w:hAnsi="Times New Roman" w:cs="Times New Roman"/>
          <w:sz w:val="24"/>
          <w:szCs w:val="24"/>
          <w:lang w:val="en"/>
        </w:rPr>
        <w:t>.</w:t>
      </w:r>
    </w:p>
    <w:p w14:paraId="2C8D35E7" w14:textId="77777777" w:rsidR="008B2F0D" w:rsidRPr="00A5470B" w:rsidRDefault="00910D82" w:rsidP="00573BD7">
      <w:pPr>
        <w:rPr>
          <w:rFonts w:ascii="Times New Roman" w:eastAsiaTheme="minorEastAsia" w:hAnsi="Times New Roman" w:cs="Times New Roman"/>
          <w:sz w:val="24"/>
          <w:szCs w:val="24"/>
          <w:lang w:val="en"/>
        </w:rPr>
      </w:pPr>
      <w:r>
        <w:rPr>
          <w:rFonts w:ascii="Times New Roman" w:eastAsiaTheme="minorEastAsia" w:hAnsi="Times New Roman" w:cs="Times New Roman"/>
          <w:sz w:val="24"/>
          <w:szCs w:val="24"/>
          <w:lang w:val="en"/>
        </w:rPr>
        <w:t>If the reportable e</w:t>
      </w:r>
      <w:r w:rsidR="00E40D16">
        <w:rPr>
          <w:rFonts w:ascii="Times New Roman" w:eastAsiaTheme="minorEastAsia" w:hAnsi="Times New Roman" w:cs="Times New Roman"/>
          <w:sz w:val="24"/>
          <w:szCs w:val="24"/>
          <w:lang w:val="en"/>
        </w:rPr>
        <w:t>vent involves more than one</w:t>
      </w:r>
      <w:r>
        <w:rPr>
          <w:rFonts w:ascii="Times New Roman" w:eastAsiaTheme="minorEastAsia" w:hAnsi="Times New Roman" w:cs="Times New Roman"/>
          <w:sz w:val="24"/>
          <w:szCs w:val="24"/>
          <w:lang w:val="en"/>
        </w:rPr>
        <w:t xml:space="preserve"> Member a reportable event must be completed for each Member.  </w:t>
      </w:r>
      <w:r w:rsidR="008B2F0D" w:rsidRPr="00792BF5">
        <w:rPr>
          <w:rFonts w:ascii="Times New Roman" w:eastAsiaTheme="minorEastAsia" w:hAnsi="Times New Roman" w:cs="Times New Roman"/>
          <w:sz w:val="24"/>
          <w:szCs w:val="24"/>
          <w:lang w:val="en"/>
        </w:rPr>
        <w:t xml:space="preserve">If the reportable event involves </w:t>
      </w:r>
      <w:r w:rsidR="008B2F0D">
        <w:rPr>
          <w:rFonts w:ascii="Times New Roman" w:eastAsiaTheme="minorEastAsia" w:hAnsi="Times New Roman" w:cs="Times New Roman"/>
          <w:sz w:val="24"/>
          <w:szCs w:val="24"/>
          <w:lang w:val="en"/>
        </w:rPr>
        <w:t>a Member</w:t>
      </w:r>
      <w:r w:rsidR="008B2F0D" w:rsidRPr="00792BF5">
        <w:rPr>
          <w:rFonts w:ascii="Times New Roman" w:eastAsiaTheme="minorEastAsia" w:hAnsi="Times New Roman" w:cs="Times New Roman"/>
          <w:sz w:val="24"/>
          <w:szCs w:val="24"/>
          <w:lang w:val="en"/>
        </w:rPr>
        <w:t xml:space="preserve"> assaulting another </w:t>
      </w:r>
      <w:r w:rsidR="00E40D16">
        <w:rPr>
          <w:rFonts w:ascii="Times New Roman" w:eastAsiaTheme="minorEastAsia" w:hAnsi="Times New Roman" w:cs="Times New Roman"/>
          <w:sz w:val="24"/>
          <w:szCs w:val="24"/>
          <w:lang w:val="en"/>
        </w:rPr>
        <w:t>Member,</w:t>
      </w:r>
      <w:r w:rsidR="008B2F0D" w:rsidRPr="00792BF5">
        <w:rPr>
          <w:rFonts w:ascii="Times New Roman" w:eastAsiaTheme="minorEastAsia" w:hAnsi="Times New Roman" w:cs="Times New Roman"/>
          <w:sz w:val="24"/>
          <w:szCs w:val="24"/>
          <w:lang w:val="en"/>
        </w:rPr>
        <w:t xml:space="preserve"> then two separate reportable incidents have occurred and separate reports must be filed for each person.</w:t>
      </w:r>
    </w:p>
    <w:p w14:paraId="4059A7F9" w14:textId="77777777" w:rsidR="00414E56" w:rsidRDefault="00414E56" w:rsidP="00573BD7">
      <w:pPr>
        <w:rPr>
          <w:rFonts w:ascii="Times New Roman" w:eastAsiaTheme="minorEastAsia" w:hAnsi="Times New Roman" w:cs="Times New Roman"/>
          <w:sz w:val="24"/>
          <w:szCs w:val="24"/>
          <w:lang w:val="en"/>
        </w:rPr>
      </w:pPr>
      <w:r>
        <w:rPr>
          <w:rFonts w:ascii="Times New Roman" w:eastAsiaTheme="minorEastAsia" w:hAnsi="Times New Roman" w:cs="Times New Roman"/>
          <w:sz w:val="24"/>
          <w:szCs w:val="24"/>
          <w:lang w:val="en"/>
        </w:rPr>
        <w:t>ORC members or other community members who do not have EIS access but have concern an adult is being neglected, abused, or exploited</w:t>
      </w:r>
      <w:r w:rsidRPr="007048B6">
        <w:rPr>
          <w:rFonts w:ascii="Times New Roman" w:eastAsiaTheme="minorEastAsia" w:hAnsi="Times New Roman" w:cs="Times New Roman"/>
          <w:sz w:val="24"/>
          <w:szCs w:val="24"/>
          <w:lang w:val="en"/>
        </w:rPr>
        <w:t xml:space="preserve"> may contact Adult Protective Services (APS) Intake at 1-800-624-8404, or a report can be submitted electronically </w:t>
      </w:r>
      <w:hyperlink r:id="rId41" w:history="1">
        <w:r w:rsidRPr="007048B6">
          <w:rPr>
            <w:rStyle w:val="Hyperlink"/>
            <w:rFonts w:ascii="Times New Roman" w:eastAsiaTheme="minorEastAsia" w:hAnsi="Times New Roman" w:cs="Times New Roman"/>
            <w:sz w:val="24"/>
            <w:szCs w:val="24"/>
            <w:lang w:val="en"/>
          </w:rPr>
          <w:t>here</w:t>
        </w:r>
      </w:hyperlink>
      <w:r w:rsidRPr="007048B6">
        <w:rPr>
          <w:rFonts w:ascii="Times New Roman" w:eastAsiaTheme="minorEastAsia" w:hAnsi="Times New Roman" w:cs="Times New Roman"/>
          <w:sz w:val="24"/>
          <w:szCs w:val="24"/>
          <w:lang w:val="en"/>
        </w:rPr>
        <w:t xml:space="preserve">.   </w:t>
      </w:r>
    </w:p>
    <w:p w14:paraId="4A8DD91E" w14:textId="77777777" w:rsidR="00792BF5" w:rsidRPr="00792BF5" w:rsidRDefault="00792BF5" w:rsidP="00792BF5">
      <w:pPr>
        <w:rPr>
          <w:rFonts w:ascii="Times New Roman" w:eastAsiaTheme="minorEastAsia" w:hAnsi="Times New Roman" w:cs="Times New Roman"/>
          <w:sz w:val="24"/>
          <w:szCs w:val="24"/>
          <w:lang w:val="en"/>
        </w:rPr>
      </w:pPr>
    </w:p>
    <w:p w14:paraId="3ECF2FB0" w14:textId="77777777" w:rsidR="00037B5C" w:rsidRPr="00034657" w:rsidRDefault="00037B5C" w:rsidP="00034657">
      <w:pPr>
        <w:pStyle w:val="Heading2"/>
      </w:pPr>
      <w:bookmarkStart w:id="57" w:name="_Confidentiality_and_Disclosure"/>
      <w:bookmarkStart w:id="58" w:name="_Toc506211217"/>
      <w:bookmarkEnd w:id="57"/>
      <w:r w:rsidRPr="00034657">
        <w:t>Confidentiality and Disclosure</w:t>
      </w:r>
      <w:bookmarkEnd w:id="58"/>
    </w:p>
    <w:p w14:paraId="2D6539F9" w14:textId="77777777" w:rsidR="00037B5C" w:rsidRPr="00695D33" w:rsidRDefault="00037B5C" w:rsidP="00037B5C">
      <w:pPr>
        <w:spacing w:after="0"/>
        <w:rPr>
          <w:rFonts w:ascii="Times New Roman" w:eastAsiaTheme="minorEastAsia" w:hAnsi="Times New Roman" w:cs="Times New Roman"/>
          <w:sz w:val="24"/>
          <w:szCs w:val="24"/>
          <w:lang w:val="en"/>
        </w:rPr>
      </w:pPr>
      <w:r>
        <w:rPr>
          <w:rFonts w:ascii="Times New Roman" w:eastAsiaTheme="minorEastAsia" w:hAnsi="Times New Roman" w:cs="Times New Roman"/>
          <w:sz w:val="24"/>
          <w:szCs w:val="24"/>
          <w:lang w:val="en"/>
        </w:rPr>
        <w:t>Member</w:t>
      </w:r>
      <w:r w:rsidRPr="00695D33">
        <w:rPr>
          <w:rFonts w:ascii="Times New Roman" w:eastAsiaTheme="minorEastAsia" w:hAnsi="Times New Roman" w:cs="Times New Roman"/>
          <w:sz w:val="24"/>
          <w:szCs w:val="24"/>
          <w:lang w:val="en"/>
        </w:rPr>
        <w:t xml:space="preserve">’s records, including protected health information, are private and confidential.  Records include both electronic and paper documents.  </w:t>
      </w:r>
    </w:p>
    <w:p w14:paraId="1F6DC06E" w14:textId="77777777" w:rsidR="00037B5C" w:rsidRPr="00695D33" w:rsidRDefault="00037B5C" w:rsidP="00037B5C">
      <w:pPr>
        <w:spacing w:after="0"/>
        <w:rPr>
          <w:rFonts w:ascii="Times New Roman" w:eastAsiaTheme="minorEastAsia" w:hAnsi="Times New Roman" w:cs="Times New Roman"/>
          <w:sz w:val="24"/>
          <w:szCs w:val="24"/>
          <w:lang w:val="en"/>
        </w:rPr>
      </w:pPr>
    </w:p>
    <w:p w14:paraId="507BED90" w14:textId="77777777" w:rsidR="00037B5C" w:rsidRPr="00695D33" w:rsidRDefault="00037B5C" w:rsidP="00037B5C">
      <w:pPr>
        <w:spacing w:after="0"/>
        <w:rPr>
          <w:rFonts w:ascii="Times New Roman" w:eastAsiaTheme="minorEastAsia" w:hAnsi="Times New Roman" w:cs="Times New Roman"/>
          <w:sz w:val="24"/>
          <w:szCs w:val="24"/>
          <w:lang w:val="en"/>
        </w:rPr>
      </w:pPr>
      <w:r>
        <w:rPr>
          <w:rFonts w:ascii="Times New Roman" w:eastAsiaTheme="minorEastAsia" w:hAnsi="Times New Roman" w:cs="Times New Roman"/>
          <w:sz w:val="24"/>
          <w:szCs w:val="24"/>
          <w:lang w:val="en"/>
        </w:rPr>
        <w:t>Member</w:t>
      </w:r>
      <w:r w:rsidRPr="00695D33">
        <w:rPr>
          <w:rFonts w:ascii="Times New Roman" w:eastAsiaTheme="minorEastAsia" w:hAnsi="Times New Roman" w:cs="Times New Roman"/>
          <w:sz w:val="24"/>
          <w:szCs w:val="24"/>
          <w:lang w:val="en"/>
        </w:rPr>
        <w:t xml:space="preserve">’s medical and administrative information cannot be disclosed to others except as provided by statute.  Only the minimum information necessary to conduct business is to be used or shared.  Records created by other persons or agencies that are included in a </w:t>
      </w:r>
      <w:r>
        <w:rPr>
          <w:rFonts w:ascii="Times New Roman" w:eastAsiaTheme="minorEastAsia" w:hAnsi="Times New Roman" w:cs="Times New Roman"/>
          <w:sz w:val="24"/>
          <w:szCs w:val="24"/>
          <w:lang w:val="en"/>
        </w:rPr>
        <w:t>Member</w:t>
      </w:r>
      <w:r w:rsidRPr="00695D33">
        <w:rPr>
          <w:rFonts w:ascii="Times New Roman" w:eastAsiaTheme="minorEastAsia" w:hAnsi="Times New Roman" w:cs="Times New Roman"/>
          <w:sz w:val="24"/>
          <w:szCs w:val="24"/>
          <w:lang w:val="en"/>
        </w:rPr>
        <w:t>’s record can only be disclosed in accordance with the terms of the release or within the terms of applicable statutes.</w:t>
      </w:r>
    </w:p>
    <w:p w14:paraId="3D559098" w14:textId="77777777" w:rsidR="00037B5C" w:rsidRPr="00695D33" w:rsidRDefault="00910D82" w:rsidP="00910D82">
      <w:pPr>
        <w:tabs>
          <w:tab w:val="left" w:pos="3915"/>
        </w:tabs>
        <w:spacing w:after="0"/>
        <w:rPr>
          <w:rFonts w:ascii="Times New Roman" w:eastAsiaTheme="minorEastAsia" w:hAnsi="Times New Roman" w:cs="Times New Roman"/>
          <w:sz w:val="24"/>
          <w:szCs w:val="24"/>
          <w:lang w:val="en"/>
        </w:rPr>
      </w:pPr>
      <w:r>
        <w:rPr>
          <w:rFonts w:ascii="Times New Roman" w:eastAsiaTheme="minorEastAsia" w:hAnsi="Times New Roman" w:cs="Times New Roman"/>
          <w:sz w:val="24"/>
          <w:szCs w:val="24"/>
          <w:lang w:val="en"/>
        </w:rPr>
        <w:tab/>
      </w:r>
    </w:p>
    <w:p w14:paraId="1698E48C" w14:textId="77777777" w:rsidR="00037B5C" w:rsidRPr="00695D33" w:rsidRDefault="00037B5C" w:rsidP="00037B5C">
      <w:pPr>
        <w:rPr>
          <w:rFonts w:ascii="Times New Roman" w:eastAsia="MS Mincho" w:hAnsi="Times New Roman" w:cs="Times New Roman"/>
          <w:sz w:val="24"/>
          <w:szCs w:val="24"/>
          <w:lang w:val="en"/>
        </w:rPr>
      </w:pPr>
      <w:r w:rsidRPr="00695D33">
        <w:rPr>
          <w:rFonts w:ascii="Times New Roman" w:eastAsiaTheme="minorEastAsia" w:hAnsi="Times New Roman" w:cs="Times New Roman"/>
          <w:sz w:val="24"/>
          <w:szCs w:val="24"/>
          <w:lang w:val="en"/>
        </w:rPr>
        <w:t>When DHHS is appointed as a person’s public guardian or conservator, it has the authority and discretion to authorize disclosure of relevant information in its records, within the scope of its legal appointment. DHHS will make reasonable efforts to maintain the person’s privacy to the maximum extent possible.</w:t>
      </w:r>
    </w:p>
    <w:p w14:paraId="028493B9" w14:textId="77777777" w:rsidR="00037B5C" w:rsidRPr="00695D33" w:rsidRDefault="00037B5C" w:rsidP="00037B5C">
      <w:pPr>
        <w:rPr>
          <w:rFonts w:ascii="Times New Roman" w:eastAsia="MS Mincho" w:hAnsi="Times New Roman" w:cs="Times New Roman"/>
          <w:lang w:val="en"/>
        </w:rPr>
      </w:pPr>
      <w:r w:rsidRPr="00695D33">
        <w:rPr>
          <w:rFonts w:ascii="Times New Roman" w:eastAsiaTheme="minorEastAsia" w:hAnsi="Times New Roman" w:cs="Times New Roman"/>
          <w:sz w:val="24"/>
          <w:szCs w:val="24"/>
          <w:lang w:val="en"/>
        </w:rPr>
        <w:t>Protected information is relevant information that may not be disclosed under the terms of applicable law without appropriate authorization or court order. Such information includes but is not limited to n</w:t>
      </w:r>
      <w:r w:rsidRPr="00695D33">
        <w:rPr>
          <w:rFonts w:ascii="Times New Roman" w:eastAsia="MS Mincho" w:hAnsi="Times New Roman" w:cs="Times New Roman"/>
          <w:lang w:val="en"/>
        </w:rPr>
        <w:t>ames of reporters who have requested confidentiality; work products between DHHS staff and their attorney; and non-conviction data.</w:t>
      </w:r>
    </w:p>
    <w:p w14:paraId="3323D0E9" w14:textId="77777777" w:rsidR="00037B5C" w:rsidRPr="00695D33" w:rsidRDefault="00037B5C" w:rsidP="00037B5C">
      <w:pPr>
        <w:rPr>
          <w:rFonts w:ascii="Times New Roman" w:eastAsiaTheme="minorEastAsia" w:hAnsi="Times New Roman" w:cs="Times New Roman"/>
          <w:sz w:val="24"/>
          <w:szCs w:val="24"/>
          <w:lang w:val="en"/>
        </w:rPr>
      </w:pPr>
      <w:r w:rsidRPr="00695D33">
        <w:rPr>
          <w:rFonts w:ascii="Times New Roman" w:eastAsiaTheme="minorEastAsia" w:hAnsi="Times New Roman" w:cs="Times New Roman"/>
          <w:sz w:val="24"/>
          <w:szCs w:val="24"/>
          <w:lang w:val="en"/>
        </w:rPr>
        <w:t xml:space="preserve">Refer to the </w:t>
      </w:r>
      <w:hyperlink r:id="rId42" w:history="1">
        <w:r w:rsidRPr="004A7295">
          <w:rPr>
            <w:rFonts w:ascii="Times New Roman" w:hAnsi="Times New Roman" w:cs="Times New Roman"/>
            <w:bCs/>
            <w:color w:val="0070C0"/>
            <w:sz w:val="24"/>
            <w:szCs w:val="24"/>
            <w:u w:val="single"/>
          </w:rPr>
          <w:t>Privacy and Security of Health Information</w:t>
        </w:r>
      </w:hyperlink>
      <w:r w:rsidRPr="004A7295">
        <w:rPr>
          <w:rFonts w:ascii="Times New Roman" w:eastAsiaTheme="minorEastAsia" w:hAnsi="Times New Roman" w:cs="Times New Roman"/>
          <w:color w:val="0070C0"/>
          <w:sz w:val="24"/>
          <w:szCs w:val="24"/>
          <w:lang w:val="en"/>
        </w:rPr>
        <w:t xml:space="preserve"> </w:t>
      </w:r>
      <w:r w:rsidRPr="00695D33">
        <w:rPr>
          <w:rFonts w:ascii="Times New Roman" w:eastAsiaTheme="minorEastAsia" w:hAnsi="Times New Roman" w:cs="Times New Roman"/>
          <w:sz w:val="24"/>
          <w:szCs w:val="24"/>
          <w:lang w:val="en"/>
        </w:rPr>
        <w:t xml:space="preserve">section of the Department’s website for information about protection of health information and for the contact information for the Department’s Privacy Officer. </w:t>
      </w:r>
    </w:p>
    <w:p w14:paraId="0012570A" w14:textId="77777777" w:rsidR="00E80C89" w:rsidRPr="00695D33" w:rsidRDefault="00037B5C" w:rsidP="00573BD7">
      <w:pPr>
        <w:rPr>
          <w:rFonts w:ascii="Times New Roman" w:eastAsiaTheme="minorEastAsia" w:hAnsi="Times New Roman" w:cs="Times New Roman"/>
          <w:sz w:val="24"/>
          <w:szCs w:val="24"/>
          <w:lang w:val="en"/>
        </w:rPr>
      </w:pPr>
      <w:r w:rsidRPr="00695D33">
        <w:rPr>
          <w:rFonts w:ascii="Times New Roman" w:eastAsiaTheme="minorEastAsia" w:hAnsi="Times New Roman" w:cs="Times New Roman"/>
          <w:sz w:val="24"/>
          <w:szCs w:val="24"/>
          <w:lang w:val="en"/>
        </w:rPr>
        <w:t>A</w:t>
      </w:r>
      <w:r w:rsidR="00B8402E">
        <w:rPr>
          <w:rFonts w:ascii="Times New Roman" w:eastAsiaTheme="minorEastAsia" w:hAnsi="Times New Roman" w:cs="Times New Roman"/>
          <w:sz w:val="24"/>
          <w:szCs w:val="24"/>
          <w:lang w:val="en"/>
        </w:rPr>
        <w:t>n</w:t>
      </w:r>
      <w:r w:rsidRPr="00695D33">
        <w:rPr>
          <w:rFonts w:ascii="Times New Roman" w:eastAsiaTheme="minorEastAsia" w:hAnsi="Times New Roman" w:cs="Times New Roman"/>
          <w:sz w:val="24"/>
          <w:szCs w:val="24"/>
          <w:lang w:val="en"/>
        </w:rPr>
        <w:t xml:space="preserve"> </w:t>
      </w:r>
      <w:r w:rsidR="00B8402E" w:rsidRPr="004B2DBE">
        <w:rPr>
          <w:rFonts w:ascii="Times New Roman" w:eastAsiaTheme="minorEastAsia" w:hAnsi="Times New Roman" w:cs="Times New Roman"/>
          <w:sz w:val="24"/>
          <w:szCs w:val="24"/>
          <w:lang w:val="en"/>
        </w:rPr>
        <w:t>Authorization to Release Information</w:t>
      </w:r>
      <w:r w:rsidRPr="00695D33">
        <w:rPr>
          <w:rFonts w:ascii="Times New Roman" w:eastAsiaTheme="minorEastAsia" w:hAnsi="Times New Roman" w:cs="Times New Roman"/>
          <w:sz w:val="24"/>
          <w:szCs w:val="24"/>
          <w:lang w:val="en"/>
        </w:rPr>
        <w:t xml:space="preserve"> is not required in emergency situations or </w:t>
      </w:r>
      <w:r w:rsidR="00D340FA">
        <w:rPr>
          <w:rFonts w:ascii="Times New Roman" w:eastAsiaTheme="minorEastAsia" w:hAnsi="Times New Roman" w:cs="Times New Roman"/>
          <w:sz w:val="24"/>
          <w:szCs w:val="24"/>
          <w:lang w:val="en"/>
        </w:rPr>
        <w:t xml:space="preserve">when </w:t>
      </w:r>
      <w:r w:rsidRPr="00695D33">
        <w:rPr>
          <w:rFonts w:ascii="Times New Roman" w:eastAsiaTheme="minorEastAsia" w:hAnsi="Times New Roman" w:cs="Times New Roman"/>
          <w:sz w:val="24"/>
          <w:szCs w:val="24"/>
          <w:lang w:val="en"/>
        </w:rPr>
        <w:t xml:space="preserve">meeting mandatory reporting requirements.  ORC Providers are required to utilize their own agency </w:t>
      </w:r>
      <w:r w:rsidR="00B8402E">
        <w:rPr>
          <w:rFonts w:ascii="Times New Roman" w:eastAsiaTheme="minorEastAsia" w:hAnsi="Times New Roman" w:cs="Times New Roman"/>
          <w:sz w:val="24"/>
          <w:szCs w:val="24"/>
          <w:lang w:val="en"/>
        </w:rPr>
        <w:t>Authorization to Release Information</w:t>
      </w:r>
      <w:r w:rsidRPr="00695D33">
        <w:rPr>
          <w:rFonts w:ascii="Times New Roman" w:eastAsiaTheme="minorEastAsia" w:hAnsi="Times New Roman" w:cs="Times New Roman"/>
          <w:sz w:val="24"/>
          <w:szCs w:val="24"/>
          <w:lang w:val="en"/>
        </w:rPr>
        <w:t xml:space="preserve"> forms.</w:t>
      </w:r>
    </w:p>
    <w:p w14:paraId="5AA1BD53" w14:textId="77777777" w:rsidR="00CC4519" w:rsidRPr="00034657" w:rsidRDefault="00C90CC1" w:rsidP="00034657">
      <w:pPr>
        <w:pStyle w:val="Heading1"/>
      </w:pPr>
      <w:bookmarkStart w:id="59" w:name="_Toc506211218"/>
      <w:r w:rsidRPr="00034657">
        <w:t>Standards and Procedures</w:t>
      </w:r>
      <w:bookmarkEnd w:id="59"/>
    </w:p>
    <w:p w14:paraId="09E8F6D1" w14:textId="77777777" w:rsidR="00686104" w:rsidRPr="00034657" w:rsidRDefault="00686104" w:rsidP="00034657">
      <w:pPr>
        <w:pStyle w:val="Heading2"/>
      </w:pPr>
      <w:bookmarkStart w:id="60" w:name="_Toc506211219"/>
      <w:r w:rsidRPr="00034657">
        <w:t>Employment</w:t>
      </w:r>
      <w:bookmarkEnd w:id="60"/>
    </w:p>
    <w:p w14:paraId="495172FD" w14:textId="77777777" w:rsidR="00686104" w:rsidRPr="00695D33" w:rsidRDefault="00686104" w:rsidP="00686104">
      <w:pPr>
        <w:rPr>
          <w:rFonts w:ascii="Times New Roman" w:eastAsiaTheme="minorEastAsia" w:hAnsi="Times New Roman" w:cs="Times New Roman"/>
          <w:sz w:val="24"/>
          <w:szCs w:val="24"/>
          <w:lang w:val="en"/>
        </w:rPr>
      </w:pPr>
      <w:r w:rsidRPr="00695D33">
        <w:rPr>
          <w:rFonts w:ascii="Times New Roman" w:eastAsiaTheme="minorEastAsia" w:hAnsi="Times New Roman" w:cs="Times New Roman"/>
          <w:sz w:val="24"/>
          <w:szCs w:val="24"/>
          <w:lang w:val="en"/>
        </w:rPr>
        <w:t>DHHS is committed to supporting career development and meaningful employment for all working age adults.  Being employed is part of the natural course of adult life.  Employment provides individuals with economic gain, personal growth, and opportunities to contribute to one’s community.</w:t>
      </w:r>
    </w:p>
    <w:p w14:paraId="54B51D30" w14:textId="77777777" w:rsidR="00686104" w:rsidRPr="00695D33" w:rsidRDefault="00686104" w:rsidP="00686104">
      <w:pPr>
        <w:rPr>
          <w:rFonts w:ascii="Times New Roman" w:eastAsiaTheme="minorEastAsia" w:hAnsi="Times New Roman" w:cs="Times New Roman"/>
          <w:sz w:val="24"/>
          <w:szCs w:val="24"/>
          <w:lang w:val="en"/>
        </w:rPr>
      </w:pPr>
      <w:r w:rsidRPr="00695D33">
        <w:rPr>
          <w:rFonts w:ascii="Times New Roman" w:eastAsiaTheme="minorEastAsia" w:hAnsi="Times New Roman" w:cs="Times New Roman"/>
          <w:sz w:val="24"/>
          <w:szCs w:val="24"/>
          <w:lang w:val="en"/>
        </w:rPr>
        <w:t xml:space="preserve">The Care Coordinator is responsible for reviewing the employment status of </w:t>
      </w:r>
      <w:r w:rsidR="00A94D52">
        <w:rPr>
          <w:rFonts w:ascii="Times New Roman" w:eastAsiaTheme="minorEastAsia" w:hAnsi="Times New Roman" w:cs="Times New Roman"/>
          <w:sz w:val="24"/>
          <w:szCs w:val="24"/>
          <w:lang w:val="en"/>
        </w:rPr>
        <w:t>Member</w:t>
      </w:r>
      <w:r w:rsidRPr="00695D33">
        <w:rPr>
          <w:rFonts w:ascii="Times New Roman" w:eastAsiaTheme="minorEastAsia" w:hAnsi="Times New Roman" w:cs="Times New Roman"/>
          <w:sz w:val="24"/>
          <w:szCs w:val="24"/>
          <w:lang w:val="en"/>
        </w:rPr>
        <w:t>s, at least annually during the Care Planning process, and documenting that the person’s employment and the ongoing support needs, both natural and paid</w:t>
      </w:r>
      <w:r w:rsidR="00ED0BB5">
        <w:rPr>
          <w:rFonts w:ascii="Times New Roman" w:eastAsiaTheme="minorEastAsia" w:hAnsi="Times New Roman" w:cs="Times New Roman"/>
          <w:sz w:val="24"/>
          <w:szCs w:val="24"/>
          <w:lang w:val="en"/>
        </w:rPr>
        <w:t>, has been reviewed</w:t>
      </w:r>
      <w:r w:rsidRPr="00695D33">
        <w:rPr>
          <w:rFonts w:ascii="Times New Roman" w:eastAsiaTheme="minorEastAsia" w:hAnsi="Times New Roman" w:cs="Times New Roman"/>
          <w:sz w:val="24"/>
          <w:szCs w:val="24"/>
          <w:lang w:val="en"/>
        </w:rPr>
        <w:t xml:space="preserve">.  If the </w:t>
      </w:r>
      <w:r w:rsidR="00A94D52">
        <w:rPr>
          <w:rFonts w:ascii="Times New Roman" w:eastAsiaTheme="minorEastAsia" w:hAnsi="Times New Roman" w:cs="Times New Roman"/>
          <w:sz w:val="24"/>
          <w:szCs w:val="24"/>
          <w:lang w:val="en"/>
        </w:rPr>
        <w:t>Member</w:t>
      </w:r>
      <w:r w:rsidRPr="00695D33">
        <w:rPr>
          <w:rFonts w:ascii="Times New Roman" w:eastAsiaTheme="minorEastAsia" w:hAnsi="Times New Roman" w:cs="Times New Roman"/>
          <w:sz w:val="24"/>
          <w:szCs w:val="24"/>
          <w:lang w:val="en"/>
        </w:rPr>
        <w:t xml:space="preserve"> is not employed then the conversation should be about why work is important, interests, services available and potential barriers to employment.  Documentation of the conversations and actions to be taken must be included in the Care Plan.</w:t>
      </w:r>
    </w:p>
    <w:p w14:paraId="432DAD01" w14:textId="77777777" w:rsidR="00686104" w:rsidRPr="00695D33" w:rsidRDefault="00686104" w:rsidP="00686104">
      <w:pPr>
        <w:rPr>
          <w:rFonts w:ascii="Times New Roman" w:eastAsiaTheme="minorEastAsia" w:hAnsi="Times New Roman" w:cs="Times New Roman"/>
          <w:sz w:val="24"/>
          <w:szCs w:val="24"/>
          <w:lang w:val="en"/>
        </w:rPr>
      </w:pPr>
      <w:r w:rsidRPr="00695D33">
        <w:rPr>
          <w:rFonts w:ascii="Times New Roman" w:eastAsiaTheme="minorEastAsia" w:hAnsi="Times New Roman" w:cs="Times New Roman"/>
          <w:sz w:val="24"/>
          <w:szCs w:val="24"/>
          <w:lang w:val="en"/>
        </w:rPr>
        <w:t xml:space="preserve">The </w:t>
      </w:r>
      <w:r w:rsidRPr="00695D33">
        <w:rPr>
          <w:rFonts w:ascii="Times New Roman" w:hAnsi="Times New Roman" w:cs="Times New Roman"/>
          <w:sz w:val="24"/>
          <w:szCs w:val="24"/>
        </w:rPr>
        <w:t xml:space="preserve">OADS website, </w:t>
      </w:r>
      <w:r w:rsidRPr="00745A1D">
        <w:rPr>
          <w:rFonts w:ascii="Times New Roman" w:hAnsi="Times New Roman" w:cs="Times New Roman"/>
          <w:sz w:val="24"/>
          <w:szCs w:val="24"/>
        </w:rPr>
        <w:t>Employment Services and Supports</w:t>
      </w:r>
      <w:r w:rsidRPr="00745A1D">
        <w:rPr>
          <w:rFonts w:ascii="Times New Roman" w:eastAsiaTheme="minorEastAsia" w:hAnsi="Times New Roman" w:cs="Times New Roman"/>
          <w:sz w:val="24"/>
          <w:szCs w:val="24"/>
          <w:lang w:val="en"/>
        </w:rPr>
        <w:t xml:space="preserve"> </w:t>
      </w:r>
      <w:r w:rsidRPr="00695D33">
        <w:rPr>
          <w:rFonts w:ascii="Times New Roman" w:eastAsiaTheme="minorEastAsia" w:hAnsi="Times New Roman" w:cs="Times New Roman"/>
          <w:sz w:val="24"/>
          <w:szCs w:val="24"/>
          <w:lang w:val="en"/>
        </w:rPr>
        <w:t xml:space="preserve">has tools and resources to assist in discussions about employment. For more information, go to the </w:t>
      </w:r>
      <w:hyperlink r:id="rId43" w:history="1">
        <w:r w:rsidRPr="00503066">
          <w:rPr>
            <w:rFonts w:ascii="Times New Roman" w:hAnsi="Times New Roman" w:cs="Times New Roman"/>
            <w:bCs/>
            <w:color w:val="0070C0"/>
            <w:sz w:val="24"/>
            <w:szCs w:val="24"/>
            <w:u w:val="single"/>
          </w:rPr>
          <w:t>Employment for Me website</w:t>
        </w:r>
      </w:hyperlink>
      <w:r w:rsidRPr="00503066">
        <w:rPr>
          <w:rFonts w:ascii="Times New Roman" w:eastAsiaTheme="minorEastAsia" w:hAnsi="Times New Roman" w:cs="Times New Roman"/>
          <w:color w:val="0070C0"/>
          <w:sz w:val="24"/>
          <w:szCs w:val="24"/>
          <w:lang w:val="en"/>
        </w:rPr>
        <w:t xml:space="preserve">, </w:t>
      </w:r>
      <w:r w:rsidRPr="00695D33">
        <w:rPr>
          <w:rFonts w:ascii="Times New Roman" w:eastAsiaTheme="minorEastAsia" w:hAnsi="Times New Roman" w:cs="Times New Roman"/>
          <w:sz w:val="24"/>
          <w:szCs w:val="24"/>
          <w:lang w:val="en"/>
        </w:rPr>
        <w:t>which provides additional resources for workers with disabilities.</w:t>
      </w:r>
    </w:p>
    <w:p w14:paraId="4A52CEC9" w14:textId="77777777" w:rsidR="00C72D7B" w:rsidRPr="00034657" w:rsidRDefault="00C72D7B" w:rsidP="00034657">
      <w:pPr>
        <w:pStyle w:val="Heading2"/>
      </w:pPr>
      <w:bookmarkStart w:id="61" w:name="_Toc506211220"/>
      <w:r w:rsidRPr="00034657">
        <w:t>Entitlement Programs and Benefits</w:t>
      </w:r>
      <w:bookmarkEnd w:id="61"/>
    </w:p>
    <w:p w14:paraId="65D3E389" w14:textId="77777777" w:rsidR="00C72D7B" w:rsidRPr="00695D33" w:rsidRDefault="00C72D7B" w:rsidP="00C72D7B">
      <w:pPr>
        <w:spacing w:after="0" w:line="240" w:lineRule="auto"/>
        <w:rPr>
          <w:rFonts w:ascii="Times New Roman" w:eastAsiaTheme="minorEastAsia" w:hAnsi="Times New Roman" w:cs="Times New Roman"/>
          <w:sz w:val="24"/>
          <w:szCs w:val="24"/>
          <w:lang w:val="en"/>
        </w:rPr>
      </w:pPr>
    </w:p>
    <w:p w14:paraId="0CCCFBE7" w14:textId="77777777" w:rsidR="00C72D7B" w:rsidRPr="00695D33" w:rsidRDefault="00C72D7B" w:rsidP="00C72D7B">
      <w:pPr>
        <w:rPr>
          <w:rFonts w:ascii="Times New Roman" w:eastAsiaTheme="minorEastAsia" w:hAnsi="Times New Roman" w:cs="Times New Roman"/>
          <w:sz w:val="24"/>
          <w:szCs w:val="24"/>
          <w:lang w:val="en"/>
        </w:rPr>
      </w:pPr>
      <w:r w:rsidRPr="00695D33">
        <w:rPr>
          <w:rFonts w:ascii="Times New Roman" w:eastAsiaTheme="minorEastAsia" w:hAnsi="Times New Roman" w:cs="Times New Roman"/>
          <w:sz w:val="24"/>
          <w:szCs w:val="24"/>
          <w:lang w:val="en"/>
        </w:rPr>
        <w:t xml:space="preserve">Care Coordinators are responsible for assisting </w:t>
      </w:r>
      <w:r w:rsidR="00A94D52">
        <w:rPr>
          <w:rFonts w:ascii="Times New Roman" w:eastAsiaTheme="minorEastAsia" w:hAnsi="Times New Roman" w:cs="Times New Roman"/>
          <w:sz w:val="24"/>
          <w:szCs w:val="24"/>
          <w:lang w:val="en"/>
        </w:rPr>
        <w:t>Member</w:t>
      </w:r>
      <w:r w:rsidRPr="00695D33">
        <w:rPr>
          <w:rFonts w:ascii="Times New Roman" w:eastAsiaTheme="minorEastAsia" w:hAnsi="Times New Roman" w:cs="Times New Roman"/>
          <w:sz w:val="24"/>
          <w:szCs w:val="24"/>
          <w:lang w:val="en"/>
        </w:rPr>
        <w:t>s in applying for entitlement programs and for the timely completion of benefit applications and reviews (such as MaineCare, Medicare, TANF, Food Stamps, Property Tax Rebate, Heating Fuel Assistance, Low Cost Drug program, VA and SSI etc.).</w:t>
      </w:r>
    </w:p>
    <w:p w14:paraId="2EE88D6F" w14:textId="77777777" w:rsidR="00C72D7B" w:rsidRPr="00695D33" w:rsidRDefault="00C72D7B" w:rsidP="00C72D7B">
      <w:pPr>
        <w:rPr>
          <w:rFonts w:ascii="Times New Roman" w:eastAsiaTheme="minorEastAsia" w:hAnsi="Times New Roman" w:cs="Times New Roman"/>
          <w:sz w:val="24"/>
          <w:szCs w:val="24"/>
          <w:lang w:val="en"/>
        </w:rPr>
      </w:pPr>
      <w:r w:rsidRPr="00695D33">
        <w:rPr>
          <w:rFonts w:ascii="Times New Roman" w:eastAsiaTheme="minorEastAsia" w:hAnsi="Times New Roman" w:cs="Times New Roman"/>
          <w:sz w:val="24"/>
          <w:szCs w:val="24"/>
          <w:lang w:val="en"/>
        </w:rPr>
        <w:t xml:space="preserve">When OADS acts as Representative Payee or fiduciary, </w:t>
      </w:r>
      <w:r w:rsidR="00BC7581" w:rsidRPr="00695D33">
        <w:rPr>
          <w:rFonts w:ascii="Times New Roman" w:eastAsiaTheme="minorEastAsia" w:hAnsi="Times New Roman" w:cs="Times New Roman"/>
          <w:sz w:val="24"/>
          <w:szCs w:val="24"/>
          <w:lang w:val="en"/>
        </w:rPr>
        <w:t>Guardian Representatives</w:t>
      </w:r>
      <w:r w:rsidRPr="00695D33">
        <w:rPr>
          <w:rFonts w:ascii="Times New Roman" w:eastAsiaTheme="minorEastAsia" w:hAnsi="Times New Roman" w:cs="Times New Roman"/>
          <w:sz w:val="24"/>
          <w:szCs w:val="24"/>
          <w:lang w:val="en"/>
        </w:rPr>
        <w:t xml:space="preserve"> will ensure that reports are submitted to Social Security Administration, Veterans Administration, and other entities as needed.   Social Security’s Guide for Representative Payees is </w:t>
      </w:r>
      <w:hyperlink r:id="rId44" w:history="1">
        <w:r w:rsidRPr="00ED0BB5">
          <w:rPr>
            <w:rFonts w:ascii="Times New Roman" w:hAnsi="Times New Roman" w:cs="Times New Roman"/>
            <w:color w:val="548DD4" w:themeColor="text2" w:themeTint="99"/>
            <w:sz w:val="24"/>
            <w:szCs w:val="24"/>
            <w:u w:val="single"/>
          </w:rPr>
          <w:t>here</w:t>
        </w:r>
      </w:hyperlink>
      <w:r w:rsidRPr="00ED0BB5">
        <w:rPr>
          <w:rFonts w:ascii="Times New Roman" w:eastAsiaTheme="minorEastAsia" w:hAnsi="Times New Roman" w:cs="Times New Roman"/>
          <w:color w:val="548DD4" w:themeColor="text2" w:themeTint="99"/>
          <w:sz w:val="24"/>
          <w:szCs w:val="24"/>
          <w:lang w:val="en"/>
        </w:rPr>
        <w:t xml:space="preserve">. </w:t>
      </w:r>
    </w:p>
    <w:p w14:paraId="2A869DDD" w14:textId="77777777" w:rsidR="00C72D7B" w:rsidRPr="00695D33" w:rsidRDefault="00BC7581" w:rsidP="00C72D7B">
      <w:pPr>
        <w:spacing w:after="0"/>
        <w:rPr>
          <w:rFonts w:ascii="Times New Roman" w:eastAsiaTheme="minorEastAsia" w:hAnsi="Times New Roman" w:cs="Times New Roman"/>
          <w:sz w:val="24"/>
          <w:szCs w:val="24"/>
          <w:lang w:val="en"/>
        </w:rPr>
      </w:pPr>
      <w:r w:rsidRPr="00695D33">
        <w:rPr>
          <w:rFonts w:ascii="Times New Roman" w:eastAsiaTheme="minorEastAsia" w:hAnsi="Times New Roman" w:cs="Times New Roman"/>
          <w:sz w:val="24"/>
          <w:szCs w:val="24"/>
          <w:lang w:val="en"/>
        </w:rPr>
        <w:t>Care Coordinators</w:t>
      </w:r>
      <w:r w:rsidR="00C72D7B" w:rsidRPr="00695D33">
        <w:rPr>
          <w:rFonts w:ascii="Times New Roman" w:eastAsiaTheme="minorEastAsia" w:hAnsi="Times New Roman" w:cs="Times New Roman"/>
          <w:sz w:val="24"/>
          <w:szCs w:val="24"/>
          <w:lang w:val="en"/>
        </w:rPr>
        <w:t xml:space="preserve"> should refer to agency policy regarding private Representative Payee responsibilities.</w:t>
      </w:r>
    </w:p>
    <w:p w14:paraId="0962E627" w14:textId="77777777" w:rsidR="00BC7581" w:rsidRPr="00034657" w:rsidRDefault="00BC7581" w:rsidP="00034657">
      <w:pPr>
        <w:pStyle w:val="Heading2"/>
      </w:pPr>
      <w:bookmarkStart w:id="62" w:name="_Toc379966533"/>
      <w:bookmarkStart w:id="63" w:name="_Toc506211221"/>
      <w:r w:rsidRPr="00034657">
        <w:t>Housing Options</w:t>
      </w:r>
      <w:bookmarkEnd w:id="62"/>
      <w:bookmarkEnd w:id="63"/>
      <w:r w:rsidRPr="00034657">
        <w:t xml:space="preserve"> </w:t>
      </w:r>
    </w:p>
    <w:p w14:paraId="322428DB" w14:textId="77777777" w:rsidR="00BC7581" w:rsidRPr="00695D33" w:rsidRDefault="00BC7581" w:rsidP="00BC7581">
      <w:pPr>
        <w:spacing w:after="0" w:line="240" w:lineRule="auto"/>
        <w:rPr>
          <w:rFonts w:ascii="Times New Roman" w:eastAsiaTheme="minorEastAsia" w:hAnsi="Times New Roman" w:cs="Times New Roman"/>
          <w:sz w:val="24"/>
          <w:szCs w:val="24"/>
          <w:lang w:val="en"/>
        </w:rPr>
      </w:pPr>
    </w:p>
    <w:p w14:paraId="3040265D" w14:textId="77777777" w:rsidR="00BC7581" w:rsidRPr="00695D33" w:rsidRDefault="00BC7581" w:rsidP="00BC7581">
      <w:pPr>
        <w:rPr>
          <w:rFonts w:ascii="Times New Roman" w:eastAsiaTheme="minorEastAsia" w:hAnsi="Times New Roman" w:cs="Times New Roman"/>
          <w:sz w:val="24"/>
          <w:szCs w:val="24"/>
          <w:lang w:val="en"/>
        </w:rPr>
      </w:pPr>
      <w:r w:rsidRPr="00695D33">
        <w:rPr>
          <w:rFonts w:ascii="Times New Roman" w:eastAsiaTheme="minorEastAsia" w:hAnsi="Times New Roman" w:cs="Times New Roman"/>
          <w:sz w:val="24"/>
          <w:szCs w:val="24"/>
          <w:lang w:val="en"/>
        </w:rPr>
        <w:t xml:space="preserve">There are </w:t>
      </w:r>
      <w:r w:rsidR="00E40D16" w:rsidRPr="00695D33">
        <w:rPr>
          <w:rFonts w:ascii="Times New Roman" w:eastAsiaTheme="minorEastAsia" w:hAnsi="Times New Roman" w:cs="Times New Roman"/>
          <w:sz w:val="24"/>
          <w:szCs w:val="24"/>
          <w:lang w:val="en"/>
        </w:rPr>
        <w:t>several</w:t>
      </w:r>
      <w:r w:rsidRPr="00695D33">
        <w:rPr>
          <w:rFonts w:ascii="Times New Roman" w:eastAsiaTheme="minorEastAsia" w:hAnsi="Times New Roman" w:cs="Times New Roman"/>
          <w:sz w:val="24"/>
          <w:szCs w:val="24"/>
          <w:lang w:val="en"/>
        </w:rPr>
        <w:t xml:space="preserve"> possible living arrangements for </w:t>
      </w:r>
      <w:r w:rsidR="00A94D52">
        <w:rPr>
          <w:rFonts w:ascii="Times New Roman" w:eastAsiaTheme="minorEastAsia" w:hAnsi="Times New Roman" w:cs="Times New Roman"/>
          <w:sz w:val="24"/>
          <w:szCs w:val="24"/>
          <w:lang w:val="en"/>
        </w:rPr>
        <w:t>Member</w:t>
      </w:r>
      <w:r w:rsidRPr="00695D33">
        <w:rPr>
          <w:rFonts w:ascii="Times New Roman" w:eastAsiaTheme="minorEastAsia" w:hAnsi="Times New Roman" w:cs="Times New Roman"/>
          <w:sz w:val="24"/>
          <w:szCs w:val="24"/>
          <w:lang w:val="en"/>
        </w:rPr>
        <w:t xml:space="preserve">s.  The Care Coordinator is responsible for promoting a </w:t>
      </w:r>
      <w:r w:rsidR="00A94D52">
        <w:rPr>
          <w:rFonts w:ascii="Times New Roman" w:eastAsiaTheme="minorEastAsia" w:hAnsi="Times New Roman" w:cs="Times New Roman"/>
          <w:sz w:val="24"/>
          <w:szCs w:val="24"/>
          <w:lang w:val="en"/>
        </w:rPr>
        <w:t>Member</w:t>
      </w:r>
      <w:r w:rsidRPr="00695D33">
        <w:rPr>
          <w:rFonts w:ascii="Times New Roman" w:eastAsiaTheme="minorEastAsia" w:hAnsi="Times New Roman" w:cs="Times New Roman"/>
          <w:sz w:val="24"/>
          <w:szCs w:val="24"/>
          <w:lang w:val="en"/>
        </w:rPr>
        <w:t xml:space="preserve">’s independence by facilitating and advocating for the least restrictive housing option.  </w:t>
      </w:r>
    </w:p>
    <w:p w14:paraId="280C783B" w14:textId="77777777" w:rsidR="00F76728" w:rsidRPr="00695D33" w:rsidRDefault="00BC7581" w:rsidP="00BC7581">
      <w:pPr>
        <w:spacing w:after="0"/>
        <w:rPr>
          <w:rFonts w:ascii="Times New Roman" w:eastAsiaTheme="minorEastAsia" w:hAnsi="Times New Roman" w:cs="Times New Roman"/>
          <w:sz w:val="24"/>
          <w:szCs w:val="24"/>
          <w:lang w:val="en"/>
        </w:rPr>
      </w:pPr>
      <w:r w:rsidRPr="00695D33">
        <w:rPr>
          <w:rFonts w:ascii="Times New Roman" w:eastAsiaTheme="minorEastAsia" w:hAnsi="Times New Roman" w:cs="Times New Roman"/>
          <w:sz w:val="24"/>
          <w:szCs w:val="24"/>
          <w:lang w:val="en"/>
        </w:rPr>
        <w:t xml:space="preserve">On an ongoing basis, the Care Coordinator should be discussing the skills needed for the </w:t>
      </w:r>
      <w:r w:rsidR="00A94D52">
        <w:rPr>
          <w:rFonts w:ascii="Times New Roman" w:eastAsiaTheme="minorEastAsia" w:hAnsi="Times New Roman" w:cs="Times New Roman"/>
          <w:sz w:val="24"/>
          <w:szCs w:val="24"/>
          <w:lang w:val="en"/>
        </w:rPr>
        <w:t>Member</w:t>
      </w:r>
      <w:r w:rsidRPr="00695D33">
        <w:rPr>
          <w:rFonts w:ascii="Times New Roman" w:eastAsiaTheme="minorEastAsia" w:hAnsi="Times New Roman" w:cs="Times New Roman"/>
          <w:sz w:val="24"/>
          <w:szCs w:val="24"/>
          <w:lang w:val="en"/>
        </w:rPr>
        <w:t xml:space="preserve"> to live more independently and the benefits of moving to less restrictive settings.  The Care coordinator is expected to describe all housing options so that the </w:t>
      </w:r>
      <w:r w:rsidR="00A94D52">
        <w:rPr>
          <w:rFonts w:ascii="Times New Roman" w:eastAsiaTheme="minorEastAsia" w:hAnsi="Times New Roman" w:cs="Times New Roman"/>
          <w:sz w:val="24"/>
          <w:szCs w:val="24"/>
          <w:lang w:val="en"/>
        </w:rPr>
        <w:t>Member</w:t>
      </w:r>
      <w:r w:rsidRPr="00695D33">
        <w:rPr>
          <w:rFonts w:ascii="Times New Roman" w:eastAsiaTheme="minorEastAsia" w:hAnsi="Times New Roman" w:cs="Times New Roman"/>
          <w:sz w:val="24"/>
          <w:szCs w:val="24"/>
          <w:lang w:val="en"/>
        </w:rPr>
        <w:t xml:space="preserve"> is informed of their housing options and choices.  The </w:t>
      </w:r>
      <w:r w:rsidR="00A94D52">
        <w:rPr>
          <w:rFonts w:ascii="Times New Roman" w:eastAsiaTheme="minorEastAsia" w:hAnsi="Times New Roman" w:cs="Times New Roman"/>
          <w:sz w:val="24"/>
          <w:szCs w:val="24"/>
          <w:lang w:val="en"/>
        </w:rPr>
        <w:t>Member</w:t>
      </w:r>
      <w:r w:rsidRPr="00695D33">
        <w:rPr>
          <w:rFonts w:ascii="Times New Roman" w:eastAsiaTheme="minorEastAsia" w:hAnsi="Times New Roman" w:cs="Times New Roman"/>
          <w:sz w:val="24"/>
          <w:szCs w:val="24"/>
          <w:lang w:val="en"/>
        </w:rPr>
        <w:t xml:space="preserve">’s satisfaction with the present living arrangement should be assessed </w:t>
      </w:r>
      <w:r w:rsidR="00833135">
        <w:rPr>
          <w:rFonts w:ascii="Times New Roman" w:eastAsiaTheme="minorEastAsia" w:hAnsi="Times New Roman" w:cs="Times New Roman"/>
          <w:sz w:val="24"/>
          <w:szCs w:val="24"/>
          <w:lang w:val="en"/>
        </w:rPr>
        <w:t>during the monthly visit conducted</w:t>
      </w:r>
      <w:r w:rsidRPr="00695D33">
        <w:rPr>
          <w:rFonts w:ascii="Times New Roman" w:eastAsiaTheme="minorEastAsia" w:hAnsi="Times New Roman" w:cs="Times New Roman"/>
          <w:sz w:val="24"/>
          <w:szCs w:val="24"/>
          <w:lang w:val="en"/>
        </w:rPr>
        <w:t xml:space="preserve"> by the Care Coordinator.   </w:t>
      </w:r>
    </w:p>
    <w:p w14:paraId="016D3CFD" w14:textId="77777777" w:rsidR="00C90CC1" w:rsidRPr="00034657" w:rsidRDefault="00C90CC1" w:rsidP="00034657">
      <w:pPr>
        <w:pStyle w:val="Heading1"/>
      </w:pPr>
      <w:bookmarkStart w:id="64" w:name="_Evaluations,_Consultations,_and"/>
      <w:bookmarkStart w:id="65" w:name="_Toc506211222"/>
      <w:bookmarkEnd w:id="64"/>
      <w:r w:rsidRPr="00034657">
        <w:t xml:space="preserve">Evaluations, Consultations, and </w:t>
      </w:r>
      <w:r w:rsidR="00FF6344">
        <w:t>Other Covered</w:t>
      </w:r>
      <w:r w:rsidRPr="00034657">
        <w:t xml:space="preserve"> Services</w:t>
      </w:r>
      <w:bookmarkEnd w:id="65"/>
    </w:p>
    <w:p w14:paraId="56C9694F" w14:textId="77777777" w:rsidR="008C2B1C" w:rsidRDefault="008C2B1C" w:rsidP="008C2B1C">
      <w:pPr>
        <w:pStyle w:val="Heading2"/>
      </w:pPr>
      <w:bookmarkStart w:id="66" w:name="_Prior_Approval_Process"/>
      <w:bookmarkStart w:id="67" w:name="_Toc506211223"/>
      <w:bookmarkStart w:id="68" w:name="_Toc379966539"/>
      <w:bookmarkEnd w:id="66"/>
      <w:r>
        <w:t xml:space="preserve">Prior </w:t>
      </w:r>
      <w:r w:rsidR="00B52C93">
        <w:t>Authorization</w:t>
      </w:r>
      <w:r>
        <w:t xml:space="preserve"> Process</w:t>
      </w:r>
      <w:bookmarkEnd w:id="67"/>
    </w:p>
    <w:p w14:paraId="07D9ECC5" w14:textId="77777777" w:rsidR="008C2B1C" w:rsidRPr="008C2B1C" w:rsidRDefault="008C2B1C" w:rsidP="007A1D6B">
      <w:pPr>
        <w:pStyle w:val="ListParagraph"/>
        <w:numPr>
          <w:ilvl w:val="0"/>
          <w:numId w:val="38"/>
        </w:numPr>
        <w:rPr>
          <w:rFonts w:ascii="Times New Roman" w:hAnsi="Times New Roman" w:cs="Times New Roman"/>
          <w:sz w:val="24"/>
        </w:rPr>
      </w:pPr>
      <w:r w:rsidRPr="008C2B1C">
        <w:rPr>
          <w:rFonts w:ascii="Times New Roman" w:hAnsi="Times New Roman" w:cs="Times New Roman"/>
          <w:sz w:val="24"/>
        </w:rPr>
        <w:t>The member indicates the need and/or desire for assessment or service.</w:t>
      </w:r>
    </w:p>
    <w:p w14:paraId="4E5D042D" w14:textId="77777777" w:rsidR="008C2B1C" w:rsidRPr="008C2B1C" w:rsidRDefault="007A1D6B" w:rsidP="007A1D6B">
      <w:pPr>
        <w:pStyle w:val="ListParagraph"/>
        <w:numPr>
          <w:ilvl w:val="0"/>
          <w:numId w:val="38"/>
        </w:numPr>
        <w:rPr>
          <w:rFonts w:ascii="Times New Roman" w:hAnsi="Times New Roman" w:cs="Times New Roman"/>
          <w:sz w:val="24"/>
        </w:rPr>
      </w:pPr>
      <w:r>
        <w:rPr>
          <w:rFonts w:ascii="Times New Roman" w:hAnsi="Times New Roman" w:cs="Times New Roman"/>
          <w:sz w:val="24"/>
        </w:rPr>
        <w:t>Care C</w:t>
      </w:r>
      <w:r w:rsidR="008C2B1C" w:rsidRPr="008C2B1C">
        <w:rPr>
          <w:rFonts w:ascii="Times New Roman" w:hAnsi="Times New Roman" w:cs="Times New Roman"/>
          <w:sz w:val="24"/>
        </w:rPr>
        <w:t xml:space="preserve">oordinator updates care plan </w:t>
      </w:r>
      <w:r w:rsidR="00B73678">
        <w:rPr>
          <w:rFonts w:ascii="Times New Roman" w:hAnsi="Times New Roman" w:cs="Times New Roman"/>
          <w:sz w:val="24"/>
        </w:rPr>
        <w:t>then submits the document</w:t>
      </w:r>
      <w:r w:rsidR="00381C76">
        <w:rPr>
          <w:rFonts w:ascii="Times New Roman" w:hAnsi="Times New Roman" w:cs="Times New Roman"/>
          <w:sz w:val="24"/>
        </w:rPr>
        <w:t xml:space="preserve"> to OADS for approval along with </w:t>
      </w:r>
      <w:r w:rsidR="00B73678">
        <w:rPr>
          <w:rFonts w:ascii="Times New Roman" w:hAnsi="Times New Roman" w:cs="Times New Roman"/>
          <w:sz w:val="24"/>
        </w:rPr>
        <w:t xml:space="preserve">the </w:t>
      </w:r>
      <w:r w:rsidR="007E621F">
        <w:rPr>
          <w:rFonts w:ascii="Times New Roman" w:hAnsi="Times New Roman" w:cs="Times New Roman"/>
          <w:sz w:val="24"/>
        </w:rPr>
        <w:t xml:space="preserve">Care Plan Services </w:t>
      </w:r>
      <w:r w:rsidR="00E40D16">
        <w:rPr>
          <w:rFonts w:ascii="Times New Roman" w:hAnsi="Times New Roman" w:cs="Times New Roman"/>
          <w:sz w:val="24"/>
        </w:rPr>
        <w:t>Prior Authorization Request</w:t>
      </w:r>
      <w:r w:rsidR="007E621F">
        <w:rPr>
          <w:rFonts w:ascii="Times New Roman" w:hAnsi="Times New Roman" w:cs="Times New Roman"/>
          <w:sz w:val="24"/>
        </w:rPr>
        <w:t xml:space="preserve"> Form</w:t>
      </w:r>
      <w:r w:rsidR="00E40D16">
        <w:rPr>
          <w:rFonts w:ascii="Times New Roman" w:hAnsi="Times New Roman" w:cs="Times New Roman"/>
          <w:sz w:val="24"/>
        </w:rPr>
        <w:t>.</w:t>
      </w:r>
    </w:p>
    <w:p w14:paraId="61761E8B" w14:textId="77777777" w:rsidR="008C2B1C" w:rsidRPr="008C2B1C" w:rsidRDefault="008C2B1C" w:rsidP="007A1D6B">
      <w:pPr>
        <w:pStyle w:val="ListParagraph"/>
        <w:numPr>
          <w:ilvl w:val="0"/>
          <w:numId w:val="38"/>
        </w:numPr>
        <w:rPr>
          <w:rFonts w:ascii="Times New Roman" w:hAnsi="Times New Roman" w:cs="Times New Roman"/>
          <w:sz w:val="24"/>
        </w:rPr>
      </w:pPr>
      <w:r w:rsidRPr="008C2B1C">
        <w:rPr>
          <w:rFonts w:ascii="Times New Roman" w:hAnsi="Times New Roman" w:cs="Times New Roman"/>
          <w:sz w:val="24"/>
        </w:rPr>
        <w:t xml:space="preserve">OADS </w:t>
      </w:r>
      <w:r w:rsidR="00910D82">
        <w:rPr>
          <w:rFonts w:ascii="Times New Roman" w:hAnsi="Times New Roman" w:cs="Times New Roman"/>
          <w:sz w:val="24"/>
        </w:rPr>
        <w:t>approves</w:t>
      </w:r>
      <w:r w:rsidRPr="008C2B1C">
        <w:rPr>
          <w:rFonts w:ascii="Times New Roman" w:hAnsi="Times New Roman" w:cs="Times New Roman"/>
          <w:sz w:val="24"/>
        </w:rPr>
        <w:t xml:space="preserve"> or denies the request.</w:t>
      </w:r>
    </w:p>
    <w:p w14:paraId="0B7E9F6E" w14:textId="77777777" w:rsidR="008C2B1C" w:rsidRDefault="008C2B1C" w:rsidP="007A1D6B">
      <w:pPr>
        <w:pStyle w:val="ListParagraph"/>
        <w:numPr>
          <w:ilvl w:val="0"/>
          <w:numId w:val="38"/>
        </w:numPr>
        <w:rPr>
          <w:rFonts w:ascii="Times New Roman" w:hAnsi="Times New Roman" w:cs="Times New Roman"/>
          <w:sz w:val="24"/>
        </w:rPr>
      </w:pPr>
      <w:r w:rsidRPr="008C2B1C">
        <w:rPr>
          <w:rFonts w:ascii="Times New Roman" w:hAnsi="Times New Roman" w:cs="Times New Roman"/>
          <w:sz w:val="24"/>
        </w:rPr>
        <w:t xml:space="preserve">If </w:t>
      </w:r>
      <w:r w:rsidR="00910D82">
        <w:rPr>
          <w:rFonts w:ascii="Times New Roman" w:hAnsi="Times New Roman" w:cs="Times New Roman"/>
          <w:sz w:val="24"/>
        </w:rPr>
        <w:t>approved</w:t>
      </w:r>
      <w:r w:rsidRPr="008C2B1C">
        <w:rPr>
          <w:rFonts w:ascii="Times New Roman" w:hAnsi="Times New Roman" w:cs="Times New Roman"/>
          <w:sz w:val="24"/>
        </w:rPr>
        <w:t>, the Care Coordinator</w:t>
      </w:r>
      <w:r>
        <w:rPr>
          <w:rFonts w:ascii="Times New Roman" w:hAnsi="Times New Roman" w:cs="Times New Roman"/>
          <w:sz w:val="24"/>
        </w:rPr>
        <w:t xml:space="preserve"> makes arrangements for the service.</w:t>
      </w:r>
    </w:p>
    <w:p w14:paraId="13B6E5C7" w14:textId="77777777" w:rsidR="00FA249D" w:rsidRPr="008C2B1C" w:rsidRDefault="00FA249D" w:rsidP="007A1D6B">
      <w:pPr>
        <w:pStyle w:val="ListParagraph"/>
        <w:numPr>
          <w:ilvl w:val="0"/>
          <w:numId w:val="38"/>
        </w:numPr>
        <w:rPr>
          <w:rFonts w:ascii="Times New Roman" w:hAnsi="Times New Roman" w:cs="Times New Roman"/>
          <w:sz w:val="24"/>
        </w:rPr>
      </w:pPr>
      <w:r>
        <w:rPr>
          <w:rFonts w:ascii="Times New Roman" w:hAnsi="Times New Roman" w:cs="Times New Roman"/>
          <w:sz w:val="24"/>
        </w:rPr>
        <w:t xml:space="preserve">Service Provider becomes </w:t>
      </w:r>
      <w:r w:rsidR="00420565">
        <w:rPr>
          <w:rFonts w:ascii="Times New Roman" w:hAnsi="Times New Roman" w:cs="Times New Roman"/>
          <w:sz w:val="24"/>
        </w:rPr>
        <w:t>prior-</w:t>
      </w:r>
      <w:r>
        <w:rPr>
          <w:rFonts w:ascii="Times New Roman" w:hAnsi="Times New Roman" w:cs="Times New Roman"/>
          <w:sz w:val="24"/>
        </w:rPr>
        <w:t xml:space="preserve">authorized to </w:t>
      </w:r>
      <w:r w:rsidR="007A1D6B">
        <w:rPr>
          <w:rFonts w:ascii="Times New Roman" w:hAnsi="Times New Roman" w:cs="Times New Roman"/>
          <w:sz w:val="24"/>
        </w:rPr>
        <w:t>provide the assessment or service</w:t>
      </w:r>
      <w:r w:rsidR="00B52C93">
        <w:rPr>
          <w:rFonts w:ascii="Times New Roman" w:hAnsi="Times New Roman" w:cs="Times New Roman"/>
          <w:sz w:val="24"/>
        </w:rPr>
        <w:t xml:space="preserve"> to Member</w:t>
      </w:r>
      <w:r w:rsidR="007A1D6B">
        <w:rPr>
          <w:rFonts w:ascii="Times New Roman" w:hAnsi="Times New Roman" w:cs="Times New Roman"/>
          <w:sz w:val="24"/>
        </w:rPr>
        <w:t>.</w:t>
      </w:r>
    </w:p>
    <w:p w14:paraId="6A99BA37" w14:textId="77777777" w:rsidR="00924F31" w:rsidRPr="00034657" w:rsidRDefault="00924F31" w:rsidP="00034657">
      <w:pPr>
        <w:pStyle w:val="Heading2"/>
      </w:pPr>
      <w:bookmarkStart w:id="69" w:name="_Toc506211224"/>
      <w:r w:rsidRPr="00034657">
        <w:t>Consultation and/or Request for Evaluation</w:t>
      </w:r>
      <w:bookmarkEnd w:id="68"/>
      <w:bookmarkEnd w:id="69"/>
      <w:r w:rsidRPr="00034657">
        <w:t xml:space="preserve"> </w:t>
      </w:r>
    </w:p>
    <w:p w14:paraId="2689AF4B" w14:textId="77777777" w:rsidR="00924F31" w:rsidRPr="00695D33" w:rsidRDefault="00924F31" w:rsidP="00924F31">
      <w:pPr>
        <w:spacing w:after="0" w:line="240" w:lineRule="auto"/>
        <w:rPr>
          <w:rFonts w:ascii="Times New Roman" w:eastAsiaTheme="minorEastAsia" w:hAnsi="Times New Roman" w:cs="Times New Roman"/>
          <w:b/>
          <w:sz w:val="24"/>
          <w:szCs w:val="24"/>
          <w:lang w:val="en"/>
        </w:rPr>
      </w:pPr>
    </w:p>
    <w:p w14:paraId="0B168586" w14:textId="77777777" w:rsidR="00460473" w:rsidRDefault="00924F31" w:rsidP="00924F31">
      <w:pPr>
        <w:rPr>
          <w:rFonts w:ascii="Times New Roman" w:eastAsiaTheme="minorEastAsia" w:hAnsi="Times New Roman" w:cs="Times New Roman"/>
          <w:sz w:val="24"/>
          <w:szCs w:val="24"/>
          <w:lang w:val="en"/>
        </w:rPr>
      </w:pPr>
      <w:r w:rsidRPr="00695D33">
        <w:rPr>
          <w:rFonts w:ascii="Times New Roman" w:eastAsiaTheme="minorEastAsia" w:hAnsi="Times New Roman" w:cs="Times New Roman"/>
          <w:sz w:val="24"/>
          <w:szCs w:val="24"/>
          <w:lang w:val="en"/>
        </w:rPr>
        <w:t>The</w:t>
      </w:r>
      <w:r w:rsidR="00FF6344">
        <w:rPr>
          <w:rFonts w:ascii="Times New Roman" w:eastAsiaTheme="minorEastAsia" w:hAnsi="Times New Roman" w:cs="Times New Roman"/>
          <w:sz w:val="24"/>
          <w:szCs w:val="24"/>
          <w:lang w:val="en"/>
        </w:rPr>
        <w:t xml:space="preserve"> Member, along with the</w:t>
      </w:r>
      <w:r w:rsidRPr="00695D33">
        <w:rPr>
          <w:rFonts w:ascii="Times New Roman" w:eastAsiaTheme="minorEastAsia" w:hAnsi="Times New Roman" w:cs="Times New Roman"/>
          <w:sz w:val="24"/>
          <w:szCs w:val="24"/>
          <w:lang w:val="en"/>
        </w:rPr>
        <w:t xml:space="preserve"> Care </w:t>
      </w:r>
      <w:r w:rsidR="00FF6344">
        <w:rPr>
          <w:rFonts w:ascii="Times New Roman" w:eastAsiaTheme="minorEastAsia" w:hAnsi="Times New Roman" w:cs="Times New Roman"/>
          <w:sz w:val="24"/>
          <w:szCs w:val="24"/>
          <w:lang w:val="en"/>
        </w:rPr>
        <w:t>Coordinator</w:t>
      </w:r>
      <w:r w:rsidRPr="00695D33">
        <w:rPr>
          <w:rFonts w:ascii="Times New Roman" w:eastAsiaTheme="minorEastAsia" w:hAnsi="Times New Roman" w:cs="Times New Roman"/>
          <w:sz w:val="24"/>
          <w:szCs w:val="24"/>
          <w:lang w:val="en"/>
        </w:rPr>
        <w:t xml:space="preserve"> determines which evaluations and consultations are indicated. The results of evaluations and consultations must be documented. </w:t>
      </w:r>
    </w:p>
    <w:p w14:paraId="7A0D1EC6" w14:textId="77777777" w:rsidR="00460473" w:rsidRDefault="00460473" w:rsidP="00924F31">
      <w:pPr>
        <w:rPr>
          <w:rFonts w:ascii="Times New Roman" w:eastAsiaTheme="minorEastAsia" w:hAnsi="Times New Roman" w:cs="Times New Roman"/>
          <w:sz w:val="24"/>
          <w:szCs w:val="24"/>
          <w:lang w:val="en"/>
        </w:rPr>
      </w:pPr>
      <w:r>
        <w:rPr>
          <w:rFonts w:ascii="Times New Roman" w:eastAsiaTheme="minorEastAsia" w:hAnsi="Times New Roman" w:cs="Times New Roman"/>
          <w:sz w:val="24"/>
          <w:szCs w:val="24"/>
          <w:lang w:val="en"/>
        </w:rPr>
        <w:t>D</w:t>
      </w:r>
      <w:r w:rsidRPr="00460473">
        <w:rPr>
          <w:rFonts w:ascii="Times New Roman" w:eastAsiaTheme="minorEastAsia" w:hAnsi="Times New Roman" w:cs="Times New Roman"/>
          <w:sz w:val="24"/>
          <w:szCs w:val="24"/>
          <w:lang w:val="en"/>
        </w:rPr>
        <w:t xml:space="preserve">ocumentation of evaluations and consultations will be uploaded to EIS when that capacity is enabled. Prior to such time, documents will be forwarded to the Care Coordinator and the Care Monitor upon completion. </w:t>
      </w:r>
    </w:p>
    <w:p w14:paraId="64627B80" w14:textId="77777777" w:rsidR="00924F31" w:rsidRPr="00695D33" w:rsidRDefault="00924F31" w:rsidP="00924F31">
      <w:pPr>
        <w:rPr>
          <w:rFonts w:ascii="Times New Roman" w:eastAsiaTheme="minorEastAsia" w:hAnsi="Times New Roman" w:cs="Times New Roman"/>
          <w:sz w:val="24"/>
          <w:szCs w:val="24"/>
          <w:lang w:val="en"/>
        </w:rPr>
      </w:pPr>
      <w:r w:rsidRPr="00695D33">
        <w:rPr>
          <w:rFonts w:ascii="Times New Roman" w:eastAsiaTheme="minorEastAsia" w:hAnsi="Times New Roman" w:cs="Times New Roman"/>
          <w:sz w:val="24"/>
          <w:szCs w:val="24"/>
          <w:lang w:val="en"/>
        </w:rPr>
        <w:t xml:space="preserve">The </w:t>
      </w:r>
      <w:r w:rsidR="003D14E8" w:rsidRPr="00695D33">
        <w:rPr>
          <w:rFonts w:ascii="Times New Roman" w:eastAsiaTheme="minorEastAsia" w:hAnsi="Times New Roman" w:cs="Times New Roman"/>
          <w:sz w:val="24"/>
          <w:szCs w:val="24"/>
          <w:lang w:val="en"/>
        </w:rPr>
        <w:t>Care Coordinator</w:t>
      </w:r>
      <w:r w:rsidRPr="00695D33">
        <w:rPr>
          <w:rFonts w:ascii="Times New Roman" w:eastAsiaTheme="minorEastAsia" w:hAnsi="Times New Roman" w:cs="Times New Roman"/>
          <w:sz w:val="24"/>
          <w:szCs w:val="24"/>
          <w:lang w:val="en"/>
        </w:rPr>
        <w:t xml:space="preserve"> is responsible for ensuring that the </w:t>
      </w:r>
      <w:r w:rsidR="00B8402E" w:rsidRPr="004B2DBE">
        <w:rPr>
          <w:rFonts w:ascii="Times New Roman" w:eastAsiaTheme="minorEastAsia" w:hAnsi="Times New Roman" w:cs="Times New Roman"/>
          <w:sz w:val="24"/>
          <w:szCs w:val="24"/>
          <w:lang w:val="en"/>
        </w:rPr>
        <w:t>Authorization to Release Information</w:t>
      </w:r>
      <w:r w:rsidRPr="00695D33">
        <w:rPr>
          <w:rFonts w:ascii="Times New Roman" w:eastAsiaTheme="minorEastAsia" w:hAnsi="Times New Roman" w:cs="Times New Roman"/>
          <w:sz w:val="24"/>
          <w:szCs w:val="24"/>
          <w:lang w:val="en"/>
        </w:rPr>
        <w:t xml:space="preserve"> form is signed when requesting the service or receiving the report.  The </w:t>
      </w:r>
      <w:r w:rsidR="003D14E8" w:rsidRPr="00695D33">
        <w:rPr>
          <w:rFonts w:ascii="Times New Roman" w:eastAsiaTheme="minorEastAsia" w:hAnsi="Times New Roman" w:cs="Times New Roman"/>
          <w:sz w:val="24"/>
          <w:szCs w:val="24"/>
          <w:lang w:val="en"/>
        </w:rPr>
        <w:t>Care Coordinator</w:t>
      </w:r>
      <w:r w:rsidRPr="00695D33">
        <w:rPr>
          <w:rFonts w:ascii="Times New Roman" w:eastAsiaTheme="minorEastAsia" w:hAnsi="Times New Roman" w:cs="Times New Roman"/>
          <w:sz w:val="24"/>
          <w:szCs w:val="24"/>
          <w:lang w:val="en"/>
        </w:rPr>
        <w:t xml:space="preserve"> is also responsible for ensuring that a qualified interpreter, if needed, is scheduled to attend the appointment.  Refer to the </w:t>
      </w:r>
      <w:hyperlink r:id="rId45" w:history="1">
        <w:r w:rsidR="00034657">
          <w:rPr>
            <w:rFonts w:ascii="Times New Roman" w:hAnsi="Times New Roman" w:cs="Times New Roman"/>
            <w:bCs/>
            <w:color w:val="0070C0"/>
            <w:sz w:val="24"/>
            <w:szCs w:val="24"/>
            <w:u w:val="single"/>
          </w:rPr>
          <w:t xml:space="preserve">Chapter I, Section 1.06-3 of the MaineCare Benefits Manual </w:t>
        </w:r>
      </w:hyperlink>
      <w:r w:rsidRPr="00695D33">
        <w:rPr>
          <w:rFonts w:ascii="Times New Roman" w:eastAsiaTheme="minorEastAsia" w:hAnsi="Times New Roman" w:cs="Times New Roman"/>
          <w:sz w:val="24"/>
          <w:szCs w:val="24"/>
          <w:lang w:val="en"/>
        </w:rPr>
        <w:t xml:space="preserve"> for information on MaineCare coverage of Interpreter Services.</w:t>
      </w:r>
    </w:p>
    <w:p w14:paraId="3128DB28" w14:textId="77777777" w:rsidR="00924F31" w:rsidRPr="00695D33" w:rsidRDefault="00924F31" w:rsidP="00924F31">
      <w:pPr>
        <w:rPr>
          <w:rFonts w:ascii="Times New Roman" w:eastAsiaTheme="minorEastAsia" w:hAnsi="Times New Roman" w:cs="Times New Roman"/>
          <w:sz w:val="24"/>
          <w:szCs w:val="24"/>
          <w:lang w:val="en"/>
        </w:rPr>
      </w:pPr>
      <w:r w:rsidRPr="00695D33">
        <w:rPr>
          <w:rFonts w:ascii="Times New Roman" w:eastAsiaTheme="minorEastAsia" w:hAnsi="Times New Roman" w:cs="Times New Roman"/>
          <w:sz w:val="24"/>
          <w:szCs w:val="24"/>
          <w:lang w:val="en"/>
        </w:rPr>
        <w:t>When requesting an evaluation/consultation:</w:t>
      </w:r>
    </w:p>
    <w:p w14:paraId="076C5877" w14:textId="77777777" w:rsidR="00924F31" w:rsidRPr="00695D33" w:rsidRDefault="00924F31" w:rsidP="00121755">
      <w:pPr>
        <w:numPr>
          <w:ilvl w:val="0"/>
          <w:numId w:val="9"/>
        </w:numPr>
        <w:contextualSpacing/>
        <w:rPr>
          <w:rFonts w:ascii="Times New Roman" w:eastAsiaTheme="minorEastAsia" w:hAnsi="Times New Roman" w:cs="Times New Roman"/>
          <w:sz w:val="24"/>
          <w:szCs w:val="24"/>
          <w:lang w:val="en"/>
        </w:rPr>
      </w:pPr>
      <w:r w:rsidRPr="00695D33">
        <w:rPr>
          <w:rFonts w:ascii="Times New Roman" w:eastAsiaTheme="minorEastAsia" w:hAnsi="Times New Roman" w:cs="Times New Roman"/>
          <w:sz w:val="24"/>
          <w:szCs w:val="24"/>
          <w:lang w:val="en"/>
        </w:rPr>
        <w:t>Request the referral one to three months prior to the date the report is needed, and make sure evaluator is aware of relevant timelines</w:t>
      </w:r>
      <w:r w:rsidR="003D14E8" w:rsidRPr="00695D33">
        <w:rPr>
          <w:rFonts w:ascii="Times New Roman" w:eastAsiaTheme="minorEastAsia" w:hAnsi="Times New Roman" w:cs="Times New Roman"/>
          <w:sz w:val="24"/>
          <w:szCs w:val="24"/>
          <w:lang w:val="en"/>
        </w:rPr>
        <w:t>.</w:t>
      </w:r>
    </w:p>
    <w:p w14:paraId="628A72EB" w14:textId="77777777" w:rsidR="00924F31" w:rsidRPr="00695D33" w:rsidRDefault="00924F31" w:rsidP="00121755">
      <w:pPr>
        <w:numPr>
          <w:ilvl w:val="0"/>
          <w:numId w:val="8"/>
        </w:numPr>
        <w:contextualSpacing/>
        <w:rPr>
          <w:rFonts w:ascii="Times New Roman" w:eastAsiaTheme="minorEastAsia" w:hAnsi="Times New Roman" w:cs="Times New Roman"/>
          <w:sz w:val="24"/>
          <w:szCs w:val="24"/>
          <w:lang w:val="en"/>
        </w:rPr>
      </w:pPr>
      <w:r w:rsidRPr="00695D33">
        <w:rPr>
          <w:rFonts w:ascii="Times New Roman" w:eastAsiaTheme="minorEastAsia" w:hAnsi="Times New Roman" w:cs="Times New Roman"/>
          <w:sz w:val="24"/>
          <w:szCs w:val="24"/>
          <w:lang w:val="en"/>
        </w:rPr>
        <w:t xml:space="preserve">Complete a Referral Form if one is requested by the service provider.  </w:t>
      </w:r>
    </w:p>
    <w:p w14:paraId="74678938" w14:textId="77777777" w:rsidR="00924F31" w:rsidRPr="00695D33" w:rsidRDefault="00924F31" w:rsidP="00121755">
      <w:pPr>
        <w:numPr>
          <w:ilvl w:val="0"/>
          <w:numId w:val="10"/>
        </w:numPr>
        <w:spacing w:after="0"/>
        <w:contextualSpacing/>
        <w:rPr>
          <w:rFonts w:ascii="Times New Roman" w:eastAsiaTheme="minorEastAsia" w:hAnsi="Times New Roman" w:cs="Times New Roman"/>
          <w:sz w:val="24"/>
          <w:szCs w:val="24"/>
          <w:lang w:val="en"/>
        </w:rPr>
      </w:pPr>
      <w:r w:rsidRPr="00695D33">
        <w:rPr>
          <w:rFonts w:ascii="Times New Roman" w:eastAsiaTheme="minorEastAsia" w:hAnsi="Times New Roman" w:cs="Times New Roman"/>
          <w:sz w:val="24"/>
          <w:szCs w:val="24"/>
          <w:lang w:val="en"/>
        </w:rPr>
        <w:t xml:space="preserve">Attempt to ensure that a person who is knowledgeable about the </w:t>
      </w:r>
      <w:r w:rsidR="00A94D52">
        <w:rPr>
          <w:rFonts w:ascii="Times New Roman" w:eastAsiaTheme="minorEastAsia" w:hAnsi="Times New Roman" w:cs="Times New Roman"/>
          <w:sz w:val="24"/>
          <w:szCs w:val="24"/>
          <w:lang w:val="en"/>
        </w:rPr>
        <w:t>Member</w:t>
      </w:r>
      <w:r w:rsidRPr="00695D33">
        <w:rPr>
          <w:rFonts w:ascii="Times New Roman" w:eastAsiaTheme="minorEastAsia" w:hAnsi="Times New Roman" w:cs="Times New Roman"/>
          <w:sz w:val="24"/>
          <w:szCs w:val="24"/>
          <w:lang w:val="en"/>
        </w:rPr>
        <w:t xml:space="preserve"> is available to the therapist or clinician during the evaluation/consult. </w:t>
      </w:r>
    </w:p>
    <w:p w14:paraId="4308201B" w14:textId="77777777" w:rsidR="003D14E8" w:rsidRPr="00695D33" w:rsidRDefault="003D14E8" w:rsidP="00686104">
      <w:pPr>
        <w:rPr>
          <w:rFonts w:ascii="Times New Roman" w:eastAsiaTheme="minorEastAsia" w:hAnsi="Times New Roman" w:cs="Times New Roman"/>
          <w:b/>
          <w:sz w:val="28"/>
          <w:szCs w:val="24"/>
          <w:u w:val="single"/>
          <w:lang w:val="en"/>
        </w:rPr>
      </w:pPr>
    </w:p>
    <w:p w14:paraId="29C481E7" w14:textId="77777777" w:rsidR="00C72D7B" w:rsidRPr="00034657" w:rsidRDefault="003D14E8" w:rsidP="00034657">
      <w:pPr>
        <w:pStyle w:val="Heading2"/>
      </w:pPr>
      <w:bookmarkStart w:id="70" w:name="_Toc506211225"/>
      <w:r w:rsidRPr="00034657">
        <w:t>Assistive Technology Devices</w:t>
      </w:r>
      <w:bookmarkEnd w:id="70"/>
    </w:p>
    <w:p w14:paraId="72B84971" w14:textId="77777777" w:rsidR="003D14E8" w:rsidRPr="00695D33" w:rsidRDefault="003D14E8" w:rsidP="003D14E8">
      <w:pPr>
        <w:rPr>
          <w:rFonts w:ascii="Times New Roman" w:eastAsiaTheme="minorEastAsia" w:hAnsi="Times New Roman" w:cs="Times New Roman"/>
          <w:sz w:val="24"/>
          <w:szCs w:val="24"/>
          <w:lang w:val="en"/>
        </w:rPr>
      </w:pPr>
      <w:r w:rsidRPr="00695D33">
        <w:rPr>
          <w:rFonts w:ascii="Times New Roman" w:eastAsiaTheme="minorEastAsia" w:hAnsi="Times New Roman" w:cs="Times New Roman"/>
          <w:sz w:val="24"/>
          <w:szCs w:val="24"/>
          <w:lang w:val="en"/>
        </w:rPr>
        <w:t xml:space="preserve">Assistive technology device refers to a piece of equipment or product that is used to increase, maintain, or improve functional capabilities of the </w:t>
      </w:r>
      <w:r w:rsidR="00A94D52">
        <w:rPr>
          <w:rFonts w:ascii="Times New Roman" w:eastAsiaTheme="minorEastAsia" w:hAnsi="Times New Roman" w:cs="Times New Roman"/>
          <w:sz w:val="24"/>
          <w:szCs w:val="24"/>
          <w:lang w:val="en"/>
        </w:rPr>
        <w:t>Member</w:t>
      </w:r>
      <w:r w:rsidRPr="00695D33">
        <w:rPr>
          <w:rFonts w:ascii="Times New Roman" w:eastAsiaTheme="minorEastAsia" w:hAnsi="Times New Roman" w:cs="Times New Roman"/>
          <w:sz w:val="24"/>
          <w:szCs w:val="24"/>
          <w:lang w:val="en"/>
        </w:rPr>
        <w:t>.</w:t>
      </w:r>
      <w:r w:rsidR="008C2B1C">
        <w:rPr>
          <w:rFonts w:ascii="Times New Roman" w:eastAsiaTheme="minorEastAsia" w:hAnsi="Times New Roman" w:cs="Times New Roman"/>
          <w:sz w:val="24"/>
          <w:szCs w:val="24"/>
          <w:lang w:val="en"/>
        </w:rPr>
        <w:t xml:space="preserve">  </w:t>
      </w:r>
      <w:r w:rsidR="00FA249D">
        <w:rPr>
          <w:rFonts w:ascii="Times New Roman" w:eastAsiaTheme="minorEastAsia" w:hAnsi="Times New Roman" w:cs="Times New Roman"/>
          <w:sz w:val="24"/>
          <w:szCs w:val="24"/>
          <w:lang w:val="en"/>
        </w:rPr>
        <w:t xml:space="preserve">In order to receive this service, the Member must receive </w:t>
      </w:r>
      <w:hyperlink w:anchor="_Prior_Approval_Process" w:history="1">
        <w:r w:rsidR="00B52C93">
          <w:rPr>
            <w:rStyle w:val="Hyperlink"/>
            <w:rFonts w:ascii="Times New Roman" w:eastAsiaTheme="minorEastAsia" w:hAnsi="Times New Roman" w:cs="Times New Roman"/>
            <w:sz w:val="24"/>
            <w:szCs w:val="24"/>
            <w:lang w:val="en"/>
          </w:rPr>
          <w:t>prior authorization</w:t>
        </w:r>
      </w:hyperlink>
      <w:r w:rsidR="00FA249D">
        <w:rPr>
          <w:rFonts w:ascii="Times New Roman" w:eastAsiaTheme="minorEastAsia" w:hAnsi="Times New Roman" w:cs="Times New Roman"/>
          <w:sz w:val="24"/>
          <w:szCs w:val="24"/>
          <w:lang w:val="en"/>
        </w:rPr>
        <w:t xml:space="preserve"> from OADS.  </w:t>
      </w:r>
      <w:r w:rsidR="008C2B1C">
        <w:rPr>
          <w:rFonts w:ascii="Times New Roman" w:eastAsiaTheme="minorEastAsia" w:hAnsi="Times New Roman" w:cs="Times New Roman"/>
          <w:sz w:val="24"/>
          <w:szCs w:val="24"/>
          <w:lang w:val="en"/>
        </w:rPr>
        <w:t>T</w:t>
      </w:r>
      <w:r w:rsidR="009F4782">
        <w:rPr>
          <w:rFonts w:ascii="Times New Roman" w:eastAsiaTheme="minorEastAsia" w:hAnsi="Times New Roman" w:cs="Times New Roman"/>
          <w:sz w:val="24"/>
          <w:szCs w:val="24"/>
          <w:lang w:val="en"/>
        </w:rPr>
        <w:t>he Care Coordinator</w:t>
      </w:r>
      <w:r w:rsidR="008C2B1C">
        <w:rPr>
          <w:rFonts w:ascii="Times New Roman" w:eastAsiaTheme="minorEastAsia" w:hAnsi="Times New Roman" w:cs="Times New Roman"/>
          <w:sz w:val="24"/>
          <w:szCs w:val="24"/>
          <w:lang w:val="en"/>
        </w:rPr>
        <w:t xml:space="preserve"> and the Member themselves</w:t>
      </w:r>
      <w:r w:rsidR="009F4782">
        <w:rPr>
          <w:rFonts w:ascii="Times New Roman" w:eastAsiaTheme="minorEastAsia" w:hAnsi="Times New Roman" w:cs="Times New Roman"/>
          <w:sz w:val="24"/>
          <w:szCs w:val="24"/>
          <w:lang w:val="en"/>
        </w:rPr>
        <w:t xml:space="preserve"> cannot purchase equipment and be reimbursed.</w:t>
      </w:r>
      <w:r w:rsidR="007A1D6B">
        <w:rPr>
          <w:rFonts w:ascii="Times New Roman" w:eastAsiaTheme="minorEastAsia" w:hAnsi="Times New Roman" w:cs="Times New Roman"/>
          <w:sz w:val="24"/>
          <w:szCs w:val="24"/>
          <w:lang w:val="en"/>
        </w:rPr>
        <w:t xml:space="preserve">  Either the</w:t>
      </w:r>
      <w:r w:rsidR="000818DD">
        <w:rPr>
          <w:rFonts w:ascii="Times New Roman" w:eastAsiaTheme="minorEastAsia" w:hAnsi="Times New Roman" w:cs="Times New Roman"/>
          <w:sz w:val="24"/>
          <w:szCs w:val="24"/>
          <w:lang w:val="en"/>
        </w:rPr>
        <w:t xml:space="preserve"> OADS approved</w:t>
      </w:r>
      <w:r w:rsidR="007A1D6B">
        <w:rPr>
          <w:rFonts w:ascii="Times New Roman" w:eastAsiaTheme="minorEastAsia" w:hAnsi="Times New Roman" w:cs="Times New Roman"/>
          <w:sz w:val="24"/>
          <w:szCs w:val="24"/>
          <w:lang w:val="en"/>
        </w:rPr>
        <w:t xml:space="preserve"> Assistive Technology </w:t>
      </w:r>
      <w:r w:rsidR="000818DD">
        <w:rPr>
          <w:rFonts w:ascii="Times New Roman" w:eastAsiaTheme="minorEastAsia" w:hAnsi="Times New Roman" w:cs="Times New Roman"/>
          <w:sz w:val="24"/>
          <w:szCs w:val="24"/>
          <w:lang w:val="en"/>
        </w:rPr>
        <w:t>Provider</w:t>
      </w:r>
      <w:r w:rsidR="007A1D6B">
        <w:rPr>
          <w:rFonts w:ascii="Times New Roman" w:eastAsiaTheme="minorEastAsia" w:hAnsi="Times New Roman" w:cs="Times New Roman"/>
          <w:sz w:val="24"/>
          <w:szCs w:val="24"/>
          <w:lang w:val="en"/>
        </w:rPr>
        <w:t xml:space="preserve"> or the ORC Home Support Provider can purchase the equipment and bill MaineCare for reimbursement.</w:t>
      </w:r>
      <w:r w:rsidR="0029292D">
        <w:rPr>
          <w:rFonts w:ascii="Times New Roman" w:eastAsiaTheme="minorEastAsia" w:hAnsi="Times New Roman" w:cs="Times New Roman"/>
          <w:sz w:val="24"/>
          <w:szCs w:val="24"/>
          <w:lang w:val="en"/>
        </w:rPr>
        <w:t xml:space="preserve">  The Care Coordinator will determine who is reimbursed after gathering information from both parties.</w:t>
      </w:r>
      <w:r w:rsidR="009F4782">
        <w:rPr>
          <w:rFonts w:ascii="Times New Roman" w:eastAsiaTheme="minorEastAsia" w:hAnsi="Times New Roman" w:cs="Times New Roman"/>
          <w:sz w:val="24"/>
          <w:szCs w:val="24"/>
          <w:lang w:val="en"/>
        </w:rPr>
        <w:t xml:space="preserve">  </w:t>
      </w:r>
      <w:r w:rsidRPr="00695D33">
        <w:rPr>
          <w:rFonts w:ascii="Times New Roman" w:eastAsiaTheme="minorEastAsia" w:hAnsi="Times New Roman" w:cs="Times New Roman"/>
          <w:sz w:val="24"/>
          <w:szCs w:val="24"/>
          <w:lang w:val="en"/>
        </w:rPr>
        <w:t>This service covers:</w:t>
      </w:r>
    </w:p>
    <w:p w14:paraId="22E65BAE" w14:textId="77777777" w:rsidR="003D14E8" w:rsidRPr="00695D33" w:rsidRDefault="003D14E8" w:rsidP="00121755">
      <w:pPr>
        <w:pStyle w:val="ListParagraph"/>
        <w:numPr>
          <w:ilvl w:val="0"/>
          <w:numId w:val="8"/>
        </w:numPr>
        <w:rPr>
          <w:rFonts w:ascii="Times New Roman" w:eastAsiaTheme="minorEastAsia" w:hAnsi="Times New Roman" w:cs="Times New Roman"/>
          <w:sz w:val="24"/>
          <w:szCs w:val="24"/>
          <w:lang w:val="en"/>
        </w:rPr>
      </w:pPr>
      <w:r w:rsidRPr="00695D33">
        <w:rPr>
          <w:rFonts w:ascii="Times New Roman" w:eastAsiaTheme="minorEastAsia" w:hAnsi="Times New Roman" w:cs="Times New Roman"/>
          <w:sz w:val="24"/>
          <w:szCs w:val="24"/>
          <w:lang w:val="en"/>
        </w:rPr>
        <w:t>The evaluation of Assistive Technology needs</w:t>
      </w:r>
    </w:p>
    <w:p w14:paraId="7A57DDC7" w14:textId="77777777" w:rsidR="003D14E8" w:rsidRPr="00695D33" w:rsidRDefault="003D14E8" w:rsidP="00121755">
      <w:pPr>
        <w:pStyle w:val="ListParagraph"/>
        <w:numPr>
          <w:ilvl w:val="0"/>
          <w:numId w:val="8"/>
        </w:numPr>
        <w:rPr>
          <w:rFonts w:ascii="Times New Roman" w:eastAsiaTheme="minorEastAsia" w:hAnsi="Times New Roman" w:cs="Times New Roman"/>
          <w:sz w:val="24"/>
          <w:szCs w:val="24"/>
          <w:lang w:val="en"/>
        </w:rPr>
      </w:pPr>
      <w:r w:rsidRPr="00695D33">
        <w:rPr>
          <w:rFonts w:ascii="Times New Roman" w:eastAsiaTheme="minorEastAsia" w:hAnsi="Times New Roman" w:cs="Times New Roman"/>
          <w:sz w:val="24"/>
          <w:szCs w:val="24"/>
          <w:lang w:val="en"/>
        </w:rPr>
        <w:t>Purchasing, leasing or providing for the device</w:t>
      </w:r>
    </w:p>
    <w:p w14:paraId="17E404A5" w14:textId="77777777" w:rsidR="003D14E8" w:rsidRPr="00695D33" w:rsidRDefault="003D14E8" w:rsidP="00121755">
      <w:pPr>
        <w:pStyle w:val="ListParagraph"/>
        <w:numPr>
          <w:ilvl w:val="0"/>
          <w:numId w:val="8"/>
        </w:numPr>
        <w:rPr>
          <w:rFonts w:ascii="Times New Roman" w:eastAsiaTheme="minorEastAsia" w:hAnsi="Times New Roman" w:cs="Times New Roman"/>
          <w:sz w:val="24"/>
          <w:szCs w:val="24"/>
          <w:lang w:val="en"/>
        </w:rPr>
      </w:pPr>
      <w:r w:rsidRPr="00695D33">
        <w:rPr>
          <w:rFonts w:ascii="Times New Roman" w:eastAsiaTheme="minorEastAsia" w:hAnsi="Times New Roman" w:cs="Times New Roman"/>
          <w:sz w:val="24"/>
          <w:szCs w:val="24"/>
          <w:lang w:val="en"/>
        </w:rPr>
        <w:t>Selecting, designing, fitting, customizing, adapting, maintaining, and repairing the device</w:t>
      </w:r>
    </w:p>
    <w:p w14:paraId="2192F068" w14:textId="77777777" w:rsidR="003D14E8" w:rsidRPr="00695D33" w:rsidRDefault="003D14E8" w:rsidP="00121755">
      <w:pPr>
        <w:pStyle w:val="ListParagraph"/>
        <w:numPr>
          <w:ilvl w:val="0"/>
          <w:numId w:val="8"/>
        </w:numPr>
        <w:rPr>
          <w:rFonts w:ascii="Times New Roman" w:eastAsiaTheme="minorEastAsia" w:hAnsi="Times New Roman" w:cs="Times New Roman"/>
          <w:sz w:val="24"/>
          <w:szCs w:val="24"/>
          <w:lang w:val="en"/>
        </w:rPr>
      </w:pPr>
      <w:r w:rsidRPr="00695D33">
        <w:rPr>
          <w:rFonts w:ascii="Times New Roman" w:eastAsiaTheme="minorEastAsia" w:hAnsi="Times New Roman" w:cs="Times New Roman"/>
          <w:sz w:val="24"/>
          <w:szCs w:val="24"/>
          <w:lang w:val="en"/>
        </w:rPr>
        <w:t>Coordination and use of necessary therapies, interventions or services</w:t>
      </w:r>
    </w:p>
    <w:p w14:paraId="1D1D7DAE" w14:textId="77777777" w:rsidR="003D14E8" w:rsidRPr="00695D33" w:rsidRDefault="003D14E8" w:rsidP="00121755">
      <w:pPr>
        <w:pStyle w:val="ListParagraph"/>
        <w:numPr>
          <w:ilvl w:val="0"/>
          <w:numId w:val="8"/>
        </w:numPr>
        <w:rPr>
          <w:rFonts w:ascii="Times New Roman" w:eastAsiaTheme="minorEastAsia" w:hAnsi="Times New Roman" w:cs="Times New Roman"/>
          <w:sz w:val="24"/>
          <w:szCs w:val="24"/>
          <w:lang w:val="en"/>
        </w:rPr>
      </w:pPr>
      <w:r w:rsidRPr="00695D33">
        <w:rPr>
          <w:rFonts w:ascii="Times New Roman" w:eastAsiaTheme="minorEastAsia" w:hAnsi="Times New Roman" w:cs="Times New Roman"/>
          <w:sz w:val="24"/>
          <w:szCs w:val="24"/>
          <w:lang w:val="en"/>
        </w:rPr>
        <w:t xml:space="preserve">Training for the </w:t>
      </w:r>
      <w:r w:rsidR="00A94D52">
        <w:rPr>
          <w:rFonts w:ascii="Times New Roman" w:eastAsiaTheme="minorEastAsia" w:hAnsi="Times New Roman" w:cs="Times New Roman"/>
          <w:sz w:val="24"/>
          <w:szCs w:val="24"/>
          <w:lang w:val="en"/>
        </w:rPr>
        <w:t>Member</w:t>
      </w:r>
      <w:r w:rsidRPr="00695D33">
        <w:rPr>
          <w:rFonts w:ascii="Times New Roman" w:eastAsiaTheme="minorEastAsia" w:hAnsi="Times New Roman" w:cs="Times New Roman"/>
          <w:sz w:val="24"/>
          <w:szCs w:val="24"/>
          <w:lang w:val="en"/>
        </w:rPr>
        <w:t>, family, guardian, and/or authorized representatives</w:t>
      </w:r>
    </w:p>
    <w:p w14:paraId="0F6B4305" w14:textId="77777777" w:rsidR="007A1D6B" w:rsidRPr="009810D1" w:rsidRDefault="003D14E8" w:rsidP="009810D1">
      <w:pPr>
        <w:pStyle w:val="ListParagraph"/>
        <w:numPr>
          <w:ilvl w:val="0"/>
          <w:numId w:val="8"/>
        </w:numPr>
        <w:rPr>
          <w:rFonts w:ascii="Times New Roman" w:eastAsiaTheme="minorEastAsia" w:hAnsi="Times New Roman" w:cs="Times New Roman"/>
          <w:sz w:val="24"/>
          <w:szCs w:val="24"/>
          <w:lang w:val="en"/>
        </w:rPr>
      </w:pPr>
      <w:r w:rsidRPr="00695D33">
        <w:rPr>
          <w:rFonts w:ascii="Times New Roman" w:eastAsiaTheme="minorEastAsia" w:hAnsi="Times New Roman" w:cs="Times New Roman"/>
          <w:sz w:val="24"/>
          <w:szCs w:val="24"/>
          <w:lang w:val="en"/>
        </w:rPr>
        <w:t xml:space="preserve">Training for the professional who provides related service to the </w:t>
      </w:r>
      <w:r w:rsidR="00A94D52">
        <w:rPr>
          <w:rFonts w:ascii="Times New Roman" w:eastAsiaTheme="minorEastAsia" w:hAnsi="Times New Roman" w:cs="Times New Roman"/>
          <w:sz w:val="24"/>
          <w:szCs w:val="24"/>
          <w:lang w:val="en"/>
        </w:rPr>
        <w:t>Member</w:t>
      </w:r>
    </w:p>
    <w:p w14:paraId="20F6E33F" w14:textId="77777777" w:rsidR="00C72D7B" w:rsidRPr="00034657" w:rsidRDefault="00D32771" w:rsidP="00034657">
      <w:pPr>
        <w:pStyle w:val="Heading2"/>
      </w:pPr>
      <w:bookmarkStart w:id="71" w:name="_Toc506211226"/>
      <w:r w:rsidRPr="00034657">
        <w:t>Communication Aids</w:t>
      </w:r>
      <w:bookmarkEnd w:id="71"/>
    </w:p>
    <w:p w14:paraId="3A78A5DA" w14:textId="77777777" w:rsidR="00D32771" w:rsidRPr="00695D33" w:rsidRDefault="006B05E5" w:rsidP="006E7097">
      <w:pPr>
        <w:rPr>
          <w:rFonts w:ascii="Times New Roman" w:hAnsi="Times New Roman" w:cs="Times New Roman"/>
          <w:sz w:val="24"/>
        </w:rPr>
      </w:pPr>
      <w:r w:rsidRPr="00695D33">
        <w:rPr>
          <w:rFonts w:ascii="Times New Roman" w:hAnsi="Times New Roman" w:cs="Times New Roman"/>
          <w:sz w:val="24"/>
        </w:rPr>
        <w:t xml:space="preserve">Communication Aids are devices or services that assist a </w:t>
      </w:r>
      <w:r w:rsidR="00A94D52">
        <w:rPr>
          <w:rFonts w:ascii="Times New Roman" w:hAnsi="Times New Roman" w:cs="Times New Roman"/>
          <w:sz w:val="24"/>
        </w:rPr>
        <w:t>Member</w:t>
      </w:r>
      <w:r w:rsidRPr="00695D33">
        <w:rPr>
          <w:rFonts w:ascii="Times New Roman" w:hAnsi="Times New Roman" w:cs="Times New Roman"/>
          <w:sz w:val="24"/>
        </w:rPr>
        <w:t xml:space="preserve"> with hearing, speech, or vision impairments to effectively communicate with providers, family, friends, and other community members.  </w:t>
      </w:r>
      <w:r w:rsidR="00FA249D">
        <w:rPr>
          <w:rFonts w:ascii="Times New Roman" w:eastAsiaTheme="minorEastAsia" w:hAnsi="Times New Roman" w:cs="Times New Roman"/>
          <w:sz w:val="24"/>
          <w:szCs w:val="24"/>
          <w:lang w:val="en"/>
        </w:rPr>
        <w:t xml:space="preserve">In order to receive this service, the Member must receive </w:t>
      </w:r>
      <w:hyperlink w:anchor="_Prior_Approval_Process" w:history="1">
        <w:r w:rsidR="00B52C93">
          <w:rPr>
            <w:rStyle w:val="Hyperlink"/>
            <w:rFonts w:ascii="Times New Roman" w:eastAsiaTheme="minorEastAsia" w:hAnsi="Times New Roman" w:cs="Times New Roman"/>
            <w:sz w:val="24"/>
            <w:szCs w:val="24"/>
            <w:lang w:val="en"/>
          </w:rPr>
          <w:t>prior authorization</w:t>
        </w:r>
      </w:hyperlink>
      <w:r w:rsidR="00B52C93">
        <w:rPr>
          <w:rFonts w:ascii="Times New Roman" w:eastAsiaTheme="minorEastAsia" w:hAnsi="Times New Roman" w:cs="Times New Roman"/>
          <w:sz w:val="24"/>
          <w:szCs w:val="24"/>
          <w:lang w:val="en"/>
        </w:rPr>
        <w:t xml:space="preserve"> </w:t>
      </w:r>
      <w:r w:rsidR="00FA249D">
        <w:rPr>
          <w:rFonts w:ascii="Times New Roman" w:eastAsiaTheme="minorEastAsia" w:hAnsi="Times New Roman" w:cs="Times New Roman"/>
          <w:sz w:val="24"/>
          <w:szCs w:val="24"/>
          <w:lang w:val="en"/>
        </w:rPr>
        <w:t xml:space="preserve">from OADS. </w:t>
      </w:r>
      <w:r w:rsidRPr="00695D33">
        <w:rPr>
          <w:rFonts w:ascii="Times New Roman" w:hAnsi="Times New Roman" w:cs="Times New Roman"/>
          <w:sz w:val="24"/>
        </w:rPr>
        <w:t>This service covers the following:</w:t>
      </w:r>
    </w:p>
    <w:p w14:paraId="417F7E5A" w14:textId="77777777" w:rsidR="006B05E5" w:rsidRPr="00695D33" w:rsidRDefault="006B05E5" w:rsidP="00121755">
      <w:pPr>
        <w:pStyle w:val="ListParagraph"/>
        <w:numPr>
          <w:ilvl w:val="0"/>
          <w:numId w:val="11"/>
        </w:numPr>
        <w:rPr>
          <w:rFonts w:ascii="Times New Roman" w:hAnsi="Times New Roman" w:cs="Times New Roman"/>
          <w:sz w:val="24"/>
        </w:rPr>
      </w:pPr>
      <w:r w:rsidRPr="00695D33">
        <w:rPr>
          <w:rFonts w:ascii="Times New Roman" w:hAnsi="Times New Roman" w:cs="Times New Roman"/>
          <w:sz w:val="24"/>
        </w:rPr>
        <w:t xml:space="preserve">Communicators, including repair and maintenance </w:t>
      </w:r>
    </w:p>
    <w:p w14:paraId="531F1A96" w14:textId="77777777" w:rsidR="006B05E5" w:rsidRPr="00695D33" w:rsidRDefault="006B05E5" w:rsidP="00121755">
      <w:pPr>
        <w:pStyle w:val="ListParagraph"/>
        <w:numPr>
          <w:ilvl w:val="0"/>
          <w:numId w:val="11"/>
        </w:numPr>
        <w:rPr>
          <w:rFonts w:ascii="Times New Roman" w:hAnsi="Times New Roman" w:cs="Times New Roman"/>
          <w:sz w:val="24"/>
        </w:rPr>
      </w:pPr>
      <w:r w:rsidRPr="00695D33">
        <w:rPr>
          <w:rFonts w:ascii="Times New Roman" w:hAnsi="Times New Roman" w:cs="Times New Roman"/>
          <w:sz w:val="24"/>
        </w:rPr>
        <w:t>Speech amplifiers, aids and assistive devices, including repair and maintenance.</w:t>
      </w:r>
    </w:p>
    <w:p w14:paraId="6B4BC8CD" w14:textId="77777777" w:rsidR="006B05E5" w:rsidRPr="00034657" w:rsidRDefault="006B05E5" w:rsidP="00034657">
      <w:pPr>
        <w:pStyle w:val="Heading2"/>
      </w:pPr>
      <w:bookmarkStart w:id="72" w:name="_Toc506211227"/>
      <w:r w:rsidRPr="00034657">
        <w:t>Consultation Services and Assessment</w:t>
      </w:r>
      <w:bookmarkEnd w:id="72"/>
    </w:p>
    <w:p w14:paraId="55635848" w14:textId="77777777" w:rsidR="006B05E5" w:rsidRPr="00695D33" w:rsidRDefault="006B05E5" w:rsidP="006B05E5">
      <w:pPr>
        <w:rPr>
          <w:rFonts w:ascii="Times New Roman" w:hAnsi="Times New Roman" w:cs="Times New Roman"/>
          <w:sz w:val="24"/>
        </w:rPr>
      </w:pPr>
      <w:r w:rsidRPr="00695D33">
        <w:rPr>
          <w:rFonts w:ascii="Times New Roman" w:hAnsi="Times New Roman" w:cs="Times New Roman"/>
          <w:sz w:val="24"/>
        </w:rPr>
        <w:t xml:space="preserve">This service consists of clinical and therapeutic services that assist unpaid caregivers or paid support staff in carrying out Care Plans that are necessary to improve the </w:t>
      </w:r>
      <w:r w:rsidR="00A94D52">
        <w:rPr>
          <w:rFonts w:ascii="Times New Roman" w:hAnsi="Times New Roman" w:cs="Times New Roman"/>
          <w:sz w:val="24"/>
        </w:rPr>
        <w:t>Member</w:t>
      </w:r>
      <w:r w:rsidRPr="00695D33">
        <w:rPr>
          <w:rFonts w:ascii="Times New Roman" w:hAnsi="Times New Roman" w:cs="Times New Roman"/>
          <w:sz w:val="24"/>
        </w:rPr>
        <w:t>’s independence and inclusion in their community.  Providers of this service are professionals in Psychology, Occupational Therapy, Physical Therapy, Speech Therapy, and Behavioral Health.  The service ma</w:t>
      </w:r>
      <w:r w:rsidR="00007600">
        <w:rPr>
          <w:rFonts w:ascii="Times New Roman" w:hAnsi="Times New Roman" w:cs="Times New Roman"/>
          <w:sz w:val="24"/>
        </w:rPr>
        <w:t>y</w:t>
      </w:r>
      <w:r w:rsidRPr="00695D33">
        <w:rPr>
          <w:rFonts w:ascii="Times New Roman" w:hAnsi="Times New Roman" w:cs="Times New Roman"/>
          <w:sz w:val="24"/>
        </w:rPr>
        <w:t xml:space="preserve"> include assessment, development of Care Plan, training and technical assistance to carry out the care Plan, and monitoring the </w:t>
      </w:r>
      <w:r w:rsidR="00A94D52">
        <w:rPr>
          <w:rFonts w:ascii="Times New Roman" w:hAnsi="Times New Roman" w:cs="Times New Roman"/>
          <w:sz w:val="24"/>
        </w:rPr>
        <w:t>Member</w:t>
      </w:r>
      <w:r w:rsidRPr="00695D33">
        <w:rPr>
          <w:rFonts w:ascii="Times New Roman" w:hAnsi="Times New Roman" w:cs="Times New Roman"/>
          <w:sz w:val="24"/>
        </w:rPr>
        <w:t xml:space="preserve"> and provider in implementation of the Care Plan.</w:t>
      </w:r>
      <w:r w:rsidR="00FA249D">
        <w:rPr>
          <w:rFonts w:ascii="Times New Roman" w:hAnsi="Times New Roman" w:cs="Times New Roman"/>
          <w:sz w:val="24"/>
        </w:rPr>
        <w:t xml:space="preserve"> </w:t>
      </w:r>
    </w:p>
    <w:p w14:paraId="5F3EAD14" w14:textId="77777777" w:rsidR="006B05E5" w:rsidRPr="00695D33" w:rsidRDefault="006B05E5" w:rsidP="006B05E5">
      <w:pPr>
        <w:rPr>
          <w:rFonts w:ascii="Times New Roman" w:hAnsi="Times New Roman" w:cs="Times New Roman"/>
          <w:sz w:val="24"/>
        </w:rPr>
      </w:pPr>
      <w:r w:rsidRPr="00695D33">
        <w:rPr>
          <w:rFonts w:ascii="Times New Roman" w:hAnsi="Times New Roman" w:cs="Times New Roman"/>
          <w:sz w:val="24"/>
        </w:rPr>
        <w:t>Reimbursement shall be made only to providers not already reimbursed for consultation as part of another service.  Personnel who provide services under Care Coordination may not be reimbursed for Consultation Services.</w:t>
      </w:r>
      <w:r w:rsidR="00FA249D">
        <w:rPr>
          <w:rFonts w:ascii="Times New Roman" w:hAnsi="Times New Roman" w:cs="Times New Roman"/>
          <w:sz w:val="24"/>
        </w:rPr>
        <w:t xml:space="preserve">  </w:t>
      </w:r>
      <w:r w:rsidR="00FA249D">
        <w:rPr>
          <w:rFonts w:ascii="Times New Roman" w:eastAsiaTheme="minorEastAsia" w:hAnsi="Times New Roman" w:cs="Times New Roman"/>
          <w:sz w:val="24"/>
          <w:szCs w:val="24"/>
          <w:lang w:val="en"/>
        </w:rPr>
        <w:t xml:space="preserve">In order to receive this service, the Member must receive </w:t>
      </w:r>
      <w:hyperlink w:anchor="_Prior_Approval_Process" w:history="1">
        <w:r w:rsidR="00B52C93">
          <w:rPr>
            <w:rStyle w:val="Hyperlink"/>
            <w:rFonts w:ascii="Times New Roman" w:eastAsiaTheme="minorEastAsia" w:hAnsi="Times New Roman" w:cs="Times New Roman"/>
            <w:sz w:val="24"/>
            <w:szCs w:val="24"/>
            <w:lang w:val="en"/>
          </w:rPr>
          <w:t>prior authorization</w:t>
        </w:r>
      </w:hyperlink>
      <w:r w:rsidR="00B52C93">
        <w:rPr>
          <w:rFonts w:ascii="Times New Roman" w:eastAsiaTheme="minorEastAsia" w:hAnsi="Times New Roman" w:cs="Times New Roman"/>
          <w:sz w:val="24"/>
          <w:szCs w:val="24"/>
          <w:lang w:val="en"/>
        </w:rPr>
        <w:t xml:space="preserve"> </w:t>
      </w:r>
      <w:r w:rsidR="00FA249D">
        <w:rPr>
          <w:rFonts w:ascii="Times New Roman" w:eastAsiaTheme="minorEastAsia" w:hAnsi="Times New Roman" w:cs="Times New Roman"/>
          <w:sz w:val="24"/>
          <w:szCs w:val="24"/>
          <w:lang w:val="en"/>
        </w:rPr>
        <w:t>from OADS</w:t>
      </w:r>
      <w:r w:rsidR="00B52C93">
        <w:rPr>
          <w:rFonts w:ascii="Times New Roman" w:eastAsiaTheme="minorEastAsia" w:hAnsi="Times New Roman" w:cs="Times New Roman"/>
          <w:sz w:val="24"/>
          <w:szCs w:val="24"/>
          <w:lang w:val="en"/>
        </w:rPr>
        <w:t>.</w:t>
      </w:r>
    </w:p>
    <w:p w14:paraId="0282B9D4" w14:textId="77777777" w:rsidR="006B05E5" w:rsidRPr="00034657" w:rsidRDefault="005C6AF9" w:rsidP="00034657">
      <w:pPr>
        <w:pStyle w:val="Heading2"/>
      </w:pPr>
      <w:bookmarkStart w:id="73" w:name="_Toc506211228"/>
      <w:r w:rsidRPr="00034657">
        <w:t xml:space="preserve">Home </w:t>
      </w:r>
      <w:r w:rsidR="00695D33" w:rsidRPr="00034657">
        <w:t>Accessibility</w:t>
      </w:r>
      <w:r w:rsidRPr="00034657">
        <w:t xml:space="preserve"> Adaptations</w:t>
      </w:r>
      <w:bookmarkEnd w:id="73"/>
    </w:p>
    <w:p w14:paraId="6C1F9A28" w14:textId="77777777" w:rsidR="005C6AF9" w:rsidRPr="00695D33" w:rsidRDefault="005C6AF9" w:rsidP="006B05E5">
      <w:pPr>
        <w:rPr>
          <w:rFonts w:ascii="Times New Roman" w:hAnsi="Times New Roman" w:cs="Times New Roman"/>
          <w:sz w:val="24"/>
        </w:rPr>
      </w:pPr>
      <w:r w:rsidRPr="00695D33">
        <w:rPr>
          <w:rFonts w:ascii="Times New Roman" w:hAnsi="Times New Roman" w:cs="Times New Roman"/>
          <w:sz w:val="24"/>
        </w:rPr>
        <w:t xml:space="preserve">This service consists of physical adaptations to the private residence of the </w:t>
      </w:r>
      <w:r w:rsidR="00A94D52">
        <w:rPr>
          <w:rFonts w:ascii="Times New Roman" w:hAnsi="Times New Roman" w:cs="Times New Roman"/>
          <w:sz w:val="24"/>
        </w:rPr>
        <w:t>Member</w:t>
      </w:r>
      <w:r w:rsidRPr="00695D33">
        <w:rPr>
          <w:rFonts w:ascii="Times New Roman" w:hAnsi="Times New Roman" w:cs="Times New Roman"/>
          <w:sz w:val="24"/>
        </w:rPr>
        <w:t xml:space="preserve"> or </w:t>
      </w:r>
      <w:r w:rsidR="00A94D52">
        <w:rPr>
          <w:rFonts w:ascii="Times New Roman" w:hAnsi="Times New Roman" w:cs="Times New Roman"/>
          <w:sz w:val="24"/>
        </w:rPr>
        <w:t>Member</w:t>
      </w:r>
      <w:r w:rsidRPr="00695D33">
        <w:rPr>
          <w:rFonts w:ascii="Times New Roman" w:hAnsi="Times New Roman" w:cs="Times New Roman"/>
          <w:sz w:val="24"/>
        </w:rPr>
        <w:t xml:space="preserve">’s family that is both required by the Care Plan and necessary to ensure the health, welfare, and safety of </w:t>
      </w:r>
      <w:r w:rsidR="00A94D52">
        <w:rPr>
          <w:rFonts w:ascii="Times New Roman" w:hAnsi="Times New Roman" w:cs="Times New Roman"/>
          <w:sz w:val="24"/>
        </w:rPr>
        <w:t>Member</w:t>
      </w:r>
      <w:r w:rsidRPr="00695D33">
        <w:rPr>
          <w:rFonts w:ascii="Times New Roman" w:hAnsi="Times New Roman" w:cs="Times New Roman"/>
          <w:sz w:val="24"/>
        </w:rPr>
        <w:t xml:space="preserve"> or enable </w:t>
      </w:r>
      <w:r w:rsidR="00A94D52">
        <w:rPr>
          <w:rFonts w:ascii="Times New Roman" w:hAnsi="Times New Roman" w:cs="Times New Roman"/>
          <w:sz w:val="24"/>
        </w:rPr>
        <w:t>Member</w:t>
      </w:r>
      <w:r w:rsidRPr="00695D33">
        <w:rPr>
          <w:rFonts w:ascii="Times New Roman" w:hAnsi="Times New Roman" w:cs="Times New Roman"/>
          <w:sz w:val="24"/>
        </w:rPr>
        <w:t xml:space="preserve"> to function with greater independence.  Examples include ramps, grab-bars, widening doorways, and modifying bathroom facilities.  Excluded examples are general utility and not of direct medical or remedial benefit to </w:t>
      </w:r>
      <w:r w:rsidR="00A94D52">
        <w:rPr>
          <w:rFonts w:ascii="Times New Roman" w:hAnsi="Times New Roman" w:cs="Times New Roman"/>
          <w:sz w:val="24"/>
        </w:rPr>
        <w:t>Member</w:t>
      </w:r>
      <w:r w:rsidRPr="00695D33">
        <w:rPr>
          <w:rFonts w:ascii="Times New Roman" w:hAnsi="Times New Roman" w:cs="Times New Roman"/>
          <w:sz w:val="24"/>
        </w:rPr>
        <w:t>.  This service may not be furnished to living arrangements that are owned or leased by providers of waiver services.</w:t>
      </w:r>
      <w:r w:rsidR="00FA249D">
        <w:rPr>
          <w:rFonts w:ascii="Times New Roman" w:hAnsi="Times New Roman" w:cs="Times New Roman"/>
          <w:sz w:val="24"/>
        </w:rPr>
        <w:t xml:space="preserve">  </w:t>
      </w:r>
      <w:r w:rsidR="00FA249D">
        <w:rPr>
          <w:rFonts w:ascii="Times New Roman" w:eastAsiaTheme="minorEastAsia" w:hAnsi="Times New Roman" w:cs="Times New Roman"/>
          <w:sz w:val="24"/>
          <w:szCs w:val="24"/>
          <w:lang w:val="en"/>
        </w:rPr>
        <w:t xml:space="preserve">In order to receive this service, the Member must receive </w:t>
      </w:r>
      <w:hyperlink w:anchor="_Prior_Approval_Process" w:history="1">
        <w:r w:rsidR="00B52C93">
          <w:rPr>
            <w:rStyle w:val="Hyperlink"/>
            <w:rFonts w:ascii="Times New Roman" w:eastAsiaTheme="minorEastAsia" w:hAnsi="Times New Roman" w:cs="Times New Roman"/>
            <w:sz w:val="24"/>
            <w:szCs w:val="24"/>
            <w:lang w:val="en"/>
          </w:rPr>
          <w:t>prior authorization</w:t>
        </w:r>
      </w:hyperlink>
      <w:r w:rsidR="00B52C93">
        <w:rPr>
          <w:rFonts w:ascii="Times New Roman" w:eastAsiaTheme="minorEastAsia" w:hAnsi="Times New Roman" w:cs="Times New Roman"/>
          <w:sz w:val="24"/>
          <w:szCs w:val="24"/>
          <w:lang w:val="en"/>
        </w:rPr>
        <w:t xml:space="preserve"> </w:t>
      </w:r>
      <w:r w:rsidR="00FA249D">
        <w:rPr>
          <w:rFonts w:ascii="Times New Roman" w:eastAsiaTheme="minorEastAsia" w:hAnsi="Times New Roman" w:cs="Times New Roman"/>
          <w:sz w:val="24"/>
          <w:szCs w:val="24"/>
          <w:lang w:val="en"/>
        </w:rPr>
        <w:t>from OADS</w:t>
      </w:r>
      <w:r w:rsidR="00B52C93">
        <w:rPr>
          <w:rFonts w:ascii="Times New Roman" w:eastAsiaTheme="minorEastAsia" w:hAnsi="Times New Roman" w:cs="Times New Roman"/>
          <w:sz w:val="24"/>
          <w:szCs w:val="24"/>
          <w:lang w:val="en"/>
        </w:rPr>
        <w:t>.</w:t>
      </w:r>
    </w:p>
    <w:p w14:paraId="1369EDD1" w14:textId="77777777" w:rsidR="00686104" w:rsidRPr="00034657" w:rsidRDefault="005C6AF9" w:rsidP="00034657">
      <w:pPr>
        <w:pStyle w:val="Heading2"/>
      </w:pPr>
      <w:bookmarkStart w:id="74" w:name="_Toc506211229"/>
      <w:r w:rsidRPr="00034657">
        <w:t>Non-emergency Transportation Services</w:t>
      </w:r>
      <w:bookmarkEnd w:id="74"/>
    </w:p>
    <w:p w14:paraId="61D52A17" w14:textId="19F3C890" w:rsidR="005C6AF9" w:rsidRPr="00695D33" w:rsidRDefault="005C6AF9" w:rsidP="00C72D7B">
      <w:pPr>
        <w:tabs>
          <w:tab w:val="left" w:pos="4155"/>
        </w:tabs>
        <w:rPr>
          <w:rFonts w:ascii="Times New Roman" w:hAnsi="Times New Roman" w:cs="Times New Roman"/>
          <w:sz w:val="24"/>
        </w:rPr>
      </w:pPr>
      <w:r w:rsidRPr="00695D33">
        <w:rPr>
          <w:rFonts w:ascii="Times New Roman" w:hAnsi="Times New Roman" w:cs="Times New Roman"/>
          <w:sz w:val="24"/>
        </w:rPr>
        <w:t>This service enables members to gain access to Section 20 services as specified by the Care Plan.  This service is provided under</w:t>
      </w:r>
      <w:r w:rsidR="00034657">
        <w:rPr>
          <w:rFonts w:ascii="Times New Roman" w:hAnsi="Times New Roman" w:cs="Times New Roman"/>
          <w:sz w:val="24"/>
        </w:rPr>
        <w:t xml:space="preserve"> </w:t>
      </w:r>
      <w:hyperlink r:id="rId46" w:history="1">
        <w:r w:rsidR="00034657">
          <w:rPr>
            <w:rStyle w:val="Hyperlink"/>
            <w:rFonts w:ascii="Times New Roman" w:hAnsi="Times New Roman" w:cs="Times New Roman"/>
            <w:sz w:val="24"/>
          </w:rPr>
          <w:t>Chapter II, Section 113 of the MaineCare Benefits Manual</w:t>
        </w:r>
      </w:hyperlink>
      <w:r w:rsidRPr="00695D33">
        <w:rPr>
          <w:rFonts w:ascii="Times New Roman" w:hAnsi="Times New Roman" w:cs="Times New Roman"/>
          <w:sz w:val="24"/>
        </w:rPr>
        <w:t>.  Whenever possible, family, friends or agencies which can provide this service without charge are utilized.</w:t>
      </w:r>
      <w:r w:rsidR="00FA249D">
        <w:rPr>
          <w:rFonts w:ascii="Times New Roman" w:hAnsi="Times New Roman" w:cs="Times New Roman"/>
          <w:sz w:val="24"/>
        </w:rPr>
        <w:t xml:space="preserve">  </w:t>
      </w:r>
      <w:r w:rsidR="00FA249D">
        <w:rPr>
          <w:rFonts w:ascii="Times New Roman" w:eastAsiaTheme="minorEastAsia" w:hAnsi="Times New Roman" w:cs="Times New Roman"/>
          <w:sz w:val="24"/>
          <w:szCs w:val="24"/>
          <w:lang w:val="en"/>
        </w:rPr>
        <w:t xml:space="preserve">In order to receive </w:t>
      </w:r>
      <w:r w:rsidR="00370906">
        <w:rPr>
          <w:rFonts w:ascii="Times New Roman" w:eastAsiaTheme="minorEastAsia" w:hAnsi="Times New Roman" w:cs="Times New Roman"/>
          <w:sz w:val="24"/>
          <w:szCs w:val="24"/>
          <w:lang w:val="en"/>
        </w:rPr>
        <w:t xml:space="preserve">a prior authorization for </w:t>
      </w:r>
      <w:r w:rsidR="00FA249D">
        <w:rPr>
          <w:rFonts w:ascii="Times New Roman" w:eastAsiaTheme="minorEastAsia" w:hAnsi="Times New Roman" w:cs="Times New Roman"/>
          <w:sz w:val="24"/>
          <w:szCs w:val="24"/>
          <w:lang w:val="en"/>
        </w:rPr>
        <w:t xml:space="preserve">this service, the Member must </w:t>
      </w:r>
      <w:r w:rsidR="00370906">
        <w:rPr>
          <w:rFonts w:ascii="Times New Roman" w:eastAsiaTheme="minorEastAsia" w:hAnsi="Times New Roman" w:cs="Times New Roman"/>
          <w:sz w:val="24"/>
          <w:szCs w:val="24"/>
          <w:lang w:val="en"/>
        </w:rPr>
        <w:t>have the need documented in their care plan.</w:t>
      </w:r>
    </w:p>
    <w:p w14:paraId="49BC92EA" w14:textId="77777777" w:rsidR="005C6AF9" w:rsidRPr="00034657" w:rsidRDefault="006733E3" w:rsidP="00034657">
      <w:pPr>
        <w:pStyle w:val="Heading2"/>
      </w:pPr>
      <w:bookmarkStart w:id="75" w:name="_Toc506211230"/>
      <w:r w:rsidRPr="00034657">
        <w:t>Non-Traditional Communication Assessments</w:t>
      </w:r>
      <w:bookmarkEnd w:id="75"/>
    </w:p>
    <w:p w14:paraId="625CFDB0" w14:textId="77777777" w:rsidR="006733E3" w:rsidRPr="00695D33" w:rsidRDefault="006733E3" w:rsidP="00C72D7B">
      <w:pPr>
        <w:tabs>
          <w:tab w:val="left" w:pos="4155"/>
        </w:tabs>
        <w:rPr>
          <w:rFonts w:ascii="Times New Roman" w:hAnsi="Times New Roman" w:cs="Times New Roman"/>
          <w:sz w:val="24"/>
        </w:rPr>
      </w:pPr>
      <w:r w:rsidRPr="00695D33">
        <w:rPr>
          <w:rFonts w:ascii="Times New Roman" w:hAnsi="Times New Roman" w:cs="Times New Roman"/>
          <w:sz w:val="24"/>
        </w:rPr>
        <w:t xml:space="preserve">This service includes assessments that determine the </w:t>
      </w:r>
      <w:r w:rsidR="00A94D52">
        <w:rPr>
          <w:rFonts w:ascii="Times New Roman" w:hAnsi="Times New Roman" w:cs="Times New Roman"/>
          <w:sz w:val="24"/>
        </w:rPr>
        <w:t>Member</w:t>
      </w:r>
      <w:r w:rsidRPr="00695D33">
        <w:rPr>
          <w:rFonts w:ascii="Times New Roman" w:hAnsi="Times New Roman" w:cs="Times New Roman"/>
          <w:sz w:val="24"/>
        </w:rPr>
        <w:t>’s level of communication present via gesture, sign language, or unique individual communication style.  Assessment recommendations are made to optimize communication to maximize social integration.</w:t>
      </w:r>
      <w:r w:rsidR="00FA249D">
        <w:rPr>
          <w:rFonts w:ascii="Times New Roman" w:hAnsi="Times New Roman" w:cs="Times New Roman"/>
          <w:sz w:val="24"/>
        </w:rPr>
        <w:t xml:space="preserve">  </w:t>
      </w:r>
      <w:r w:rsidR="00FA249D">
        <w:rPr>
          <w:rFonts w:ascii="Times New Roman" w:eastAsiaTheme="minorEastAsia" w:hAnsi="Times New Roman" w:cs="Times New Roman"/>
          <w:sz w:val="24"/>
          <w:szCs w:val="24"/>
          <w:lang w:val="en"/>
        </w:rPr>
        <w:t xml:space="preserve">In order to receive this service, the Member must receive </w:t>
      </w:r>
      <w:hyperlink w:anchor="_Prior_Approval_Process" w:history="1">
        <w:r w:rsidR="00B52C93">
          <w:rPr>
            <w:rStyle w:val="Hyperlink"/>
            <w:rFonts w:ascii="Times New Roman" w:eastAsiaTheme="minorEastAsia" w:hAnsi="Times New Roman" w:cs="Times New Roman"/>
            <w:sz w:val="24"/>
            <w:szCs w:val="24"/>
            <w:lang w:val="en"/>
          </w:rPr>
          <w:t>prior authorization</w:t>
        </w:r>
      </w:hyperlink>
      <w:r w:rsidR="00B52C93">
        <w:rPr>
          <w:rFonts w:ascii="Times New Roman" w:eastAsiaTheme="minorEastAsia" w:hAnsi="Times New Roman" w:cs="Times New Roman"/>
          <w:sz w:val="24"/>
          <w:szCs w:val="24"/>
          <w:lang w:val="en"/>
        </w:rPr>
        <w:t xml:space="preserve"> </w:t>
      </w:r>
      <w:r w:rsidR="00FA249D">
        <w:rPr>
          <w:rFonts w:ascii="Times New Roman" w:eastAsiaTheme="minorEastAsia" w:hAnsi="Times New Roman" w:cs="Times New Roman"/>
          <w:sz w:val="24"/>
          <w:szCs w:val="24"/>
          <w:lang w:val="en"/>
        </w:rPr>
        <w:t>from OADS</w:t>
      </w:r>
      <w:r w:rsidR="00B52C93">
        <w:rPr>
          <w:rFonts w:ascii="Times New Roman" w:eastAsiaTheme="minorEastAsia" w:hAnsi="Times New Roman" w:cs="Times New Roman"/>
          <w:sz w:val="24"/>
          <w:szCs w:val="24"/>
          <w:lang w:val="en"/>
        </w:rPr>
        <w:t>.</w:t>
      </w:r>
    </w:p>
    <w:p w14:paraId="247D2B3F" w14:textId="77777777" w:rsidR="006733E3" w:rsidRPr="00034657" w:rsidRDefault="006733E3" w:rsidP="00034657">
      <w:pPr>
        <w:pStyle w:val="Heading2"/>
      </w:pPr>
      <w:bookmarkStart w:id="76" w:name="_Toc506211231"/>
      <w:r w:rsidRPr="00034657">
        <w:t>Non-Traditional Communication Consultation</w:t>
      </w:r>
      <w:bookmarkEnd w:id="76"/>
    </w:p>
    <w:p w14:paraId="70F0CF59" w14:textId="77777777" w:rsidR="006733E3" w:rsidRPr="00034657" w:rsidRDefault="006733E3" w:rsidP="00C72D7B">
      <w:pPr>
        <w:tabs>
          <w:tab w:val="left" w:pos="4155"/>
        </w:tabs>
        <w:rPr>
          <w:rFonts w:ascii="Times New Roman" w:hAnsi="Times New Roman" w:cs="Times New Roman"/>
          <w:sz w:val="24"/>
        </w:rPr>
      </w:pPr>
      <w:r w:rsidRPr="00034657">
        <w:rPr>
          <w:rFonts w:ascii="Times New Roman" w:hAnsi="Times New Roman" w:cs="Times New Roman"/>
          <w:sz w:val="24"/>
        </w:rPr>
        <w:t xml:space="preserve">This service consists of consultation provided to the </w:t>
      </w:r>
      <w:r w:rsidR="00A94D52" w:rsidRPr="00034657">
        <w:rPr>
          <w:rFonts w:ascii="Times New Roman" w:hAnsi="Times New Roman" w:cs="Times New Roman"/>
          <w:sz w:val="24"/>
        </w:rPr>
        <w:t>Member</w:t>
      </w:r>
      <w:r w:rsidRPr="00034657">
        <w:rPr>
          <w:rFonts w:ascii="Times New Roman" w:hAnsi="Times New Roman" w:cs="Times New Roman"/>
          <w:sz w:val="24"/>
        </w:rPr>
        <w:t xml:space="preserve">, their direct support staff, and others to assist the </w:t>
      </w:r>
      <w:r w:rsidR="00A94D52" w:rsidRPr="00034657">
        <w:rPr>
          <w:rFonts w:ascii="Times New Roman" w:hAnsi="Times New Roman" w:cs="Times New Roman"/>
          <w:sz w:val="24"/>
        </w:rPr>
        <w:t>Member</w:t>
      </w:r>
      <w:r w:rsidRPr="00034657">
        <w:rPr>
          <w:rFonts w:ascii="Times New Roman" w:hAnsi="Times New Roman" w:cs="Times New Roman"/>
          <w:sz w:val="24"/>
        </w:rPr>
        <w:t xml:space="preserve"> to maximize their communication ability as determined from a Non-Traditional Communication Assessment. This service is intended to enable members of the team to communicate expressively and receptively with the member during all day-to-day activities, which helps the member to actively participate in his/her Care Plan.</w:t>
      </w:r>
      <w:r w:rsidR="00FA249D">
        <w:rPr>
          <w:rFonts w:ascii="Times New Roman" w:hAnsi="Times New Roman" w:cs="Times New Roman"/>
          <w:sz w:val="24"/>
        </w:rPr>
        <w:t xml:space="preserve">  </w:t>
      </w:r>
      <w:r w:rsidR="00FA249D">
        <w:rPr>
          <w:rFonts w:ascii="Times New Roman" w:eastAsiaTheme="minorEastAsia" w:hAnsi="Times New Roman" w:cs="Times New Roman"/>
          <w:sz w:val="24"/>
          <w:szCs w:val="24"/>
          <w:lang w:val="en"/>
        </w:rPr>
        <w:t xml:space="preserve">In order to receive this service, the Member must receive </w:t>
      </w:r>
      <w:hyperlink w:anchor="_Prior_Approval_Process" w:history="1">
        <w:r w:rsidR="00B52C93">
          <w:rPr>
            <w:rStyle w:val="Hyperlink"/>
            <w:rFonts w:ascii="Times New Roman" w:eastAsiaTheme="minorEastAsia" w:hAnsi="Times New Roman" w:cs="Times New Roman"/>
            <w:sz w:val="24"/>
            <w:szCs w:val="24"/>
            <w:lang w:val="en"/>
          </w:rPr>
          <w:t>prior authorization</w:t>
        </w:r>
      </w:hyperlink>
      <w:r w:rsidR="00B52C93">
        <w:rPr>
          <w:rFonts w:ascii="Times New Roman" w:eastAsiaTheme="minorEastAsia" w:hAnsi="Times New Roman" w:cs="Times New Roman"/>
          <w:sz w:val="24"/>
          <w:szCs w:val="24"/>
          <w:lang w:val="en"/>
        </w:rPr>
        <w:t xml:space="preserve"> </w:t>
      </w:r>
      <w:r w:rsidR="00FA249D">
        <w:rPr>
          <w:rFonts w:ascii="Times New Roman" w:eastAsiaTheme="minorEastAsia" w:hAnsi="Times New Roman" w:cs="Times New Roman"/>
          <w:sz w:val="24"/>
          <w:szCs w:val="24"/>
          <w:lang w:val="en"/>
        </w:rPr>
        <w:t>from OADS</w:t>
      </w:r>
      <w:r w:rsidR="00B52C93">
        <w:rPr>
          <w:rFonts w:ascii="Times New Roman" w:eastAsiaTheme="minorEastAsia" w:hAnsi="Times New Roman" w:cs="Times New Roman"/>
          <w:sz w:val="24"/>
          <w:szCs w:val="24"/>
          <w:lang w:val="en"/>
        </w:rPr>
        <w:t>.</w:t>
      </w:r>
    </w:p>
    <w:p w14:paraId="614F83C3" w14:textId="77777777" w:rsidR="00B11377" w:rsidRPr="00034657" w:rsidRDefault="00B11377" w:rsidP="00034657">
      <w:pPr>
        <w:pStyle w:val="Heading2"/>
      </w:pPr>
      <w:bookmarkStart w:id="77" w:name="_Toc506211232"/>
      <w:r w:rsidRPr="00034657">
        <w:t>Occupational Therapy (Maintenance) Services</w:t>
      </w:r>
      <w:bookmarkEnd w:id="77"/>
    </w:p>
    <w:p w14:paraId="427EC88D" w14:textId="77777777" w:rsidR="00B11377" w:rsidRPr="00695D33" w:rsidRDefault="00B11377" w:rsidP="00B11377">
      <w:pPr>
        <w:tabs>
          <w:tab w:val="left" w:pos="4155"/>
        </w:tabs>
        <w:rPr>
          <w:rFonts w:ascii="Times New Roman" w:hAnsi="Times New Roman" w:cs="Times New Roman"/>
          <w:sz w:val="24"/>
        </w:rPr>
      </w:pPr>
      <w:r w:rsidRPr="00695D33">
        <w:rPr>
          <w:rFonts w:ascii="Times New Roman" w:hAnsi="Times New Roman" w:cs="Times New Roman"/>
          <w:sz w:val="24"/>
        </w:rPr>
        <w:t>This service consists of direct therapy and consultation services to maintain the member's optimal level of functioning within the member's current environment. The intent is to prevent regression, loss of movement, injury and medical complications that would result in a higher level of skilled care.</w:t>
      </w:r>
      <w:r w:rsidR="00FA249D">
        <w:rPr>
          <w:rFonts w:ascii="Times New Roman" w:hAnsi="Times New Roman" w:cs="Times New Roman"/>
          <w:sz w:val="24"/>
        </w:rPr>
        <w:t xml:space="preserve">  </w:t>
      </w:r>
      <w:r w:rsidR="00FA249D">
        <w:rPr>
          <w:rFonts w:ascii="Times New Roman" w:eastAsiaTheme="minorEastAsia" w:hAnsi="Times New Roman" w:cs="Times New Roman"/>
          <w:sz w:val="24"/>
          <w:szCs w:val="24"/>
          <w:lang w:val="en"/>
        </w:rPr>
        <w:t xml:space="preserve">In order to receive this service, the Member must receive </w:t>
      </w:r>
      <w:hyperlink w:anchor="_Prior_Approval_Process" w:history="1">
        <w:r w:rsidR="00B52C93">
          <w:rPr>
            <w:rStyle w:val="Hyperlink"/>
            <w:rFonts w:ascii="Times New Roman" w:eastAsiaTheme="minorEastAsia" w:hAnsi="Times New Roman" w:cs="Times New Roman"/>
            <w:sz w:val="24"/>
            <w:szCs w:val="24"/>
            <w:lang w:val="en"/>
          </w:rPr>
          <w:t>prior authorization</w:t>
        </w:r>
      </w:hyperlink>
      <w:r w:rsidR="00B52C93">
        <w:rPr>
          <w:rFonts w:ascii="Times New Roman" w:eastAsiaTheme="minorEastAsia" w:hAnsi="Times New Roman" w:cs="Times New Roman"/>
          <w:sz w:val="24"/>
          <w:szCs w:val="24"/>
          <w:lang w:val="en"/>
        </w:rPr>
        <w:t xml:space="preserve"> </w:t>
      </w:r>
      <w:r w:rsidR="00FA249D">
        <w:rPr>
          <w:rFonts w:ascii="Times New Roman" w:eastAsiaTheme="minorEastAsia" w:hAnsi="Times New Roman" w:cs="Times New Roman"/>
          <w:sz w:val="24"/>
          <w:szCs w:val="24"/>
          <w:lang w:val="en"/>
        </w:rPr>
        <w:t>from OADS</w:t>
      </w:r>
      <w:r w:rsidR="00B52C93">
        <w:rPr>
          <w:rFonts w:ascii="Times New Roman" w:eastAsiaTheme="minorEastAsia" w:hAnsi="Times New Roman" w:cs="Times New Roman"/>
          <w:sz w:val="24"/>
          <w:szCs w:val="24"/>
          <w:lang w:val="en"/>
        </w:rPr>
        <w:t>.</w:t>
      </w:r>
    </w:p>
    <w:p w14:paraId="14E0949A" w14:textId="77777777" w:rsidR="00B11377" w:rsidRPr="00695D33" w:rsidRDefault="00B11377" w:rsidP="00B11377">
      <w:pPr>
        <w:tabs>
          <w:tab w:val="left" w:pos="4155"/>
        </w:tabs>
        <w:rPr>
          <w:rFonts w:ascii="Times New Roman" w:hAnsi="Times New Roman" w:cs="Times New Roman"/>
          <w:sz w:val="24"/>
        </w:rPr>
      </w:pPr>
      <w:r w:rsidRPr="00695D33">
        <w:rPr>
          <w:rFonts w:ascii="Times New Roman" w:hAnsi="Times New Roman" w:cs="Times New Roman"/>
          <w:sz w:val="24"/>
        </w:rPr>
        <w:t>Evaluative and rehabilitative therapy is included in the State Plan and is not a covered service.</w:t>
      </w:r>
    </w:p>
    <w:p w14:paraId="06B1A773" w14:textId="77777777" w:rsidR="00B11377" w:rsidRPr="00034657" w:rsidRDefault="00B11377" w:rsidP="00034657">
      <w:pPr>
        <w:pStyle w:val="Heading2"/>
      </w:pPr>
      <w:bookmarkStart w:id="78" w:name="_Toc506211233"/>
      <w:r w:rsidRPr="00034657">
        <w:t>Physical Therapy (Maintenance) Services</w:t>
      </w:r>
      <w:bookmarkEnd w:id="78"/>
    </w:p>
    <w:p w14:paraId="68718F89" w14:textId="77777777" w:rsidR="00B11377" w:rsidRPr="00695D33" w:rsidRDefault="00B11377" w:rsidP="00B11377">
      <w:pPr>
        <w:tabs>
          <w:tab w:val="left" w:pos="4155"/>
        </w:tabs>
        <w:rPr>
          <w:rFonts w:ascii="Times New Roman" w:hAnsi="Times New Roman" w:cs="Times New Roman"/>
          <w:sz w:val="24"/>
        </w:rPr>
      </w:pPr>
      <w:r w:rsidRPr="00695D33">
        <w:rPr>
          <w:rFonts w:ascii="Times New Roman" w:hAnsi="Times New Roman" w:cs="Times New Roman"/>
          <w:sz w:val="24"/>
        </w:rPr>
        <w:t>This service consists of direct therapy and consultation services to maintain the member's optimal level of functioning within the member's current environment. The intent is to prevent regression, loss of movement, injury and medical complications that would result in a higher level of skilled care.</w:t>
      </w:r>
      <w:r w:rsidR="00FA249D">
        <w:rPr>
          <w:rFonts w:ascii="Times New Roman" w:hAnsi="Times New Roman" w:cs="Times New Roman"/>
          <w:sz w:val="24"/>
        </w:rPr>
        <w:t xml:space="preserve">  </w:t>
      </w:r>
      <w:r w:rsidR="00FA249D">
        <w:rPr>
          <w:rFonts w:ascii="Times New Roman" w:eastAsiaTheme="minorEastAsia" w:hAnsi="Times New Roman" w:cs="Times New Roman"/>
          <w:sz w:val="24"/>
          <w:szCs w:val="24"/>
          <w:lang w:val="en"/>
        </w:rPr>
        <w:t xml:space="preserve">In order to receive this service, the Member must receive </w:t>
      </w:r>
      <w:hyperlink w:anchor="_Prior_Approval_Process" w:history="1">
        <w:r w:rsidR="00B52C93">
          <w:rPr>
            <w:rStyle w:val="Hyperlink"/>
            <w:rFonts w:ascii="Times New Roman" w:eastAsiaTheme="minorEastAsia" w:hAnsi="Times New Roman" w:cs="Times New Roman"/>
            <w:sz w:val="24"/>
            <w:szCs w:val="24"/>
            <w:lang w:val="en"/>
          </w:rPr>
          <w:t>prior authorization</w:t>
        </w:r>
      </w:hyperlink>
      <w:r w:rsidR="00B52C93">
        <w:rPr>
          <w:rFonts w:ascii="Times New Roman" w:eastAsiaTheme="minorEastAsia" w:hAnsi="Times New Roman" w:cs="Times New Roman"/>
          <w:sz w:val="24"/>
          <w:szCs w:val="24"/>
          <w:lang w:val="en"/>
        </w:rPr>
        <w:t xml:space="preserve"> </w:t>
      </w:r>
      <w:r w:rsidR="00FA249D">
        <w:rPr>
          <w:rFonts w:ascii="Times New Roman" w:eastAsiaTheme="minorEastAsia" w:hAnsi="Times New Roman" w:cs="Times New Roman"/>
          <w:sz w:val="24"/>
          <w:szCs w:val="24"/>
          <w:lang w:val="en"/>
        </w:rPr>
        <w:t>from OADS</w:t>
      </w:r>
      <w:r w:rsidR="00B52C93">
        <w:rPr>
          <w:rFonts w:ascii="Times New Roman" w:eastAsiaTheme="minorEastAsia" w:hAnsi="Times New Roman" w:cs="Times New Roman"/>
          <w:sz w:val="24"/>
          <w:szCs w:val="24"/>
          <w:lang w:val="en"/>
        </w:rPr>
        <w:t>.</w:t>
      </w:r>
    </w:p>
    <w:p w14:paraId="679C73C7" w14:textId="77777777" w:rsidR="00B11377" w:rsidRPr="00695D33" w:rsidRDefault="00B11377" w:rsidP="00B11377">
      <w:pPr>
        <w:tabs>
          <w:tab w:val="left" w:pos="4155"/>
        </w:tabs>
        <w:rPr>
          <w:rFonts w:ascii="Times New Roman" w:hAnsi="Times New Roman" w:cs="Times New Roman"/>
          <w:sz w:val="24"/>
        </w:rPr>
      </w:pPr>
      <w:r w:rsidRPr="00695D33">
        <w:rPr>
          <w:rFonts w:ascii="Times New Roman" w:hAnsi="Times New Roman" w:cs="Times New Roman"/>
          <w:sz w:val="24"/>
        </w:rPr>
        <w:t>Evaluative and Rehabilitative Therapy is included in the State Plan and is not a covered service under this waiver.</w:t>
      </w:r>
    </w:p>
    <w:p w14:paraId="7812808B" w14:textId="77777777" w:rsidR="00B11377" w:rsidRPr="00034657" w:rsidRDefault="00B11377" w:rsidP="00034657">
      <w:pPr>
        <w:pStyle w:val="Heading2"/>
      </w:pPr>
      <w:bookmarkStart w:id="79" w:name="_Toc506211234"/>
      <w:r w:rsidRPr="00034657">
        <w:t>Specialized Medical Equipment</w:t>
      </w:r>
      <w:bookmarkEnd w:id="79"/>
    </w:p>
    <w:p w14:paraId="78DA39DF" w14:textId="77777777" w:rsidR="00B11377" w:rsidRPr="00695D33" w:rsidRDefault="00B11377" w:rsidP="00B11377">
      <w:pPr>
        <w:tabs>
          <w:tab w:val="left" w:pos="4155"/>
        </w:tabs>
        <w:rPr>
          <w:rFonts w:ascii="Times New Roman" w:hAnsi="Times New Roman" w:cs="Times New Roman"/>
          <w:sz w:val="24"/>
        </w:rPr>
      </w:pPr>
      <w:r w:rsidRPr="00695D33">
        <w:rPr>
          <w:rFonts w:ascii="Times New Roman" w:hAnsi="Times New Roman" w:cs="Times New Roman"/>
          <w:sz w:val="24"/>
        </w:rPr>
        <w:t>Specialized Medical Equipment consists of devices or appliances specified in Care Plan that:</w:t>
      </w:r>
    </w:p>
    <w:p w14:paraId="66EB1712" w14:textId="77777777" w:rsidR="00B11377" w:rsidRPr="00695D33" w:rsidRDefault="00B11377" w:rsidP="00121755">
      <w:pPr>
        <w:pStyle w:val="ListParagraph"/>
        <w:numPr>
          <w:ilvl w:val="0"/>
          <w:numId w:val="12"/>
        </w:numPr>
        <w:tabs>
          <w:tab w:val="left" w:pos="4155"/>
        </w:tabs>
        <w:rPr>
          <w:rFonts w:ascii="Times New Roman" w:hAnsi="Times New Roman" w:cs="Times New Roman"/>
          <w:sz w:val="24"/>
        </w:rPr>
      </w:pPr>
      <w:r w:rsidRPr="00695D33">
        <w:rPr>
          <w:rFonts w:ascii="Times New Roman" w:hAnsi="Times New Roman" w:cs="Times New Roman"/>
          <w:sz w:val="24"/>
        </w:rPr>
        <w:t xml:space="preserve">Increases </w:t>
      </w:r>
      <w:r w:rsidR="00A94D52">
        <w:rPr>
          <w:rFonts w:ascii="Times New Roman" w:hAnsi="Times New Roman" w:cs="Times New Roman"/>
          <w:sz w:val="24"/>
        </w:rPr>
        <w:t>Member</w:t>
      </w:r>
      <w:r w:rsidRPr="00695D33">
        <w:rPr>
          <w:rFonts w:ascii="Times New Roman" w:hAnsi="Times New Roman" w:cs="Times New Roman"/>
          <w:sz w:val="24"/>
        </w:rPr>
        <w:t>’s ability to perform activities of daily living</w:t>
      </w:r>
    </w:p>
    <w:p w14:paraId="63E0FF81" w14:textId="77777777" w:rsidR="00B11377" w:rsidRPr="00695D33" w:rsidRDefault="00B11377" w:rsidP="00121755">
      <w:pPr>
        <w:pStyle w:val="ListParagraph"/>
        <w:numPr>
          <w:ilvl w:val="0"/>
          <w:numId w:val="12"/>
        </w:numPr>
        <w:tabs>
          <w:tab w:val="left" w:pos="4155"/>
        </w:tabs>
        <w:rPr>
          <w:rFonts w:ascii="Times New Roman" w:hAnsi="Times New Roman" w:cs="Times New Roman"/>
          <w:sz w:val="24"/>
        </w:rPr>
      </w:pPr>
      <w:r w:rsidRPr="00695D33">
        <w:rPr>
          <w:rFonts w:ascii="Times New Roman" w:hAnsi="Times New Roman" w:cs="Times New Roman"/>
          <w:sz w:val="24"/>
        </w:rPr>
        <w:t xml:space="preserve">Enables </w:t>
      </w:r>
      <w:r w:rsidR="00A94D52">
        <w:rPr>
          <w:rFonts w:ascii="Times New Roman" w:hAnsi="Times New Roman" w:cs="Times New Roman"/>
          <w:sz w:val="24"/>
        </w:rPr>
        <w:t>Member</w:t>
      </w:r>
      <w:r w:rsidRPr="00695D33">
        <w:rPr>
          <w:rFonts w:ascii="Times New Roman" w:hAnsi="Times New Roman" w:cs="Times New Roman"/>
          <w:sz w:val="24"/>
        </w:rPr>
        <w:t xml:space="preserve"> to perceive, control, or communicate with their environment</w:t>
      </w:r>
    </w:p>
    <w:p w14:paraId="49B6DC44" w14:textId="77777777" w:rsidR="00B11377" w:rsidRPr="00695D33" w:rsidRDefault="00B11377" w:rsidP="00121755">
      <w:pPr>
        <w:pStyle w:val="ListParagraph"/>
        <w:numPr>
          <w:ilvl w:val="0"/>
          <w:numId w:val="12"/>
        </w:numPr>
        <w:tabs>
          <w:tab w:val="left" w:pos="4155"/>
        </w:tabs>
        <w:rPr>
          <w:rFonts w:ascii="Times New Roman" w:hAnsi="Times New Roman" w:cs="Times New Roman"/>
          <w:sz w:val="24"/>
        </w:rPr>
      </w:pPr>
      <w:r w:rsidRPr="00695D33">
        <w:rPr>
          <w:rFonts w:ascii="Times New Roman" w:hAnsi="Times New Roman" w:cs="Times New Roman"/>
          <w:sz w:val="24"/>
        </w:rPr>
        <w:t>Is necessary for life support or to address physical conditions</w:t>
      </w:r>
    </w:p>
    <w:p w14:paraId="072D05D5" w14:textId="77777777" w:rsidR="00B11377" w:rsidRPr="00695D33" w:rsidRDefault="00B11377" w:rsidP="00121755">
      <w:pPr>
        <w:pStyle w:val="ListParagraph"/>
        <w:numPr>
          <w:ilvl w:val="0"/>
          <w:numId w:val="12"/>
        </w:numPr>
        <w:tabs>
          <w:tab w:val="left" w:pos="4155"/>
        </w:tabs>
        <w:rPr>
          <w:rFonts w:ascii="Times New Roman" w:hAnsi="Times New Roman" w:cs="Times New Roman"/>
          <w:sz w:val="24"/>
        </w:rPr>
      </w:pPr>
      <w:r w:rsidRPr="00695D33">
        <w:rPr>
          <w:rFonts w:ascii="Times New Roman" w:hAnsi="Times New Roman" w:cs="Times New Roman"/>
          <w:sz w:val="24"/>
        </w:rPr>
        <w:t>Equipment not available under State Plan that is necessary to address functional limitations</w:t>
      </w:r>
    </w:p>
    <w:p w14:paraId="654569C9" w14:textId="77777777" w:rsidR="00B11377" w:rsidRPr="00695D33" w:rsidRDefault="00B11377" w:rsidP="00121755">
      <w:pPr>
        <w:pStyle w:val="ListParagraph"/>
        <w:numPr>
          <w:ilvl w:val="0"/>
          <w:numId w:val="12"/>
        </w:numPr>
        <w:tabs>
          <w:tab w:val="left" w:pos="4155"/>
        </w:tabs>
        <w:rPr>
          <w:rFonts w:ascii="Times New Roman" w:hAnsi="Times New Roman" w:cs="Times New Roman"/>
          <w:sz w:val="24"/>
        </w:rPr>
      </w:pPr>
      <w:r w:rsidRPr="00695D33">
        <w:rPr>
          <w:rFonts w:ascii="Times New Roman" w:hAnsi="Times New Roman" w:cs="Times New Roman"/>
          <w:sz w:val="24"/>
        </w:rPr>
        <w:t>Necessary medical supplies not available under State Plan</w:t>
      </w:r>
    </w:p>
    <w:p w14:paraId="32F820B5" w14:textId="77777777" w:rsidR="00B11377" w:rsidRPr="00695D33" w:rsidRDefault="00B11377" w:rsidP="00B11377">
      <w:pPr>
        <w:tabs>
          <w:tab w:val="left" w:pos="4155"/>
        </w:tabs>
        <w:rPr>
          <w:rFonts w:ascii="Times New Roman" w:hAnsi="Times New Roman" w:cs="Times New Roman"/>
          <w:sz w:val="24"/>
        </w:rPr>
      </w:pPr>
      <w:r w:rsidRPr="00695D33">
        <w:rPr>
          <w:rFonts w:ascii="Times New Roman" w:hAnsi="Times New Roman" w:cs="Times New Roman"/>
          <w:sz w:val="24"/>
        </w:rPr>
        <w:t>Excluded are items that are not of direct medical or remedial benefit to the member.</w:t>
      </w:r>
      <w:r w:rsidR="00FA249D">
        <w:rPr>
          <w:rFonts w:ascii="Times New Roman" w:hAnsi="Times New Roman" w:cs="Times New Roman"/>
          <w:sz w:val="24"/>
        </w:rPr>
        <w:t xml:space="preserve">  </w:t>
      </w:r>
      <w:r w:rsidR="00FA249D">
        <w:rPr>
          <w:rFonts w:ascii="Times New Roman" w:eastAsiaTheme="minorEastAsia" w:hAnsi="Times New Roman" w:cs="Times New Roman"/>
          <w:sz w:val="24"/>
          <w:szCs w:val="24"/>
          <w:lang w:val="en"/>
        </w:rPr>
        <w:t xml:space="preserve">In order to receive this service, the Member must receive </w:t>
      </w:r>
      <w:hyperlink w:anchor="_Prior_Approval_Process" w:history="1">
        <w:r w:rsidR="00B52C93">
          <w:rPr>
            <w:rStyle w:val="Hyperlink"/>
            <w:rFonts w:ascii="Times New Roman" w:eastAsiaTheme="minorEastAsia" w:hAnsi="Times New Roman" w:cs="Times New Roman"/>
            <w:sz w:val="24"/>
            <w:szCs w:val="24"/>
            <w:lang w:val="en"/>
          </w:rPr>
          <w:t>prior authorization</w:t>
        </w:r>
      </w:hyperlink>
      <w:r w:rsidR="00B52C93">
        <w:rPr>
          <w:rFonts w:ascii="Times New Roman" w:eastAsiaTheme="minorEastAsia" w:hAnsi="Times New Roman" w:cs="Times New Roman"/>
          <w:sz w:val="24"/>
          <w:szCs w:val="24"/>
          <w:lang w:val="en"/>
        </w:rPr>
        <w:t xml:space="preserve"> </w:t>
      </w:r>
      <w:r w:rsidR="00FA249D">
        <w:rPr>
          <w:rFonts w:ascii="Times New Roman" w:eastAsiaTheme="minorEastAsia" w:hAnsi="Times New Roman" w:cs="Times New Roman"/>
          <w:sz w:val="24"/>
          <w:szCs w:val="24"/>
          <w:lang w:val="en"/>
        </w:rPr>
        <w:t>from OADS</w:t>
      </w:r>
      <w:r w:rsidR="00B52C93">
        <w:rPr>
          <w:rFonts w:ascii="Times New Roman" w:eastAsiaTheme="minorEastAsia" w:hAnsi="Times New Roman" w:cs="Times New Roman"/>
          <w:sz w:val="24"/>
          <w:szCs w:val="24"/>
          <w:lang w:val="en"/>
        </w:rPr>
        <w:t>.</w:t>
      </w:r>
    </w:p>
    <w:p w14:paraId="740B8DAD" w14:textId="77777777" w:rsidR="00B11377" w:rsidRPr="00034657" w:rsidRDefault="00B11377" w:rsidP="00034657">
      <w:pPr>
        <w:pStyle w:val="Heading2"/>
      </w:pPr>
      <w:bookmarkStart w:id="80" w:name="_Toc506211235"/>
      <w:r w:rsidRPr="00034657">
        <w:t>Speech Therapy (Maintenance) Services</w:t>
      </w:r>
      <w:bookmarkEnd w:id="80"/>
    </w:p>
    <w:p w14:paraId="7A472273" w14:textId="77777777" w:rsidR="00B11377" w:rsidRPr="00695D33" w:rsidRDefault="00B11377" w:rsidP="00B11377">
      <w:pPr>
        <w:tabs>
          <w:tab w:val="left" w:pos="4155"/>
        </w:tabs>
        <w:rPr>
          <w:rFonts w:ascii="Times New Roman" w:hAnsi="Times New Roman" w:cs="Times New Roman"/>
          <w:sz w:val="24"/>
        </w:rPr>
      </w:pPr>
      <w:r w:rsidRPr="00695D33">
        <w:rPr>
          <w:rFonts w:ascii="Times New Roman" w:hAnsi="Times New Roman" w:cs="Times New Roman"/>
          <w:sz w:val="24"/>
        </w:rPr>
        <w:t>This service consists of direct therapy and consultation services to maintain the member's optimal level of functioning within the member's current environment. The intent is to prevent regression, loss of movement, injury and medical complications that would result in a higher level of skilled care.</w:t>
      </w:r>
      <w:r w:rsidR="00FA249D">
        <w:rPr>
          <w:rFonts w:ascii="Times New Roman" w:hAnsi="Times New Roman" w:cs="Times New Roman"/>
          <w:sz w:val="24"/>
        </w:rPr>
        <w:t xml:space="preserve">  </w:t>
      </w:r>
      <w:r w:rsidR="00FA249D">
        <w:rPr>
          <w:rFonts w:ascii="Times New Roman" w:eastAsiaTheme="minorEastAsia" w:hAnsi="Times New Roman" w:cs="Times New Roman"/>
          <w:sz w:val="24"/>
          <w:szCs w:val="24"/>
          <w:lang w:val="en"/>
        </w:rPr>
        <w:t xml:space="preserve">In order to receive this service, the Member must receive </w:t>
      </w:r>
      <w:hyperlink w:anchor="_Prior_Approval_Process" w:history="1">
        <w:r w:rsidR="00B52C93">
          <w:rPr>
            <w:rStyle w:val="Hyperlink"/>
            <w:rFonts w:ascii="Times New Roman" w:eastAsiaTheme="minorEastAsia" w:hAnsi="Times New Roman" w:cs="Times New Roman"/>
            <w:sz w:val="24"/>
            <w:szCs w:val="24"/>
            <w:lang w:val="en"/>
          </w:rPr>
          <w:t>prior authorization</w:t>
        </w:r>
      </w:hyperlink>
      <w:r w:rsidR="00B52C93">
        <w:rPr>
          <w:rFonts w:ascii="Times New Roman" w:eastAsiaTheme="minorEastAsia" w:hAnsi="Times New Roman" w:cs="Times New Roman"/>
          <w:sz w:val="24"/>
          <w:szCs w:val="24"/>
          <w:lang w:val="en"/>
        </w:rPr>
        <w:t xml:space="preserve"> </w:t>
      </w:r>
      <w:r w:rsidR="00FA249D">
        <w:rPr>
          <w:rFonts w:ascii="Times New Roman" w:eastAsiaTheme="minorEastAsia" w:hAnsi="Times New Roman" w:cs="Times New Roman"/>
          <w:sz w:val="24"/>
          <w:szCs w:val="24"/>
          <w:lang w:val="en"/>
        </w:rPr>
        <w:t>from OADS</w:t>
      </w:r>
      <w:r w:rsidR="00B52C93">
        <w:rPr>
          <w:rFonts w:ascii="Times New Roman" w:eastAsiaTheme="minorEastAsia" w:hAnsi="Times New Roman" w:cs="Times New Roman"/>
          <w:sz w:val="24"/>
          <w:szCs w:val="24"/>
          <w:lang w:val="en"/>
        </w:rPr>
        <w:t>.</w:t>
      </w:r>
    </w:p>
    <w:p w14:paraId="160198AE" w14:textId="77777777" w:rsidR="00B11377" w:rsidRPr="00695D33" w:rsidRDefault="00B11377" w:rsidP="00B11377">
      <w:pPr>
        <w:tabs>
          <w:tab w:val="left" w:pos="4155"/>
        </w:tabs>
        <w:rPr>
          <w:rFonts w:ascii="Times New Roman" w:hAnsi="Times New Roman" w:cs="Times New Roman"/>
          <w:sz w:val="24"/>
        </w:rPr>
      </w:pPr>
      <w:r w:rsidRPr="00695D33">
        <w:rPr>
          <w:rFonts w:ascii="Times New Roman" w:hAnsi="Times New Roman" w:cs="Times New Roman"/>
          <w:sz w:val="24"/>
        </w:rPr>
        <w:t>Evaluative and Rehabilitative Therapy is included in the State Plan and is not a covered service under this waiver.</w:t>
      </w:r>
    </w:p>
    <w:p w14:paraId="564B0B46" w14:textId="77777777" w:rsidR="00E97686" w:rsidRPr="00E97686" w:rsidRDefault="00E97686" w:rsidP="00E97686">
      <w:pPr>
        <w:spacing w:after="0" w:line="240" w:lineRule="auto"/>
        <w:rPr>
          <w:rFonts w:ascii="Arial" w:eastAsia="Times New Roman" w:hAnsi="Arial" w:cs="Times New Roman"/>
          <w:sz w:val="18"/>
          <w:szCs w:val="18"/>
        </w:rPr>
      </w:pPr>
    </w:p>
    <w:p w14:paraId="17FC61E3" w14:textId="77777777" w:rsidR="00E97686" w:rsidRDefault="00E97686" w:rsidP="00E97686">
      <w:pPr>
        <w:sectPr w:rsidR="00E97686" w:rsidSect="0049093A">
          <w:headerReference w:type="default" r:id="rId47"/>
          <w:footerReference w:type="default" r:id="rId48"/>
          <w:pgSz w:w="12240" w:h="15840"/>
          <w:pgMar w:top="576" w:right="720" w:bottom="1440" w:left="720" w:header="720" w:footer="720" w:gutter="0"/>
          <w:cols w:space="720"/>
          <w:docGrid w:linePitch="360"/>
        </w:sectPr>
      </w:pPr>
    </w:p>
    <w:p w14:paraId="4843F2B1" w14:textId="77777777" w:rsidR="00E97686" w:rsidRDefault="00E47DC4" w:rsidP="00E97686">
      <w:pPr>
        <w:pStyle w:val="Heading1"/>
        <w:spacing w:before="0" w:line="240" w:lineRule="auto"/>
        <w:rPr>
          <w:rFonts w:eastAsia="Times New Roman"/>
        </w:rPr>
      </w:pPr>
      <w:bookmarkStart w:id="81" w:name="_Appendix_H_–"/>
      <w:bookmarkStart w:id="82" w:name="_Toc506211236"/>
      <w:bookmarkEnd w:id="81"/>
      <w:r>
        <w:rPr>
          <w:rFonts w:eastAsia="Times New Roman"/>
        </w:rPr>
        <w:t>Appendix F</w:t>
      </w:r>
      <w:r w:rsidR="00E97686" w:rsidRPr="00E97686">
        <w:rPr>
          <w:rFonts w:eastAsia="Times New Roman"/>
        </w:rPr>
        <w:t xml:space="preserve"> – Care Plan Schedule</w:t>
      </w:r>
      <w:bookmarkEnd w:id="82"/>
    </w:p>
    <w:p w14:paraId="71C2571A" w14:textId="77777777" w:rsidR="00E97686" w:rsidRPr="00E97686" w:rsidRDefault="00E97686" w:rsidP="00E97686">
      <w:pPr>
        <w:rPr>
          <w:sz w:val="2"/>
        </w:rPr>
      </w:pPr>
    </w:p>
    <w:p w14:paraId="47946260" w14:textId="77777777" w:rsidR="00E97686" w:rsidRPr="00E97686" w:rsidRDefault="00E97686" w:rsidP="00E97686">
      <w:pPr>
        <w:spacing w:after="0"/>
      </w:pPr>
      <w:r>
        <w:t xml:space="preserve">Member Name:______________________   </w:t>
      </w:r>
      <w:r w:rsidR="006B1C4C">
        <w:t xml:space="preserve">Care Plan </w:t>
      </w:r>
      <w:r w:rsidR="00991EFB">
        <w:t xml:space="preserve">Effective </w:t>
      </w:r>
      <w:r>
        <w:t>Date:_____________________</w:t>
      </w:r>
      <w:r w:rsidR="00991EFB">
        <w:t xml:space="preserve">    </w:t>
      </w:r>
      <w:r w:rsidR="006B1C4C">
        <w:t xml:space="preserve">  Care Plan End Date:_______________________</w:t>
      </w:r>
    </w:p>
    <w:tbl>
      <w:tblPr>
        <w:tblW w:w="5000" w:type="pct"/>
        <w:tblLook w:val="04A0" w:firstRow="1" w:lastRow="0" w:firstColumn="1" w:lastColumn="0" w:noHBand="0" w:noVBand="1"/>
      </w:tblPr>
      <w:tblGrid>
        <w:gridCol w:w="750"/>
        <w:gridCol w:w="980"/>
        <w:gridCol w:w="535"/>
        <w:gridCol w:w="1006"/>
        <w:gridCol w:w="500"/>
        <w:gridCol w:w="969"/>
        <w:gridCol w:w="535"/>
        <w:gridCol w:w="1020"/>
        <w:gridCol w:w="604"/>
        <w:gridCol w:w="991"/>
        <w:gridCol w:w="517"/>
        <w:gridCol w:w="1024"/>
        <w:gridCol w:w="479"/>
        <w:gridCol w:w="1240"/>
        <w:gridCol w:w="580"/>
      </w:tblGrid>
      <w:tr w:rsidR="00E97686" w:rsidRPr="00E97686" w14:paraId="4926CB68" w14:textId="77777777" w:rsidTr="00E97686">
        <w:trPr>
          <w:trHeight w:val="60"/>
        </w:trPr>
        <w:tc>
          <w:tcPr>
            <w:tcW w:w="284" w:type="pct"/>
            <w:tcBorders>
              <w:top w:val="single" w:sz="8" w:space="0" w:color="auto"/>
              <w:left w:val="single" w:sz="8" w:space="0" w:color="auto"/>
              <w:bottom w:val="single" w:sz="8" w:space="0" w:color="auto"/>
              <w:right w:val="single" w:sz="8" w:space="0" w:color="auto"/>
            </w:tcBorders>
            <w:shd w:val="clear" w:color="auto" w:fill="auto"/>
            <w:noWrap/>
            <w:hideMark/>
          </w:tcPr>
          <w:p w14:paraId="228EE64D" w14:textId="77777777" w:rsidR="00E97686" w:rsidRPr="00E97686" w:rsidRDefault="00E97686" w:rsidP="00E97686">
            <w:pPr>
              <w:spacing w:after="0" w:line="240" w:lineRule="auto"/>
              <w:rPr>
                <w:rFonts w:ascii="Arial" w:eastAsia="Times New Roman" w:hAnsi="Arial" w:cs="Times New Roman"/>
                <w:color w:val="000000"/>
                <w:sz w:val="20"/>
                <w:szCs w:val="20"/>
              </w:rPr>
            </w:pPr>
            <w:r w:rsidRPr="00E97686">
              <w:rPr>
                <w:rFonts w:ascii="Arial" w:eastAsia="Times New Roman" w:hAnsi="Arial" w:cs="Times New Roman"/>
                <w:color w:val="000000"/>
                <w:sz w:val="20"/>
                <w:szCs w:val="20"/>
              </w:rPr>
              <w:t> </w:t>
            </w:r>
          </w:p>
        </w:tc>
        <w:tc>
          <w:tcPr>
            <w:tcW w:w="668" w:type="pct"/>
            <w:gridSpan w:val="2"/>
            <w:tcBorders>
              <w:top w:val="single" w:sz="8" w:space="0" w:color="auto"/>
              <w:left w:val="nil"/>
              <w:bottom w:val="single" w:sz="8" w:space="0" w:color="auto"/>
              <w:right w:val="single" w:sz="8" w:space="0" w:color="auto"/>
            </w:tcBorders>
            <w:shd w:val="clear" w:color="auto" w:fill="auto"/>
            <w:vAlign w:val="center"/>
            <w:hideMark/>
          </w:tcPr>
          <w:p w14:paraId="5F25E140" w14:textId="77777777" w:rsidR="00E97686" w:rsidRPr="00E97686" w:rsidRDefault="00E97686" w:rsidP="00E97686">
            <w:pPr>
              <w:spacing w:after="0" w:line="240" w:lineRule="auto"/>
              <w:jc w:val="center"/>
              <w:rPr>
                <w:rFonts w:ascii="Arial" w:eastAsia="Times New Roman" w:hAnsi="Arial" w:cs="Times New Roman"/>
                <w:b/>
                <w:bCs/>
                <w:color w:val="000000"/>
                <w:sz w:val="18"/>
                <w:szCs w:val="20"/>
              </w:rPr>
            </w:pPr>
            <w:r w:rsidRPr="00E97686">
              <w:rPr>
                <w:rFonts w:ascii="Arial" w:eastAsia="Times New Roman" w:hAnsi="Arial" w:cs="Times New Roman"/>
                <w:b/>
                <w:bCs/>
                <w:color w:val="000000"/>
                <w:sz w:val="18"/>
                <w:szCs w:val="20"/>
              </w:rPr>
              <w:t>Sunday </w:t>
            </w:r>
          </w:p>
        </w:tc>
        <w:tc>
          <w:tcPr>
            <w:tcW w:w="664" w:type="pct"/>
            <w:gridSpan w:val="2"/>
            <w:tcBorders>
              <w:top w:val="single" w:sz="8" w:space="0" w:color="auto"/>
              <w:left w:val="nil"/>
              <w:bottom w:val="single" w:sz="8" w:space="0" w:color="auto"/>
              <w:right w:val="single" w:sz="8" w:space="0" w:color="auto"/>
            </w:tcBorders>
            <w:shd w:val="clear" w:color="auto" w:fill="auto"/>
            <w:vAlign w:val="center"/>
            <w:hideMark/>
          </w:tcPr>
          <w:p w14:paraId="4B3F46D1" w14:textId="77777777" w:rsidR="00E97686" w:rsidRPr="00E97686" w:rsidRDefault="00E97686" w:rsidP="00E97686">
            <w:pPr>
              <w:spacing w:after="0" w:line="240" w:lineRule="auto"/>
              <w:jc w:val="center"/>
              <w:rPr>
                <w:rFonts w:ascii="Arial" w:eastAsia="Times New Roman" w:hAnsi="Arial" w:cs="Times New Roman"/>
                <w:b/>
                <w:bCs/>
                <w:color w:val="000000"/>
                <w:sz w:val="18"/>
                <w:szCs w:val="20"/>
              </w:rPr>
            </w:pPr>
            <w:r w:rsidRPr="00E97686">
              <w:rPr>
                <w:rFonts w:ascii="Arial" w:eastAsia="Times New Roman" w:hAnsi="Arial" w:cs="Times New Roman"/>
                <w:b/>
                <w:bCs/>
                <w:color w:val="000000"/>
                <w:sz w:val="18"/>
                <w:szCs w:val="20"/>
              </w:rPr>
              <w:t>Monday</w:t>
            </w:r>
          </w:p>
        </w:tc>
        <w:tc>
          <w:tcPr>
            <w:tcW w:w="663" w:type="pct"/>
            <w:gridSpan w:val="2"/>
            <w:tcBorders>
              <w:top w:val="single" w:sz="8" w:space="0" w:color="auto"/>
              <w:left w:val="nil"/>
              <w:bottom w:val="single" w:sz="8" w:space="0" w:color="auto"/>
              <w:right w:val="single" w:sz="8" w:space="0" w:color="auto"/>
            </w:tcBorders>
            <w:shd w:val="clear" w:color="auto" w:fill="auto"/>
            <w:vAlign w:val="center"/>
            <w:hideMark/>
          </w:tcPr>
          <w:p w14:paraId="558C8F59" w14:textId="77777777" w:rsidR="00E97686" w:rsidRPr="00E97686" w:rsidRDefault="00E97686" w:rsidP="00E97686">
            <w:pPr>
              <w:spacing w:after="0" w:line="240" w:lineRule="auto"/>
              <w:jc w:val="center"/>
              <w:rPr>
                <w:rFonts w:ascii="Arial" w:eastAsia="Times New Roman" w:hAnsi="Arial" w:cs="Times New Roman"/>
                <w:b/>
                <w:bCs/>
                <w:color w:val="000000"/>
                <w:sz w:val="18"/>
                <w:szCs w:val="20"/>
              </w:rPr>
            </w:pPr>
            <w:r w:rsidRPr="00E97686">
              <w:rPr>
                <w:rFonts w:ascii="Arial" w:eastAsia="Times New Roman" w:hAnsi="Arial" w:cs="Times New Roman"/>
                <w:b/>
                <w:bCs/>
                <w:color w:val="000000"/>
                <w:sz w:val="18"/>
                <w:szCs w:val="20"/>
              </w:rPr>
              <w:t>Tuesday</w:t>
            </w:r>
          </w:p>
        </w:tc>
        <w:tc>
          <w:tcPr>
            <w:tcW w:w="714" w:type="pct"/>
            <w:gridSpan w:val="2"/>
            <w:tcBorders>
              <w:top w:val="single" w:sz="8" w:space="0" w:color="auto"/>
              <w:left w:val="nil"/>
              <w:bottom w:val="single" w:sz="8" w:space="0" w:color="auto"/>
              <w:right w:val="single" w:sz="8" w:space="0" w:color="auto"/>
            </w:tcBorders>
            <w:shd w:val="clear" w:color="auto" w:fill="auto"/>
            <w:vAlign w:val="center"/>
            <w:hideMark/>
          </w:tcPr>
          <w:p w14:paraId="0C6437DB" w14:textId="77777777" w:rsidR="00E97686" w:rsidRPr="00E97686" w:rsidRDefault="00E97686" w:rsidP="00E97686">
            <w:pPr>
              <w:spacing w:after="0" w:line="240" w:lineRule="auto"/>
              <w:jc w:val="center"/>
              <w:rPr>
                <w:rFonts w:ascii="Arial" w:eastAsia="Times New Roman" w:hAnsi="Arial" w:cs="Times New Roman"/>
                <w:b/>
                <w:bCs/>
                <w:color w:val="000000"/>
                <w:sz w:val="18"/>
                <w:szCs w:val="20"/>
              </w:rPr>
            </w:pPr>
            <w:r w:rsidRPr="00E97686">
              <w:rPr>
                <w:rFonts w:ascii="Arial" w:eastAsia="Times New Roman" w:hAnsi="Arial" w:cs="Times New Roman"/>
                <w:b/>
                <w:bCs/>
                <w:color w:val="000000"/>
                <w:sz w:val="18"/>
                <w:szCs w:val="20"/>
              </w:rPr>
              <w:t>Wednesday</w:t>
            </w:r>
          </w:p>
        </w:tc>
        <w:tc>
          <w:tcPr>
            <w:tcW w:w="664" w:type="pct"/>
            <w:gridSpan w:val="2"/>
            <w:tcBorders>
              <w:top w:val="single" w:sz="8" w:space="0" w:color="auto"/>
              <w:left w:val="nil"/>
              <w:bottom w:val="single" w:sz="8" w:space="0" w:color="auto"/>
              <w:right w:val="single" w:sz="8" w:space="0" w:color="auto"/>
            </w:tcBorders>
            <w:shd w:val="clear" w:color="auto" w:fill="auto"/>
            <w:vAlign w:val="center"/>
            <w:hideMark/>
          </w:tcPr>
          <w:p w14:paraId="7BBF7CF5" w14:textId="77777777" w:rsidR="00E97686" w:rsidRPr="00E97686" w:rsidRDefault="00E97686" w:rsidP="00E97686">
            <w:pPr>
              <w:spacing w:after="0" w:line="240" w:lineRule="auto"/>
              <w:jc w:val="center"/>
              <w:rPr>
                <w:rFonts w:ascii="Arial" w:eastAsia="Times New Roman" w:hAnsi="Arial" w:cs="Times New Roman"/>
                <w:b/>
                <w:bCs/>
                <w:color w:val="000000"/>
                <w:sz w:val="18"/>
                <w:szCs w:val="20"/>
              </w:rPr>
            </w:pPr>
            <w:r w:rsidRPr="00E97686">
              <w:rPr>
                <w:rFonts w:ascii="Arial" w:eastAsia="Times New Roman" w:hAnsi="Arial" w:cs="Times New Roman"/>
                <w:b/>
                <w:bCs/>
                <w:color w:val="000000"/>
                <w:sz w:val="18"/>
                <w:szCs w:val="20"/>
              </w:rPr>
              <w:t>Thursday</w:t>
            </w:r>
          </w:p>
        </w:tc>
        <w:tc>
          <w:tcPr>
            <w:tcW w:w="662" w:type="pct"/>
            <w:gridSpan w:val="2"/>
            <w:tcBorders>
              <w:top w:val="single" w:sz="8" w:space="0" w:color="auto"/>
              <w:left w:val="nil"/>
              <w:bottom w:val="single" w:sz="8" w:space="0" w:color="auto"/>
              <w:right w:val="single" w:sz="8" w:space="0" w:color="auto"/>
            </w:tcBorders>
            <w:shd w:val="clear" w:color="auto" w:fill="auto"/>
            <w:vAlign w:val="center"/>
            <w:hideMark/>
          </w:tcPr>
          <w:p w14:paraId="7C29D03E" w14:textId="77777777" w:rsidR="00E97686" w:rsidRPr="00E97686" w:rsidRDefault="00E97686" w:rsidP="00E97686">
            <w:pPr>
              <w:spacing w:after="0" w:line="240" w:lineRule="auto"/>
              <w:jc w:val="center"/>
              <w:rPr>
                <w:rFonts w:ascii="Arial" w:eastAsia="Times New Roman" w:hAnsi="Arial" w:cs="Times New Roman"/>
                <w:b/>
                <w:bCs/>
                <w:color w:val="000000"/>
                <w:sz w:val="18"/>
                <w:szCs w:val="20"/>
              </w:rPr>
            </w:pPr>
            <w:r w:rsidRPr="00E97686">
              <w:rPr>
                <w:rFonts w:ascii="Arial" w:eastAsia="Times New Roman" w:hAnsi="Arial" w:cs="Times New Roman"/>
                <w:b/>
                <w:bCs/>
                <w:color w:val="000000"/>
                <w:sz w:val="18"/>
                <w:szCs w:val="20"/>
              </w:rPr>
              <w:t>Friday</w:t>
            </w:r>
          </w:p>
        </w:tc>
        <w:tc>
          <w:tcPr>
            <w:tcW w:w="681" w:type="pct"/>
            <w:gridSpan w:val="2"/>
            <w:tcBorders>
              <w:top w:val="single" w:sz="8" w:space="0" w:color="auto"/>
              <w:left w:val="nil"/>
              <w:bottom w:val="single" w:sz="8" w:space="0" w:color="auto"/>
              <w:right w:val="single" w:sz="8" w:space="0" w:color="auto"/>
            </w:tcBorders>
            <w:shd w:val="clear" w:color="auto" w:fill="auto"/>
            <w:noWrap/>
            <w:vAlign w:val="center"/>
            <w:hideMark/>
          </w:tcPr>
          <w:p w14:paraId="6B26C37F" w14:textId="77777777" w:rsidR="00E97686" w:rsidRPr="00E97686" w:rsidRDefault="00E97686" w:rsidP="00E97686">
            <w:pPr>
              <w:spacing w:after="0" w:line="240" w:lineRule="auto"/>
              <w:jc w:val="center"/>
              <w:rPr>
                <w:rFonts w:ascii="Arial" w:eastAsia="Times New Roman" w:hAnsi="Arial" w:cs="Times New Roman"/>
                <w:b/>
                <w:bCs/>
                <w:color w:val="000000"/>
                <w:sz w:val="18"/>
                <w:szCs w:val="20"/>
              </w:rPr>
            </w:pPr>
            <w:r w:rsidRPr="00E97686">
              <w:rPr>
                <w:rFonts w:ascii="Arial" w:eastAsia="Times New Roman" w:hAnsi="Arial" w:cs="Times New Roman"/>
                <w:b/>
                <w:bCs/>
                <w:color w:val="000000"/>
                <w:sz w:val="18"/>
                <w:szCs w:val="20"/>
              </w:rPr>
              <w:t>Saturday</w:t>
            </w:r>
          </w:p>
        </w:tc>
      </w:tr>
      <w:tr w:rsidR="00E97686" w:rsidRPr="00E97686" w14:paraId="1C2F4935" w14:textId="77777777" w:rsidTr="00C253FD">
        <w:trPr>
          <w:trHeight w:val="268"/>
        </w:trPr>
        <w:tc>
          <w:tcPr>
            <w:tcW w:w="284" w:type="pct"/>
            <w:vMerge w:val="restart"/>
            <w:tcBorders>
              <w:top w:val="nil"/>
              <w:left w:val="single" w:sz="8" w:space="0" w:color="auto"/>
              <w:bottom w:val="single" w:sz="8" w:space="0" w:color="000000"/>
              <w:right w:val="single" w:sz="8" w:space="0" w:color="auto"/>
            </w:tcBorders>
            <w:shd w:val="clear" w:color="000000" w:fill="FFFFFF"/>
            <w:hideMark/>
          </w:tcPr>
          <w:p w14:paraId="705640C0" w14:textId="77777777" w:rsidR="00E97686" w:rsidRPr="00E97686" w:rsidRDefault="00E97686" w:rsidP="00E97686">
            <w:pPr>
              <w:spacing w:after="0" w:line="240" w:lineRule="auto"/>
              <w:jc w:val="center"/>
              <w:rPr>
                <w:rFonts w:ascii="Arial" w:eastAsia="Times New Roman" w:hAnsi="Arial" w:cs="Times New Roman"/>
                <w:b/>
                <w:bCs/>
                <w:color w:val="000000"/>
                <w:sz w:val="20"/>
              </w:rPr>
            </w:pPr>
            <w:r w:rsidRPr="00E97686">
              <w:rPr>
                <w:rFonts w:ascii="Arial" w:eastAsia="Times New Roman" w:hAnsi="Arial" w:cs="Times New Roman"/>
                <w:b/>
                <w:bCs/>
                <w:color w:val="000000"/>
                <w:sz w:val="20"/>
              </w:rPr>
              <w:t>12AM</w:t>
            </w:r>
          </w:p>
        </w:tc>
        <w:tc>
          <w:tcPr>
            <w:tcW w:w="429" w:type="pct"/>
            <w:tcBorders>
              <w:top w:val="nil"/>
              <w:left w:val="nil"/>
              <w:bottom w:val="single" w:sz="8" w:space="0" w:color="auto"/>
              <w:right w:val="single" w:sz="8" w:space="0" w:color="auto"/>
            </w:tcBorders>
            <w:shd w:val="clear" w:color="auto" w:fill="FFFFFF"/>
            <w:vAlign w:val="center"/>
            <w:hideMark/>
          </w:tcPr>
          <w:p w14:paraId="37FEFC23"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12:00 to 12:15</w:t>
            </w:r>
          </w:p>
        </w:tc>
        <w:tc>
          <w:tcPr>
            <w:tcW w:w="239" w:type="pct"/>
            <w:tcBorders>
              <w:top w:val="nil"/>
              <w:left w:val="nil"/>
              <w:bottom w:val="single" w:sz="8" w:space="0" w:color="auto"/>
              <w:right w:val="single" w:sz="8" w:space="0" w:color="auto"/>
            </w:tcBorders>
            <w:shd w:val="clear" w:color="auto" w:fill="FFFFFF"/>
            <w:vAlign w:val="center"/>
            <w:hideMark/>
          </w:tcPr>
          <w:p w14:paraId="4C1BA441"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0" w:type="pct"/>
            <w:tcBorders>
              <w:top w:val="nil"/>
              <w:left w:val="nil"/>
              <w:bottom w:val="single" w:sz="8" w:space="0" w:color="auto"/>
              <w:right w:val="single" w:sz="8" w:space="0" w:color="auto"/>
            </w:tcBorders>
            <w:shd w:val="clear" w:color="auto" w:fill="FFFFFF"/>
            <w:vAlign w:val="center"/>
            <w:hideMark/>
          </w:tcPr>
          <w:p w14:paraId="5B792DC6"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12:00 to 12:15</w:t>
            </w:r>
          </w:p>
        </w:tc>
        <w:tc>
          <w:tcPr>
            <w:tcW w:w="224" w:type="pct"/>
            <w:tcBorders>
              <w:top w:val="nil"/>
              <w:left w:val="nil"/>
              <w:bottom w:val="single" w:sz="8" w:space="0" w:color="auto"/>
              <w:right w:val="single" w:sz="8" w:space="0" w:color="auto"/>
            </w:tcBorders>
            <w:shd w:val="clear" w:color="auto" w:fill="FFFFFF"/>
            <w:vAlign w:val="center"/>
            <w:hideMark/>
          </w:tcPr>
          <w:p w14:paraId="52DDEECD"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4" w:type="pct"/>
            <w:tcBorders>
              <w:top w:val="nil"/>
              <w:left w:val="nil"/>
              <w:bottom w:val="single" w:sz="8" w:space="0" w:color="auto"/>
              <w:right w:val="single" w:sz="8" w:space="0" w:color="auto"/>
            </w:tcBorders>
            <w:shd w:val="clear" w:color="auto" w:fill="FFFFFF"/>
            <w:vAlign w:val="center"/>
            <w:hideMark/>
          </w:tcPr>
          <w:p w14:paraId="271F2190"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12:00 to 12:15</w:t>
            </w:r>
          </w:p>
        </w:tc>
        <w:tc>
          <w:tcPr>
            <w:tcW w:w="239" w:type="pct"/>
            <w:tcBorders>
              <w:top w:val="nil"/>
              <w:left w:val="nil"/>
              <w:bottom w:val="single" w:sz="8" w:space="0" w:color="auto"/>
              <w:right w:val="single" w:sz="8" w:space="0" w:color="auto"/>
            </w:tcBorders>
            <w:shd w:val="clear" w:color="auto" w:fill="FFFFFF"/>
            <w:vAlign w:val="center"/>
            <w:hideMark/>
          </w:tcPr>
          <w:p w14:paraId="70576B26"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6" w:type="pct"/>
            <w:tcBorders>
              <w:top w:val="nil"/>
              <w:left w:val="nil"/>
              <w:bottom w:val="single" w:sz="8" w:space="0" w:color="auto"/>
              <w:right w:val="single" w:sz="8" w:space="0" w:color="auto"/>
            </w:tcBorders>
            <w:shd w:val="clear" w:color="auto" w:fill="FFFFFF"/>
            <w:vAlign w:val="center"/>
            <w:hideMark/>
          </w:tcPr>
          <w:p w14:paraId="64B688D7"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12:00 to 12:15</w:t>
            </w:r>
          </w:p>
        </w:tc>
        <w:tc>
          <w:tcPr>
            <w:tcW w:w="268" w:type="pct"/>
            <w:tcBorders>
              <w:top w:val="nil"/>
              <w:left w:val="nil"/>
              <w:bottom w:val="single" w:sz="8" w:space="0" w:color="auto"/>
              <w:right w:val="single" w:sz="8" w:space="0" w:color="auto"/>
            </w:tcBorders>
            <w:shd w:val="clear" w:color="auto" w:fill="FFFFFF"/>
            <w:vAlign w:val="center"/>
            <w:hideMark/>
          </w:tcPr>
          <w:p w14:paraId="49AC79A5"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33" w:type="pct"/>
            <w:tcBorders>
              <w:top w:val="nil"/>
              <w:left w:val="nil"/>
              <w:bottom w:val="single" w:sz="8" w:space="0" w:color="auto"/>
              <w:right w:val="single" w:sz="8" w:space="0" w:color="auto"/>
            </w:tcBorders>
            <w:shd w:val="clear" w:color="auto" w:fill="FFFFFF"/>
            <w:vAlign w:val="center"/>
            <w:hideMark/>
          </w:tcPr>
          <w:p w14:paraId="78C38B1A"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12:00 to 12:15</w:t>
            </w:r>
          </w:p>
        </w:tc>
        <w:tc>
          <w:tcPr>
            <w:tcW w:w="231" w:type="pct"/>
            <w:tcBorders>
              <w:top w:val="nil"/>
              <w:left w:val="nil"/>
              <w:bottom w:val="single" w:sz="8" w:space="0" w:color="auto"/>
              <w:right w:val="single" w:sz="8" w:space="0" w:color="auto"/>
            </w:tcBorders>
            <w:shd w:val="clear" w:color="auto" w:fill="FFFFFF"/>
            <w:vAlign w:val="center"/>
            <w:hideMark/>
          </w:tcPr>
          <w:p w14:paraId="00BC4E53"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7" w:type="pct"/>
            <w:tcBorders>
              <w:top w:val="nil"/>
              <w:left w:val="nil"/>
              <w:bottom w:val="single" w:sz="8" w:space="0" w:color="auto"/>
              <w:right w:val="single" w:sz="8" w:space="0" w:color="auto"/>
            </w:tcBorders>
            <w:shd w:val="clear" w:color="auto" w:fill="FFFFFF"/>
            <w:vAlign w:val="center"/>
            <w:hideMark/>
          </w:tcPr>
          <w:p w14:paraId="53156C97"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12:00 to 12:15</w:t>
            </w:r>
          </w:p>
        </w:tc>
        <w:tc>
          <w:tcPr>
            <w:tcW w:w="215" w:type="pct"/>
            <w:tcBorders>
              <w:top w:val="nil"/>
              <w:left w:val="nil"/>
              <w:bottom w:val="single" w:sz="8" w:space="0" w:color="auto"/>
              <w:right w:val="single" w:sz="8" w:space="0" w:color="auto"/>
            </w:tcBorders>
            <w:shd w:val="clear" w:color="auto" w:fill="FFFFFF"/>
            <w:vAlign w:val="center"/>
            <w:hideMark/>
          </w:tcPr>
          <w:p w14:paraId="77F3BDA9"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3" w:type="pct"/>
            <w:tcBorders>
              <w:top w:val="nil"/>
              <w:left w:val="nil"/>
              <w:bottom w:val="single" w:sz="8" w:space="0" w:color="auto"/>
              <w:right w:val="single" w:sz="8" w:space="0" w:color="auto"/>
            </w:tcBorders>
            <w:shd w:val="clear" w:color="auto" w:fill="FFFFFF"/>
            <w:noWrap/>
            <w:vAlign w:val="center"/>
            <w:hideMark/>
          </w:tcPr>
          <w:p w14:paraId="5CBFFBC5"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12:00 to 12:15</w:t>
            </w:r>
          </w:p>
        </w:tc>
        <w:tc>
          <w:tcPr>
            <w:tcW w:w="258" w:type="pct"/>
            <w:tcBorders>
              <w:top w:val="nil"/>
              <w:left w:val="nil"/>
              <w:bottom w:val="single" w:sz="8" w:space="0" w:color="auto"/>
              <w:right w:val="single" w:sz="8" w:space="0" w:color="auto"/>
            </w:tcBorders>
            <w:shd w:val="clear" w:color="000000" w:fill="FFFFFF"/>
            <w:vAlign w:val="center"/>
            <w:hideMark/>
          </w:tcPr>
          <w:p w14:paraId="4C2AACAD"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r>
      <w:tr w:rsidR="00E97686" w:rsidRPr="00E97686" w14:paraId="11F04821" w14:textId="77777777" w:rsidTr="00C253FD">
        <w:trPr>
          <w:trHeight w:val="160"/>
        </w:trPr>
        <w:tc>
          <w:tcPr>
            <w:tcW w:w="284" w:type="pct"/>
            <w:vMerge/>
            <w:tcBorders>
              <w:top w:val="nil"/>
              <w:left w:val="single" w:sz="8" w:space="0" w:color="auto"/>
              <w:bottom w:val="single" w:sz="8" w:space="0" w:color="000000"/>
              <w:right w:val="single" w:sz="8" w:space="0" w:color="auto"/>
            </w:tcBorders>
            <w:vAlign w:val="center"/>
            <w:hideMark/>
          </w:tcPr>
          <w:p w14:paraId="5D18405B" w14:textId="77777777" w:rsidR="00E97686" w:rsidRPr="00E97686" w:rsidRDefault="00E97686" w:rsidP="00E97686">
            <w:pPr>
              <w:spacing w:after="0" w:line="240" w:lineRule="auto"/>
              <w:rPr>
                <w:rFonts w:ascii="Arial" w:eastAsia="Times New Roman" w:hAnsi="Arial" w:cs="Times New Roman"/>
                <w:b/>
                <w:bCs/>
                <w:color w:val="000000"/>
                <w:sz w:val="20"/>
              </w:rPr>
            </w:pPr>
          </w:p>
        </w:tc>
        <w:tc>
          <w:tcPr>
            <w:tcW w:w="429" w:type="pct"/>
            <w:tcBorders>
              <w:top w:val="nil"/>
              <w:left w:val="nil"/>
              <w:bottom w:val="single" w:sz="8" w:space="0" w:color="auto"/>
              <w:right w:val="single" w:sz="8" w:space="0" w:color="auto"/>
            </w:tcBorders>
            <w:shd w:val="clear" w:color="auto" w:fill="FFFFFF"/>
            <w:vAlign w:val="center"/>
            <w:hideMark/>
          </w:tcPr>
          <w:p w14:paraId="0669D58E"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12:15 to 12:30</w:t>
            </w:r>
          </w:p>
        </w:tc>
        <w:tc>
          <w:tcPr>
            <w:tcW w:w="239" w:type="pct"/>
            <w:tcBorders>
              <w:top w:val="nil"/>
              <w:left w:val="nil"/>
              <w:bottom w:val="single" w:sz="8" w:space="0" w:color="auto"/>
              <w:right w:val="single" w:sz="8" w:space="0" w:color="auto"/>
            </w:tcBorders>
            <w:shd w:val="clear" w:color="auto" w:fill="FFFFFF"/>
            <w:vAlign w:val="center"/>
            <w:hideMark/>
          </w:tcPr>
          <w:p w14:paraId="25324AAE"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0" w:type="pct"/>
            <w:tcBorders>
              <w:top w:val="nil"/>
              <w:left w:val="nil"/>
              <w:bottom w:val="single" w:sz="8" w:space="0" w:color="auto"/>
              <w:right w:val="single" w:sz="8" w:space="0" w:color="auto"/>
            </w:tcBorders>
            <w:shd w:val="clear" w:color="auto" w:fill="FFFFFF"/>
            <w:vAlign w:val="center"/>
            <w:hideMark/>
          </w:tcPr>
          <w:p w14:paraId="1567C17E"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12:15 to 12:30</w:t>
            </w:r>
          </w:p>
        </w:tc>
        <w:tc>
          <w:tcPr>
            <w:tcW w:w="224" w:type="pct"/>
            <w:tcBorders>
              <w:top w:val="nil"/>
              <w:left w:val="nil"/>
              <w:bottom w:val="single" w:sz="8" w:space="0" w:color="auto"/>
              <w:right w:val="single" w:sz="8" w:space="0" w:color="auto"/>
            </w:tcBorders>
            <w:shd w:val="clear" w:color="auto" w:fill="FFFFFF"/>
            <w:vAlign w:val="center"/>
            <w:hideMark/>
          </w:tcPr>
          <w:p w14:paraId="4876AECD"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4" w:type="pct"/>
            <w:tcBorders>
              <w:top w:val="nil"/>
              <w:left w:val="nil"/>
              <w:bottom w:val="single" w:sz="8" w:space="0" w:color="auto"/>
              <w:right w:val="single" w:sz="8" w:space="0" w:color="auto"/>
            </w:tcBorders>
            <w:shd w:val="clear" w:color="auto" w:fill="FFFFFF"/>
            <w:vAlign w:val="center"/>
            <w:hideMark/>
          </w:tcPr>
          <w:p w14:paraId="0C1CD8E0"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12:15 to 12:30</w:t>
            </w:r>
          </w:p>
        </w:tc>
        <w:tc>
          <w:tcPr>
            <w:tcW w:w="239" w:type="pct"/>
            <w:tcBorders>
              <w:top w:val="nil"/>
              <w:left w:val="nil"/>
              <w:bottom w:val="single" w:sz="8" w:space="0" w:color="auto"/>
              <w:right w:val="single" w:sz="8" w:space="0" w:color="auto"/>
            </w:tcBorders>
            <w:shd w:val="clear" w:color="auto" w:fill="FFFFFF"/>
            <w:vAlign w:val="center"/>
            <w:hideMark/>
          </w:tcPr>
          <w:p w14:paraId="49B8BA27"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6" w:type="pct"/>
            <w:tcBorders>
              <w:top w:val="nil"/>
              <w:left w:val="nil"/>
              <w:bottom w:val="single" w:sz="8" w:space="0" w:color="auto"/>
              <w:right w:val="single" w:sz="8" w:space="0" w:color="auto"/>
            </w:tcBorders>
            <w:shd w:val="clear" w:color="auto" w:fill="FFFFFF"/>
            <w:vAlign w:val="center"/>
            <w:hideMark/>
          </w:tcPr>
          <w:p w14:paraId="4ECA4D86"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12:15 to 12:30</w:t>
            </w:r>
          </w:p>
        </w:tc>
        <w:tc>
          <w:tcPr>
            <w:tcW w:w="268" w:type="pct"/>
            <w:tcBorders>
              <w:top w:val="nil"/>
              <w:left w:val="nil"/>
              <w:bottom w:val="single" w:sz="8" w:space="0" w:color="auto"/>
              <w:right w:val="single" w:sz="8" w:space="0" w:color="auto"/>
            </w:tcBorders>
            <w:shd w:val="clear" w:color="auto" w:fill="FFFFFF"/>
            <w:vAlign w:val="center"/>
            <w:hideMark/>
          </w:tcPr>
          <w:p w14:paraId="420CE1F9"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33" w:type="pct"/>
            <w:tcBorders>
              <w:top w:val="nil"/>
              <w:left w:val="nil"/>
              <w:bottom w:val="single" w:sz="8" w:space="0" w:color="auto"/>
              <w:right w:val="single" w:sz="8" w:space="0" w:color="auto"/>
            </w:tcBorders>
            <w:shd w:val="clear" w:color="auto" w:fill="FFFFFF"/>
            <w:vAlign w:val="center"/>
            <w:hideMark/>
          </w:tcPr>
          <w:p w14:paraId="0345F490"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12:15 to 12:30</w:t>
            </w:r>
          </w:p>
        </w:tc>
        <w:tc>
          <w:tcPr>
            <w:tcW w:w="231" w:type="pct"/>
            <w:tcBorders>
              <w:top w:val="nil"/>
              <w:left w:val="nil"/>
              <w:bottom w:val="single" w:sz="8" w:space="0" w:color="auto"/>
              <w:right w:val="single" w:sz="8" w:space="0" w:color="auto"/>
            </w:tcBorders>
            <w:shd w:val="clear" w:color="auto" w:fill="FFFFFF"/>
            <w:vAlign w:val="center"/>
            <w:hideMark/>
          </w:tcPr>
          <w:p w14:paraId="2DC3E964"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7" w:type="pct"/>
            <w:tcBorders>
              <w:top w:val="nil"/>
              <w:left w:val="nil"/>
              <w:bottom w:val="single" w:sz="8" w:space="0" w:color="auto"/>
              <w:right w:val="single" w:sz="8" w:space="0" w:color="auto"/>
            </w:tcBorders>
            <w:shd w:val="clear" w:color="auto" w:fill="FFFFFF"/>
            <w:vAlign w:val="center"/>
            <w:hideMark/>
          </w:tcPr>
          <w:p w14:paraId="4FDD7A32"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12:15 to 12:30</w:t>
            </w:r>
          </w:p>
        </w:tc>
        <w:tc>
          <w:tcPr>
            <w:tcW w:w="215" w:type="pct"/>
            <w:tcBorders>
              <w:top w:val="nil"/>
              <w:left w:val="nil"/>
              <w:bottom w:val="single" w:sz="8" w:space="0" w:color="auto"/>
              <w:right w:val="single" w:sz="8" w:space="0" w:color="auto"/>
            </w:tcBorders>
            <w:shd w:val="clear" w:color="auto" w:fill="FFFFFF"/>
            <w:vAlign w:val="center"/>
            <w:hideMark/>
          </w:tcPr>
          <w:p w14:paraId="7EA5AAF9"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3" w:type="pct"/>
            <w:tcBorders>
              <w:top w:val="nil"/>
              <w:left w:val="nil"/>
              <w:bottom w:val="single" w:sz="8" w:space="0" w:color="auto"/>
              <w:right w:val="single" w:sz="8" w:space="0" w:color="auto"/>
            </w:tcBorders>
            <w:shd w:val="clear" w:color="auto" w:fill="FFFFFF"/>
            <w:noWrap/>
            <w:vAlign w:val="center"/>
            <w:hideMark/>
          </w:tcPr>
          <w:p w14:paraId="349D185B"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12:15 to 12:30</w:t>
            </w:r>
          </w:p>
        </w:tc>
        <w:tc>
          <w:tcPr>
            <w:tcW w:w="258" w:type="pct"/>
            <w:tcBorders>
              <w:top w:val="nil"/>
              <w:left w:val="nil"/>
              <w:bottom w:val="single" w:sz="8" w:space="0" w:color="auto"/>
              <w:right w:val="single" w:sz="8" w:space="0" w:color="auto"/>
            </w:tcBorders>
            <w:shd w:val="clear" w:color="000000" w:fill="FFFFFF"/>
            <w:vAlign w:val="center"/>
            <w:hideMark/>
          </w:tcPr>
          <w:p w14:paraId="09BC2551"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r>
      <w:tr w:rsidR="00E97686" w:rsidRPr="00E97686" w14:paraId="41304673" w14:textId="77777777" w:rsidTr="00C253FD">
        <w:trPr>
          <w:trHeight w:val="214"/>
        </w:trPr>
        <w:tc>
          <w:tcPr>
            <w:tcW w:w="284" w:type="pct"/>
            <w:vMerge/>
            <w:tcBorders>
              <w:top w:val="nil"/>
              <w:left w:val="single" w:sz="8" w:space="0" w:color="auto"/>
              <w:bottom w:val="single" w:sz="8" w:space="0" w:color="000000"/>
              <w:right w:val="single" w:sz="8" w:space="0" w:color="auto"/>
            </w:tcBorders>
            <w:vAlign w:val="center"/>
            <w:hideMark/>
          </w:tcPr>
          <w:p w14:paraId="4A0BDA34" w14:textId="77777777" w:rsidR="00E97686" w:rsidRPr="00E97686" w:rsidRDefault="00E97686" w:rsidP="00E97686">
            <w:pPr>
              <w:spacing w:after="0" w:line="240" w:lineRule="auto"/>
              <w:rPr>
                <w:rFonts w:ascii="Arial" w:eastAsia="Times New Roman" w:hAnsi="Arial" w:cs="Times New Roman"/>
                <w:b/>
                <w:bCs/>
                <w:color w:val="000000"/>
                <w:sz w:val="20"/>
              </w:rPr>
            </w:pPr>
          </w:p>
        </w:tc>
        <w:tc>
          <w:tcPr>
            <w:tcW w:w="429" w:type="pct"/>
            <w:tcBorders>
              <w:top w:val="nil"/>
              <w:left w:val="nil"/>
              <w:bottom w:val="single" w:sz="8" w:space="0" w:color="auto"/>
              <w:right w:val="single" w:sz="8" w:space="0" w:color="auto"/>
            </w:tcBorders>
            <w:shd w:val="clear" w:color="auto" w:fill="FFFFFF"/>
            <w:vAlign w:val="center"/>
            <w:hideMark/>
          </w:tcPr>
          <w:p w14:paraId="43BEC9EB"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12:30 to 12:45</w:t>
            </w:r>
          </w:p>
        </w:tc>
        <w:tc>
          <w:tcPr>
            <w:tcW w:w="239" w:type="pct"/>
            <w:tcBorders>
              <w:top w:val="nil"/>
              <w:left w:val="nil"/>
              <w:bottom w:val="single" w:sz="8" w:space="0" w:color="auto"/>
              <w:right w:val="single" w:sz="8" w:space="0" w:color="auto"/>
            </w:tcBorders>
            <w:shd w:val="clear" w:color="auto" w:fill="FFFFFF"/>
            <w:vAlign w:val="center"/>
            <w:hideMark/>
          </w:tcPr>
          <w:p w14:paraId="09550BB9"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0" w:type="pct"/>
            <w:tcBorders>
              <w:top w:val="nil"/>
              <w:left w:val="nil"/>
              <w:bottom w:val="single" w:sz="8" w:space="0" w:color="auto"/>
              <w:right w:val="single" w:sz="8" w:space="0" w:color="auto"/>
            </w:tcBorders>
            <w:shd w:val="clear" w:color="auto" w:fill="FFFFFF"/>
            <w:vAlign w:val="center"/>
            <w:hideMark/>
          </w:tcPr>
          <w:p w14:paraId="1EAF7966"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12:30 to 12:45</w:t>
            </w:r>
          </w:p>
        </w:tc>
        <w:tc>
          <w:tcPr>
            <w:tcW w:w="224" w:type="pct"/>
            <w:tcBorders>
              <w:top w:val="nil"/>
              <w:left w:val="nil"/>
              <w:bottom w:val="single" w:sz="8" w:space="0" w:color="auto"/>
              <w:right w:val="single" w:sz="8" w:space="0" w:color="auto"/>
            </w:tcBorders>
            <w:shd w:val="clear" w:color="auto" w:fill="FFFFFF"/>
            <w:vAlign w:val="center"/>
            <w:hideMark/>
          </w:tcPr>
          <w:p w14:paraId="4CD0F294"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4" w:type="pct"/>
            <w:tcBorders>
              <w:top w:val="nil"/>
              <w:left w:val="nil"/>
              <w:bottom w:val="single" w:sz="8" w:space="0" w:color="auto"/>
              <w:right w:val="single" w:sz="8" w:space="0" w:color="auto"/>
            </w:tcBorders>
            <w:shd w:val="clear" w:color="auto" w:fill="FFFFFF"/>
            <w:vAlign w:val="center"/>
            <w:hideMark/>
          </w:tcPr>
          <w:p w14:paraId="06F6FE45"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12:30 to 12:45</w:t>
            </w:r>
          </w:p>
        </w:tc>
        <w:tc>
          <w:tcPr>
            <w:tcW w:w="239" w:type="pct"/>
            <w:tcBorders>
              <w:top w:val="nil"/>
              <w:left w:val="nil"/>
              <w:bottom w:val="single" w:sz="8" w:space="0" w:color="auto"/>
              <w:right w:val="single" w:sz="8" w:space="0" w:color="auto"/>
            </w:tcBorders>
            <w:shd w:val="clear" w:color="auto" w:fill="FFFFFF"/>
            <w:vAlign w:val="center"/>
            <w:hideMark/>
          </w:tcPr>
          <w:p w14:paraId="4C856320"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6" w:type="pct"/>
            <w:tcBorders>
              <w:top w:val="nil"/>
              <w:left w:val="nil"/>
              <w:bottom w:val="single" w:sz="8" w:space="0" w:color="auto"/>
              <w:right w:val="single" w:sz="8" w:space="0" w:color="auto"/>
            </w:tcBorders>
            <w:shd w:val="clear" w:color="auto" w:fill="FFFFFF"/>
            <w:vAlign w:val="center"/>
            <w:hideMark/>
          </w:tcPr>
          <w:p w14:paraId="34389619"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12:30 to 12:45</w:t>
            </w:r>
          </w:p>
        </w:tc>
        <w:tc>
          <w:tcPr>
            <w:tcW w:w="268" w:type="pct"/>
            <w:tcBorders>
              <w:top w:val="nil"/>
              <w:left w:val="nil"/>
              <w:bottom w:val="single" w:sz="8" w:space="0" w:color="auto"/>
              <w:right w:val="single" w:sz="8" w:space="0" w:color="auto"/>
            </w:tcBorders>
            <w:shd w:val="clear" w:color="auto" w:fill="FFFFFF"/>
            <w:vAlign w:val="center"/>
            <w:hideMark/>
          </w:tcPr>
          <w:p w14:paraId="79E2FDE4"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33" w:type="pct"/>
            <w:tcBorders>
              <w:top w:val="nil"/>
              <w:left w:val="nil"/>
              <w:bottom w:val="single" w:sz="8" w:space="0" w:color="auto"/>
              <w:right w:val="single" w:sz="8" w:space="0" w:color="auto"/>
            </w:tcBorders>
            <w:shd w:val="clear" w:color="auto" w:fill="FFFFFF"/>
            <w:vAlign w:val="center"/>
            <w:hideMark/>
          </w:tcPr>
          <w:p w14:paraId="1433189B"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12:30 to 12:45</w:t>
            </w:r>
          </w:p>
        </w:tc>
        <w:tc>
          <w:tcPr>
            <w:tcW w:w="231" w:type="pct"/>
            <w:tcBorders>
              <w:top w:val="nil"/>
              <w:left w:val="nil"/>
              <w:bottom w:val="single" w:sz="8" w:space="0" w:color="auto"/>
              <w:right w:val="single" w:sz="8" w:space="0" w:color="auto"/>
            </w:tcBorders>
            <w:shd w:val="clear" w:color="auto" w:fill="FFFFFF"/>
            <w:vAlign w:val="center"/>
            <w:hideMark/>
          </w:tcPr>
          <w:p w14:paraId="0743A0B1"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7" w:type="pct"/>
            <w:tcBorders>
              <w:top w:val="nil"/>
              <w:left w:val="nil"/>
              <w:bottom w:val="single" w:sz="8" w:space="0" w:color="auto"/>
              <w:right w:val="single" w:sz="8" w:space="0" w:color="auto"/>
            </w:tcBorders>
            <w:shd w:val="clear" w:color="auto" w:fill="FFFFFF"/>
            <w:vAlign w:val="center"/>
            <w:hideMark/>
          </w:tcPr>
          <w:p w14:paraId="48786A7C"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12:30 to 12:45</w:t>
            </w:r>
          </w:p>
        </w:tc>
        <w:tc>
          <w:tcPr>
            <w:tcW w:w="215" w:type="pct"/>
            <w:tcBorders>
              <w:top w:val="nil"/>
              <w:left w:val="nil"/>
              <w:bottom w:val="single" w:sz="8" w:space="0" w:color="auto"/>
              <w:right w:val="single" w:sz="8" w:space="0" w:color="auto"/>
            </w:tcBorders>
            <w:shd w:val="clear" w:color="auto" w:fill="FFFFFF"/>
            <w:vAlign w:val="center"/>
            <w:hideMark/>
          </w:tcPr>
          <w:p w14:paraId="4E99FC20"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3" w:type="pct"/>
            <w:tcBorders>
              <w:top w:val="nil"/>
              <w:left w:val="nil"/>
              <w:bottom w:val="single" w:sz="8" w:space="0" w:color="auto"/>
              <w:right w:val="single" w:sz="8" w:space="0" w:color="auto"/>
            </w:tcBorders>
            <w:shd w:val="clear" w:color="auto" w:fill="FFFFFF"/>
            <w:noWrap/>
            <w:vAlign w:val="center"/>
            <w:hideMark/>
          </w:tcPr>
          <w:p w14:paraId="046A32BE"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12:30 to 12:45</w:t>
            </w:r>
          </w:p>
        </w:tc>
        <w:tc>
          <w:tcPr>
            <w:tcW w:w="258" w:type="pct"/>
            <w:tcBorders>
              <w:top w:val="nil"/>
              <w:left w:val="nil"/>
              <w:bottom w:val="single" w:sz="8" w:space="0" w:color="auto"/>
              <w:right w:val="single" w:sz="8" w:space="0" w:color="auto"/>
            </w:tcBorders>
            <w:shd w:val="clear" w:color="000000" w:fill="FFFFFF"/>
            <w:vAlign w:val="center"/>
            <w:hideMark/>
          </w:tcPr>
          <w:p w14:paraId="792951B3"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r>
      <w:tr w:rsidR="00E97686" w:rsidRPr="00E97686" w14:paraId="78E5C8D1" w14:textId="77777777" w:rsidTr="00C253FD">
        <w:trPr>
          <w:trHeight w:val="81"/>
        </w:trPr>
        <w:tc>
          <w:tcPr>
            <w:tcW w:w="284" w:type="pct"/>
            <w:vMerge/>
            <w:tcBorders>
              <w:top w:val="nil"/>
              <w:left w:val="single" w:sz="8" w:space="0" w:color="auto"/>
              <w:bottom w:val="single" w:sz="8" w:space="0" w:color="000000"/>
              <w:right w:val="single" w:sz="8" w:space="0" w:color="auto"/>
            </w:tcBorders>
            <w:vAlign w:val="center"/>
            <w:hideMark/>
          </w:tcPr>
          <w:p w14:paraId="740B7E85" w14:textId="77777777" w:rsidR="00E97686" w:rsidRPr="00E97686" w:rsidRDefault="00E97686" w:rsidP="00E97686">
            <w:pPr>
              <w:spacing w:after="0" w:line="240" w:lineRule="auto"/>
              <w:rPr>
                <w:rFonts w:ascii="Arial" w:eastAsia="Times New Roman" w:hAnsi="Arial" w:cs="Times New Roman"/>
                <w:b/>
                <w:bCs/>
                <w:color w:val="000000"/>
                <w:sz w:val="20"/>
              </w:rPr>
            </w:pPr>
          </w:p>
        </w:tc>
        <w:tc>
          <w:tcPr>
            <w:tcW w:w="429" w:type="pct"/>
            <w:tcBorders>
              <w:top w:val="nil"/>
              <w:left w:val="nil"/>
              <w:bottom w:val="single" w:sz="8" w:space="0" w:color="auto"/>
              <w:right w:val="single" w:sz="8" w:space="0" w:color="auto"/>
            </w:tcBorders>
            <w:shd w:val="clear" w:color="auto" w:fill="FFFFFF"/>
            <w:vAlign w:val="center"/>
            <w:hideMark/>
          </w:tcPr>
          <w:p w14:paraId="78019EDD"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12:45 to 1:00</w:t>
            </w:r>
          </w:p>
        </w:tc>
        <w:tc>
          <w:tcPr>
            <w:tcW w:w="239" w:type="pct"/>
            <w:tcBorders>
              <w:top w:val="nil"/>
              <w:left w:val="nil"/>
              <w:bottom w:val="single" w:sz="8" w:space="0" w:color="auto"/>
              <w:right w:val="single" w:sz="8" w:space="0" w:color="auto"/>
            </w:tcBorders>
            <w:shd w:val="clear" w:color="auto" w:fill="FFFFFF"/>
            <w:vAlign w:val="center"/>
            <w:hideMark/>
          </w:tcPr>
          <w:p w14:paraId="71386983"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0" w:type="pct"/>
            <w:tcBorders>
              <w:top w:val="nil"/>
              <w:left w:val="nil"/>
              <w:bottom w:val="single" w:sz="8" w:space="0" w:color="auto"/>
              <w:right w:val="single" w:sz="8" w:space="0" w:color="auto"/>
            </w:tcBorders>
            <w:shd w:val="clear" w:color="auto" w:fill="FFFFFF"/>
            <w:vAlign w:val="center"/>
            <w:hideMark/>
          </w:tcPr>
          <w:p w14:paraId="1C34AFB7"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12:45 to 1:00</w:t>
            </w:r>
          </w:p>
        </w:tc>
        <w:tc>
          <w:tcPr>
            <w:tcW w:w="224" w:type="pct"/>
            <w:tcBorders>
              <w:top w:val="nil"/>
              <w:left w:val="nil"/>
              <w:bottom w:val="single" w:sz="8" w:space="0" w:color="auto"/>
              <w:right w:val="single" w:sz="8" w:space="0" w:color="auto"/>
            </w:tcBorders>
            <w:shd w:val="clear" w:color="auto" w:fill="FFFFFF"/>
            <w:vAlign w:val="center"/>
            <w:hideMark/>
          </w:tcPr>
          <w:p w14:paraId="2C45D354"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4" w:type="pct"/>
            <w:tcBorders>
              <w:top w:val="nil"/>
              <w:left w:val="nil"/>
              <w:bottom w:val="single" w:sz="8" w:space="0" w:color="auto"/>
              <w:right w:val="single" w:sz="8" w:space="0" w:color="auto"/>
            </w:tcBorders>
            <w:shd w:val="clear" w:color="auto" w:fill="FFFFFF"/>
            <w:vAlign w:val="center"/>
            <w:hideMark/>
          </w:tcPr>
          <w:p w14:paraId="0DC8FACF"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12:45 to 1:00</w:t>
            </w:r>
          </w:p>
        </w:tc>
        <w:tc>
          <w:tcPr>
            <w:tcW w:w="239" w:type="pct"/>
            <w:tcBorders>
              <w:top w:val="nil"/>
              <w:left w:val="nil"/>
              <w:bottom w:val="single" w:sz="8" w:space="0" w:color="auto"/>
              <w:right w:val="single" w:sz="8" w:space="0" w:color="auto"/>
            </w:tcBorders>
            <w:shd w:val="clear" w:color="auto" w:fill="FFFFFF"/>
            <w:vAlign w:val="center"/>
            <w:hideMark/>
          </w:tcPr>
          <w:p w14:paraId="724AA100"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6" w:type="pct"/>
            <w:tcBorders>
              <w:top w:val="nil"/>
              <w:left w:val="nil"/>
              <w:bottom w:val="single" w:sz="8" w:space="0" w:color="auto"/>
              <w:right w:val="single" w:sz="8" w:space="0" w:color="auto"/>
            </w:tcBorders>
            <w:shd w:val="clear" w:color="auto" w:fill="FFFFFF"/>
            <w:vAlign w:val="center"/>
            <w:hideMark/>
          </w:tcPr>
          <w:p w14:paraId="340F79FB"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12:45 to 1:00</w:t>
            </w:r>
          </w:p>
        </w:tc>
        <w:tc>
          <w:tcPr>
            <w:tcW w:w="268" w:type="pct"/>
            <w:tcBorders>
              <w:top w:val="nil"/>
              <w:left w:val="nil"/>
              <w:bottom w:val="single" w:sz="8" w:space="0" w:color="auto"/>
              <w:right w:val="single" w:sz="8" w:space="0" w:color="auto"/>
            </w:tcBorders>
            <w:shd w:val="clear" w:color="auto" w:fill="FFFFFF"/>
            <w:vAlign w:val="center"/>
            <w:hideMark/>
          </w:tcPr>
          <w:p w14:paraId="50C76B1F"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33" w:type="pct"/>
            <w:tcBorders>
              <w:top w:val="nil"/>
              <w:left w:val="nil"/>
              <w:bottom w:val="single" w:sz="8" w:space="0" w:color="auto"/>
              <w:right w:val="single" w:sz="8" w:space="0" w:color="auto"/>
            </w:tcBorders>
            <w:shd w:val="clear" w:color="auto" w:fill="FFFFFF"/>
            <w:vAlign w:val="center"/>
            <w:hideMark/>
          </w:tcPr>
          <w:p w14:paraId="0D657568"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12:45 to 1:00</w:t>
            </w:r>
          </w:p>
        </w:tc>
        <w:tc>
          <w:tcPr>
            <w:tcW w:w="231" w:type="pct"/>
            <w:tcBorders>
              <w:top w:val="nil"/>
              <w:left w:val="nil"/>
              <w:bottom w:val="single" w:sz="8" w:space="0" w:color="auto"/>
              <w:right w:val="single" w:sz="8" w:space="0" w:color="auto"/>
            </w:tcBorders>
            <w:shd w:val="clear" w:color="auto" w:fill="FFFFFF"/>
            <w:vAlign w:val="center"/>
            <w:hideMark/>
          </w:tcPr>
          <w:p w14:paraId="0855D4E7"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7" w:type="pct"/>
            <w:tcBorders>
              <w:top w:val="nil"/>
              <w:left w:val="nil"/>
              <w:bottom w:val="single" w:sz="8" w:space="0" w:color="auto"/>
              <w:right w:val="single" w:sz="8" w:space="0" w:color="auto"/>
            </w:tcBorders>
            <w:shd w:val="clear" w:color="auto" w:fill="FFFFFF"/>
            <w:vAlign w:val="center"/>
            <w:hideMark/>
          </w:tcPr>
          <w:p w14:paraId="5FD54548"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12:45 to 1:00</w:t>
            </w:r>
          </w:p>
        </w:tc>
        <w:tc>
          <w:tcPr>
            <w:tcW w:w="215" w:type="pct"/>
            <w:tcBorders>
              <w:top w:val="nil"/>
              <w:left w:val="nil"/>
              <w:bottom w:val="single" w:sz="8" w:space="0" w:color="auto"/>
              <w:right w:val="single" w:sz="8" w:space="0" w:color="auto"/>
            </w:tcBorders>
            <w:shd w:val="clear" w:color="auto" w:fill="FFFFFF"/>
            <w:vAlign w:val="center"/>
            <w:hideMark/>
          </w:tcPr>
          <w:p w14:paraId="13CFD12C"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3" w:type="pct"/>
            <w:tcBorders>
              <w:top w:val="nil"/>
              <w:left w:val="nil"/>
              <w:bottom w:val="single" w:sz="8" w:space="0" w:color="auto"/>
              <w:right w:val="single" w:sz="8" w:space="0" w:color="auto"/>
            </w:tcBorders>
            <w:shd w:val="clear" w:color="auto" w:fill="FFFFFF"/>
            <w:noWrap/>
            <w:vAlign w:val="center"/>
            <w:hideMark/>
          </w:tcPr>
          <w:p w14:paraId="26983BAF"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12:45 to 1:00</w:t>
            </w:r>
          </w:p>
        </w:tc>
        <w:tc>
          <w:tcPr>
            <w:tcW w:w="258" w:type="pct"/>
            <w:tcBorders>
              <w:top w:val="nil"/>
              <w:left w:val="nil"/>
              <w:bottom w:val="single" w:sz="8" w:space="0" w:color="auto"/>
              <w:right w:val="single" w:sz="8" w:space="0" w:color="auto"/>
            </w:tcBorders>
            <w:shd w:val="clear" w:color="000000" w:fill="FFFFFF"/>
            <w:vAlign w:val="center"/>
            <w:hideMark/>
          </w:tcPr>
          <w:p w14:paraId="393672FB"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r>
      <w:tr w:rsidR="00E97686" w:rsidRPr="00E97686" w14:paraId="1BECF167" w14:textId="77777777" w:rsidTr="00C253FD">
        <w:trPr>
          <w:trHeight w:val="133"/>
        </w:trPr>
        <w:tc>
          <w:tcPr>
            <w:tcW w:w="284" w:type="pct"/>
            <w:vMerge w:val="restart"/>
            <w:tcBorders>
              <w:top w:val="nil"/>
              <w:left w:val="single" w:sz="8" w:space="0" w:color="auto"/>
              <w:bottom w:val="single" w:sz="8" w:space="0" w:color="000000"/>
              <w:right w:val="single" w:sz="8" w:space="0" w:color="auto"/>
            </w:tcBorders>
            <w:shd w:val="clear" w:color="000000" w:fill="FFFFFF"/>
            <w:hideMark/>
          </w:tcPr>
          <w:p w14:paraId="2255FEA0" w14:textId="77777777" w:rsidR="00E97686" w:rsidRPr="00E97686" w:rsidRDefault="00E97686" w:rsidP="00E97686">
            <w:pPr>
              <w:spacing w:after="0" w:line="240" w:lineRule="auto"/>
              <w:jc w:val="center"/>
              <w:rPr>
                <w:rFonts w:ascii="Arial" w:eastAsia="Times New Roman" w:hAnsi="Arial" w:cs="Times New Roman"/>
                <w:b/>
                <w:bCs/>
                <w:color w:val="000000"/>
                <w:sz w:val="20"/>
              </w:rPr>
            </w:pPr>
            <w:r w:rsidRPr="00E97686">
              <w:rPr>
                <w:rFonts w:ascii="Arial" w:eastAsia="Times New Roman" w:hAnsi="Arial" w:cs="Times New Roman"/>
                <w:b/>
                <w:bCs/>
                <w:color w:val="000000"/>
                <w:sz w:val="20"/>
              </w:rPr>
              <w:t>1AM</w:t>
            </w:r>
          </w:p>
        </w:tc>
        <w:tc>
          <w:tcPr>
            <w:tcW w:w="429" w:type="pct"/>
            <w:tcBorders>
              <w:top w:val="nil"/>
              <w:left w:val="nil"/>
              <w:bottom w:val="single" w:sz="8" w:space="0" w:color="auto"/>
              <w:right w:val="single" w:sz="8" w:space="0" w:color="auto"/>
            </w:tcBorders>
            <w:shd w:val="clear" w:color="auto" w:fill="FFFFFF"/>
            <w:vAlign w:val="center"/>
            <w:hideMark/>
          </w:tcPr>
          <w:p w14:paraId="58160DF9"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1:00 to 1:15</w:t>
            </w:r>
          </w:p>
        </w:tc>
        <w:tc>
          <w:tcPr>
            <w:tcW w:w="239" w:type="pct"/>
            <w:tcBorders>
              <w:top w:val="nil"/>
              <w:left w:val="nil"/>
              <w:bottom w:val="single" w:sz="8" w:space="0" w:color="auto"/>
              <w:right w:val="single" w:sz="8" w:space="0" w:color="auto"/>
            </w:tcBorders>
            <w:shd w:val="clear" w:color="auto" w:fill="FFFFFF"/>
            <w:vAlign w:val="center"/>
            <w:hideMark/>
          </w:tcPr>
          <w:p w14:paraId="6122FF18"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0" w:type="pct"/>
            <w:tcBorders>
              <w:top w:val="nil"/>
              <w:left w:val="nil"/>
              <w:bottom w:val="single" w:sz="8" w:space="0" w:color="auto"/>
              <w:right w:val="single" w:sz="8" w:space="0" w:color="auto"/>
            </w:tcBorders>
            <w:shd w:val="clear" w:color="auto" w:fill="FFFFFF"/>
            <w:vAlign w:val="center"/>
            <w:hideMark/>
          </w:tcPr>
          <w:p w14:paraId="16A11C4E"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1:00 to 1:15</w:t>
            </w:r>
          </w:p>
        </w:tc>
        <w:tc>
          <w:tcPr>
            <w:tcW w:w="224" w:type="pct"/>
            <w:tcBorders>
              <w:top w:val="nil"/>
              <w:left w:val="nil"/>
              <w:bottom w:val="single" w:sz="8" w:space="0" w:color="auto"/>
              <w:right w:val="single" w:sz="8" w:space="0" w:color="auto"/>
            </w:tcBorders>
            <w:shd w:val="clear" w:color="auto" w:fill="FFFFFF"/>
            <w:vAlign w:val="center"/>
            <w:hideMark/>
          </w:tcPr>
          <w:p w14:paraId="3DC794FB"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4" w:type="pct"/>
            <w:tcBorders>
              <w:top w:val="nil"/>
              <w:left w:val="nil"/>
              <w:bottom w:val="single" w:sz="8" w:space="0" w:color="auto"/>
              <w:right w:val="single" w:sz="8" w:space="0" w:color="auto"/>
            </w:tcBorders>
            <w:shd w:val="clear" w:color="auto" w:fill="FFFFFF"/>
            <w:vAlign w:val="center"/>
            <w:hideMark/>
          </w:tcPr>
          <w:p w14:paraId="2CAB4750"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1:00 to 1:15</w:t>
            </w:r>
          </w:p>
        </w:tc>
        <w:tc>
          <w:tcPr>
            <w:tcW w:w="239" w:type="pct"/>
            <w:tcBorders>
              <w:top w:val="nil"/>
              <w:left w:val="nil"/>
              <w:bottom w:val="single" w:sz="8" w:space="0" w:color="auto"/>
              <w:right w:val="single" w:sz="8" w:space="0" w:color="auto"/>
            </w:tcBorders>
            <w:shd w:val="clear" w:color="auto" w:fill="FFFFFF"/>
            <w:vAlign w:val="center"/>
            <w:hideMark/>
          </w:tcPr>
          <w:p w14:paraId="41DB91A4"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6" w:type="pct"/>
            <w:tcBorders>
              <w:top w:val="nil"/>
              <w:left w:val="nil"/>
              <w:bottom w:val="single" w:sz="8" w:space="0" w:color="auto"/>
              <w:right w:val="single" w:sz="8" w:space="0" w:color="auto"/>
            </w:tcBorders>
            <w:shd w:val="clear" w:color="auto" w:fill="FFFFFF"/>
            <w:vAlign w:val="center"/>
            <w:hideMark/>
          </w:tcPr>
          <w:p w14:paraId="1F6F28A8"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1:00 to 1:15</w:t>
            </w:r>
          </w:p>
        </w:tc>
        <w:tc>
          <w:tcPr>
            <w:tcW w:w="268" w:type="pct"/>
            <w:tcBorders>
              <w:top w:val="nil"/>
              <w:left w:val="nil"/>
              <w:bottom w:val="single" w:sz="8" w:space="0" w:color="auto"/>
              <w:right w:val="single" w:sz="8" w:space="0" w:color="auto"/>
            </w:tcBorders>
            <w:shd w:val="clear" w:color="auto" w:fill="FFFFFF"/>
            <w:vAlign w:val="center"/>
            <w:hideMark/>
          </w:tcPr>
          <w:p w14:paraId="067773FA"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33" w:type="pct"/>
            <w:tcBorders>
              <w:top w:val="nil"/>
              <w:left w:val="nil"/>
              <w:bottom w:val="single" w:sz="8" w:space="0" w:color="auto"/>
              <w:right w:val="single" w:sz="8" w:space="0" w:color="auto"/>
            </w:tcBorders>
            <w:shd w:val="clear" w:color="auto" w:fill="FFFFFF"/>
            <w:vAlign w:val="center"/>
            <w:hideMark/>
          </w:tcPr>
          <w:p w14:paraId="2FA8E11D"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1:00 to 1:15</w:t>
            </w:r>
          </w:p>
        </w:tc>
        <w:tc>
          <w:tcPr>
            <w:tcW w:w="231" w:type="pct"/>
            <w:tcBorders>
              <w:top w:val="nil"/>
              <w:left w:val="nil"/>
              <w:bottom w:val="single" w:sz="8" w:space="0" w:color="auto"/>
              <w:right w:val="single" w:sz="8" w:space="0" w:color="auto"/>
            </w:tcBorders>
            <w:shd w:val="clear" w:color="auto" w:fill="FFFFFF"/>
            <w:vAlign w:val="center"/>
            <w:hideMark/>
          </w:tcPr>
          <w:p w14:paraId="7CD0DE36"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7" w:type="pct"/>
            <w:tcBorders>
              <w:top w:val="nil"/>
              <w:left w:val="nil"/>
              <w:bottom w:val="single" w:sz="8" w:space="0" w:color="auto"/>
              <w:right w:val="single" w:sz="8" w:space="0" w:color="auto"/>
            </w:tcBorders>
            <w:shd w:val="clear" w:color="auto" w:fill="FFFFFF"/>
            <w:vAlign w:val="center"/>
            <w:hideMark/>
          </w:tcPr>
          <w:p w14:paraId="73E9C529"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1:00 to 1:15</w:t>
            </w:r>
          </w:p>
        </w:tc>
        <w:tc>
          <w:tcPr>
            <w:tcW w:w="215" w:type="pct"/>
            <w:tcBorders>
              <w:top w:val="nil"/>
              <w:left w:val="nil"/>
              <w:bottom w:val="single" w:sz="8" w:space="0" w:color="auto"/>
              <w:right w:val="single" w:sz="8" w:space="0" w:color="auto"/>
            </w:tcBorders>
            <w:shd w:val="clear" w:color="auto" w:fill="FFFFFF"/>
            <w:vAlign w:val="center"/>
            <w:hideMark/>
          </w:tcPr>
          <w:p w14:paraId="6A3DA65C"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3" w:type="pct"/>
            <w:tcBorders>
              <w:top w:val="nil"/>
              <w:left w:val="nil"/>
              <w:bottom w:val="single" w:sz="8" w:space="0" w:color="auto"/>
              <w:right w:val="single" w:sz="8" w:space="0" w:color="auto"/>
            </w:tcBorders>
            <w:shd w:val="clear" w:color="auto" w:fill="FFFFFF"/>
            <w:noWrap/>
            <w:vAlign w:val="center"/>
            <w:hideMark/>
          </w:tcPr>
          <w:p w14:paraId="5A2409FC"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12:00 to 12:15</w:t>
            </w:r>
          </w:p>
        </w:tc>
        <w:tc>
          <w:tcPr>
            <w:tcW w:w="258" w:type="pct"/>
            <w:tcBorders>
              <w:top w:val="nil"/>
              <w:left w:val="nil"/>
              <w:bottom w:val="single" w:sz="8" w:space="0" w:color="auto"/>
              <w:right w:val="single" w:sz="8" w:space="0" w:color="auto"/>
            </w:tcBorders>
            <w:shd w:val="clear" w:color="000000" w:fill="FFFFFF"/>
            <w:vAlign w:val="center"/>
            <w:hideMark/>
          </w:tcPr>
          <w:p w14:paraId="339FFE56"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r>
      <w:tr w:rsidR="00E97686" w:rsidRPr="00E97686" w14:paraId="4A9CBA30" w14:textId="77777777" w:rsidTr="00C253FD">
        <w:trPr>
          <w:trHeight w:val="97"/>
        </w:trPr>
        <w:tc>
          <w:tcPr>
            <w:tcW w:w="284" w:type="pct"/>
            <w:vMerge/>
            <w:tcBorders>
              <w:top w:val="nil"/>
              <w:left w:val="single" w:sz="8" w:space="0" w:color="auto"/>
              <w:bottom w:val="single" w:sz="8" w:space="0" w:color="000000"/>
              <w:right w:val="single" w:sz="8" w:space="0" w:color="auto"/>
            </w:tcBorders>
            <w:vAlign w:val="center"/>
            <w:hideMark/>
          </w:tcPr>
          <w:p w14:paraId="6BF5ACD2" w14:textId="77777777" w:rsidR="00E97686" w:rsidRPr="00E97686" w:rsidRDefault="00E97686" w:rsidP="00E97686">
            <w:pPr>
              <w:spacing w:after="0" w:line="240" w:lineRule="auto"/>
              <w:rPr>
                <w:rFonts w:ascii="Arial" w:eastAsia="Times New Roman" w:hAnsi="Arial" w:cs="Times New Roman"/>
                <w:b/>
                <w:bCs/>
                <w:color w:val="000000"/>
                <w:sz w:val="20"/>
              </w:rPr>
            </w:pPr>
          </w:p>
        </w:tc>
        <w:tc>
          <w:tcPr>
            <w:tcW w:w="429" w:type="pct"/>
            <w:tcBorders>
              <w:top w:val="nil"/>
              <w:left w:val="nil"/>
              <w:bottom w:val="single" w:sz="8" w:space="0" w:color="auto"/>
              <w:right w:val="single" w:sz="8" w:space="0" w:color="auto"/>
            </w:tcBorders>
            <w:shd w:val="clear" w:color="auto" w:fill="FFFFFF"/>
            <w:vAlign w:val="center"/>
            <w:hideMark/>
          </w:tcPr>
          <w:p w14:paraId="4AF3DB2A"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1:15 to 1:30</w:t>
            </w:r>
          </w:p>
        </w:tc>
        <w:tc>
          <w:tcPr>
            <w:tcW w:w="239" w:type="pct"/>
            <w:tcBorders>
              <w:top w:val="nil"/>
              <w:left w:val="nil"/>
              <w:bottom w:val="single" w:sz="8" w:space="0" w:color="auto"/>
              <w:right w:val="single" w:sz="8" w:space="0" w:color="auto"/>
            </w:tcBorders>
            <w:shd w:val="clear" w:color="auto" w:fill="FFFFFF"/>
            <w:vAlign w:val="center"/>
            <w:hideMark/>
          </w:tcPr>
          <w:p w14:paraId="082BC33C"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0" w:type="pct"/>
            <w:tcBorders>
              <w:top w:val="nil"/>
              <w:left w:val="nil"/>
              <w:bottom w:val="single" w:sz="8" w:space="0" w:color="auto"/>
              <w:right w:val="single" w:sz="8" w:space="0" w:color="auto"/>
            </w:tcBorders>
            <w:shd w:val="clear" w:color="auto" w:fill="FFFFFF"/>
            <w:vAlign w:val="center"/>
            <w:hideMark/>
          </w:tcPr>
          <w:p w14:paraId="11ED9AA2"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1:15 to 1:30</w:t>
            </w:r>
          </w:p>
        </w:tc>
        <w:tc>
          <w:tcPr>
            <w:tcW w:w="224" w:type="pct"/>
            <w:tcBorders>
              <w:top w:val="nil"/>
              <w:left w:val="nil"/>
              <w:bottom w:val="single" w:sz="8" w:space="0" w:color="auto"/>
              <w:right w:val="single" w:sz="8" w:space="0" w:color="auto"/>
            </w:tcBorders>
            <w:shd w:val="clear" w:color="auto" w:fill="FFFFFF"/>
            <w:vAlign w:val="center"/>
            <w:hideMark/>
          </w:tcPr>
          <w:p w14:paraId="6351F76A"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4" w:type="pct"/>
            <w:tcBorders>
              <w:top w:val="nil"/>
              <w:left w:val="nil"/>
              <w:bottom w:val="single" w:sz="8" w:space="0" w:color="auto"/>
              <w:right w:val="single" w:sz="8" w:space="0" w:color="auto"/>
            </w:tcBorders>
            <w:shd w:val="clear" w:color="auto" w:fill="FFFFFF"/>
            <w:vAlign w:val="center"/>
            <w:hideMark/>
          </w:tcPr>
          <w:p w14:paraId="5A8D910C"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1:15 to 1:30</w:t>
            </w:r>
          </w:p>
        </w:tc>
        <w:tc>
          <w:tcPr>
            <w:tcW w:w="239" w:type="pct"/>
            <w:tcBorders>
              <w:top w:val="nil"/>
              <w:left w:val="nil"/>
              <w:bottom w:val="single" w:sz="8" w:space="0" w:color="auto"/>
              <w:right w:val="single" w:sz="8" w:space="0" w:color="auto"/>
            </w:tcBorders>
            <w:shd w:val="clear" w:color="auto" w:fill="FFFFFF"/>
            <w:vAlign w:val="center"/>
            <w:hideMark/>
          </w:tcPr>
          <w:p w14:paraId="040256A6"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6" w:type="pct"/>
            <w:tcBorders>
              <w:top w:val="nil"/>
              <w:left w:val="nil"/>
              <w:bottom w:val="single" w:sz="8" w:space="0" w:color="auto"/>
              <w:right w:val="single" w:sz="8" w:space="0" w:color="auto"/>
            </w:tcBorders>
            <w:shd w:val="clear" w:color="auto" w:fill="FFFFFF"/>
            <w:vAlign w:val="center"/>
            <w:hideMark/>
          </w:tcPr>
          <w:p w14:paraId="68C2D73F"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1:15 to 1:30</w:t>
            </w:r>
          </w:p>
        </w:tc>
        <w:tc>
          <w:tcPr>
            <w:tcW w:w="268" w:type="pct"/>
            <w:tcBorders>
              <w:top w:val="nil"/>
              <w:left w:val="nil"/>
              <w:bottom w:val="single" w:sz="8" w:space="0" w:color="auto"/>
              <w:right w:val="single" w:sz="8" w:space="0" w:color="auto"/>
            </w:tcBorders>
            <w:shd w:val="clear" w:color="auto" w:fill="FFFFFF"/>
            <w:vAlign w:val="center"/>
            <w:hideMark/>
          </w:tcPr>
          <w:p w14:paraId="15C88DE4"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33" w:type="pct"/>
            <w:tcBorders>
              <w:top w:val="nil"/>
              <w:left w:val="nil"/>
              <w:bottom w:val="single" w:sz="8" w:space="0" w:color="auto"/>
              <w:right w:val="single" w:sz="8" w:space="0" w:color="auto"/>
            </w:tcBorders>
            <w:shd w:val="clear" w:color="auto" w:fill="FFFFFF"/>
            <w:vAlign w:val="center"/>
            <w:hideMark/>
          </w:tcPr>
          <w:p w14:paraId="49F81CEC"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1:15 to 1:30</w:t>
            </w:r>
          </w:p>
        </w:tc>
        <w:tc>
          <w:tcPr>
            <w:tcW w:w="231" w:type="pct"/>
            <w:tcBorders>
              <w:top w:val="nil"/>
              <w:left w:val="nil"/>
              <w:bottom w:val="single" w:sz="8" w:space="0" w:color="auto"/>
              <w:right w:val="single" w:sz="8" w:space="0" w:color="auto"/>
            </w:tcBorders>
            <w:shd w:val="clear" w:color="auto" w:fill="FFFFFF"/>
            <w:vAlign w:val="center"/>
            <w:hideMark/>
          </w:tcPr>
          <w:p w14:paraId="4E7A734F"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7" w:type="pct"/>
            <w:tcBorders>
              <w:top w:val="nil"/>
              <w:left w:val="nil"/>
              <w:bottom w:val="single" w:sz="8" w:space="0" w:color="auto"/>
              <w:right w:val="single" w:sz="8" w:space="0" w:color="auto"/>
            </w:tcBorders>
            <w:shd w:val="clear" w:color="auto" w:fill="FFFFFF"/>
            <w:vAlign w:val="center"/>
            <w:hideMark/>
          </w:tcPr>
          <w:p w14:paraId="4AA674EA"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1:15 to 1:30</w:t>
            </w:r>
          </w:p>
        </w:tc>
        <w:tc>
          <w:tcPr>
            <w:tcW w:w="215" w:type="pct"/>
            <w:tcBorders>
              <w:top w:val="nil"/>
              <w:left w:val="nil"/>
              <w:bottom w:val="single" w:sz="8" w:space="0" w:color="auto"/>
              <w:right w:val="single" w:sz="8" w:space="0" w:color="auto"/>
            </w:tcBorders>
            <w:shd w:val="clear" w:color="auto" w:fill="FFFFFF"/>
            <w:vAlign w:val="center"/>
            <w:hideMark/>
          </w:tcPr>
          <w:p w14:paraId="6EE01F54"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3" w:type="pct"/>
            <w:tcBorders>
              <w:top w:val="nil"/>
              <w:left w:val="nil"/>
              <w:bottom w:val="single" w:sz="8" w:space="0" w:color="auto"/>
              <w:right w:val="single" w:sz="8" w:space="0" w:color="auto"/>
            </w:tcBorders>
            <w:shd w:val="clear" w:color="auto" w:fill="FFFFFF"/>
            <w:noWrap/>
            <w:vAlign w:val="center"/>
            <w:hideMark/>
          </w:tcPr>
          <w:p w14:paraId="271ED00E"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1:15 to 1:30</w:t>
            </w:r>
          </w:p>
        </w:tc>
        <w:tc>
          <w:tcPr>
            <w:tcW w:w="258" w:type="pct"/>
            <w:tcBorders>
              <w:top w:val="nil"/>
              <w:left w:val="nil"/>
              <w:bottom w:val="single" w:sz="8" w:space="0" w:color="auto"/>
              <w:right w:val="single" w:sz="8" w:space="0" w:color="auto"/>
            </w:tcBorders>
            <w:shd w:val="clear" w:color="000000" w:fill="FFFFFF"/>
            <w:vAlign w:val="center"/>
            <w:hideMark/>
          </w:tcPr>
          <w:p w14:paraId="64206A59"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r>
      <w:tr w:rsidR="00E97686" w:rsidRPr="00E97686" w14:paraId="165C6015" w14:textId="77777777" w:rsidTr="00C253FD">
        <w:trPr>
          <w:trHeight w:val="160"/>
        </w:trPr>
        <w:tc>
          <w:tcPr>
            <w:tcW w:w="284" w:type="pct"/>
            <w:vMerge/>
            <w:tcBorders>
              <w:top w:val="nil"/>
              <w:left w:val="single" w:sz="8" w:space="0" w:color="auto"/>
              <w:bottom w:val="single" w:sz="8" w:space="0" w:color="000000"/>
              <w:right w:val="single" w:sz="8" w:space="0" w:color="auto"/>
            </w:tcBorders>
            <w:vAlign w:val="center"/>
            <w:hideMark/>
          </w:tcPr>
          <w:p w14:paraId="799FA5D1" w14:textId="77777777" w:rsidR="00E97686" w:rsidRPr="00E97686" w:rsidRDefault="00E97686" w:rsidP="00E97686">
            <w:pPr>
              <w:spacing w:after="0" w:line="240" w:lineRule="auto"/>
              <w:rPr>
                <w:rFonts w:ascii="Arial" w:eastAsia="Times New Roman" w:hAnsi="Arial" w:cs="Times New Roman"/>
                <w:b/>
                <w:bCs/>
                <w:color w:val="000000"/>
                <w:sz w:val="20"/>
              </w:rPr>
            </w:pPr>
          </w:p>
        </w:tc>
        <w:tc>
          <w:tcPr>
            <w:tcW w:w="429" w:type="pct"/>
            <w:tcBorders>
              <w:top w:val="nil"/>
              <w:left w:val="nil"/>
              <w:bottom w:val="single" w:sz="8" w:space="0" w:color="auto"/>
              <w:right w:val="single" w:sz="8" w:space="0" w:color="auto"/>
            </w:tcBorders>
            <w:shd w:val="clear" w:color="auto" w:fill="FFFFFF"/>
            <w:vAlign w:val="center"/>
            <w:hideMark/>
          </w:tcPr>
          <w:p w14:paraId="7CA92FB8"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1:30 to 1:45</w:t>
            </w:r>
          </w:p>
        </w:tc>
        <w:tc>
          <w:tcPr>
            <w:tcW w:w="239" w:type="pct"/>
            <w:tcBorders>
              <w:top w:val="nil"/>
              <w:left w:val="nil"/>
              <w:bottom w:val="single" w:sz="8" w:space="0" w:color="auto"/>
              <w:right w:val="single" w:sz="8" w:space="0" w:color="auto"/>
            </w:tcBorders>
            <w:shd w:val="clear" w:color="auto" w:fill="FFFFFF"/>
            <w:vAlign w:val="center"/>
            <w:hideMark/>
          </w:tcPr>
          <w:p w14:paraId="01989C29"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0" w:type="pct"/>
            <w:tcBorders>
              <w:top w:val="nil"/>
              <w:left w:val="nil"/>
              <w:bottom w:val="single" w:sz="8" w:space="0" w:color="auto"/>
              <w:right w:val="single" w:sz="8" w:space="0" w:color="auto"/>
            </w:tcBorders>
            <w:shd w:val="clear" w:color="auto" w:fill="FFFFFF"/>
            <w:vAlign w:val="center"/>
            <w:hideMark/>
          </w:tcPr>
          <w:p w14:paraId="56AB7D2D"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1:30 to 1:45</w:t>
            </w:r>
          </w:p>
        </w:tc>
        <w:tc>
          <w:tcPr>
            <w:tcW w:w="224" w:type="pct"/>
            <w:tcBorders>
              <w:top w:val="nil"/>
              <w:left w:val="nil"/>
              <w:bottom w:val="single" w:sz="8" w:space="0" w:color="auto"/>
              <w:right w:val="single" w:sz="8" w:space="0" w:color="auto"/>
            </w:tcBorders>
            <w:shd w:val="clear" w:color="auto" w:fill="FFFFFF"/>
            <w:vAlign w:val="center"/>
            <w:hideMark/>
          </w:tcPr>
          <w:p w14:paraId="0BEE0E9A"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4" w:type="pct"/>
            <w:tcBorders>
              <w:top w:val="nil"/>
              <w:left w:val="nil"/>
              <w:bottom w:val="single" w:sz="8" w:space="0" w:color="auto"/>
              <w:right w:val="single" w:sz="8" w:space="0" w:color="auto"/>
            </w:tcBorders>
            <w:shd w:val="clear" w:color="auto" w:fill="FFFFFF"/>
            <w:vAlign w:val="center"/>
            <w:hideMark/>
          </w:tcPr>
          <w:p w14:paraId="46B2F46D"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1:30 to 1:45</w:t>
            </w:r>
          </w:p>
        </w:tc>
        <w:tc>
          <w:tcPr>
            <w:tcW w:w="239" w:type="pct"/>
            <w:tcBorders>
              <w:top w:val="nil"/>
              <w:left w:val="nil"/>
              <w:bottom w:val="single" w:sz="8" w:space="0" w:color="auto"/>
              <w:right w:val="single" w:sz="8" w:space="0" w:color="auto"/>
            </w:tcBorders>
            <w:shd w:val="clear" w:color="auto" w:fill="FFFFFF"/>
            <w:vAlign w:val="center"/>
            <w:hideMark/>
          </w:tcPr>
          <w:p w14:paraId="5A57C234"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6" w:type="pct"/>
            <w:tcBorders>
              <w:top w:val="nil"/>
              <w:left w:val="nil"/>
              <w:bottom w:val="single" w:sz="8" w:space="0" w:color="auto"/>
              <w:right w:val="single" w:sz="8" w:space="0" w:color="auto"/>
            </w:tcBorders>
            <w:shd w:val="clear" w:color="auto" w:fill="FFFFFF"/>
            <w:vAlign w:val="center"/>
            <w:hideMark/>
          </w:tcPr>
          <w:p w14:paraId="73C21F1A"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1:30 to 1:45</w:t>
            </w:r>
          </w:p>
        </w:tc>
        <w:tc>
          <w:tcPr>
            <w:tcW w:w="268" w:type="pct"/>
            <w:tcBorders>
              <w:top w:val="nil"/>
              <w:left w:val="nil"/>
              <w:bottom w:val="single" w:sz="8" w:space="0" w:color="auto"/>
              <w:right w:val="single" w:sz="8" w:space="0" w:color="auto"/>
            </w:tcBorders>
            <w:shd w:val="clear" w:color="auto" w:fill="FFFFFF"/>
            <w:vAlign w:val="center"/>
            <w:hideMark/>
          </w:tcPr>
          <w:p w14:paraId="79301CF5"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33" w:type="pct"/>
            <w:tcBorders>
              <w:top w:val="nil"/>
              <w:left w:val="nil"/>
              <w:bottom w:val="single" w:sz="8" w:space="0" w:color="auto"/>
              <w:right w:val="single" w:sz="8" w:space="0" w:color="auto"/>
            </w:tcBorders>
            <w:shd w:val="clear" w:color="auto" w:fill="FFFFFF"/>
            <w:vAlign w:val="center"/>
            <w:hideMark/>
          </w:tcPr>
          <w:p w14:paraId="45D3CE3A"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1:30 to 1:45</w:t>
            </w:r>
          </w:p>
        </w:tc>
        <w:tc>
          <w:tcPr>
            <w:tcW w:w="231" w:type="pct"/>
            <w:tcBorders>
              <w:top w:val="nil"/>
              <w:left w:val="nil"/>
              <w:bottom w:val="single" w:sz="8" w:space="0" w:color="auto"/>
              <w:right w:val="single" w:sz="8" w:space="0" w:color="auto"/>
            </w:tcBorders>
            <w:shd w:val="clear" w:color="auto" w:fill="FFFFFF"/>
            <w:vAlign w:val="center"/>
            <w:hideMark/>
          </w:tcPr>
          <w:p w14:paraId="699B5E36"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7" w:type="pct"/>
            <w:tcBorders>
              <w:top w:val="nil"/>
              <w:left w:val="nil"/>
              <w:bottom w:val="single" w:sz="8" w:space="0" w:color="auto"/>
              <w:right w:val="single" w:sz="8" w:space="0" w:color="auto"/>
            </w:tcBorders>
            <w:shd w:val="clear" w:color="auto" w:fill="FFFFFF"/>
            <w:vAlign w:val="center"/>
            <w:hideMark/>
          </w:tcPr>
          <w:p w14:paraId="087A20FA"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1:30 to 1:45</w:t>
            </w:r>
          </w:p>
        </w:tc>
        <w:tc>
          <w:tcPr>
            <w:tcW w:w="215" w:type="pct"/>
            <w:tcBorders>
              <w:top w:val="nil"/>
              <w:left w:val="nil"/>
              <w:bottom w:val="single" w:sz="8" w:space="0" w:color="auto"/>
              <w:right w:val="single" w:sz="8" w:space="0" w:color="auto"/>
            </w:tcBorders>
            <w:shd w:val="clear" w:color="auto" w:fill="FFFFFF"/>
            <w:vAlign w:val="center"/>
            <w:hideMark/>
          </w:tcPr>
          <w:p w14:paraId="504FC4C0"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3" w:type="pct"/>
            <w:tcBorders>
              <w:top w:val="nil"/>
              <w:left w:val="nil"/>
              <w:bottom w:val="single" w:sz="8" w:space="0" w:color="auto"/>
              <w:right w:val="single" w:sz="8" w:space="0" w:color="auto"/>
            </w:tcBorders>
            <w:shd w:val="clear" w:color="auto" w:fill="FFFFFF"/>
            <w:noWrap/>
            <w:vAlign w:val="center"/>
            <w:hideMark/>
          </w:tcPr>
          <w:p w14:paraId="1F3BE0DB"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1:30 to 1:45</w:t>
            </w:r>
          </w:p>
        </w:tc>
        <w:tc>
          <w:tcPr>
            <w:tcW w:w="258" w:type="pct"/>
            <w:tcBorders>
              <w:top w:val="nil"/>
              <w:left w:val="nil"/>
              <w:bottom w:val="single" w:sz="8" w:space="0" w:color="auto"/>
              <w:right w:val="single" w:sz="8" w:space="0" w:color="auto"/>
            </w:tcBorders>
            <w:shd w:val="clear" w:color="000000" w:fill="FFFFFF"/>
            <w:vAlign w:val="center"/>
            <w:hideMark/>
          </w:tcPr>
          <w:p w14:paraId="572DE2A3"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r>
      <w:tr w:rsidR="00E97686" w:rsidRPr="00E97686" w14:paraId="531D2372" w14:textId="77777777" w:rsidTr="00C253FD">
        <w:trPr>
          <w:trHeight w:val="115"/>
        </w:trPr>
        <w:tc>
          <w:tcPr>
            <w:tcW w:w="284" w:type="pct"/>
            <w:vMerge/>
            <w:tcBorders>
              <w:top w:val="nil"/>
              <w:left w:val="single" w:sz="8" w:space="0" w:color="auto"/>
              <w:bottom w:val="single" w:sz="8" w:space="0" w:color="000000"/>
              <w:right w:val="single" w:sz="8" w:space="0" w:color="auto"/>
            </w:tcBorders>
            <w:vAlign w:val="center"/>
            <w:hideMark/>
          </w:tcPr>
          <w:p w14:paraId="70DEC970" w14:textId="77777777" w:rsidR="00E97686" w:rsidRPr="00E97686" w:rsidRDefault="00E97686" w:rsidP="00E97686">
            <w:pPr>
              <w:spacing w:after="0" w:line="240" w:lineRule="auto"/>
              <w:rPr>
                <w:rFonts w:ascii="Arial" w:eastAsia="Times New Roman" w:hAnsi="Arial" w:cs="Times New Roman"/>
                <w:b/>
                <w:bCs/>
                <w:color w:val="000000"/>
                <w:sz w:val="20"/>
              </w:rPr>
            </w:pPr>
          </w:p>
        </w:tc>
        <w:tc>
          <w:tcPr>
            <w:tcW w:w="429" w:type="pct"/>
            <w:tcBorders>
              <w:top w:val="nil"/>
              <w:left w:val="nil"/>
              <w:bottom w:val="single" w:sz="8" w:space="0" w:color="auto"/>
              <w:right w:val="single" w:sz="8" w:space="0" w:color="auto"/>
            </w:tcBorders>
            <w:shd w:val="clear" w:color="auto" w:fill="FFFFFF"/>
            <w:vAlign w:val="center"/>
            <w:hideMark/>
          </w:tcPr>
          <w:p w14:paraId="2DE2B64A"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1:45 to 2:00</w:t>
            </w:r>
          </w:p>
        </w:tc>
        <w:tc>
          <w:tcPr>
            <w:tcW w:w="239" w:type="pct"/>
            <w:tcBorders>
              <w:top w:val="nil"/>
              <w:left w:val="nil"/>
              <w:bottom w:val="single" w:sz="8" w:space="0" w:color="auto"/>
              <w:right w:val="single" w:sz="8" w:space="0" w:color="auto"/>
            </w:tcBorders>
            <w:shd w:val="clear" w:color="auto" w:fill="FFFFFF"/>
            <w:vAlign w:val="center"/>
            <w:hideMark/>
          </w:tcPr>
          <w:p w14:paraId="6D77FE3C"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0" w:type="pct"/>
            <w:tcBorders>
              <w:top w:val="nil"/>
              <w:left w:val="nil"/>
              <w:bottom w:val="single" w:sz="8" w:space="0" w:color="auto"/>
              <w:right w:val="single" w:sz="8" w:space="0" w:color="auto"/>
            </w:tcBorders>
            <w:shd w:val="clear" w:color="auto" w:fill="FFFFFF"/>
            <w:vAlign w:val="center"/>
            <w:hideMark/>
          </w:tcPr>
          <w:p w14:paraId="2F613D55"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1:45 to 2:00</w:t>
            </w:r>
          </w:p>
        </w:tc>
        <w:tc>
          <w:tcPr>
            <w:tcW w:w="224" w:type="pct"/>
            <w:tcBorders>
              <w:top w:val="nil"/>
              <w:left w:val="nil"/>
              <w:bottom w:val="single" w:sz="8" w:space="0" w:color="auto"/>
              <w:right w:val="single" w:sz="8" w:space="0" w:color="auto"/>
            </w:tcBorders>
            <w:shd w:val="clear" w:color="auto" w:fill="FFFFFF"/>
            <w:vAlign w:val="center"/>
            <w:hideMark/>
          </w:tcPr>
          <w:p w14:paraId="407AB155"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4" w:type="pct"/>
            <w:tcBorders>
              <w:top w:val="nil"/>
              <w:left w:val="nil"/>
              <w:bottom w:val="single" w:sz="8" w:space="0" w:color="auto"/>
              <w:right w:val="single" w:sz="8" w:space="0" w:color="auto"/>
            </w:tcBorders>
            <w:shd w:val="clear" w:color="auto" w:fill="FFFFFF"/>
            <w:vAlign w:val="center"/>
            <w:hideMark/>
          </w:tcPr>
          <w:p w14:paraId="3DF1E059"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1:45 to 2:00</w:t>
            </w:r>
          </w:p>
        </w:tc>
        <w:tc>
          <w:tcPr>
            <w:tcW w:w="239" w:type="pct"/>
            <w:tcBorders>
              <w:top w:val="nil"/>
              <w:left w:val="nil"/>
              <w:bottom w:val="single" w:sz="8" w:space="0" w:color="auto"/>
              <w:right w:val="single" w:sz="8" w:space="0" w:color="auto"/>
            </w:tcBorders>
            <w:shd w:val="clear" w:color="auto" w:fill="FFFFFF"/>
            <w:vAlign w:val="center"/>
            <w:hideMark/>
          </w:tcPr>
          <w:p w14:paraId="03388157"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6" w:type="pct"/>
            <w:tcBorders>
              <w:top w:val="nil"/>
              <w:left w:val="nil"/>
              <w:bottom w:val="single" w:sz="8" w:space="0" w:color="auto"/>
              <w:right w:val="single" w:sz="8" w:space="0" w:color="auto"/>
            </w:tcBorders>
            <w:shd w:val="clear" w:color="auto" w:fill="FFFFFF"/>
            <w:vAlign w:val="center"/>
            <w:hideMark/>
          </w:tcPr>
          <w:p w14:paraId="29C69344"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1:45 to 2:00</w:t>
            </w:r>
          </w:p>
        </w:tc>
        <w:tc>
          <w:tcPr>
            <w:tcW w:w="268" w:type="pct"/>
            <w:tcBorders>
              <w:top w:val="nil"/>
              <w:left w:val="nil"/>
              <w:bottom w:val="single" w:sz="8" w:space="0" w:color="auto"/>
              <w:right w:val="single" w:sz="8" w:space="0" w:color="auto"/>
            </w:tcBorders>
            <w:shd w:val="clear" w:color="auto" w:fill="FFFFFF"/>
            <w:vAlign w:val="center"/>
            <w:hideMark/>
          </w:tcPr>
          <w:p w14:paraId="420C5512"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33" w:type="pct"/>
            <w:tcBorders>
              <w:top w:val="nil"/>
              <w:left w:val="nil"/>
              <w:bottom w:val="single" w:sz="8" w:space="0" w:color="auto"/>
              <w:right w:val="single" w:sz="8" w:space="0" w:color="auto"/>
            </w:tcBorders>
            <w:shd w:val="clear" w:color="auto" w:fill="FFFFFF"/>
            <w:vAlign w:val="center"/>
            <w:hideMark/>
          </w:tcPr>
          <w:p w14:paraId="6E287B50"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1:45 to 2:00</w:t>
            </w:r>
          </w:p>
        </w:tc>
        <w:tc>
          <w:tcPr>
            <w:tcW w:w="231" w:type="pct"/>
            <w:tcBorders>
              <w:top w:val="nil"/>
              <w:left w:val="nil"/>
              <w:bottom w:val="single" w:sz="8" w:space="0" w:color="auto"/>
              <w:right w:val="single" w:sz="8" w:space="0" w:color="auto"/>
            </w:tcBorders>
            <w:shd w:val="clear" w:color="auto" w:fill="FFFFFF"/>
            <w:vAlign w:val="center"/>
            <w:hideMark/>
          </w:tcPr>
          <w:p w14:paraId="220F9BDC"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7" w:type="pct"/>
            <w:tcBorders>
              <w:top w:val="nil"/>
              <w:left w:val="nil"/>
              <w:bottom w:val="single" w:sz="8" w:space="0" w:color="auto"/>
              <w:right w:val="single" w:sz="8" w:space="0" w:color="auto"/>
            </w:tcBorders>
            <w:shd w:val="clear" w:color="auto" w:fill="FFFFFF"/>
            <w:vAlign w:val="center"/>
            <w:hideMark/>
          </w:tcPr>
          <w:p w14:paraId="4BDAFAB2"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1:45 to 2:00</w:t>
            </w:r>
          </w:p>
        </w:tc>
        <w:tc>
          <w:tcPr>
            <w:tcW w:w="215" w:type="pct"/>
            <w:tcBorders>
              <w:top w:val="nil"/>
              <w:left w:val="nil"/>
              <w:bottom w:val="single" w:sz="8" w:space="0" w:color="auto"/>
              <w:right w:val="single" w:sz="8" w:space="0" w:color="auto"/>
            </w:tcBorders>
            <w:shd w:val="clear" w:color="auto" w:fill="FFFFFF"/>
            <w:vAlign w:val="center"/>
            <w:hideMark/>
          </w:tcPr>
          <w:p w14:paraId="2AD06C36"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3" w:type="pct"/>
            <w:tcBorders>
              <w:top w:val="nil"/>
              <w:left w:val="nil"/>
              <w:bottom w:val="single" w:sz="8" w:space="0" w:color="auto"/>
              <w:right w:val="single" w:sz="8" w:space="0" w:color="auto"/>
            </w:tcBorders>
            <w:shd w:val="clear" w:color="auto" w:fill="FFFFFF"/>
            <w:noWrap/>
            <w:vAlign w:val="center"/>
            <w:hideMark/>
          </w:tcPr>
          <w:p w14:paraId="18D41C86"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1:45 to 2:00</w:t>
            </w:r>
          </w:p>
        </w:tc>
        <w:tc>
          <w:tcPr>
            <w:tcW w:w="258" w:type="pct"/>
            <w:tcBorders>
              <w:top w:val="nil"/>
              <w:left w:val="nil"/>
              <w:bottom w:val="single" w:sz="8" w:space="0" w:color="auto"/>
              <w:right w:val="single" w:sz="8" w:space="0" w:color="auto"/>
            </w:tcBorders>
            <w:shd w:val="clear" w:color="000000" w:fill="FFFFFF"/>
            <w:vAlign w:val="center"/>
            <w:hideMark/>
          </w:tcPr>
          <w:p w14:paraId="1C571068"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r>
      <w:tr w:rsidR="00E97686" w:rsidRPr="00E97686" w14:paraId="51DC24F1" w14:textId="77777777" w:rsidTr="00C253FD">
        <w:trPr>
          <w:trHeight w:val="178"/>
        </w:trPr>
        <w:tc>
          <w:tcPr>
            <w:tcW w:w="284" w:type="pct"/>
            <w:vMerge w:val="restart"/>
            <w:tcBorders>
              <w:top w:val="nil"/>
              <w:left w:val="single" w:sz="8" w:space="0" w:color="auto"/>
              <w:bottom w:val="single" w:sz="8" w:space="0" w:color="000000"/>
              <w:right w:val="single" w:sz="8" w:space="0" w:color="auto"/>
            </w:tcBorders>
            <w:shd w:val="clear" w:color="000000" w:fill="FFFFFF"/>
            <w:hideMark/>
          </w:tcPr>
          <w:p w14:paraId="1FE5B910" w14:textId="77777777" w:rsidR="00E97686" w:rsidRPr="00E97686" w:rsidRDefault="00E97686" w:rsidP="00E97686">
            <w:pPr>
              <w:spacing w:after="0" w:line="240" w:lineRule="auto"/>
              <w:jc w:val="center"/>
              <w:rPr>
                <w:rFonts w:ascii="Arial" w:eastAsia="Times New Roman" w:hAnsi="Arial" w:cs="Times New Roman"/>
                <w:b/>
                <w:bCs/>
                <w:color w:val="000000"/>
                <w:sz w:val="20"/>
              </w:rPr>
            </w:pPr>
            <w:r w:rsidRPr="00E97686">
              <w:rPr>
                <w:rFonts w:ascii="Arial" w:eastAsia="Times New Roman" w:hAnsi="Arial" w:cs="Times New Roman"/>
                <w:b/>
                <w:bCs/>
                <w:color w:val="000000"/>
                <w:sz w:val="20"/>
              </w:rPr>
              <w:t>2AM</w:t>
            </w:r>
          </w:p>
        </w:tc>
        <w:tc>
          <w:tcPr>
            <w:tcW w:w="429" w:type="pct"/>
            <w:tcBorders>
              <w:top w:val="nil"/>
              <w:left w:val="nil"/>
              <w:bottom w:val="single" w:sz="8" w:space="0" w:color="auto"/>
              <w:right w:val="single" w:sz="8" w:space="0" w:color="auto"/>
            </w:tcBorders>
            <w:shd w:val="clear" w:color="auto" w:fill="FFFFFF"/>
            <w:vAlign w:val="center"/>
            <w:hideMark/>
          </w:tcPr>
          <w:p w14:paraId="4AF95CD3"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2:00 to 2:15</w:t>
            </w:r>
          </w:p>
        </w:tc>
        <w:tc>
          <w:tcPr>
            <w:tcW w:w="239" w:type="pct"/>
            <w:tcBorders>
              <w:top w:val="nil"/>
              <w:left w:val="nil"/>
              <w:bottom w:val="single" w:sz="8" w:space="0" w:color="auto"/>
              <w:right w:val="single" w:sz="8" w:space="0" w:color="auto"/>
            </w:tcBorders>
            <w:shd w:val="clear" w:color="auto" w:fill="FFFFFF"/>
            <w:vAlign w:val="center"/>
            <w:hideMark/>
          </w:tcPr>
          <w:p w14:paraId="5B6AE577"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0" w:type="pct"/>
            <w:tcBorders>
              <w:top w:val="nil"/>
              <w:left w:val="nil"/>
              <w:bottom w:val="single" w:sz="8" w:space="0" w:color="auto"/>
              <w:right w:val="single" w:sz="8" w:space="0" w:color="auto"/>
            </w:tcBorders>
            <w:shd w:val="clear" w:color="auto" w:fill="FFFFFF"/>
            <w:vAlign w:val="center"/>
            <w:hideMark/>
          </w:tcPr>
          <w:p w14:paraId="2EF1E5C4"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2:00 to 2:15</w:t>
            </w:r>
          </w:p>
        </w:tc>
        <w:tc>
          <w:tcPr>
            <w:tcW w:w="224" w:type="pct"/>
            <w:tcBorders>
              <w:top w:val="nil"/>
              <w:left w:val="nil"/>
              <w:bottom w:val="single" w:sz="8" w:space="0" w:color="auto"/>
              <w:right w:val="single" w:sz="8" w:space="0" w:color="auto"/>
            </w:tcBorders>
            <w:shd w:val="clear" w:color="auto" w:fill="FFFFFF"/>
            <w:vAlign w:val="center"/>
            <w:hideMark/>
          </w:tcPr>
          <w:p w14:paraId="11085A63"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4" w:type="pct"/>
            <w:tcBorders>
              <w:top w:val="nil"/>
              <w:left w:val="nil"/>
              <w:bottom w:val="single" w:sz="8" w:space="0" w:color="auto"/>
              <w:right w:val="single" w:sz="8" w:space="0" w:color="auto"/>
            </w:tcBorders>
            <w:shd w:val="clear" w:color="auto" w:fill="FFFFFF"/>
            <w:vAlign w:val="center"/>
            <w:hideMark/>
          </w:tcPr>
          <w:p w14:paraId="088034B3"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2:00 to 2:15</w:t>
            </w:r>
          </w:p>
        </w:tc>
        <w:tc>
          <w:tcPr>
            <w:tcW w:w="239" w:type="pct"/>
            <w:tcBorders>
              <w:top w:val="nil"/>
              <w:left w:val="nil"/>
              <w:bottom w:val="single" w:sz="8" w:space="0" w:color="auto"/>
              <w:right w:val="single" w:sz="8" w:space="0" w:color="auto"/>
            </w:tcBorders>
            <w:shd w:val="clear" w:color="auto" w:fill="FFFFFF"/>
            <w:vAlign w:val="center"/>
            <w:hideMark/>
          </w:tcPr>
          <w:p w14:paraId="39727B5D"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6" w:type="pct"/>
            <w:tcBorders>
              <w:top w:val="nil"/>
              <w:left w:val="nil"/>
              <w:bottom w:val="single" w:sz="8" w:space="0" w:color="auto"/>
              <w:right w:val="single" w:sz="8" w:space="0" w:color="auto"/>
            </w:tcBorders>
            <w:shd w:val="clear" w:color="auto" w:fill="FFFFFF"/>
            <w:vAlign w:val="center"/>
            <w:hideMark/>
          </w:tcPr>
          <w:p w14:paraId="77F36B6F"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2:00 to 2:15</w:t>
            </w:r>
          </w:p>
        </w:tc>
        <w:tc>
          <w:tcPr>
            <w:tcW w:w="268" w:type="pct"/>
            <w:tcBorders>
              <w:top w:val="nil"/>
              <w:left w:val="nil"/>
              <w:bottom w:val="single" w:sz="8" w:space="0" w:color="auto"/>
              <w:right w:val="single" w:sz="8" w:space="0" w:color="auto"/>
            </w:tcBorders>
            <w:shd w:val="clear" w:color="auto" w:fill="FFFFFF"/>
            <w:vAlign w:val="center"/>
            <w:hideMark/>
          </w:tcPr>
          <w:p w14:paraId="506D7A8F"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33" w:type="pct"/>
            <w:tcBorders>
              <w:top w:val="nil"/>
              <w:left w:val="nil"/>
              <w:bottom w:val="single" w:sz="8" w:space="0" w:color="auto"/>
              <w:right w:val="single" w:sz="8" w:space="0" w:color="auto"/>
            </w:tcBorders>
            <w:shd w:val="clear" w:color="auto" w:fill="FFFFFF"/>
            <w:vAlign w:val="center"/>
            <w:hideMark/>
          </w:tcPr>
          <w:p w14:paraId="130395E5"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2:00 to 2:15</w:t>
            </w:r>
          </w:p>
        </w:tc>
        <w:tc>
          <w:tcPr>
            <w:tcW w:w="231" w:type="pct"/>
            <w:tcBorders>
              <w:top w:val="nil"/>
              <w:left w:val="nil"/>
              <w:bottom w:val="single" w:sz="8" w:space="0" w:color="auto"/>
              <w:right w:val="single" w:sz="8" w:space="0" w:color="auto"/>
            </w:tcBorders>
            <w:shd w:val="clear" w:color="auto" w:fill="FFFFFF"/>
            <w:vAlign w:val="center"/>
            <w:hideMark/>
          </w:tcPr>
          <w:p w14:paraId="0B9A32C8"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7" w:type="pct"/>
            <w:tcBorders>
              <w:top w:val="nil"/>
              <w:left w:val="nil"/>
              <w:bottom w:val="single" w:sz="8" w:space="0" w:color="auto"/>
              <w:right w:val="single" w:sz="8" w:space="0" w:color="auto"/>
            </w:tcBorders>
            <w:shd w:val="clear" w:color="auto" w:fill="FFFFFF"/>
            <w:vAlign w:val="center"/>
            <w:hideMark/>
          </w:tcPr>
          <w:p w14:paraId="359AEC29"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2:00 to 2:15</w:t>
            </w:r>
          </w:p>
        </w:tc>
        <w:tc>
          <w:tcPr>
            <w:tcW w:w="215" w:type="pct"/>
            <w:tcBorders>
              <w:top w:val="nil"/>
              <w:left w:val="nil"/>
              <w:bottom w:val="single" w:sz="8" w:space="0" w:color="auto"/>
              <w:right w:val="single" w:sz="8" w:space="0" w:color="auto"/>
            </w:tcBorders>
            <w:shd w:val="clear" w:color="auto" w:fill="FFFFFF"/>
            <w:vAlign w:val="center"/>
            <w:hideMark/>
          </w:tcPr>
          <w:p w14:paraId="1362C201"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3" w:type="pct"/>
            <w:tcBorders>
              <w:top w:val="nil"/>
              <w:left w:val="nil"/>
              <w:bottom w:val="single" w:sz="8" w:space="0" w:color="auto"/>
              <w:right w:val="single" w:sz="8" w:space="0" w:color="auto"/>
            </w:tcBorders>
            <w:shd w:val="clear" w:color="auto" w:fill="FFFFFF"/>
            <w:noWrap/>
            <w:vAlign w:val="center"/>
            <w:hideMark/>
          </w:tcPr>
          <w:p w14:paraId="4EB9636C"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2:00 to 2:15</w:t>
            </w:r>
          </w:p>
        </w:tc>
        <w:tc>
          <w:tcPr>
            <w:tcW w:w="258" w:type="pct"/>
            <w:tcBorders>
              <w:top w:val="nil"/>
              <w:left w:val="nil"/>
              <w:bottom w:val="single" w:sz="8" w:space="0" w:color="auto"/>
              <w:right w:val="single" w:sz="8" w:space="0" w:color="auto"/>
            </w:tcBorders>
            <w:shd w:val="clear" w:color="000000" w:fill="FFFFFF"/>
            <w:vAlign w:val="center"/>
            <w:hideMark/>
          </w:tcPr>
          <w:p w14:paraId="392815E1"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r>
      <w:tr w:rsidR="00E97686" w:rsidRPr="00E97686" w14:paraId="09845DAC" w14:textId="77777777" w:rsidTr="00C253FD">
        <w:trPr>
          <w:trHeight w:val="60"/>
        </w:trPr>
        <w:tc>
          <w:tcPr>
            <w:tcW w:w="284" w:type="pct"/>
            <w:vMerge/>
            <w:tcBorders>
              <w:top w:val="nil"/>
              <w:left w:val="single" w:sz="8" w:space="0" w:color="auto"/>
              <w:bottom w:val="single" w:sz="8" w:space="0" w:color="000000"/>
              <w:right w:val="single" w:sz="8" w:space="0" w:color="auto"/>
            </w:tcBorders>
            <w:vAlign w:val="center"/>
            <w:hideMark/>
          </w:tcPr>
          <w:p w14:paraId="058200FB" w14:textId="77777777" w:rsidR="00E97686" w:rsidRPr="00E97686" w:rsidRDefault="00E97686" w:rsidP="00E97686">
            <w:pPr>
              <w:spacing w:after="0" w:line="240" w:lineRule="auto"/>
              <w:rPr>
                <w:rFonts w:ascii="Arial" w:eastAsia="Times New Roman" w:hAnsi="Arial" w:cs="Times New Roman"/>
                <w:b/>
                <w:bCs/>
                <w:color w:val="000000"/>
                <w:sz w:val="20"/>
              </w:rPr>
            </w:pPr>
          </w:p>
        </w:tc>
        <w:tc>
          <w:tcPr>
            <w:tcW w:w="429" w:type="pct"/>
            <w:tcBorders>
              <w:top w:val="nil"/>
              <w:left w:val="nil"/>
              <w:bottom w:val="single" w:sz="8" w:space="0" w:color="auto"/>
              <w:right w:val="single" w:sz="8" w:space="0" w:color="auto"/>
            </w:tcBorders>
            <w:shd w:val="clear" w:color="auto" w:fill="FFFFFF"/>
            <w:vAlign w:val="center"/>
            <w:hideMark/>
          </w:tcPr>
          <w:p w14:paraId="676C3EF9"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xml:space="preserve">2:15 to 2:30 </w:t>
            </w:r>
          </w:p>
        </w:tc>
        <w:tc>
          <w:tcPr>
            <w:tcW w:w="239" w:type="pct"/>
            <w:tcBorders>
              <w:top w:val="nil"/>
              <w:left w:val="nil"/>
              <w:bottom w:val="single" w:sz="8" w:space="0" w:color="auto"/>
              <w:right w:val="single" w:sz="8" w:space="0" w:color="auto"/>
            </w:tcBorders>
            <w:shd w:val="clear" w:color="auto" w:fill="FFFFFF"/>
            <w:vAlign w:val="center"/>
            <w:hideMark/>
          </w:tcPr>
          <w:p w14:paraId="3EB8D396"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0" w:type="pct"/>
            <w:tcBorders>
              <w:top w:val="nil"/>
              <w:left w:val="nil"/>
              <w:bottom w:val="single" w:sz="8" w:space="0" w:color="auto"/>
              <w:right w:val="single" w:sz="8" w:space="0" w:color="auto"/>
            </w:tcBorders>
            <w:shd w:val="clear" w:color="auto" w:fill="FFFFFF"/>
            <w:vAlign w:val="center"/>
            <w:hideMark/>
          </w:tcPr>
          <w:p w14:paraId="539A085E"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xml:space="preserve">2:15 to 2:30 </w:t>
            </w:r>
          </w:p>
        </w:tc>
        <w:tc>
          <w:tcPr>
            <w:tcW w:w="224" w:type="pct"/>
            <w:tcBorders>
              <w:top w:val="nil"/>
              <w:left w:val="nil"/>
              <w:bottom w:val="single" w:sz="8" w:space="0" w:color="auto"/>
              <w:right w:val="single" w:sz="8" w:space="0" w:color="auto"/>
            </w:tcBorders>
            <w:shd w:val="clear" w:color="auto" w:fill="FFFFFF"/>
            <w:vAlign w:val="center"/>
            <w:hideMark/>
          </w:tcPr>
          <w:p w14:paraId="573FE70C"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4" w:type="pct"/>
            <w:tcBorders>
              <w:top w:val="nil"/>
              <w:left w:val="nil"/>
              <w:bottom w:val="single" w:sz="8" w:space="0" w:color="auto"/>
              <w:right w:val="single" w:sz="8" w:space="0" w:color="auto"/>
            </w:tcBorders>
            <w:shd w:val="clear" w:color="auto" w:fill="FFFFFF"/>
            <w:vAlign w:val="center"/>
            <w:hideMark/>
          </w:tcPr>
          <w:p w14:paraId="498F9C96"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xml:space="preserve">2:15 to 2:30 </w:t>
            </w:r>
          </w:p>
        </w:tc>
        <w:tc>
          <w:tcPr>
            <w:tcW w:w="239" w:type="pct"/>
            <w:tcBorders>
              <w:top w:val="nil"/>
              <w:left w:val="nil"/>
              <w:bottom w:val="single" w:sz="8" w:space="0" w:color="auto"/>
              <w:right w:val="single" w:sz="8" w:space="0" w:color="auto"/>
            </w:tcBorders>
            <w:shd w:val="clear" w:color="auto" w:fill="FFFFFF"/>
            <w:vAlign w:val="center"/>
            <w:hideMark/>
          </w:tcPr>
          <w:p w14:paraId="25770F8B"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6" w:type="pct"/>
            <w:tcBorders>
              <w:top w:val="nil"/>
              <w:left w:val="nil"/>
              <w:bottom w:val="single" w:sz="8" w:space="0" w:color="auto"/>
              <w:right w:val="single" w:sz="8" w:space="0" w:color="auto"/>
            </w:tcBorders>
            <w:shd w:val="clear" w:color="auto" w:fill="FFFFFF"/>
            <w:vAlign w:val="center"/>
            <w:hideMark/>
          </w:tcPr>
          <w:p w14:paraId="639C144C"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xml:space="preserve">2:15 to 2:30 </w:t>
            </w:r>
          </w:p>
        </w:tc>
        <w:tc>
          <w:tcPr>
            <w:tcW w:w="268" w:type="pct"/>
            <w:tcBorders>
              <w:top w:val="nil"/>
              <w:left w:val="nil"/>
              <w:bottom w:val="single" w:sz="8" w:space="0" w:color="auto"/>
              <w:right w:val="single" w:sz="8" w:space="0" w:color="auto"/>
            </w:tcBorders>
            <w:shd w:val="clear" w:color="auto" w:fill="FFFFFF"/>
            <w:vAlign w:val="center"/>
            <w:hideMark/>
          </w:tcPr>
          <w:p w14:paraId="75C3886A"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33" w:type="pct"/>
            <w:tcBorders>
              <w:top w:val="nil"/>
              <w:left w:val="nil"/>
              <w:bottom w:val="single" w:sz="8" w:space="0" w:color="auto"/>
              <w:right w:val="single" w:sz="8" w:space="0" w:color="auto"/>
            </w:tcBorders>
            <w:shd w:val="clear" w:color="auto" w:fill="FFFFFF"/>
            <w:vAlign w:val="center"/>
            <w:hideMark/>
          </w:tcPr>
          <w:p w14:paraId="69553E6B"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xml:space="preserve">2:15 to 2:30 </w:t>
            </w:r>
          </w:p>
        </w:tc>
        <w:tc>
          <w:tcPr>
            <w:tcW w:w="231" w:type="pct"/>
            <w:tcBorders>
              <w:top w:val="nil"/>
              <w:left w:val="nil"/>
              <w:bottom w:val="single" w:sz="8" w:space="0" w:color="auto"/>
              <w:right w:val="single" w:sz="8" w:space="0" w:color="auto"/>
            </w:tcBorders>
            <w:shd w:val="clear" w:color="auto" w:fill="FFFFFF"/>
            <w:vAlign w:val="center"/>
            <w:hideMark/>
          </w:tcPr>
          <w:p w14:paraId="06488F14"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7" w:type="pct"/>
            <w:tcBorders>
              <w:top w:val="nil"/>
              <w:left w:val="nil"/>
              <w:bottom w:val="single" w:sz="8" w:space="0" w:color="auto"/>
              <w:right w:val="single" w:sz="8" w:space="0" w:color="auto"/>
            </w:tcBorders>
            <w:shd w:val="clear" w:color="auto" w:fill="FFFFFF"/>
            <w:vAlign w:val="center"/>
            <w:hideMark/>
          </w:tcPr>
          <w:p w14:paraId="28A59D93"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xml:space="preserve">2:15 to 2:30 </w:t>
            </w:r>
          </w:p>
        </w:tc>
        <w:tc>
          <w:tcPr>
            <w:tcW w:w="215" w:type="pct"/>
            <w:tcBorders>
              <w:top w:val="nil"/>
              <w:left w:val="nil"/>
              <w:bottom w:val="single" w:sz="8" w:space="0" w:color="auto"/>
              <w:right w:val="single" w:sz="8" w:space="0" w:color="auto"/>
            </w:tcBorders>
            <w:shd w:val="clear" w:color="auto" w:fill="FFFFFF"/>
            <w:vAlign w:val="center"/>
            <w:hideMark/>
          </w:tcPr>
          <w:p w14:paraId="749AE9CA"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3" w:type="pct"/>
            <w:tcBorders>
              <w:top w:val="nil"/>
              <w:left w:val="nil"/>
              <w:bottom w:val="single" w:sz="8" w:space="0" w:color="auto"/>
              <w:right w:val="single" w:sz="8" w:space="0" w:color="auto"/>
            </w:tcBorders>
            <w:shd w:val="clear" w:color="auto" w:fill="FFFFFF"/>
            <w:noWrap/>
            <w:vAlign w:val="center"/>
            <w:hideMark/>
          </w:tcPr>
          <w:p w14:paraId="7607DEF8"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xml:space="preserve">2:15 to 2:30 </w:t>
            </w:r>
          </w:p>
        </w:tc>
        <w:tc>
          <w:tcPr>
            <w:tcW w:w="258" w:type="pct"/>
            <w:tcBorders>
              <w:top w:val="nil"/>
              <w:left w:val="nil"/>
              <w:bottom w:val="single" w:sz="8" w:space="0" w:color="auto"/>
              <w:right w:val="single" w:sz="8" w:space="0" w:color="auto"/>
            </w:tcBorders>
            <w:shd w:val="clear" w:color="000000" w:fill="FFFFFF"/>
            <w:vAlign w:val="center"/>
            <w:hideMark/>
          </w:tcPr>
          <w:p w14:paraId="2701C236"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r>
      <w:tr w:rsidR="00E97686" w:rsidRPr="00E97686" w14:paraId="429B46DE" w14:textId="77777777" w:rsidTr="00C253FD">
        <w:trPr>
          <w:trHeight w:val="60"/>
        </w:trPr>
        <w:tc>
          <w:tcPr>
            <w:tcW w:w="284" w:type="pct"/>
            <w:vMerge/>
            <w:tcBorders>
              <w:top w:val="nil"/>
              <w:left w:val="single" w:sz="8" w:space="0" w:color="auto"/>
              <w:bottom w:val="single" w:sz="8" w:space="0" w:color="000000"/>
              <w:right w:val="single" w:sz="8" w:space="0" w:color="auto"/>
            </w:tcBorders>
            <w:vAlign w:val="center"/>
            <w:hideMark/>
          </w:tcPr>
          <w:p w14:paraId="360A50F9" w14:textId="77777777" w:rsidR="00E97686" w:rsidRPr="00E97686" w:rsidRDefault="00E97686" w:rsidP="00E97686">
            <w:pPr>
              <w:spacing w:after="0" w:line="240" w:lineRule="auto"/>
              <w:rPr>
                <w:rFonts w:ascii="Arial" w:eastAsia="Times New Roman" w:hAnsi="Arial" w:cs="Times New Roman"/>
                <w:b/>
                <w:bCs/>
                <w:color w:val="000000"/>
                <w:sz w:val="20"/>
              </w:rPr>
            </w:pPr>
          </w:p>
        </w:tc>
        <w:tc>
          <w:tcPr>
            <w:tcW w:w="429" w:type="pct"/>
            <w:tcBorders>
              <w:top w:val="nil"/>
              <w:left w:val="nil"/>
              <w:bottom w:val="single" w:sz="8" w:space="0" w:color="auto"/>
              <w:right w:val="single" w:sz="8" w:space="0" w:color="auto"/>
            </w:tcBorders>
            <w:shd w:val="clear" w:color="auto" w:fill="FFFFFF"/>
            <w:vAlign w:val="center"/>
            <w:hideMark/>
          </w:tcPr>
          <w:p w14:paraId="44D130DB"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2:30 to 3:00</w:t>
            </w:r>
          </w:p>
        </w:tc>
        <w:tc>
          <w:tcPr>
            <w:tcW w:w="239" w:type="pct"/>
            <w:tcBorders>
              <w:top w:val="nil"/>
              <w:left w:val="nil"/>
              <w:bottom w:val="single" w:sz="8" w:space="0" w:color="auto"/>
              <w:right w:val="single" w:sz="8" w:space="0" w:color="auto"/>
            </w:tcBorders>
            <w:shd w:val="clear" w:color="auto" w:fill="FFFFFF"/>
            <w:vAlign w:val="center"/>
            <w:hideMark/>
          </w:tcPr>
          <w:p w14:paraId="284C1794"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0" w:type="pct"/>
            <w:tcBorders>
              <w:top w:val="nil"/>
              <w:left w:val="nil"/>
              <w:bottom w:val="single" w:sz="8" w:space="0" w:color="auto"/>
              <w:right w:val="single" w:sz="8" w:space="0" w:color="auto"/>
            </w:tcBorders>
            <w:shd w:val="clear" w:color="auto" w:fill="FFFFFF"/>
            <w:vAlign w:val="center"/>
            <w:hideMark/>
          </w:tcPr>
          <w:p w14:paraId="0A315053"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2:30 to 3:00</w:t>
            </w:r>
          </w:p>
        </w:tc>
        <w:tc>
          <w:tcPr>
            <w:tcW w:w="224" w:type="pct"/>
            <w:tcBorders>
              <w:top w:val="nil"/>
              <w:left w:val="nil"/>
              <w:bottom w:val="single" w:sz="8" w:space="0" w:color="auto"/>
              <w:right w:val="single" w:sz="8" w:space="0" w:color="auto"/>
            </w:tcBorders>
            <w:shd w:val="clear" w:color="auto" w:fill="FFFFFF"/>
            <w:vAlign w:val="center"/>
            <w:hideMark/>
          </w:tcPr>
          <w:p w14:paraId="20E3458A"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4" w:type="pct"/>
            <w:tcBorders>
              <w:top w:val="nil"/>
              <w:left w:val="nil"/>
              <w:bottom w:val="single" w:sz="8" w:space="0" w:color="auto"/>
              <w:right w:val="single" w:sz="8" w:space="0" w:color="auto"/>
            </w:tcBorders>
            <w:shd w:val="clear" w:color="auto" w:fill="FFFFFF"/>
            <w:vAlign w:val="center"/>
            <w:hideMark/>
          </w:tcPr>
          <w:p w14:paraId="49EF7A40"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2:30 to 3:00</w:t>
            </w:r>
          </w:p>
        </w:tc>
        <w:tc>
          <w:tcPr>
            <w:tcW w:w="239" w:type="pct"/>
            <w:tcBorders>
              <w:top w:val="nil"/>
              <w:left w:val="nil"/>
              <w:bottom w:val="single" w:sz="8" w:space="0" w:color="auto"/>
              <w:right w:val="single" w:sz="8" w:space="0" w:color="auto"/>
            </w:tcBorders>
            <w:shd w:val="clear" w:color="auto" w:fill="FFFFFF"/>
            <w:vAlign w:val="center"/>
            <w:hideMark/>
          </w:tcPr>
          <w:p w14:paraId="0331CF28"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6" w:type="pct"/>
            <w:tcBorders>
              <w:top w:val="nil"/>
              <w:left w:val="nil"/>
              <w:bottom w:val="single" w:sz="8" w:space="0" w:color="auto"/>
              <w:right w:val="single" w:sz="8" w:space="0" w:color="auto"/>
            </w:tcBorders>
            <w:shd w:val="clear" w:color="auto" w:fill="FFFFFF"/>
            <w:vAlign w:val="center"/>
            <w:hideMark/>
          </w:tcPr>
          <w:p w14:paraId="28E4E635"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2:30 to 3:00</w:t>
            </w:r>
          </w:p>
        </w:tc>
        <w:tc>
          <w:tcPr>
            <w:tcW w:w="268" w:type="pct"/>
            <w:tcBorders>
              <w:top w:val="nil"/>
              <w:left w:val="nil"/>
              <w:bottom w:val="single" w:sz="8" w:space="0" w:color="auto"/>
              <w:right w:val="single" w:sz="8" w:space="0" w:color="auto"/>
            </w:tcBorders>
            <w:shd w:val="clear" w:color="auto" w:fill="FFFFFF"/>
            <w:vAlign w:val="center"/>
            <w:hideMark/>
          </w:tcPr>
          <w:p w14:paraId="70604D54"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33" w:type="pct"/>
            <w:tcBorders>
              <w:top w:val="nil"/>
              <w:left w:val="nil"/>
              <w:bottom w:val="single" w:sz="8" w:space="0" w:color="auto"/>
              <w:right w:val="single" w:sz="8" w:space="0" w:color="auto"/>
            </w:tcBorders>
            <w:shd w:val="clear" w:color="auto" w:fill="FFFFFF"/>
            <w:vAlign w:val="center"/>
            <w:hideMark/>
          </w:tcPr>
          <w:p w14:paraId="39838AB3"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2:30 to 3:00</w:t>
            </w:r>
          </w:p>
        </w:tc>
        <w:tc>
          <w:tcPr>
            <w:tcW w:w="231" w:type="pct"/>
            <w:tcBorders>
              <w:top w:val="nil"/>
              <w:left w:val="nil"/>
              <w:bottom w:val="single" w:sz="8" w:space="0" w:color="auto"/>
              <w:right w:val="single" w:sz="8" w:space="0" w:color="auto"/>
            </w:tcBorders>
            <w:shd w:val="clear" w:color="auto" w:fill="FFFFFF"/>
            <w:vAlign w:val="center"/>
            <w:hideMark/>
          </w:tcPr>
          <w:p w14:paraId="066CC02F"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7" w:type="pct"/>
            <w:tcBorders>
              <w:top w:val="nil"/>
              <w:left w:val="nil"/>
              <w:bottom w:val="single" w:sz="8" w:space="0" w:color="auto"/>
              <w:right w:val="single" w:sz="8" w:space="0" w:color="auto"/>
            </w:tcBorders>
            <w:shd w:val="clear" w:color="auto" w:fill="FFFFFF"/>
            <w:vAlign w:val="center"/>
            <w:hideMark/>
          </w:tcPr>
          <w:p w14:paraId="151585AC"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2:30 to 3:00</w:t>
            </w:r>
          </w:p>
        </w:tc>
        <w:tc>
          <w:tcPr>
            <w:tcW w:w="215" w:type="pct"/>
            <w:tcBorders>
              <w:top w:val="nil"/>
              <w:left w:val="nil"/>
              <w:bottom w:val="single" w:sz="8" w:space="0" w:color="auto"/>
              <w:right w:val="single" w:sz="8" w:space="0" w:color="auto"/>
            </w:tcBorders>
            <w:shd w:val="clear" w:color="auto" w:fill="FFFFFF"/>
            <w:vAlign w:val="center"/>
            <w:hideMark/>
          </w:tcPr>
          <w:p w14:paraId="75B5CC9B"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3" w:type="pct"/>
            <w:tcBorders>
              <w:top w:val="nil"/>
              <w:left w:val="nil"/>
              <w:bottom w:val="single" w:sz="8" w:space="0" w:color="auto"/>
              <w:right w:val="single" w:sz="8" w:space="0" w:color="auto"/>
            </w:tcBorders>
            <w:shd w:val="clear" w:color="auto" w:fill="FFFFFF"/>
            <w:noWrap/>
            <w:vAlign w:val="center"/>
            <w:hideMark/>
          </w:tcPr>
          <w:p w14:paraId="5A774E31"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2:30 to 3:00</w:t>
            </w:r>
          </w:p>
        </w:tc>
        <w:tc>
          <w:tcPr>
            <w:tcW w:w="258" w:type="pct"/>
            <w:tcBorders>
              <w:top w:val="nil"/>
              <w:left w:val="nil"/>
              <w:bottom w:val="single" w:sz="8" w:space="0" w:color="auto"/>
              <w:right w:val="single" w:sz="8" w:space="0" w:color="auto"/>
            </w:tcBorders>
            <w:shd w:val="clear" w:color="000000" w:fill="FFFFFF"/>
            <w:vAlign w:val="center"/>
            <w:hideMark/>
          </w:tcPr>
          <w:p w14:paraId="2DFF9F9E"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r>
      <w:tr w:rsidR="00E97686" w:rsidRPr="00E97686" w14:paraId="6555CEA1" w14:textId="77777777" w:rsidTr="00C253FD">
        <w:trPr>
          <w:trHeight w:val="60"/>
        </w:trPr>
        <w:tc>
          <w:tcPr>
            <w:tcW w:w="284" w:type="pct"/>
            <w:vMerge/>
            <w:tcBorders>
              <w:top w:val="nil"/>
              <w:left w:val="single" w:sz="8" w:space="0" w:color="auto"/>
              <w:bottom w:val="single" w:sz="8" w:space="0" w:color="000000"/>
              <w:right w:val="single" w:sz="8" w:space="0" w:color="auto"/>
            </w:tcBorders>
            <w:vAlign w:val="center"/>
            <w:hideMark/>
          </w:tcPr>
          <w:p w14:paraId="59FA7DA7" w14:textId="77777777" w:rsidR="00E97686" w:rsidRPr="00E97686" w:rsidRDefault="00E97686" w:rsidP="00E97686">
            <w:pPr>
              <w:spacing w:after="0" w:line="240" w:lineRule="auto"/>
              <w:rPr>
                <w:rFonts w:ascii="Arial" w:eastAsia="Times New Roman" w:hAnsi="Arial" w:cs="Times New Roman"/>
                <w:b/>
                <w:bCs/>
                <w:color w:val="000000"/>
                <w:sz w:val="20"/>
              </w:rPr>
            </w:pPr>
          </w:p>
        </w:tc>
        <w:tc>
          <w:tcPr>
            <w:tcW w:w="429" w:type="pct"/>
            <w:tcBorders>
              <w:top w:val="nil"/>
              <w:left w:val="nil"/>
              <w:bottom w:val="single" w:sz="8" w:space="0" w:color="auto"/>
              <w:right w:val="single" w:sz="8" w:space="0" w:color="auto"/>
            </w:tcBorders>
            <w:shd w:val="clear" w:color="auto" w:fill="FFFFFF"/>
            <w:vAlign w:val="center"/>
            <w:hideMark/>
          </w:tcPr>
          <w:p w14:paraId="79B342AF"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2:45 to 3:00</w:t>
            </w:r>
          </w:p>
        </w:tc>
        <w:tc>
          <w:tcPr>
            <w:tcW w:w="239" w:type="pct"/>
            <w:tcBorders>
              <w:top w:val="nil"/>
              <w:left w:val="nil"/>
              <w:bottom w:val="single" w:sz="8" w:space="0" w:color="auto"/>
              <w:right w:val="single" w:sz="8" w:space="0" w:color="auto"/>
            </w:tcBorders>
            <w:shd w:val="clear" w:color="auto" w:fill="FFFFFF"/>
            <w:vAlign w:val="center"/>
            <w:hideMark/>
          </w:tcPr>
          <w:p w14:paraId="6D123DAA"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0" w:type="pct"/>
            <w:tcBorders>
              <w:top w:val="nil"/>
              <w:left w:val="nil"/>
              <w:bottom w:val="single" w:sz="8" w:space="0" w:color="auto"/>
              <w:right w:val="single" w:sz="8" w:space="0" w:color="auto"/>
            </w:tcBorders>
            <w:shd w:val="clear" w:color="auto" w:fill="FFFFFF"/>
            <w:vAlign w:val="center"/>
            <w:hideMark/>
          </w:tcPr>
          <w:p w14:paraId="6FD499F7"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2:45 to 3:00</w:t>
            </w:r>
          </w:p>
        </w:tc>
        <w:tc>
          <w:tcPr>
            <w:tcW w:w="224" w:type="pct"/>
            <w:tcBorders>
              <w:top w:val="nil"/>
              <w:left w:val="nil"/>
              <w:bottom w:val="single" w:sz="8" w:space="0" w:color="auto"/>
              <w:right w:val="single" w:sz="8" w:space="0" w:color="auto"/>
            </w:tcBorders>
            <w:shd w:val="clear" w:color="auto" w:fill="FFFFFF"/>
            <w:vAlign w:val="center"/>
            <w:hideMark/>
          </w:tcPr>
          <w:p w14:paraId="4A2398A2"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4" w:type="pct"/>
            <w:tcBorders>
              <w:top w:val="nil"/>
              <w:left w:val="nil"/>
              <w:bottom w:val="single" w:sz="8" w:space="0" w:color="auto"/>
              <w:right w:val="single" w:sz="8" w:space="0" w:color="auto"/>
            </w:tcBorders>
            <w:shd w:val="clear" w:color="auto" w:fill="FFFFFF"/>
            <w:vAlign w:val="center"/>
            <w:hideMark/>
          </w:tcPr>
          <w:p w14:paraId="52A35B16"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2:45 to 3:00</w:t>
            </w:r>
          </w:p>
        </w:tc>
        <w:tc>
          <w:tcPr>
            <w:tcW w:w="239" w:type="pct"/>
            <w:tcBorders>
              <w:top w:val="nil"/>
              <w:left w:val="nil"/>
              <w:bottom w:val="single" w:sz="8" w:space="0" w:color="auto"/>
              <w:right w:val="single" w:sz="8" w:space="0" w:color="auto"/>
            </w:tcBorders>
            <w:shd w:val="clear" w:color="auto" w:fill="FFFFFF"/>
            <w:vAlign w:val="center"/>
            <w:hideMark/>
          </w:tcPr>
          <w:p w14:paraId="5FEA4BD5"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6" w:type="pct"/>
            <w:tcBorders>
              <w:top w:val="nil"/>
              <w:left w:val="nil"/>
              <w:bottom w:val="single" w:sz="8" w:space="0" w:color="auto"/>
              <w:right w:val="single" w:sz="8" w:space="0" w:color="auto"/>
            </w:tcBorders>
            <w:shd w:val="clear" w:color="auto" w:fill="FFFFFF"/>
            <w:vAlign w:val="center"/>
            <w:hideMark/>
          </w:tcPr>
          <w:p w14:paraId="3A6C1959"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2:45 to 3:00</w:t>
            </w:r>
          </w:p>
        </w:tc>
        <w:tc>
          <w:tcPr>
            <w:tcW w:w="268" w:type="pct"/>
            <w:tcBorders>
              <w:top w:val="nil"/>
              <w:left w:val="nil"/>
              <w:bottom w:val="single" w:sz="8" w:space="0" w:color="auto"/>
              <w:right w:val="single" w:sz="8" w:space="0" w:color="auto"/>
            </w:tcBorders>
            <w:shd w:val="clear" w:color="auto" w:fill="FFFFFF"/>
            <w:vAlign w:val="center"/>
            <w:hideMark/>
          </w:tcPr>
          <w:p w14:paraId="6015458B"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33" w:type="pct"/>
            <w:tcBorders>
              <w:top w:val="nil"/>
              <w:left w:val="nil"/>
              <w:bottom w:val="single" w:sz="8" w:space="0" w:color="auto"/>
              <w:right w:val="single" w:sz="8" w:space="0" w:color="auto"/>
            </w:tcBorders>
            <w:shd w:val="clear" w:color="auto" w:fill="FFFFFF"/>
            <w:vAlign w:val="center"/>
            <w:hideMark/>
          </w:tcPr>
          <w:p w14:paraId="2B19DA03"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2:45 to 3:00</w:t>
            </w:r>
          </w:p>
        </w:tc>
        <w:tc>
          <w:tcPr>
            <w:tcW w:w="231" w:type="pct"/>
            <w:tcBorders>
              <w:top w:val="nil"/>
              <w:left w:val="nil"/>
              <w:bottom w:val="single" w:sz="8" w:space="0" w:color="auto"/>
              <w:right w:val="single" w:sz="8" w:space="0" w:color="auto"/>
            </w:tcBorders>
            <w:shd w:val="clear" w:color="auto" w:fill="FFFFFF"/>
            <w:vAlign w:val="center"/>
            <w:hideMark/>
          </w:tcPr>
          <w:p w14:paraId="19CD69E0"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7" w:type="pct"/>
            <w:tcBorders>
              <w:top w:val="nil"/>
              <w:left w:val="nil"/>
              <w:bottom w:val="single" w:sz="8" w:space="0" w:color="auto"/>
              <w:right w:val="single" w:sz="8" w:space="0" w:color="auto"/>
            </w:tcBorders>
            <w:shd w:val="clear" w:color="auto" w:fill="FFFFFF"/>
            <w:vAlign w:val="center"/>
            <w:hideMark/>
          </w:tcPr>
          <w:p w14:paraId="78638678"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2:45 to 3:00</w:t>
            </w:r>
          </w:p>
        </w:tc>
        <w:tc>
          <w:tcPr>
            <w:tcW w:w="215" w:type="pct"/>
            <w:tcBorders>
              <w:top w:val="nil"/>
              <w:left w:val="nil"/>
              <w:bottom w:val="single" w:sz="8" w:space="0" w:color="auto"/>
              <w:right w:val="single" w:sz="8" w:space="0" w:color="auto"/>
            </w:tcBorders>
            <w:shd w:val="clear" w:color="auto" w:fill="FFFFFF"/>
            <w:vAlign w:val="center"/>
            <w:hideMark/>
          </w:tcPr>
          <w:p w14:paraId="1D2AB078"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3" w:type="pct"/>
            <w:tcBorders>
              <w:top w:val="nil"/>
              <w:left w:val="nil"/>
              <w:bottom w:val="single" w:sz="8" w:space="0" w:color="auto"/>
              <w:right w:val="single" w:sz="8" w:space="0" w:color="auto"/>
            </w:tcBorders>
            <w:shd w:val="clear" w:color="auto" w:fill="FFFFFF"/>
            <w:noWrap/>
            <w:vAlign w:val="center"/>
            <w:hideMark/>
          </w:tcPr>
          <w:p w14:paraId="09C09D46"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2:45 to 3:00</w:t>
            </w:r>
          </w:p>
        </w:tc>
        <w:tc>
          <w:tcPr>
            <w:tcW w:w="258" w:type="pct"/>
            <w:tcBorders>
              <w:top w:val="nil"/>
              <w:left w:val="nil"/>
              <w:bottom w:val="single" w:sz="8" w:space="0" w:color="auto"/>
              <w:right w:val="single" w:sz="8" w:space="0" w:color="auto"/>
            </w:tcBorders>
            <w:shd w:val="clear" w:color="000000" w:fill="FFFFFF"/>
            <w:vAlign w:val="center"/>
            <w:hideMark/>
          </w:tcPr>
          <w:p w14:paraId="3D5E4A51"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r>
      <w:tr w:rsidR="00E97686" w:rsidRPr="00E97686" w14:paraId="5A5E94DD" w14:textId="77777777" w:rsidTr="00C253FD">
        <w:trPr>
          <w:trHeight w:val="60"/>
        </w:trPr>
        <w:tc>
          <w:tcPr>
            <w:tcW w:w="284" w:type="pct"/>
            <w:vMerge w:val="restart"/>
            <w:tcBorders>
              <w:top w:val="nil"/>
              <w:left w:val="single" w:sz="8" w:space="0" w:color="auto"/>
              <w:bottom w:val="single" w:sz="8" w:space="0" w:color="000000"/>
              <w:right w:val="single" w:sz="8" w:space="0" w:color="auto"/>
            </w:tcBorders>
            <w:shd w:val="clear" w:color="000000" w:fill="FFFFFF"/>
            <w:noWrap/>
            <w:hideMark/>
          </w:tcPr>
          <w:p w14:paraId="27E4E216" w14:textId="77777777" w:rsidR="00E97686" w:rsidRPr="00E97686" w:rsidRDefault="00E97686" w:rsidP="00E97686">
            <w:pPr>
              <w:spacing w:after="0" w:line="240" w:lineRule="auto"/>
              <w:jc w:val="center"/>
              <w:rPr>
                <w:rFonts w:ascii="Arial" w:eastAsia="Times New Roman" w:hAnsi="Arial" w:cs="Times New Roman"/>
                <w:b/>
                <w:bCs/>
                <w:color w:val="000000"/>
                <w:sz w:val="20"/>
              </w:rPr>
            </w:pPr>
            <w:r w:rsidRPr="00E97686">
              <w:rPr>
                <w:rFonts w:ascii="Arial" w:eastAsia="Times New Roman" w:hAnsi="Arial" w:cs="Times New Roman"/>
                <w:b/>
                <w:bCs/>
                <w:color w:val="000000"/>
                <w:sz w:val="20"/>
              </w:rPr>
              <w:t>3AM</w:t>
            </w:r>
          </w:p>
        </w:tc>
        <w:tc>
          <w:tcPr>
            <w:tcW w:w="429" w:type="pct"/>
            <w:tcBorders>
              <w:top w:val="nil"/>
              <w:left w:val="nil"/>
              <w:bottom w:val="single" w:sz="8" w:space="0" w:color="auto"/>
              <w:right w:val="single" w:sz="8" w:space="0" w:color="auto"/>
            </w:tcBorders>
            <w:shd w:val="clear" w:color="auto" w:fill="FFFFFF"/>
            <w:vAlign w:val="center"/>
            <w:hideMark/>
          </w:tcPr>
          <w:p w14:paraId="12C2398A"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3:00 to 3:15</w:t>
            </w:r>
          </w:p>
        </w:tc>
        <w:tc>
          <w:tcPr>
            <w:tcW w:w="239" w:type="pct"/>
            <w:tcBorders>
              <w:top w:val="nil"/>
              <w:left w:val="nil"/>
              <w:bottom w:val="single" w:sz="8" w:space="0" w:color="auto"/>
              <w:right w:val="single" w:sz="8" w:space="0" w:color="auto"/>
            </w:tcBorders>
            <w:shd w:val="clear" w:color="auto" w:fill="FFFFFF"/>
            <w:vAlign w:val="center"/>
            <w:hideMark/>
          </w:tcPr>
          <w:p w14:paraId="40262AEA"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0" w:type="pct"/>
            <w:tcBorders>
              <w:top w:val="nil"/>
              <w:left w:val="nil"/>
              <w:bottom w:val="single" w:sz="8" w:space="0" w:color="auto"/>
              <w:right w:val="single" w:sz="8" w:space="0" w:color="auto"/>
            </w:tcBorders>
            <w:shd w:val="clear" w:color="auto" w:fill="FFFFFF"/>
            <w:vAlign w:val="center"/>
            <w:hideMark/>
          </w:tcPr>
          <w:p w14:paraId="13492D4D"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3:00 to 3:15</w:t>
            </w:r>
          </w:p>
        </w:tc>
        <w:tc>
          <w:tcPr>
            <w:tcW w:w="224" w:type="pct"/>
            <w:tcBorders>
              <w:top w:val="nil"/>
              <w:left w:val="nil"/>
              <w:bottom w:val="single" w:sz="8" w:space="0" w:color="auto"/>
              <w:right w:val="single" w:sz="8" w:space="0" w:color="auto"/>
            </w:tcBorders>
            <w:shd w:val="clear" w:color="auto" w:fill="FFFFFF"/>
            <w:vAlign w:val="center"/>
            <w:hideMark/>
          </w:tcPr>
          <w:p w14:paraId="795B91BA"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4" w:type="pct"/>
            <w:tcBorders>
              <w:top w:val="nil"/>
              <w:left w:val="nil"/>
              <w:bottom w:val="single" w:sz="8" w:space="0" w:color="auto"/>
              <w:right w:val="single" w:sz="8" w:space="0" w:color="auto"/>
            </w:tcBorders>
            <w:shd w:val="clear" w:color="auto" w:fill="FFFFFF"/>
            <w:vAlign w:val="center"/>
            <w:hideMark/>
          </w:tcPr>
          <w:p w14:paraId="48F27399"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3:00 to 3:15</w:t>
            </w:r>
          </w:p>
        </w:tc>
        <w:tc>
          <w:tcPr>
            <w:tcW w:w="239" w:type="pct"/>
            <w:tcBorders>
              <w:top w:val="nil"/>
              <w:left w:val="nil"/>
              <w:bottom w:val="single" w:sz="8" w:space="0" w:color="auto"/>
              <w:right w:val="single" w:sz="8" w:space="0" w:color="auto"/>
            </w:tcBorders>
            <w:shd w:val="clear" w:color="auto" w:fill="FFFFFF"/>
            <w:vAlign w:val="center"/>
            <w:hideMark/>
          </w:tcPr>
          <w:p w14:paraId="18498522"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6" w:type="pct"/>
            <w:tcBorders>
              <w:top w:val="nil"/>
              <w:left w:val="nil"/>
              <w:bottom w:val="single" w:sz="8" w:space="0" w:color="auto"/>
              <w:right w:val="single" w:sz="8" w:space="0" w:color="auto"/>
            </w:tcBorders>
            <w:shd w:val="clear" w:color="auto" w:fill="FFFFFF"/>
            <w:vAlign w:val="center"/>
            <w:hideMark/>
          </w:tcPr>
          <w:p w14:paraId="578526F1"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3:00 to 3:15</w:t>
            </w:r>
          </w:p>
        </w:tc>
        <w:tc>
          <w:tcPr>
            <w:tcW w:w="268" w:type="pct"/>
            <w:tcBorders>
              <w:top w:val="nil"/>
              <w:left w:val="nil"/>
              <w:bottom w:val="single" w:sz="8" w:space="0" w:color="auto"/>
              <w:right w:val="single" w:sz="8" w:space="0" w:color="auto"/>
            </w:tcBorders>
            <w:shd w:val="clear" w:color="auto" w:fill="FFFFFF"/>
            <w:vAlign w:val="center"/>
            <w:hideMark/>
          </w:tcPr>
          <w:p w14:paraId="2A33D13B"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33" w:type="pct"/>
            <w:tcBorders>
              <w:top w:val="nil"/>
              <w:left w:val="nil"/>
              <w:bottom w:val="single" w:sz="8" w:space="0" w:color="auto"/>
              <w:right w:val="single" w:sz="8" w:space="0" w:color="auto"/>
            </w:tcBorders>
            <w:shd w:val="clear" w:color="auto" w:fill="FFFFFF"/>
            <w:vAlign w:val="center"/>
            <w:hideMark/>
          </w:tcPr>
          <w:p w14:paraId="20EE8A92"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3:00 to 3:15</w:t>
            </w:r>
          </w:p>
        </w:tc>
        <w:tc>
          <w:tcPr>
            <w:tcW w:w="231" w:type="pct"/>
            <w:tcBorders>
              <w:top w:val="nil"/>
              <w:left w:val="nil"/>
              <w:bottom w:val="single" w:sz="8" w:space="0" w:color="auto"/>
              <w:right w:val="single" w:sz="8" w:space="0" w:color="auto"/>
            </w:tcBorders>
            <w:shd w:val="clear" w:color="auto" w:fill="FFFFFF"/>
            <w:vAlign w:val="center"/>
            <w:hideMark/>
          </w:tcPr>
          <w:p w14:paraId="7A46B71C"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7" w:type="pct"/>
            <w:tcBorders>
              <w:top w:val="nil"/>
              <w:left w:val="nil"/>
              <w:bottom w:val="single" w:sz="8" w:space="0" w:color="auto"/>
              <w:right w:val="single" w:sz="8" w:space="0" w:color="auto"/>
            </w:tcBorders>
            <w:shd w:val="clear" w:color="auto" w:fill="FFFFFF"/>
            <w:vAlign w:val="center"/>
            <w:hideMark/>
          </w:tcPr>
          <w:p w14:paraId="05EBB698"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3:00 to 3:15</w:t>
            </w:r>
          </w:p>
        </w:tc>
        <w:tc>
          <w:tcPr>
            <w:tcW w:w="215" w:type="pct"/>
            <w:tcBorders>
              <w:top w:val="nil"/>
              <w:left w:val="nil"/>
              <w:bottom w:val="single" w:sz="8" w:space="0" w:color="auto"/>
              <w:right w:val="single" w:sz="8" w:space="0" w:color="auto"/>
            </w:tcBorders>
            <w:shd w:val="clear" w:color="auto" w:fill="FFFFFF"/>
            <w:vAlign w:val="center"/>
            <w:hideMark/>
          </w:tcPr>
          <w:p w14:paraId="3EC89DCA"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3" w:type="pct"/>
            <w:tcBorders>
              <w:top w:val="nil"/>
              <w:left w:val="nil"/>
              <w:bottom w:val="single" w:sz="8" w:space="0" w:color="auto"/>
              <w:right w:val="single" w:sz="8" w:space="0" w:color="auto"/>
            </w:tcBorders>
            <w:shd w:val="clear" w:color="auto" w:fill="FFFFFF"/>
            <w:noWrap/>
            <w:vAlign w:val="center"/>
            <w:hideMark/>
          </w:tcPr>
          <w:p w14:paraId="315A2D8B"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3:00 to 3:15</w:t>
            </w:r>
          </w:p>
        </w:tc>
        <w:tc>
          <w:tcPr>
            <w:tcW w:w="258" w:type="pct"/>
            <w:tcBorders>
              <w:top w:val="nil"/>
              <w:left w:val="nil"/>
              <w:bottom w:val="single" w:sz="8" w:space="0" w:color="auto"/>
              <w:right w:val="single" w:sz="8" w:space="0" w:color="auto"/>
            </w:tcBorders>
            <w:shd w:val="clear" w:color="000000" w:fill="FFFFFF"/>
            <w:vAlign w:val="center"/>
            <w:hideMark/>
          </w:tcPr>
          <w:p w14:paraId="6B91FB32"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r>
      <w:tr w:rsidR="00E97686" w:rsidRPr="00E97686" w14:paraId="284B3BCD" w14:textId="77777777" w:rsidTr="00C253FD">
        <w:trPr>
          <w:trHeight w:val="60"/>
        </w:trPr>
        <w:tc>
          <w:tcPr>
            <w:tcW w:w="284" w:type="pct"/>
            <w:vMerge/>
            <w:tcBorders>
              <w:top w:val="nil"/>
              <w:left w:val="single" w:sz="8" w:space="0" w:color="auto"/>
              <w:bottom w:val="single" w:sz="8" w:space="0" w:color="000000"/>
              <w:right w:val="single" w:sz="8" w:space="0" w:color="auto"/>
            </w:tcBorders>
            <w:vAlign w:val="center"/>
            <w:hideMark/>
          </w:tcPr>
          <w:p w14:paraId="7981CB1B" w14:textId="77777777" w:rsidR="00E97686" w:rsidRPr="00E97686" w:rsidRDefault="00E97686" w:rsidP="00E97686">
            <w:pPr>
              <w:spacing w:after="0" w:line="240" w:lineRule="auto"/>
              <w:rPr>
                <w:rFonts w:ascii="Arial" w:eastAsia="Times New Roman" w:hAnsi="Arial" w:cs="Times New Roman"/>
                <w:b/>
                <w:bCs/>
                <w:color w:val="000000"/>
                <w:sz w:val="20"/>
              </w:rPr>
            </w:pPr>
          </w:p>
        </w:tc>
        <w:tc>
          <w:tcPr>
            <w:tcW w:w="429" w:type="pct"/>
            <w:tcBorders>
              <w:top w:val="nil"/>
              <w:left w:val="nil"/>
              <w:bottom w:val="single" w:sz="8" w:space="0" w:color="auto"/>
              <w:right w:val="single" w:sz="8" w:space="0" w:color="auto"/>
            </w:tcBorders>
            <w:shd w:val="clear" w:color="auto" w:fill="FFFFFF"/>
            <w:vAlign w:val="center"/>
            <w:hideMark/>
          </w:tcPr>
          <w:p w14:paraId="0359CF70"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3:15 to 3:30</w:t>
            </w:r>
          </w:p>
        </w:tc>
        <w:tc>
          <w:tcPr>
            <w:tcW w:w="239" w:type="pct"/>
            <w:tcBorders>
              <w:top w:val="nil"/>
              <w:left w:val="nil"/>
              <w:bottom w:val="single" w:sz="8" w:space="0" w:color="auto"/>
              <w:right w:val="single" w:sz="8" w:space="0" w:color="auto"/>
            </w:tcBorders>
            <w:shd w:val="clear" w:color="auto" w:fill="FFFFFF"/>
            <w:vAlign w:val="center"/>
            <w:hideMark/>
          </w:tcPr>
          <w:p w14:paraId="27779C48"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0" w:type="pct"/>
            <w:tcBorders>
              <w:top w:val="nil"/>
              <w:left w:val="nil"/>
              <w:bottom w:val="single" w:sz="8" w:space="0" w:color="auto"/>
              <w:right w:val="single" w:sz="8" w:space="0" w:color="auto"/>
            </w:tcBorders>
            <w:shd w:val="clear" w:color="auto" w:fill="FFFFFF"/>
            <w:vAlign w:val="center"/>
            <w:hideMark/>
          </w:tcPr>
          <w:p w14:paraId="32B35085"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3:15 to 3:30</w:t>
            </w:r>
          </w:p>
        </w:tc>
        <w:tc>
          <w:tcPr>
            <w:tcW w:w="224" w:type="pct"/>
            <w:tcBorders>
              <w:top w:val="nil"/>
              <w:left w:val="nil"/>
              <w:bottom w:val="single" w:sz="8" w:space="0" w:color="auto"/>
              <w:right w:val="single" w:sz="8" w:space="0" w:color="auto"/>
            </w:tcBorders>
            <w:shd w:val="clear" w:color="auto" w:fill="FFFFFF"/>
            <w:vAlign w:val="center"/>
            <w:hideMark/>
          </w:tcPr>
          <w:p w14:paraId="2424DA68"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4" w:type="pct"/>
            <w:tcBorders>
              <w:top w:val="nil"/>
              <w:left w:val="nil"/>
              <w:bottom w:val="single" w:sz="8" w:space="0" w:color="auto"/>
              <w:right w:val="single" w:sz="8" w:space="0" w:color="auto"/>
            </w:tcBorders>
            <w:shd w:val="clear" w:color="auto" w:fill="FFFFFF"/>
            <w:vAlign w:val="center"/>
            <w:hideMark/>
          </w:tcPr>
          <w:p w14:paraId="34DB8453"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3:15 to 3:30</w:t>
            </w:r>
          </w:p>
        </w:tc>
        <w:tc>
          <w:tcPr>
            <w:tcW w:w="239" w:type="pct"/>
            <w:tcBorders>
              <w:top w:val="nil"/>
              <w:left w:val="nil"/>
              <w:bottom w:val="single" w:sz="8" w:space="0" w:color="auto"/>
              <w:right w:val="single" w:sz="8" w:space="0" w:color="auto"/>
            </w:tcBorders>
            <w:shd w:val="clear" w:color="auto" w:fill="FFFFFF"/>
            <w:vAlign w:val="center"/>
            <w:hideMark/>
          </w:tcPr>
          <w:p w14:paraId="64703500"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6" w:type="pct"/>
            <w:tcBorders>
              <w:top w:val="nil"/>
              <w:left w:val="nil"/>
              <w:bottom w:val="single" w:sz="8" w:space="0" w:color="auto"/>
              <w:right w:val="single" w:sz="8" w:space="0" w:color="auto"/>
            </w:tcBorders>
            <w:shd w:val="clear" w:color="auto" w:fill="FFFFFF"/>
            <w:vAlign w:val="center"/>
            <w:hideMark/>
          </w:tcPr>
          <w:p w14:paraId="3FAE1A77"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3:15 to 3:30</w:t>
            </w:r>
          </w:p>
        </w:tc>
        <w:tc>
          <w:tcPr>
            <w:tcW w:w="268" w:type="pct"/>
            <w:tcBorders>
              <w:top w:val="nil"/>
              <w:left w:val="nil"/>
              <w:bottom w:val="single" w:sz="8" w:space="0" w:color="auto"/>
              <w:right w:val="single" w:sz="8" w:space="0" w:color="auto"/>
            </w:tcBorders>
            <w:shd w:val="clear" w:color="auto" w:fill="FFFFFF"/>
            <w:vAlign w:val="center"/>
            <w:hideMark/>
          </w:tcPr>
          <w:p w14:paraId="153A1C6D"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33" w:type="pct"/>
            <w:tcBorders>
              <w:top w:val="nil"/>
              <w:left w:val="nil"/>
              <w:bottom w:val="single" w:sz="8" w:space="0" w:color="auto"/>
              <w:right w:val="single" w:sz="8" w:space="0" w:color="auto"/>
            </w:tcBorders>
            <w:shd w:val="clear" w:color="auto" w:fill="FFFFFF"/>
            <w:vAlign w:val="center"/>
            <w:hideMark/>
          </w:tcPr>
          <w:p w14:paraId="7161493A"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3:15 to 3:30</w:t>
            </w:r>
          </w:p>
        </w:tc>
        <w:tc>
          <w:tcPr>
            <w:tcW w:w="231" w:type="pct"/>
            <w:tcBorders>
              <w:top w:val="nil"/>
              <w:left w:val="nil"/>
              <w:bottom w:val="single" w:sz="8" w:space="0" w:color="auto"/>
              <w:right w:val="single" w:sz="8" w:space="0" w:color="auto"/>
            </w:tcBorders>
            <w:shd w:val="clear" w:color="auto" w:fill="FFFFFF"/>
            <w:vAlign w:val="center"/>
            <w:hideMark/>
          </w:tcPr>
          <w:p w14:paraId="3C4328C9"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7" w:type="pct"/>
            <w:tcBorders>
              <w:top w:val="nil"/>
              <w:left w:val="nil"/>
              <w:bottom w:val="single" w:sz="8" w:space="0" w:color="auto"/>
              <w:right w:val="single" w:sz="8" w:space="0" w:color="auto"/>
            </w:tcBorders>
            <w:shd w:val="clear" w:color="auto" w:fill="FFFFFF"/>
            <w:vAlign w:val="center"/>
            <w:hideMark/>
          </w:tcPr>
          <w:p w14:paraId="77808474"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3:15 to 3:30</w:t>
            </w:r>
          </w:p>
        </w:tc>
        <w:tc>
          <w:tcPr>
            <w:tcW w:w="215" w:type="pct"/>
            <w:tcBorders>
              <w:top w:val="nil"/>
              <w:left w:val="nil"/>
              <w:bottom w:val="single" w:sz="8" w:space="0" w:color="auto"/>
              <w:right w:val="single" w:sz="8" w:space="0" w:color="auto"/>
            </w:tcBorders>
            <w:shd w:val="clear" w:color="auto" w:fill="FFFFFF"/>
            <w:vAlign w:val="center"/>
            <w:hideMark/>
          </w:tcPr>
          <w:p w14:paraId="18664364"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3" w:type="pct"/>
            <w:tcBorders>
              <w:top w:val="nil"/>
              <w:left w:val="nil"/>
              <w:bottom w:val="single" w:sz="8" w:space="0" w:color="auto"/>
              <w:right w:val="single" w:sz="8" w:space="0" w:color="auto"/>
            </w:tcBorders>
            <w:shd w:val="clear" w:color="auto" w:fill="FFFFFF"/>
            <w:noWrap/>
            <w:vAlign w:val="center"/>
            <w:hideMark/>
          </w:tcPr>
          <w:p w14:paraId="26340083"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3:15 to 3:30</w:t>
            </w:r>
          </w:p>
        </w:tc>
        <w:tc>
          <w:tcPr>
            <w:tcW w:w="258" w:type="pct"/>
            <w:tcBorders>
              <w:top w:val="nil"/>
              <w:left w:val="nil"/>
              <w:bottom w:val="single" w:sz="8" w:space="0" w:color="auto"/>
              <w:right w:val="single" w:sz="8" w:space="0" w:color="auto"/>
            </w:tcBorders>
            <w:shd w:val="clear" w:color="000000" w:fill="FFFFFF"/>
            <w:vAlign w:val="center"/>
            <w:hideMark/>
          </w:tcPr>
          <w:p w14:paraId="3404695F"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r>
      <w:tr w:rsidR="00E97686" w:rsidRPr="00E97686" w14:paraId="366A030B" w14:textId="77777777" w:rsidTr="00C253FD">
        <w:trPr>
          <w:trHeight w:val="60"/>
        </w:trPr>
        <w:tc>
          <w:tcPr>
            <w:tcW w:w="284" w:type="pct"/>
            <w:vMerge/>
            <w:tcBorders>
              <w:top w:val="nil"/>
              <w:left w:val="single" w:sz="8" w:space="0" w:color="auto"/>
              <w:bottom w:val="single" w:sz="8" w:space="0" w:color="000000"/>
              <w:right w:val="single" w:sz="8" w:space="0" w:color="auto"/>
            </w:tcBorders>
            <w:vAlign w:val="center"/>
            <w:hideMark/>
          </w:tcPr>
          <w:p w14:paraId="6941FC97" w14:textId="77777777" w:rsidR="00E97686" w:rsidRPr="00E97686" w:rsidRDefault="00E97686" w:rsidP="00E97686">
            <w:pPr>
              <w:spacing w:after="0" w:line="240" w:lineRule="auto"/>
              <w:rPr>
                <w:rFonts w:ascii="Arial" w:eastAsia="Times New Roman" w:hAnsi="Arial" w:cs="Times New Roman"/>
                <w:b/>
                <w:bCs/>
                <w:color w:val="000000"/>
                <w:sz w:val="20"/>
              </w:rPr>
            </w:pPr>
          </w:p>
        </w:tc>
        <w:tc>
          <w:tcPr>
            <w:tcW w:w="429" w:type="pct"/>
            <w:tcBorders>
              <w:top w:val="nil"/>
              <w:left w:val="nil"/>
              <w:bottom w:val="single" w:sz="8" w:space="0" w:color="auto"/>
              <w:right w:val="single" w:sz="8" w:space="0" w:color="auto"/>
            </w:tcBorders>
            <w:shd w:val="clear" w:color="auto" w:fill="FFFFFF"/>
            <w:vAlign w:val="center"/>
            <w:hideMark/>
          </w:tcPr>
          <w:p w14:paraId="238413E2"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3:30 to 3:45</w:t>
            </w:r>
          </w:p>
        </w:tc>
        <w:tc>
          <w:tcPr>
            <w:tcW w:w="239" w:type="pct"/>
            <w:tcBorders>
              <w:top w:val="nil"/>
              <w:left w:val="nil"/>
              <w:bottom w:val="single" w:sz="8" w:space="0" w:color="auto"/>
              <w:right w:val="single" w:sz="8" w:space="0" w:color="auto"/>
            </w:tcBorders>
            <w:shd w:val="clear" w:color="auto" w:fill="FFFFFF"/>
            <w:vAlign w:val="center"/>
            <w:hideMark/>
          </w:tcPr>
          <w:p w14:paraId="1CFB9594"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0" w:type="pct"/>
            <w:tcBorders>
              <w:top w:val="nil"/>
              <w:left w:val="nil"/>
              <w:bottom w:val="single" w:sz="8" w:space="0" w:color="auto"/>
              <w:right w:val="single" w:sz="8" w:space="0" w:color="auto"/>
            </w:tcBorders>
            <w:shd w:val="clear" w:color="auto" w:fill="FFFFFF"/>
            <w:vAlign w:val="center"/>
            <w:hideMark/>
          </w:tcPr>
          <w:p w14:paraId="7AA60563"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3:30 to 3:45</w:t>
            </w:r>
          </w:p>
        </w:tc>
        <w:tc>
          <w:tcPr>
            <w:tcW w:w="224" w:type="pct"/>
            <w:tcBorders>
              <w:top w:val="nil"/>
              <w:left w:val="nil"/>
              <w:bottom w:val="single" w:sz="8" w:space="0" w:color="auto"/>
              <w:right w:val="single" w:sz="8" w:space="0" w:color="auto"/>
            </w:tcBorders>
            <w:shd w:val="clear" w:color="auto" w:fill="FFFFFF"/>
            <w:vAlign w:val="center"/>
            <w:hideMark/>
          </w:tcPr>
          <w:p w14:paraId="4E2990C3"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4" w:type="pct"/>
            <w:tcBorders>
              <w:top w:val="nil"/>
              <w:left w:val="nil"/>
              <w:bottom w:val="single" w:sz="8" w:space="0" w:color="auto"/>
              <w:right w:val="single" w:sz="8" w:space="0" w:color="auto"/>
            </w:tcBorders>
            <w:shd w:val="clear" w:color="auto" w:fill="FFFFFF"/>
            <w:vAlign w:val="center"/>
            <w:hideMark/>
          </w:tcPr>
          <w:p w14:paraId="2BA374F7"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3:30 to 3:45</w:t>
            </w:r>
          </w:p>
        </w:tc>
        <w:tc>
          <w:tcPr>
            <w:tcW w:w="239" w:type="pct"/>
            <w:tcBorders>
              <w:top w:val="nil"/>
              <w:left w:val="nil"/>
              <w:bottom w:val="single" w:sz="8" w:space="0" w:color="auto"/>
              <w:right w:val="single" w:sz="8" w:space="0" w:color="auto"/>
            </w:tcBorders>
            <w:shd w:val="clear" w:color="auto" w:fill="FFFFFF"/>
            <w:vAlign w:val="center"/>
            <w:hideMark/>
          </w:tcPr>
          <w:p w14:paraId="38CADF54"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6" w:type="pct"/>
            <w:tcBorders>
              <w:top w:val="nil"/>
              <w:left w:val="nil"/>
              <w:bottom w:val="single" w:sz="8" w:space="0" w:color="auto"/>
              <w:right w:val="single" w:sz="8" w:space="0" w:color="auto"/>
            </w:tcBorders>
            <w:shd w:val="clear" w:color="auto" w:fill="FFFFFF"/>
            <w:vAlign w:val="center"/>
            <w:hideMark/>
          </w:tcPr>
          <w:p w14:paraId="59E66AD0"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3:30 to 3:45</w:t>
            </w:r>
          </w:p>
        </w:tc>
        <w:tc>
          <w:tcPr>
            <w:tcW w:w="268" w:type="pct"/>
            <w:tcBorders>
              <w:top w:val="nil"/>
              <w:left w:val="nil"/>
              <w:bottom w:val="single" w:sz="8" w:space="0" w:color="auto"/>
              <w:right w:val="single" w:sz="8" w:space="0" w:color="auto"/>
            </w:tcBorders>
            <w:shd w:val="clear" w:color="auto" w:fill="FFFFFF"/>
            <w:vAlign w:val="center"/>
            <w:hideMark/>
          </w:tcPr>
          <w:p w14:paraId="779C8A78"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33" w:type="pct"/>
            <w:tcBorders>
              <w:top w:val="nil"/>
              <w:left w:val="nil"/>
              <w:bottom w:val="single" w:sz="8" w:space="0" w:color="auto"/>
              <w:right w:val="single" w:sz="8" w:space="0" w:color="auto"/>
            </w:tcBorders>
            <w:shd w:val="clear" w:color="auto" w:fill="FFFFFF"/>
            <w:vAlign w:val="center"/>
            <w:hideMark/>
          </w:tcPr>
          <w:p w14:paraId="4B7926C9"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3:30 to 3:45</w:t>
            </w:r>
          </w:p>
        </w:tc>
        <w:tc>
          <w:tcPr>
            <w:tcW w:w="231" w:type="pct"/>
            <w:tcBorders>
              <w:top w:val="nil"/>
              <w:left w:val="nil"/>
              <w:bottom w:val="single" w:sz="8" w:space="0" w:color="auto"/>
              <w:right w:val="single" w:sz="8" w:space="0" w:color="auto"/>
            </w:tcBorders>
            <w:shd w:val="clear" w:color="auto" w:fill="FFFFFF"/>
            <w:vAlign w:val="center"/>
            <w:hideMark/>
          </w:tcPr>
          <w:p w14:paraId="01D1DD57"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7" w:type="pct"/>
            <w:tcBorders>
              <w:top w:val="nil"/>
              <w:left w:val="nil"/>
              <w:bottom w:val="single" w:sz="8" w:space="0" w:color="auto"/>
              <w:right w:val="single" w:sz="8" w:space="0" w:color="auto"/>
            </w:tcBorders>
            <w:shd w:val="clear" w:color="auto" w:fill="FFFFFF"/>
            <w:vAlign w:val="center"/>
            <w:hideMark/>
          </w:tcPr>
          <w:p w14:paraId="6B2510CB"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3:30 to 3:45</w:t>
            </w:r>
          </w:p>
        </w:tc>
        <w:tc>
          <w:tcPr>
            <w:tcW w:w="215" w:type="pct"/>
            <w:tcBorders>
              <w:top w:val="nil"/>
              <w:left w:val="nil"/>
              <w:bottom w:val="single" w:sz="8" w:space="0" w:color="auto"/>
              <w:right w:val="single" w:sz="8" w:space="0" w:color="auto"/>
            </w:tcBorders>
            <w:shd w:val="clear" w:color="auto" w:fill="FFFFFF"/>
            <w:vAlign w:val="center"/>
            <w:hideMark/>
          </w:tcPr>
          <w:p w14:paraId="080232D0"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3" w:type="pct"/>
            <w:tcBorders>
              <w:top w:val="nil"/>
              <w:left w:val="nil"/>
              <w:bottom w:val="single" w:sz="8" w:space="0" w:color="auto"/>
              <w:right w:val="single" w:sz="8" w:space="0" w:color="auto"/>
            </w:tcBorders>
            <w:shd w:val="clear" w:color="auto" w:fill="FFFFFF"/>
            <w:noWrap/>
            <w:vAlign w:val="center"/>
            <w:hideMark/>
          </w:tcPr>
          <w:p w14:paraId="576411BB"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3:30 to 3:45</w:t>
            </w:r>
          </w:p>
        </w:tc>
        <w:tc>
          <w:tcPr>
            <w:tcW w:w="258" w:type="pct"/>
            <w:tcBorders>
              <w:top w:val="nil"/>
              <w:left w:val="nil"/>
              <w:bottom w:val="single" w:sz="8" w:space="0" w:color="auto"/>
              <w:right w:val="single" w:sz="8" w:space="0" w:color="auto"/>
            </w:tcBorders>
            <w:shd w:val="clear" w:color="000000" w:fill="FFFFFF"/>
            <w:vAlign w:val="center"/>
            <w:hideMark/>
          </w:tcPr>
          <w:p w14:paraId="3509074E"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r>
      <w:tr w:rsidR="00E97686" w:rsidRPr="00E97686" w14:paraId="3B04A7A7" w14:textId="77777777" w:rsidTr="00C253FD">
        <w:trPr>
          <w:trHeight w:val="60"/>
        </w:trPr>
        <w:tc>
          <w:tcPr>
            <w:tcW w:w="284" w:type="pct"/>
            <w:vMerge/>
            <w:tcBorders>
              <w:top w:val="nil"/>
              <w:left w:val="single" w:sz="8" w:space="0" w:color="auto"/>
              <w:bottom w:val="single" w:sz="8" w:space="0" w:color="000000"/>
              <w:right w:val="single" w:sz="8" w:space="0" w:color="auto"/>
            </w:tcBorders>
            <w:vAlign w:val="center"/>
            <w:hideMark/>
          </w:tcPr>
          <w:p w14:paraId="1C039052" w14:textId="77777777" w:rsidR="00E97686" w:rsidRPr="00E97686" w:rsidRDefault="00E97686" w:rsidP="00E97686">
            <w:pPr>
              <w:spacing w:after="0" w:line="240" w:lineRule="auto"/>
              <w:rPr>
                <w:rFonts w:ascii="Arial" w:eastAsia="Times New Roman" w:hAnsi="Arial" w:cs="Times New Roman"/>
                <w:b/>
                <w:bCs/>
                <w:color w:val="000000"/>
                <w:sz w:val="20"/>
              </w:rPr>
            </w:pPr>
          </w:p>
        </w:tc>
        <w:tc>
          <w:tcPr>
            <w:tcW w:w="429" w:type="pct"/>
            <w:tcBorders>
              <w:top w:val="nil"/>
              <w:left w:val="nil"/>
              <w:bottom w:val="single" w:sz="8" w:space="0" w:color="auto"/>
              <w:right w:val="single" w:sz="8" w:space="0" w:color="auto"/>
            </w:tcBorders>
            <w:shd w:val="clear" w:color="auto" w:fill="FFFFFF"/>
            <w:vAlign w:val="center"/>
            <w:hideMark/>
          </w:tcPr>
          <w:p w14:paraId="4FC44CAA"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3:45 to 4:00</w:t>
            </w:r>
          </w:p>
        </w:tc>
        <w:tc>
          <w:tcPr>
            <w:tcW w:w="239" w:type="pct"/>
            <w:tcBorders>
              <w:top w:val="nil"/>
              <w:left w:val="nil"/>
              <w:bottom w:val="single" w:sz="8" w:space="0" w:color="auto"/>
              <w:right w:val="single" w:sz="8" w:space="0" w:color="auto"/>
            </w:tcBorders>
            <w:shd w:val="clear" w:color="auto" w:fill="FFFFFF"/>
            <w:vAlign w:val="center"/>
            <w:hideMark/>
          </w:tcPr>
          <w:p w14:paraId="38BDFC69"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0" w:type="pct"/>
            <w:tcBorders>
              <w:top w:val="nil"/>
              <w:left w:val="nil"/>
              <w:bottom w:val="single" w:sz="8" w:space="0" w:color="auto"/>
              <w:right w:val="single" w:sz="8" w:space="0" w:color="auto"/>
            </w:tcBorders>
            <w:shd w:val="clear" w:color="auto" w:fill="FFFFFF"/>
            <w:vAlign w:val="center"/>
            <w:hideMark/>
          </w:tcPr>
          <w:p w14:paraId="6B891C23"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3:45 to 4:00</w:t>
            </w:r>
          </w:p>
        </w:tc>
        <w:tc>
          <w:tcPr>
            <w:tcW w:w="224" w:type="pct"/>
            <w:tcBorders>
              <w:top w:val="nil"/>
              <w:left w:val="nil"/>
              <w:bottom w:val="single" w:sz="8" w:space="0" w:color="auto"/>
              <w:right w:val="single" w:sz="8" w:space="0" w:color="auto"/>
            </w:tcBorders>
            <w:shd w:val="clear" w:color="auto" w:fill="FFFFFF"/>
            <w:vAlign w:val="center"/>
            <w:hideMark/>
          </w:tcPr>
          <w:p w14:paraId="06095C4F"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4" w:type="pct"/>
            <w:tcBorders>
              <w:top w:val="nil"/>
              <w:left w:val="nil"/>
              <w:bottom w:val="single" w:sz="8" w:space="0" w:color="auto"/>
              <w:right w:val="single" w:sz="8" w:space="0" w:color="auto"/>
            </w:tcBorders>
            <w:shd w:val="clear" w:color="auto" w:fill="FFFFFF"/>
            <w:vAlign w:val="center"/>
            <w:hideMark/>
          </w:tcPr>
          <w:p w14:paraId="30270443"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3:45 to 4:00</w:t>
            </w:r>
          </w:p>
        </w:tc>
        <w:tc>
          <w:tcPr>
            <w:tcW w:w="239" w:type="pct"/>
            <w:tcBorders>
              <w:top w:val="nil"/>
              <w:left w:val="nil"/>
              <w:bottom w:val="single" w:sz="8" w:space="0" w:color="auto"/>
              <w:right w:val="single" w:sz="8" w:space="0" w:color="auto"/>
            </w:tcBorders>
            <w:shd w:val="clear" w:color="auto" w:fill="FFFFFF"/>
            <w:vAlign w:val="center"/>
            <w:hideMark/>
          </w:tcPr>
          <w:p w14:paraId="63DB55B4"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6" w:type="pct"/>
            <w:tcBorders>
              <w:top w:val="nil"/>
              <w:left w:val="nil"/>
              <w:bottom w:val="single" w:sz="8" w:space="0" w:color="auto"/>
              <w:right w:val="single" w:sz="8" w:space="0" w:color="auto"/>
            </w:tcBorders>
            <w:shd w:val="clear" w:color="auto" w:fill="FFFFFF"/>
            <w:vAlign w:val="center"/>
            <w:hideMark/>
          </w:tcPr>
          <w:p w14:paraId="7073D2A6"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3:45 to 4:00</w:t>
            </w:r>
          </w:p>
        </w:tc>
        <w:tc>
          <w:tcPr>
            <w:tcW w:w="268" w:type="pct"/>
            <w:tcBorders>
              <w:top w:val="nil"/>
              <w:left w:val="nil"/>
              <w:bottom w:val="single" w:sz="8" w:space="0" w:color="auto"/>
              <w:right w:val="single" w:sz="8" w:space="0" w:color="auto"/>
            </w:tcBorders>
            <w:shd w:val="clear" w:color="auto" w:fill="FFFFFF"/>
            <w:vAlign w:val="center"/>
            <w:hideMark/>
          </w:tcPr>
          <w:p w14:paraId="2665189A"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33" w:type="pct"/>
            <w:tcBorders>
              <w:top w:val="nil"/>
              <w:left w:val="nil"/>
              <w:bottom w:val="single" w:sz="8" w:space="0" w:color="auto"/>
              <w:right w:val="single" w:sz="8" w:space="0" w:color="auto"/>
            </w:tcBorders>
            <w:shd w:val="clear" w:color="auto" w:fill="FFFFFF"/>
            <w:vAlign w:val="center"/>
            <w:hideMark/>
          </w:tcPr>
          <w:p w14:paraId="0F6D8DD0"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3:45 to 4:00</w:t>
            </w:r>
          </w:p>
        </w:tc>
        <w:tc>
          <w:tcPr>
            <w:tcW w:w="231" w:type="pct"/>
            <w:tcBorders>
              <w:top w:val="nil"/>
              <w:left w:val="nil"/>
              <w:bottom w:val="single" w:sz="8" w:space="0" w:color="auto"/>
              <w:right w:val="single" w:sz="8" w:space="0" w:color="auto"/>
            </w:tcBorders>
            <w:shd w:val="clear" w:color="auto" w:fill="FFFFFF"/>
            <w:vAlign w:val="center"/>
            <w:hideMark/>
          </w:tcPr>
          <w:p w14:paraId="78E60B13"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7" w:type="pct"/>
            <w:tcBorders>
              <w:top w:val="nil"/>
              <w:left w:val="nil"/>
              <w:bottom w:val="single" w:sz="8" w:space="0" w:color="auto"/>
              <w:right w:val="single" w:sz="8" w:space="0" w:color="auto"/>
            </w:tcBorders>
            <w:shd w:val="clear" w:color="auto" w:fill="FFFFFF"/>
            <w:vAlign w:val="center"/>
            <w:hideMark/>
          </w:tcPr>
          <w:p w14:paraId="2C43BFAE"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3:45 to 4:00</w:t>
            </w:r>
          </w:p>
        </w:tc>
        <w:tc>
          <w:tcPr>
            <w:tcW w:w="215" w:type="pct"/>
            <w:tcBorders>
              <w:top w:val="nil"/>
              <w:left w:val="nil"/>
              <w:bottom w:val="single" w:sz="8" w:space="0" w:color="auto"/>
              <w:right w:val="single" w:sz="8" w:space="0" w:color="auto"/>
            </w:tcBorders>
            <w:shd w:val="clear" w:color="auto" w:fill="FFFFFF"/>
            <w:vAlign w:val="center"/>
            <w:hideMark/>
          </w:tcPr>
          <w:p w14:paraId="3E1D3FB7"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3" w:type="pct"/>
            <w:tcBorders>
              <w:top w:val="nil"/>
              <w:left w:val="nil"/>
              <w:bottom w:val="single" w:sz="8" w:space="0" w:color="auto"/>
              <w:right w:val="single" w:sz="8" w:space="0" w:color="auto"/>
            </w:tcBorders>
            <w:shd w:val="clear" w:color="auto" w:fill="FFFFFF"/>
            <w:noWrap/>
            <w:vAlign w:val="center"/>
            <w:hideMark/>
          </w:tcPr>
          <w:p w14:paraId="03223097"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3:45 to 4:00</w:t>
            </w:r>
          </w:p>
        </w:tc>
        <w:tc>
          <w:tcPr>
            <w:tcW w:w="258" w:type="pct"/>
            <w:tcBorders>
              <w:top w:val="nil"/>
              <w:left w:val="nil"/>
              <w:bottom w:val="single" w:sz="8" w:space="0" w:color="auto"/>
              <w:right w:val="single" w:sz="8" w:space="0" w:color="auto"/>
            </w:tcBorders>
            <w:shd w:val="clear" w:color="000000" w:fill="FFFFFF"/>
            <w:vAlign w:val="center"/>
            <w:hideMark/>
          </w:tcPr>
          <w:p w14:paraId="51AED3EA"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r>
      <w:tr w:rsidR="00E97686" w:rsidRPr="00E97686" w14:paraId="755C74C1" w14:textId="77777777" w:rsidTr="00C253FD">
        <w:trPr>
          <w:trHeight w:val="60"/>
        </w:trPr>
        <w:tc>
          <w:tcPr>
            <w:tcW w:w="284" w:type="pct"/>
            <w:vMerge w:val="restart"/>
            <w:tcBorders>
              <w:top w:val="nil"/>
              <w:left w:val="single" w:sz="8" w:space="0" w:color="auto"/>
              <w:bottom w:val="single" w:sz="8" w:space="0" w:color="000000"/>
              <w:right w:val="single" w:sz="8" w:space="0" w:color="auto"/>
            </w:tcBorders>
            <w:shd w:val="clear" w:color="000000" w:fill="FFFFFF"/>
            <w:noWrap/>
            <w:hideMark/>
          </w:tcPr>
          <w:p w14:paraId="3CA094E0" w14:textId="77777777" w:rsidR="00E97686" w:rsidRPr="00E97686" w:rsidRDefault="00E97686" w:rsidP="00E97686">
            <w:pPr>
              <w:spacing w:after="0" w:line="240" w:lineRule="auto"/>
              <w:jc w:val="center"/>
              <w:rPr>
                <w:rFonts w:ascii="Arial" w:eastAsia="Times New Roman" w:hAnsi="Arial" w:cs="Times New Roman"/>
                <w:b/>
                <w:bCs/>
                <w:color w:val="000000"/>
                <w:sz w:val="20"/>
              </w:rPr>
            </w:pPr>
            <w:r w:rsidRPr="00E97686">
              <w:rPr>
                <w:rFonts w:ascii="Arial" w:eastAsia="Times New Roman" w:hAnsi="Arial" w:cs="Times New Roman"/>
                <w:b/>
                <w:bCs/>
                <w:color w:val="000000"/>
                <w:sz w:val="20"/>
              </w:rPr>
              <w:t>4AM</w:t>
            </w:r>
          </w:p>
        </w:tc>
        <w:tc>
          <w:tcPr>
            <w:tcW w:w="429" w:type="pct"/>
            <w:tcBorders>
              <w:top w:val="nil"/>
              <w:left w:val="nil"/>
              <w:bottom w:val="single" w:sz="8" w:space="0" w:color="auto"/>
              <w:right w:val="single" w:sz="8" w:space="0" w:color="auto"/>
            </w:tcBorders>
            <w:shd w:val="clear" w:color="auto" w:fill="FFFFFF"/>
            <w:vAlign w:val="center"/>
            <w:hideMark/>
          </w:tcPr>
          <w:p w14:paraId="777C1BBB"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4:00 to 4:15</w:t>
            </w:r>
          </w:p>
        </w:tc>
        <w:tc>
          <w:tcPr>
            <w:tcW w:w="239" w:type="pct"/>
            <w:tcBorders>
              <w:top w:val="nil"/>
              <w:left w:val="nil"/>
              <w:bottom w:val="single" w:sz="8" w:space="0" w:color="auto"/>
              <w:right w:val="single" w:sz="8" w:space="0" w:color="auto"/>
            </w:tcBorders>
            <w:shd w:val="clear" w:color="auto" w:fill="FFFFFF"/>
            <w:vAlign w:val="center"/>
            <w:hideMark/>
          </w:tcPr>
          <w:p w14:paraId="6F40C446"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0" w:type="pct"/>
            <w:tcBorders>
              <w:top w:val="nil"/>
              <w:left w:val="nil"/>
              <w:bottom w:val="single" w:sz="8" w:space="0" w:color="auto"/>
              <w:right w:val="single" w:sz="8" w:space="0" w:color="auto"/>
            </w:tcBorders>
            <w:shd w:val="clear" w:color="auto" w:fill="FFFFFF"/>
            <w:vAlign w:val="center"/>
            <w:hideMark/>
          </w:tcPr>
          <w:p w14:paraId="22B6AEA3"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4:00 to 4:15</w:t>
            </w:r>
          </w:p>
        </w:tc>
        <w:tc>
          <w:tcPr>
            <w:tcW w:w="224" w:type="pct"/>
            <w:tcBorders>
              <w:top w:val="nil"/>
              <w:left w:val="nil"/>
              <w:bottom w:val="single" w:sz="8" w:space="0" w:color="auto"/>
              <w:right w:val="single" w:sz="8" w:space="0" w:color="auto"/>
            </w:tcBorders>
            <w:shd w:val="clear" w:color="auto" w:fill="FFFFFF"/>
            <w:vAlign w:val="center"/>
            <w:hideMark/>
          </w:tcPr>
          <w:p w14:paraId="55566AC5"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4" w:type="pct"/>
            <w:tcBorders>
              <w:top w:val="nil"/>
              <w:left w:val="nil"/>
              <w:bottom w:val="single" w:sz="8" w:space="0" w:color="auto"/>
              <w:right w:val="single" w:sz="8" w:space="0" w:color="auto"/>
            </w:tcBorders>
            <w:shd w:val="clear" w:color="auto" w:fill="FFFFFF"/>
            <w:vAlign w:val="center"/>
            <w:hideMark/>
          </w:tcPr>
          <w:p w14:paraId="6F4AF350"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4:00 to 4:15</w:t>
            </w:r>
          </w:p>
        </w:tc>
        <w:tc>
          <w:tcPr>
            <w:tcW w:w="239" w:type="pct"/>
            <w:tcBorders>
              <w:top w:val="nil"/>
              <w:left w:val="nil"/>
              <w:bottom w:val="single" w:sz="8" w:space="0" w:color="auto"/>
              <w:right w:val="single" w:sz="8" w:space="0" w:color="auto"/>
            </w:tcBorders>
            <w:shd w:val="clear" w:color="auto" w:fill="FFFFFF"/>
            <w:vAlign w:val="center"/>
            <w:hideMark/>
          </w:tcPr>
          <w:p w14:paraId="2965258C"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6" w:type="pct"/>
            <w:tcBorders>
              <w:top w:val="nil"/>
              <w:left w:val="nil"/>
              <w:bottom w:val="single" w:sz="8" w:space="0" w:color="auto"/>
              <w:right w:val="single" w:sz="8" w:space="0" w:color="auto"/>
            </w:tcBorders>
            <w:shd w:val="clear" w:color="auto" w:fill="FFFFFF"/>
            <w:vAlign w:val="center"/>
            <w:hideMark/>
          </w:tcPr>
          <w:p w14:paraId="285E2B7A"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4:00 to 4:15</w:t>
            </w:r>
          </w:p>
        </w:tc>
        <w:tc>
          <w:tcPr>
            <w:tcW w:w="268" w:type="pct"/>
            <w:tcBorders>
              <w:top w:val="nil"/>
              <w:left w:val="nil"/>
              <w:bottom w:val="single" w:sz="8" w:space="0" w:color="auto"/>
              <w:right w:val="single" w:sz="8" w:space="0" w:color="auto"/>
            </w:tcBorders>
            <w:shd w:val="clear" w:color="auto" w:fill="FFFFFF"/>
            <w:vAlign w:val="center"/>
            <w:hideMark/>
          </w:tcPr>
          <w:p w14:paraId="3FB6A2F7"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33" w:type="pct"/>
            <w:tcBorders>
              <w:top w:val="nil"/>
              <w:left w:val="nil"/>
              <w:bottom w:val="single" w:sz="8" w:space="0" w:color="auto"/>
              <w:right w:val="single" w:sz="8" w:space="0" w:color="auto"/>
            </w:tcBorders>
            <w:shd w:val="clear" w:color="auto" w:fill="FFFFFF"/>
            <w:vAlign w:val="center"/>
            <w:hideMark/>
          </w:tcPr>
          <w:p w14:paraId="5C96A7AF"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4:00 to 4:15</w:t>
            </w:r>
          </w:p>
        </w:tc>
        <w:tc>
          <w:tcPr>
            <w:tcW w:w="231" w:type="pct"/>
            <w:tcBorders>
              <w:top w:val="nil"/>
              <w:left w:val="nil"/>
              <w:bottom w:val="single" w:sz="8" w:space="0" w:color="auto"/>
              <w:right w:val="single" w:sz="8" w:space="0" w:color="auto"/>
            </w:tcBorders>
            <w:shd w:val="clear" w:color="auto" w:fill="FFFFFF"/>
            <w:vAlign w:val="center"/>
            <w:hideMark/>
          </w:tcPr>
          <w:p w14:paraId="1AABC921"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7" w:type="pct"/>
            <w:tcBorders>
              <w:top w:val="nil"/>
              <w:left w:val="nil"/>
              <w:bottom w:val="single" w:sz="8" w:space="0" w:color="auto"/>
              <w:right w:val="single" w:sz="8" w:space="0" w:color="auto"/>
            </w:tcBorders>
            <w:shd w:val="clear" w:color="auto" w:fill="FFFFFF"/>
            <w:vAlign w:val="center"/>
            <w:hideMark/>
          </w:tcPr>
          <w:p w14:paraId="4B4FC7B0"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4:00 to 4:15</w:t>
            </w:r>
          </w:p>
        </w:tc>
        <w:tc>
          <w:tcPr>
            <w:tcW w:w="215" w:type="pct"/>
            <w:tcBorders>
              <w:top w:val="nil"/>
              <w:left w:val="nil"/>
              <w:bottom w:val="single" w:sz="8" w:space="0" w:color="auto"/>
              <w:right w:val="single" w:sz="8" w:space="0" w:color="auto"/>
            </w:tcBorders>
            <w:shd w:val="clear" w:color="auto" w:fill="FFFFFF"/>
            <w:vAlign w:val="center"/>
            <w:hideMark/>
          </w:tcPr>
          <w:p w14:paraId="4EAC7677"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3" w:type="pct"/>
            <w:tcBorders>
              <w:top w:val="nil"/>
              <w:left w:val="nil"/>
              <w:bottom w:val="single" w:sz="8" w:space="0" w:color="auto"/>
              <w:right w:val="single" w:sz="8" w:space="0" w:color="auto"/>
            </w:tcBorders>
            <w:shd w:val="clear" w:color="auto" w:fill="FFFFFF"/>
            <w:noWrap/>
            <w:vAlign w:val="center"/>
            <w:hideMark/>
          </w:tcPr>
          <w:p w14:paraId="494990AA"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4:00 to 4:15</w:t>
            </w:r>
          </w:p>
        </w:tc>
        <w:tc>
          <w:tcPr>
            <w:tcW w:w="258" w:type="pct"/>
            <w:tcBorders>
              <w:top w:val="nil"/>
              <w:left w:val="nil"/>
              <w:bottom w:val="single" w:sz="8" w:space="0" w:color="auto"/>
              <w:right w:val="single" w:sz="8" w:space="0" w:color="auto"/>
            </w:tcBorders>
            <w:shd w:val="clear" w:color="000000" w:fill="FFFFFF"/>
            <w:vAlign w:val="center"/>
            <w:hideMark/>
          </w:tcPr>
          <w:p w14:paraId="263FB701"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r>
      <w:tr w:rsidR="00E97686" w:rsidRPr="00E97686" w14:paraId="3475E431" w14:textId="77777777" w:rsidTr="00C253FD">
        <w:trPr>
          <w:trHeight w:val="60"/>
        </w:trPr>
        <w:tc>
          <w:tcPr>
            <w:tcW w:w="284" w:type="pct"/>
            <w:vMerge/>
            <w:tcBorders>
              <w:top w:val="nil"/>
              <w:left w:val="single" w:sz="8" w:space="0" w:color="auto"/>
              <w:bottom w:val="single" w:sz="8" w:space="0" w:color="000000"/>
              <w:right w:val="single" w:sz="8" w:space="0" w:color="auto"/>
            </w:tcBorders>
            <w:vAlign w:val="center"/>
            <w:hideMark/>
          </w:tcPr>
          <w:p w14:paraId="76F816AE" w14:textId="77777777" w:rsidR="00E97686" w:rsidRPr="00E97686" w:rsidRDefault="00E97686" w:rsidP="00E97686">
            <w:pPr>
              <w:spacing w:after="0" w:line="240" w:lineRule="auto"/>
              <w:rPr>
                <w:rFonts w:ascii="Arial" w:eastAsia="Times New Roman" w:hAnsi="Arial" w:cs="Times New Roman"/>
                <w:b/>
                <w:bCs/>
                <w:color w:val="000000"/>
                <w:sz w:val="20"/>
              </w:rPr>
            </w:pPr>
          </w:p>
        </w:tc>
        <w:tc>
          <w:tcPr>
            <w:tcW w:w="429" w:type="pct"/>
            <w:tcBorders>
              <w:top w:val="nil"/>
              <w:left w:val="nil"/>
              <w:bottom w:val="single" w:sz="8" w:space="0" w:color="auto"/>
              <w:right w:val="single" w:sz="8" w:space="0" w:color="auto"/>
            </w:tcBorders>
            <w:shd w:val="clear" w:color="auto" w:fill="FFFFFF"/>
            <w:vAlign w:val="center"/>
            <w:hideMark/>
          </w:tcPr>
          <w:p w14:paraId="268B1A1B"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4:15 to 4:30</w:t>
            </w:r>
          </w:p>
        </w:tc>
        <w:tc>
          <w:tcPr>
            <w:tcW w:w="239" w:type="pct"/>
            <w:tcBorders>
              <w:top w:val="nil"/>
              <w:left w:val="nil"/>
              <w:bottom w:val="single" w:sz="8" w:space="0" w:color="auto"/>
              <w:right w:val="single" w:sz="8" w:space="0" w:color="auto"/>
            </w:tcBorders>
            <w:shd w:val="clear" w:color="auto" w:fill="FFFFFF"/>
            <w:vAlign w:val="center"/>
            <w:hideMark/>
          </w:tcPr>
          <w:p w14:paraId="41755241"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0" w:type="pct"/>
            <w:tcBorders>
              <w:top w:val="nil"/>
              <w:left w:val="nil"/>
              <w:bottom w:val="single" w:sz="8" w:space="0" w:color="auto"/>
              <w:right w:val="single" w:sz="8" w:space="0" w:color="auto"/>
            </w:tcBorders>
            <w:shd w:val="clear" w:color="auto" w:fill="FFFFFF"/>
            <w:vAlign w:val="center"/>
            <w:hideMark/>
          </w:tcPr>
          <w:p w14:paraId="4CE1564A"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4:15 to 4:30</w:t>
            </w:r>
          </w:p>
        </w:tc>
        <w:tc>
          <w:tcPr>
            <w:tcW w:w="224" w:type="pct"/>
            <w:tcBorders>
              <w:top w:val="nil"/>
              <w:left w:val="nil"/>
              <w:bottom w:val="single" w:sz="8" w:space="0" w:color="auto"/>
              <w:right w:val="single" w:sz="8" w:space="0" w:color="auto"/>
            </w:tcBorders>
            <w:shd w:val="clear" w:color="auto" w:fill="FFFFFF"/>
            <w:vAlign w:val="center"/>
            <w:hideMark/>
          </w:tcPr>
          <w:p w14:paraId="7BB82414"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4" w:type="pct"/>
            <w:tcBorders>
              <w:top w:val="nil"/>
              <w:left w:val="nil"/>
              <w:bottom w:val="single" w:sz="8" w:space="0" w:color="auto"/>
              <w:right w:val="single" w:sz="8" w:space="0" w:color="auto"/>
            </w:tcBorders>
            <w:shd w:val="clear" w:color="auto" w:fill="FFFFFF"/>
            <w:vAlign w:val="center"/>
            <w:hideMark/>
          </w:tcPr>
          <w:p w14:paraId="624D133E"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4:15 to 4:30</w:t>
            </w:r>
          </w:p>
        </w:tc>
        <w:tc>
          <w:tcPr>
            <w:tcW w:w="239" w:type="pct"/>
            <w:tcBorders>
              <w:top w:val="nil"/>
              <w:left w:val="nil"/>
              <w:bottom w:val="single" w:sz="8" w:space="0" w:color="auto"/>
              <w:right w:val="single" w:sz="8" w:space="0" w:color="auto"/>
            </w:tcBorders>
            <w:shd w:val="clear" w:color="auto" w:fill="FFFFFF"/>
            <w:vAlign w:val="center"/>
            <w:hideMark/>
          </w:tcPr>
          <w:p w14:paraId="41E814A7"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6" w:type="pct"/>
            <w:tcBorders>
              <w:top w:val="nil"/>
              <w:left w:val="nil"/>
              <w:bottom w:val="single" w:sz="8" w:space="0" w:color="auto"/>
              <w:right w:val="single" w:sz="8" w:space="0" w:color="auto"/>
            </w:tcBorders>
            <w:shd w:val="clear" w:color="auto" w:fill="FFFFFF"/>
            <w:vAlign w:val="center"/>
            <w:hideMark/>
          </w:tcPr>
          <w:p w14:paraId="7F6D306B"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4:15 to 4:30</w:t>
            </w:r>
          </w:p>
        </w:tc>
        <w:tc>
          <w:tcPr>
            <w:tcW w:w="268" w:type="pct"/>
            <w:tcBorders>
              <w:top w:val="nil"/>
              <w:left w:val="nil"/>
              <w:bottom w:val="single" w:sz="8" w:space="0" w:color="auto"/>
              <w:right w:val="single" w:sz="8" w:space="0" w:color="auto"/>
            </w:tcBorders>
            <w:shd w:val="clear" w:color="auto" w:fill="FFFFFF"/>
            <w:vAlign w:val="center"/>
            <w:hideMark/>
          </w:tcPr>
          <w:p w14:paraId="1AE76C57"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33" w:type="pct"/>
            <w:tcBorders>
              <w:top w:val="nil"/>
              <w:left w:val="nil"/>
              <w:bottom w:val="single" w:sz="8" w:space="0" w:color="auto"/>
              <w:right w:val="single" w:sz="8" w:space="0" w:color="auto"/>
            </w:tcBorders>
            <w:shd w:val="clear" w:color="auto" w:fill="FFFFFF"/>
            <w:vAlign w:val="center"/>
            <w:hideMark/>
          </w:tcPr>
          <w:p w14:paraId="3B33F5A3"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4:15 to 4:30</w:t>
            </w:r>
          </w:p>
        </w:tc>
        <w:tc>
          <w:tcPr>
            <w:tcW w:w="231" w:type="pct"/>
            <w:tcBorders>
              <w:top w:val="nil"/>
              <w:left w:val="nil"/>
              <w:bottom w:val="single" w:sz="8" w:space="0" w:color="auto"/>
              <w:right w:val="single" w:sz="8" w:space="0" w:color="auto"/>
            </w:tcBorders>
            <w:shd w:val="clear" w:color="auto" w:fill="FFFFFF"/>
            <w:vAlign w:val="center"/>
            <w:hideMark/>
          </w:tcPr>
          <w:p w14:paraId="53633240"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7" w:type="pct"/>
            <w:tcBorders>
              <w:top w:val="nil"/>
              <w:left w:val="nil"/>
              <w:bottom w:val="single" w:sz="8" w:space="0" w:color="auto"/>
              <w:right w:val="single" w:sz="8" w:space="0" w:color="auto"/>
            </w:tcBorders>
            <w:shd w:val="clear" w:color="auto" w:fill="FFFFFF"/>
            <w:vAlign w:val="center"/>
            <w:hideMark/>
          </w:tcPr>
          <w:p w14:paraId="1F8B9865"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4:15 to 4:30</w:t>
            </w:r>
          </w:p>
        </w:tc>
        <w:tc>
          <w:tcPr>
            <w:tcW w:w="215" w:type="pct"/>
            <w:tcBorders>
              <w:top w:val="nil"/>
              <w:left w:val="nil"/>
              <w:bottom w:val="single" w:sz="8" w:space="0" w:color="auto"/>
              <w:right w:val="single" w:sz="8" w:space="0" w:color="auto"/>
            </w:tcBorders>
            <w:shd w:val="clear" w:color="auto" w:fill="FFFFFF"/>
            <w:vAlign w:val="center"/>
            <w:hideMark/>
          </w:tcPr>
          <w:p w14:paraId="496217AF"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3" w:type="pct"/>
            <w:tcBorders>
              <w:top w:val="nil"/>
              <w:left w:val="nil"/>
              <w:bottom w:val="single" w:sz="8" w:space="0" w:color="auto"/>
              <w:right w:val="single" w:sz="8" w:space="0" w:color="auto"/>
            </w:tcBorders>
            <w:shd w:val="clear" w:color="auto" w:fill="FFFFFF"/>
            <w:noWrap/>
            <w:vAlign w:val="center"/>
            <w:hideMark/>
          </w:tcPr>
          <w:p w14:paraId="533368DE"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4:15 to 4:30</w:t>
            </w:r>
          </w:p>
        </w:tc>
        <w:tc>
          <w:tcPr>
            <w:tcW w:w="258" w:type="pct"/>
            <w:tcBorders>
              <w:top w:val="nil"/>
              <w:left w:val="nil"/>
              <w:bottom w:val="single" w:sz="8" w:space="0" w:color="auto"/>
              <w:right w:val="single" w:sz="8" w:space="0" w:color="auto"/>
            </w:tcBorders>
            <w:shd w:val="clear" w:color="000000" w:fill="FFFFFF"/>
            <w:vAlign w:val="center"/>
            <w:hideMark/>
          </w:tcPr>
          <w:p w14:paraId="764AF3BF"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r>
      <w:tr w:rsidR="00E97686" w:rsidRPr="00E97686" w14:paraId="14364C6E" w14:textId="77777777" w:rsidTr="00C253FD">
        <w:trPr>
          <w:trHeight w:val="60"/>
        </w:trPr>
        <w:tc>
          <w:tcPr>
            <w:tcW w:w="284" w:type="pct"/>
            <w:vMerge/>
            <w:tcBorders>
              <w:top w:val="nil"/>
              <w:left w:val="single" w:sz="8" w:space="0" w:color="auto"/>
              <w:bottom w:val="single" w:sz="8" w:space="0" w:color="000000"/>
              <w:right w:val="single" w:sz="8" w:space="0" w:color="auto"/>
            </w:tcBorders>
            <w:vAlign w:val="center"/>
            <w:hideMark/>
          </w:tcPr>
          <w:p w14:paraId="29C004BE" w14:textId="77777777" w:rsidR="00E97686" w:rsidRPr="00E97686" w:rsidRDefault="00E97686" w:rsidP="00E97686">
            <w:pPr>
              <w:spacing w:after="0" w:line="240" w:lineRule="auto"/>
              <w:rPr>
                <w:rFonts w:ascii="Arial" w:eastAsia="Times New Roman" w:hAnsi="Arial" w:cs="Times New Roman"/>
                <w:b/>
                <w:bCs/>
                <w:color w:val="000000"/>
                <w:sz w:val="20"/>
              </w:rPr>
            </w:pPr>
          </w:p>
        </w:tc>
        <w:tc>
          <w:tcPr>
            <w:tcW w:w="429" w:type="pct"/>
            <w:tcBorders>
              <w:top w:val="nil"/>
              <w:left w:val="nil"/>
              <w:bottom w:val="single" w:sz="8" w:space="0" w:color="auto"/>
              <w:right w:val="single" w:sz="8" w:space="0" w:color="auto"/>
            </w:tcBorders>
            <w:shd w:val="clear" w:color="auto" w:fill="FFFFFF"/>
            <w:vAlign w:val="center"/>
            <w:hideMark/>
          </w:tcPr>
          <w:p w14:paraId="4682B7CD"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4:30 to 4:45</w:t>
            </w:r>
          </w:p>
        </w:tc>
        <w:tc>
          <w:tcPr>
            <w:tcW w:w="239" w:type="pct"/>
            <w:tcBorders>
              <w:top w:val="nil"/>
              <w:left w:val="nil"/>
              <w:bottom w:val="single" w:sz="8" w:space="0" w:color="auto"/>
              <w:right w:val="single" w:sz="8" w:space="0" w:color="auto"/>
            </w:tcBorders>
            <w:shd w:val="clear" w:color="auto" w:fill="FFFFFF"/>
            <w:vAlign w:val="center"/>
            <w:hideMark/>
          </w:tcPr>
          <w:p w14:paraId="1FD217F4"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0" w:type="pct"/>
            <w:tcBorders>
              <w:top w:val="nil"/>
              <w:left w:val="nil"/>
              <w:bottom w:val="single" w:sz="8" w:space="0" w:color="auto"/>
              <w:right w:val="single" w:sz="8" w:space="0" w:color="auto"/>
            </w:tcBorders>
            <w:shd w:val="clear" w:color="auto" w:fill="FFFFFF"/>
            <w:vAlign w:val="center"/>
            <w:hideMark/>
          </w:tcPr>
          <w:p w14:paraId="59EDB55E"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4:30 to 4:45</w:t>
            </w:r>
          </w:p>
        </w:tc>
        <w:tc>
          <w:tcPr>
            <w:tcW w:w="224" w:type="pct"/>
            <w:tcBorders>
              <w:top w:val="nil"/>
              <w:left w:val="nil"/>
              <w:bottom w:val="single" w:sz="8" w:space="0" w:color="auto"/>
              <w:right w:val="single" w:sz="8" w:space="0" w:color="auto"/>
            </w:tcBorders>
            <w:shd w:val="clear" w:color="auto" w:fill="FFFFFF"/>
            <w:vAlign w:val="center"/>
            <w:hideMark/>
          </w:tcPr>
          <w:p w14:paraId="0F53CD2A"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4" w:type="pct"/>
            <w:tcBorders>
              <w:top w:val="nil"/>
              <w:left w:val="nil"/>
              <w:bottom w:val="single" w:sz="8" w:space="0" w:color="auto"/>
              <w:right w:val="single" w:sz="8" w:space="0" w:color="auto"/>
            </w:tcBorders>
            <w:shd w:val="clear" w:color="auto" w:fill="FFFFFF"/>
            <w:vAlign w:val="center"/>
            <w:hideMark/>
          </w:tcPr>
          <w:p w14:paraId="1CF27AF5"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4:30 to 4:45</w:t>
            </w:r>
          </w:p>
        </w:tc>
        <w:tc>
          <w:tcPr>
            <w:tcW w:w="239" w:type="pct"/>
            <w:tcBorders>
              <w:top w:val="nil"/>
              <w:left w:val="nil"/>
              <w:bottom w:val="single" w:sz="8" w:space="0" w:color="auto"/>
              <w:right w:val="single" w:sz="8" w:space="0" w:color="auto"/>
            </w:tcBorders>
            <w:shd w:val="clear" w:color="auto" w:fill="FFFFFF"/>
            <w:vAlign w:val="center"/>
            <w:hideMark/>
          </w:tcPr>
          <w:p w14:paraId="1D63D369"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6" w:type="pct"/>
            <w:tcBorders>
              <w:top w:val="nil"/>
              <w:left w:val="nil"/>
              <w:bottom w:val="single" w:sz="8" w:space="0" w:color="auto"/>
              <w:right w:val="single" w:sz="8" w:space="0" w:color="auto"/>
            </w:tcBorders>
            <w:shd w:val="clear" w:color="auto" w:fill="FFFFFF"/>
            <w:vAlign w:val="center"/>
            <w:hideMark/>
          </w:tcPr>
          <w:p w14:paraId="19B224C9"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4:30 to 4:45</w:t>
            </w:r>
          </w:p>
        </w:tc>
        <w:tc>
          <w:tcPr>
            <w:tcW w:w="268" w:type="pct"/>
            <w:tcBorders>
              <w:top w:val="nil"/>
              <w:left w:val="nil"/>
              <w:bottom w:val="single" w:sz="8" w:space="0" w:color="auto"/>
              <w:right w:val="single" w:sz="8" w:space="0" w:color="auto"/>
            </w:tcBorders>
            <w:shd w:val="clear" w:color="auto" w:fill="FFFFFF"/>
            <w:vAlign w:val="center"/>
            <w:hideMark/>
          </w:tcPr>
          <w:p w14:paraId="6239EAFD"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33" w:type="pct"/>
            <w:tcBorders>
              <w:top w:val="nil"/>
              <w:left w:val="nil"/>
              <w:bottom w:val="single" w:sz="8" w:space="0" w:color="auto"/>
              <w:right w:val="single" w:sz="8" w:space="0" w:color="auto"/>
            </w:tcBorders>
            <w:shd w:val="clear" w:color="auto" w:fill="FFFFFF"/>
            <w:vAlign w:val="center"/>
            <w:hideMark/>
          </w:tcPr>
          <w:p w14:paraId="62F8E00C"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4:30 to 4:45</w:t>
            </w:r>
          </w:p>
        </w:tc>
        <w:tc>
          <w:tcPr>
            <w:tcW w:w="231" w:type="pct"/>
            <w:tcBorders>
              <w:top w:val="nil"/>
              <w:left w:val="nil"/>
              <w:bottom w:val="single" w:sz="8" w:space="0" w:color="auto"/>
              <w:right w:val="single" w:sz="8" w:space="0" w:color="auto"/>
            </w:tcBorders>
            <w:shd w:val="clear" w:color="auto" w:fill="FFFFFF"/>
            <w:vAlign w:val="center"/>
            <w:hideMark/>
          </w:tcPr>
          <w:p w14:paraId="00B81B08"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7" w:type="pct"/>
            <w:tcBorders>
              <w:top w:val="nil"/>
              <w:left w:val="nil"/>
              <w:bottom w:val="single" w:sz="8" w:space="0" w:color="auto"/>
              <w:right w:val="single" w:sz="8" w:space="0" w:color="auto"/>
            </w:tcBorders>
            <w:shd w:val="clear" w:color="auto" w:fill="FFFFFF"/>
            <w:vAlign w:val="center"/>
            <w:hideMark/>
          </w:tcPr>
          <w:p w14:paraId="31F1C03F"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4:30 to 4:45</w:t>
            </w:r>
          </w:p>
        </w:tc>
        <w:tc>
          <w:tcPr>
            <w:tcW w:w="215" w:type="pct"/>
            <w:tcBorders>
              <w:top w:val="nil"/>
              <w:left w:val="nil"/>
              <w:bottom w:val="single" w:sz="8" w:space="0" w:color="auto"/>
              <w:right w:val="single" w:sz="8" w:space="0" w:color="auto"/>
            </w:tcBorders>
            <w:shd w:val="clear" w:color="auto" w:fill="FFFFFF"/>
            <w:vAlign w:val="center"/>
            <w:hideMark/>
          </w:tcPr>
          <w:p w14:paraId="22690F86"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3" w:type="pct"/>
            <w:tcBorders>
              <w:top w:val="nil"/>
              <w:left w:val="nil"/>
              <w:bottom w:val="single" w:sz="8" w:space="0" w:color="auto"/>
              <w:right w:val="single" w:sz="8" w:space="0" w:color="auto"/>
            </w:tcBorders>
            <w:shd w:val="clear" w:color="auto" w:fill="FFFFFF"/>
            <w:noWrap/>
            <w:vAlign w:val="center"/>
            <w:hideMark/>
          </w:tcPr>
          <w:p w14:paraId="33855678"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4:30 to 4:45</w:t>
            </w:r>
          </w:p>
        </w:tc>
        <w:tc>
          <w:tcPr>
            <w:tcW w:w="258" w:type="pct"/>
            <w:tcBorders>
              <w:top w:val="nil"/>
              <w:left w:val="nil"/>
              <w:bottom w:val="single" w:sz="8" w:space="0" w:color="auto"/>
              <w:right w:val="single" w:sz="8" w:space="0" w:color="auto"/>
            </w:tcBorders>
            <w:shd w:val="clear" w:color="000000" w:fill="FFFFFF"/>
            <w:vAlign w:val="center"/>
            <w:hideMark/>
          </w:tcPr>
          <w:p w14:paraId="1D530011"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r>
      <w:tr w:rsidR="00E97686" w:rsidRPr="00E97686" w14:paraId="610B7D66" w14:textId="77777777" w:rsidTr="00C253FD">
        <w:trPr>
          <w:trHeight w:val="60"/>
        </w:trPr>
        <w:tc>
          <w:tcPr>
            <w:tcW w:w="284" w:type="pct"/>
            <w:vMerge/>
            <w:tcBorders>
              <w:top w:val="nil"/>
              <w:left w:val="single" w:sz="8" w:space="0" w:color="auto"/>
              <w:bottom w:val="single" w:sz="8" w:space="0" w:color="000000"/>
              <w:right w:val="single" w:sz="8" w:space="0" w:color="auto"/>
            </w:tcBorders>
            <w:vAlign w:val="center"/>
            <w:hideMark/>
          </w:tcPr>
          <w:p w14:paraId="021ED54B" w14:textId="77777777" w:rsidR="00E97686" w:rsidRPr="00E97686" w:rsidRDefault="00E97686" w:rsidP="00E97686">
            <w:pPr>
              <w:spacing w:after="0" w:line="240" w:lineRule="auto"/>
              <w:rPr>
                <w:rFonts w:ascii="Arial" w:eastAsia="Times New Roman" w:hAnsi="Arial" w:cs="Times New Roman"/>
                <w:b/>
                <w:bCs/>
                <w:color w:val="000000"/>
                <w:sz w:val="20"/>
              </w:rPr>
            </w:pPr>
          </w:p>
        </w:tc>
        <w:tc>
          <w:tcPr>
            <w:tcW w:w="429" w:type="pct"/>
            <w:tcBorders>
              <w:top w:val="nil"/>
              <w:left w:val="nil"/>
              <w:bottom w:val="single" w:sz="8" w:space="0" w:color="auto"/>
              <w:right w:val="single" w:sz="8" w:space="0" w:color="auto"/>
            </w:tcBorders>
            <w:shd w:val="clear" w:color="auto" w:fill="FFFFFF"/>
            <w:vAlign w:val="center"/>
            <w:hideMark/>
          </w:tcPr>
          <w:p w14:paraId="73E9585A"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4:45 to 5:00</w:t>
            </w:r>
          </w:p>
        </w:tc>
        <w:tc>
          <w:tcPr>
            <w:tcW w:w="239" w:type="pct"/>
            <w:tcBorders>
              <w:top w:val="nil"/>
              <w:left w:val="nil"/>
              <w:bottom w:val="single" w:sz="8" w:space="0" w:color="auto"/>
              <w:right w:val="single" w:sz="8" w:space="0" w:color="auto"/>
            </w:tcBorders>
            <w:shd w:val="clear" w:color="auto" w:fill="FFFFFF"/>
            <w:vAlign w:val="center"/>
            <w:hideMark/>
          </w:tcPr>
          <w:p w14:paraId="59EF5C6F"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0" w:type="pct"/>
            <w:tcBorders>
              <w:top w:val="nil"/>
              <w:left w:val="nil"/>
              <w:bottom w:val="single" w:sz="8" w:space="0" w:color="auto"/>
              <w:right w:val="single" w:sz="8" w:space="0" w:color="auto"/>
            </w:tcBorders>
            <w:shd w:val="clear" w:color="auto" w:fill="FFFFFF"/>
            <w:vAlign w:val="center"/>
            <w:hideMark/>
          </w:tcPr>
          <w:p w14:paraId="4EB9FE7E"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4:45 to 5:00</w:t>
            </w:r>
          </w:p>
        </w:tc>
        <w:tc>
          <w:tcPr>
            <w:tcW w:w="224" w:type="pct"/>
            <w:tcBorders>
              <w:top w:val="nil"/>
              <w:left w:val="nil"/>
              <w:bottom w:val="single" w:sz="8" w:space="0" w:color="auto"/>
              <w:right w:val="single" w:sz="8" w:space="0" w:color="auto"/>
            </w:tcBorders>
            <w:shd w:val="clear" w:color="auto" w:fill="FFFFFF"/>
            <w:vAlign w:val="center"/>
            <w:hideMark/>
          </w:tcPr>
          <w:p w14:paraId="5064FE64"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4" w:type="pct"/>
            <w:tcBorders>
              <w:top w:val="nil"/>
              <w:left w:val="nil"/>
              <w:bottom w:val="single" w:sz="8" w:space="0" w:color="auto"/>
              <w:right w:val="single" w:sz="8" w:space="0" w:color="auto"/>
            </w:tcBorders>
            <w:shd w:val="clear" w:color="auto" w:fill="FFFFFF"/>
            <w:vAlign w:val="center"/>
            <w:hideMark/>
          </w:tcPr>
          <w:p w14:paraId="4D801B44"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4:45 to 5:00</w:t>
            </w:r>
          </w:p>
        </w:tc>
        <w:tc>
          <w:tcPr>
            <w:tcW w:w="239" w:type="pct"/>
            <w:tcBorders>
              <w:top w:val="nil"/>
              <w:left w:val="nil"/>
              <w:bottom w:val="single" w:sz="8" w:space="0" w:color="auto"/>
              <w:right w:val="single" w:sz="8" w:space="0" w:color="auto"/>
            </w:tcBorders>
            <w:shd w:val="clear" w:color="auto" w:fill="FFFFFF"/>
            <w:vAlign w:val="center"/>
            <w:hideMark/>
          </w:tcPr>
          <w:p w14:paraId="46A2F0D8"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6" w:type="pct"/>
            <w:tcBorders>
              <w:top w:val="nil"/>
              <w:left w:val="nil"/>
              <w:bottom w:val="single" w:sz="8" w:space="0" w:color="auto"/>
              <w:right w:val="single" w:sz="8" w:space="0" w:color="auto"/>
            </w:tcBorders>
            <w:shd w:val="clear" w:color="auto" w:fill="FFFFFF"/>
            <w:vAlign w:val="center"/>
            <w:hideMark/>
          </w:tcPr>
          <w:p w14:paraId="73FE72F2"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4:45 to 5:00</w:t>
            </w:r>
          </w:p>
        </w:tc>
        <w:tc>
          <w:tcPr>
            <w:tcW w:w="268" w:type="pct"/>
            <w:tcBorders>
              <w:top w:val="nil"/>
              <w:left w:val="nil"/>
              <w:bottom w:val="single" w:sz="8" w:space="0" w:color="auto"/>
              <w:right w:val="single" w:sz="8" w:space="0" w:color="auto"/>
            </w:tcBorders>
            <w:shd w:val="clear" w:color="auto" w:fill="FFFFFF"/>
            <w:vAlign w:val="center"/>
            <w:hideMark/>
          </w:tcPr>
          <w:p w14:paraId="038C9E03"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33" w:type="pct"/>
            <w:tcBorders>
              <w:top w:val="nil"/>
              <w:left w:val="nil"/>
              <w:bottom w:val="single" w:sz="8" w:space="0" w:color="auto"/>
              <w:right w:val="single" w:sz="8" w:space="0" w:color="auto"/>
            </w:tcBorders>
            <w:shd w:val="clear" w:color="auto" w:fill="FFFFFF"/>
            <w:vAlign w:val="center"/>
            <w:hideMark/>
          </w:tcPr>
          <w:p w14:paraId="44968260"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4:45 to 5:00</w:t>
            </w:r>
          </w:p>
        </w:tc>
        <w:tc>
          <w:tcPr>
            <w:tcW w:w="231" w:type="pct"/>
            <w:tcBorders>
              <w:top w:val="nil"/>
              <w:left w:val="nil"/>
              <w:bottom w:val="single" w:sz="8" w:space="0" w:color="auto"/>
              <w:right w:val="single" w:sz="8" w:space="0" w:color="auto"/>
            </w:tcBorders>
            <w:shd w:val="clear" w:color="auto" w:fill="FFFFFF"/>
            <w:vAlign w:val="center"/>
            <w:hideMark/>
          </w:tcPr>
          <w:p w14:paraId="5D1479EF"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7" w:type="pct"/>
            <w:tcBorders>
              <w:top w:val="nil"/>
              <w:left w:val="nil"/>
              <w:bottom w:val="single" w:sz="8" w:space="0" w:color="auto"/>
              <w:right w:val="single" w:sz="8" w:space="0" w:color="auto"/>
            </w:tcBorders>
            <w:shd w:val="clear" w:color="auto" w:fill="FFFFFF"/>
            <w:vAlign w:val="center"/>
            <w:hideMark/>
          </w:tcPr>
          <w:p w14:paraId="7596B697"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4:45 to 5:00</w:t>
            </w:r>
          </w:p>
        </w:tc>
        <w:tc>
          <w:tcPr>
            <w:tcW w:w="215" w:type="pct"/>
            <w:tcBorders>
              <w:top w:val="nil"/>
              <w:left w:val="nil"/>
              <w:bottom w:val="single" w:sz="8" w:space="0" w:color="auto"/>
              <w:right w:val="single" w:sz="8" w:space="0" w:color="auto"/>
            </w:tcBorders>
            <w:shd w:val="clear" w:color="auto" w:fill="FFFFFF"/>
            <w:vAlign w:val="center"/>
            <w:hideMark/>
          </w:tcPr>
          <w:p w14:paraId="31E7A6DB"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3" w:type="pct"/>
            <w:tcBorders>
              <w:top w:val="nil"/>
              <w:left w:val="nil"/>
              <w:bottom w:val="single" w:sz="8" w:space="0" w:color="auto"/>
              <w:right w:val="single" w:sz="8" w:space="0" w:color="auto"/>
            </w:tcBorders>
            <w:shd w:val="clear" w:color="auto" w:fill="FFFFFF"/>
            <w:noWrap/>
            <w:vAlign w:val="center"/>
            <w:hideMark/>
          </w:tcPr>
          <w:p w14:paraId="1EF8FDE5"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4:45 to 5:00</w:t>
            </w:r>
          </w:p>
        </w:tc>
        <w:tc>
          <w:tcPr>
            <w:tcW w:w="258" w:type="pct"/>
            <w:tcBorders>
              <w:top w:val="nil"/>
              <w:left w:val="nil"/>
              <w:bottom w:val="single" w:sz="8" w:space="0" w:color="auto"/>
              <w:right w:val="single" w:sz="8" w:space="0" w:color="auto"/>
            </w:tcBorders>
            <w:shd w:val="clear" w:color="000000" w:fill="FFFFFF"/>
            <w:vAlign w:val="center"/>
            <w:hideMark/>
          </w:tcPr>
          <w:p w14:paraId="513107F7"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r>
      <w:tr w:rsidR="00E97686" w:rsidRPr="00E97686" w14:paraId="48BC409A" w14:textId="77777777" w:rsidTr="00C253FD">
        <w:trPr>
          <w:trHeight w:val="60"/>
        </w:trPr>
        <w:tc>
          <w:tcPr>
            <w:tcW w:w="284" w:type="pct"/>
            <w:vMerge w:val="restart"/>
            <w:tcBorders>
              <w:top w:val="nil"/>
              <w:left w:val="single" w:sz="8" w:space="0" w:color="auto"/>
              <w:bottom w:val="single" w:sz="8" w:space="0" w:color="000000"/>
              <w:right w:val="single" w:sz="8" w:space="0" w:color="auto"/>
            </w:tcBorders>
            <w:shd w:val="clear" w:color="000000" w:fill="FFFFFF"/>
            <w:hideMark/>
          </w:tcPr>
          <w:p w14:paraId="10D696C3" w14:textId="77777777" w:rsidR="00E97686" w:rsidRPr="00E97686" w:rsidRDefault="00E97686" w:rsidP="00E97686">
            <w:pPr>
              <w:spacing w:after="0" w:line="240" w:lineRule="auto"/>
              <w:jc w:val="center"/>
              <w:rPr>
                <w:rFonts w:ascii="Arial" w:eastAsia="Times New Roman" w:hAnsi="Arial" w:cs="Times New Roman"/>
                <w:b/>
                <w:bCs/>
                <w:color w:val="000000"/>
                <w:sz w:val="20"/>
              </w:rPr>
            </w:pPr>
            <w:r w:rsidRPr="00E97686">
              <w:rPr>
                <w:rFonts w:ascii="Arial" w:eastAsia="Times New Roman" w:hAnsi="Arial" w:cs="Times New Roman"/>
                <w:b/>
                <w:bCs/>
                <w:color w:val="000000"/>
                <w:sz w:val="20"/>
              </w:rPr>
              <w:t>5AM</w:t>
            </w:r>
          </w:p>
        </w:tc>
        <w:tc>
          <w:tcPr>
            <w:tcW w:w="429" w:type="pct"/>
            <w:tcBorders>
              <w:top w:val="nil"/>
              <w:left w:val="nil"/>
              <w:bottom w:val="single" w:sz="8" w:space="0" w:color="auto"/>
              <w:right w:val="single" w:sz="8" w:space="0" w:color="auto"/>
            </w:tcBorders>
            <w:shd w:val="clear" w:color="auto" w:fill="FFFFFF"/>
            <w:vAlign w:val="center"/>
            <w:hideMark/>
          </w:tcPr>
          <w:p w14:paraId="13626F1D"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5:00 to 5:15</w:t>
            </w:r>
          </w:p>
        </w:tc>
        <w:tc>
          <w:tcPr>
            <w:tcW w:w="239" w:type="pct"/>
            <w:tcBorders>
              <w:top w:val="nil"/>
              <w:left w:val="nil"/>
              <w:bottom w:val="single" w:sz="8" w:space="0" w:color="auto"/>
              <w:right w:val="single" w:sz="8" w:space="0" w:color="auto"/>
            </w:tcBorders>
            <w:shd w:val="clear" w:color="auto" w:fill="FFFFFF"/>
            <w:vAlign w:val="center"/>
            <w:hideMark/>
          </w:tcPr>
          <w:p w14:paraId="424D6ED2"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0" w:type="pct"/>
            <w:tcBorders>
              <w:top w:val="nil"/>
              <w:left w:val="nil"/>
              <w:bottom w:val="single" w:sz="8" w:space="0" w:color="auto"/>
              <w:right w:val="single" w:sz="8" w:space="0" w:color="auto"/>
            </w:tcBorders>
            <w:shd w:val="clear" w:color="auto" w:fill="FFFFFF"/>
            <w:vAlign w:val="center"/>
            <w:hideMark/>
          </w:tcPr>
          <w:p w14:paraId="2FA14C7A"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5:00 to 5:15</w:t>
            </w:r>
          </w:p>
        </w:tc>
        <w:tc>
          <w:tcPr>
            <w:tcW w:w="224" w:type="pct"/>
            <w:tcBorders>
              <w:top w:val="nil"/>
              <w:left w:val="nil"/>
              <w:bottom w:val="single" w:sz="8" w:space="0" w:color="auto"/>
              <w:right w:val="single" w:sz="8" w:space="0" w:color="auto"/>
            </w:tcBorders>
            <w:shd w:val="clear" w:color="auto" w:fill="FFFFFF"/>
            <w:vAlign w:val="center"/>
            <w:hideMark/>
          </w:tcPr>
          <w:p w14:paraId="59FFA428"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4" w:type="pct"/>
            <w:tcBorders>
              <w:top w:val="nil"/>
              <w:left w:val="nil"/>
              <w:bottom w:val="single" w:sz="8" w:space="0" w:color="auto"/>
              <w:right w:val="single" w:sz="8" w:space="0" w:color="auto"/>
            </w:tcBorders>
            <w:shd w:val="clear" w:color="auto" w:fill="FFFFFF"/>
            <w:vAlign w:val="center"/>
            <w:hideMark/>
          </w:tcPr>
          <w:p w14:paraId="3F498971"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5:00 to 5:15</w:t>
            </w:r>
          </w:p>
        </w:tc>
        <w:tc>
          <w:tcPr>
            <w:tcW w:w="239" w:type="pct"/>
            <w:tcBorders>
              <w:top w:val="nil"/>
              <w:left w:val="nil"/>
              <w:bottom w:val="single" w:sz="8" w:space="0" w:color="auto"/>
              <w:right w:val="single" w:sz="8" w:space="0" w:color="auto"/>
            </w:tcBorders>
            <w:shd w:val="clear" w:color="auto" w:fill="FFFFFF"/>
            <w:vAlign w:val="center"/>
            <w:hideMark/>
          </w:tcPr>
          <w:p w14:paraId="032A9802"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6" w:type="pct"/>
            <w:tcBorders>
              <w:top w:val="nil"/>
              <w:left w:val="nil"/>
              <w:bottom w:val="single" w:sz="8" w:space="0" w:color="auto"/>
              <w:right w:val="single" w:sz="8" w:space="0" w:color="auto"/>
            </w:tcBorders>
            <w:shd w:val="clear" w:color="auto" w:fill="FFFFFF"/>
            <w:vAlign w:val="center"/>
            <w:hideMark/>
          </w:tcPr>
          <w:p w14:paraId="1416440B"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5:00 to 5:15</w:t>
            </w:r>
          </w:p>
        </w:tc>
        <w:tc>
          <w:tcPr>
            <w:tcW w:w="268" w:type="pct"/>
            <w:tcBorders>
              <w:top w:val="nil"/>
              <w:left w:val="nil"/>
              <w:bottom w:val="single" w:sz="8" w:space="0" w:color="auto"/>
              <w:right w:val="single" w:sz="8" w:space="0" w:color="auto"/>
            </w:tcBorders>
            <w:shd w:val="clear" w:color="auto" w:fill="FFFFFF"/>
            <w:vAlign w:val="center"/>
            <w:hideMark/>
          </w:tcPr>
          <w:p w14:paraId="353D2022"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33" w:type="pct"/>
            <w:tcBorders>
              <w:top w:val="nil"/>
              <w:left w:val="nil"/>
              <w:bottom w:val="single" w:sz="8" w:space="0" w:color="auto"/>
              <w:right w:val="single" w:sz="8" w:space="0" w:color="auto"/>
            </w:tcBorders>
            <w:shd w:val="clear" w:color="auto" w:fill="FFFFFF"/>
            <w:vAlign w:val="center"/>
            <w:hideMark/>
          </w:tcPr>
          <w:p w14:paraId="0506836F"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5:00 to 5:15</w:t>
            </w:r>
          </w:p>
        </w:tc>
        <w:tc>
          <w:tcPr>
            <w:tcW w:w="231" w:type="pct"/>
            <w:tcBorders>
              <w:top w:val="nil"/>
              <w:left w:val="nil"/>
              <w:bottom w:val="single" w:sz="8" w:space="0" w:color="auto"/>
              <w:right w:val="single" w:sz="8" w:space="0" w:color="auto"/>
            </w:tcBorders>
            <w:shd w:val="clear" w:color="auto" w:fill="FFFFFF"/>
            <w:vAlign w:val="center"/>
            <w:hideMark/>
          </w:tcPr>
          <w:p w14:paraId="65ECECF3"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7" w:type="pct"/>
            <w:tcBorders>
              <w:top w:val="nil"/>
              <w:left w:val="nil"/>
              <w:bottom w:val="single" w:sz="8" w:space="0" w:color="auto"/>
              <w:right w:val="single" w:sz="8" w:space="0" w:color="auto"/>
            </w:tcBorders>
            <w:shd w:val="clear" w:color="auto" w:fill="FFFFFF"/>
            <w:vAlign w:val="center"/>
            <w:hideMark/>
          </w:tcPr>
          <w:p w14:paraId="4D4B05E3"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5:00 to 5:15</w:t>
            </w:r>
          </w:p>
        </w:tc>
        <w:tc>
          <w:tcPr>
            <w:tcW w:w="215" w:type="pct"/>
            <w:tcBorders>
              <w:top w:val="nil"/>
              <w:left w:val="nil"/>
              <w:bottom w:val="single" w:sz="8" w:space="0" w:color="auto"/>
              <w:right w:val="single" w:sz="8" w:space="0" w:color="auto"/>
            </w:tcBorders>
            <w:shd w:val="clear" w:color="auto" w:fill="FFFFFF"/>
            <w:vAlign w:val="center"/>
            <w:hideMark/>
          </w:tcPr>
          <w:p w14:paraId="522DA69D"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3" w:type="pct"/>
            <w:tcBorders>
              <w:top w:val="nil"/>
              <w:left w:val="nil"/>
              <w:bottom w:val="single" w:sz="8" w:space="0" w:color="auto"/>
              <w:right w:val="single" w:sz="8" w:space="0" w:color="auto"/>
            </w:tcBorders>
            <w:shd w:val="clear" w:color="auto" w:fill="FFFFFF"/>
            <w:noWrap/>
            <w:vAlign w:val="center"/>
            <w:hideMark/>
          </w:tcPr>
          <w:p w14:paraId="3C5DA403"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5:00 to 5:15</w:t>
            </w:r>
          </w:p>
        </w:tc>
        <w:tc>
          <w:tcPr>
            <w:tcW w:w="258" w:type="pct"/>
            <w:tcBorders>
              <w:top w:val="nil"/>
              <w:left w:val="nil"/>
              <w:bottom w:val="single" w:sz="8" w:space="0" w:color="auto"/>
              <w:right w:val="single" w:sz="8" w:space="0" w:color="auto"/>
            </w:tcBorders>
            <w:shd w:val="clear" w:color="000000" w:fill="FFFFFF"/>
            <w:vAlign w:val="center"/>
            <w:hideMark/>
          </w:tcPr>
          <w:p w14:paraId="6F69CBCC"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r>
      <w:tr w:rsidR="00E97686" w:rsidRPr="00E97686" w14:paraId="4E6E8B04" w14:textId="77777777" w:rsidTr="00C253FD">
        <w:trPr>
          <w:trHeight w:val="60"/>
        </w:trPr>
        <w:tc>
          <w:tcPr>
            <w:tcW w:w="284" w:type="pct"/>
            <w:vMerge/>
            <w:tcBorders>
              <w:top w:val="nil"/>
              <w:left w:val="single" w:sz="8" w:space="0" w:color="auto"/>
              <w:bottom w:val="single" w:sz="8" w:space="0" w:color="000000"/>
              <w:right w:val="single" w:sz="8" w:space="0" w:color="auto"/>
            </w:tcBorders>
            <w:vAlign w:val="center"/>
            <w:hideMark/>
          </w:tcPr>
          <w:p w14:paraId="79073892" w14:textId="77777777" w:rsidR="00E97686" w:rsidRPr="00E97686" w:rsidRDefault="00E97686" w:rsidP="00E97686">
            <w:pPr>
              <w:spacing w:after="0" w:line="240" w:lineRule="auto"/>
              <w:rPr>
                <w:rFonts w:ascii="Arial" w:eastAsia="Times New Roman" w:hAnsi="Arial" w:cs="Times New Roman"/>
                <w:b/>
                <w:bCs/>
                <w:color w:val="000000"/>
                <w:sz w:val="20"/>
              </w:rPr>
            </w:pPr>
          </w:p>
        </w:tc>
        <w:tc>
          <w:tcPr>
            <w:tcW w:w="429" w:type="pct"/>
            <w:tcBorders>
              <w:top w:val="nil"/>
              <w:left w:val="nil"/>
              <w:bottom w:val="single" w:sz="8" w:space="0" w:color="auto"/>
              <w:right w:val="single" w:sz="8" w:space="0" w:color="auto"/>
            </w:tcBorders>
            <w:shd w:val="clear" w:color="auto" w:fill="FFFFFF"/>
            <w:vAlign w:val="center"/>
            <w:hideMark/>
          </w:tcPr>
          <w:p w14:paraId="25123712"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5:15 to 5:30</w:t>
            </w:r>
          </w:p>
        </w:tc>
        <w:tc>
          <w:tcPr>
            <w:tcW w:w="239" w:type="pct"/>
            <w:tcBorders>
              <w:top w:val="nil"/>
              <w:left w:val="nil"/>
              <w:bottom w:val="single" w:sz="8" w:space="0" w:color="auto"/>
              <w:right w:val="single" w:sz="8" w:space="0" w:color="auto"/>
            </w:tcBorders>
            <w:shd w:val="clear" w:color="auto" w:fill="FFFFFF"/>
            <w:vAlign w:val="center"/>
            <w:hideMark/>
          </w:tcPr>
          <w:p w14:paraId="46D77518"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0" w:type="pct"/>
            <w:tcBorders>
              <w:top w:val="nil"/>
              <w:left w:val="nil"/>
              <w:bottom w:val="single" w:sz="8" w:space="0" w:color="auto"/>
              <w:right w:val="single" w:sz="8" w:space="0" w:color="auto"/>
            </w:tcBorders>
            <w:shd w:val="clear" w:color="auto" w:fill="FFFFFF"/>
            <w:vAlign w:val="center"/>
            <w:hideMark/>
          </w:tcPr>
          <w:p w14:paraId="52B40577"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5:15 to 5:30</w:t>
            </w:r>
          </w:p>
        </w:tc>
        <w:tc>
          <w:tcPr>
            <w:tcW w:w="224" w:type="pct"/>
            <w:tcBorders>
              <w:top w:val="nil"/>
              <w:left w:val="nil"/>
              <w:bottom w:val="single" w:sz="8" w:space="0" w:color="auto"/>
              <w:right w:val="single" w:sz="8" w:space="0" w:color="auto"/>
            </w:tcBorders>
            <w:shd w:val="clear" w:color="auto" w:fill="FFFFFF"/>
            <w:vAlign w:val="center"/>
            <w:hideMark/>
          </w:tcPr>
          <w:p w14:paraId="5F4287B6"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4" w:type="pct"/>
            <w:tcBorders>
              <w:top w:val="nil"/>
              <w:left w:val="nil"/>
              <w:bottom w:val="single" w:sz="8" w:space="0" w:color="auto"/>
              <w:right w:val="single" w:sz="8" w:space="0" w:color="auto"/>
            </w:tcBorders>
            <w:shd w:val="clear" w:color="auto" w:fill="FFFFFF"/>
            <w:vAlign w:val="center"/>
            <w:hideMark/>
          </w:tcPr>
          <w:p w14:paraId="165D3706"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5:15 to 5:30</w:t>
            </w:r>
          </w:p>
        </w:tc>
        <w:tc>
          <w:tcPr>
            <w:tcW w:w="239" w:type="pct"/>
            <w:tcBorders>
              <w:top w:val="nil"/>
              <w:left w:val="nil"/>
              <w:bottom w:val="single" w:sz="8" w:space="0" w:color="auto"/>
              <w:right w:val="single" w:sz="8" w:space="0" w:color="auto"/>
            </w:tcBorders>
            <w:shd w:val="clear" w:color="auto" w:fill="FFFFFF"/>
            <w:vAlign w:val="center"/>
            <w:hideMark/>
          </w:tcPr>
          <w:p w14:paraId="111495DC"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6" w:type="pct"/>
            <w:tcBorders>
              <w:top w:val="nil"/>
              <w:left w:val="nil"/>
              <w:bottom w:val="single" w:sz="8" w:space="0" w:color="auto"/>
              <w:right w:val="single" w:sz="8" w:space="0" w:color="auto"/>
            </w:tcBorders>
            <w:shd w:val="clear" w:color="auto" w:fill="FFFFFF"/>
            <w:vAlign w:val="center"/>
            <w:hideMark/>
          </w:tcPr>
          <w:p w14:paraId="5DC5C0A2"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5:15 to 5:30</w:t>
            </w:r>
          </w:p>
        </w:tc>
        <w:tc>
          <w:tcPr>
            <w:tcW w:w="268" w:type="pct"/>
            <w:tcBorders>
              <w:top w:val="nil"/>
              <w:left w:val="nil"/>
              <w:bottom w:val="single" w:sz="8" w:space="0" w:color="auto"/>
              <w:right w:val="single" w:sz="8" w:space="0" w:color="auto"/>
            </w:tcBorders>
            <w:shd w:val="clear" w:color="auto" w:fill="FFFFFF"/>
            <w:vAlign w:val="center"/>
            <w:hideMark/>
          </w:tcPr>
          <w:p w14:paraId="067BEB09"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33" w:type="pct"/>
            <w:tcBorders>
              <w:top w:val="nil"/>
              <w:left w:val="nil"/>
              <w:bottom w:val="single" w:sz="8" w:space="0" w:color="auto"/>
              <w:right w:val="single" w:sz="8" w:space="0" w:color="auto"/>
            </w:tcBorders>
            <w:shd w:val="clear" w:color="auto" w:fill="FFFFFF"/>
            <w:vAlign w:val="center"/>
            <w:hideMark/>
          </w:tcPr>
          <w:p w14:paraId="5AF46620"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5:15 to 5:30</w:t>
            </w:r>
          </w:p>
        </w:tc>
        <w:tc>
          <w:tcPr>
            <w:tcW w:w="231" w:type="pct"/>
            <w:tcBorders>
              <w:top w:val="nil"/>
              <w:left w:val="nil"/>
              <w:bottom w:val="single" w:sz="8" w:space="0" w:color="auto"/>
              <w:right w:val="single" w:sz="8" w:space="0" w:color="auto"/>
            </w:tcBorders>
            <w:shd w:val="clear" w:color="auto" w:fill="FFFFFF"/>
            <w:vAlign w:val="center"/>
            <w:hideMark/>
          </w:tcPr>
          <w:p w14:paraId="6CFEB9C1"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7" w:type="pct"/>
            <w:tcBorders>
              <w:top w:val="nil"/>
              <w:left w:val="nil"/>
              <w:bottom w:val="single" w:sz="8" w:space="0" w:color="auto"/>
              <w:right w:val="single" w:sz="8" w:space="0" w:color="auto"/>
            </w:tcBorders>
            <w:shd w:val="clear" w:color="auto" w:fill="FFFFFF"/>
            <w:vAlign w:val="center"/>
            <w:hideMark/>
          </w:tcPr>
          <w:p w14:paraId="0329230B"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5:15 to 5:30</w:t>
            </w:r>
          </w:p>
        </w:tc>
        <w:tc>
          <w:tcPr>
            <w:tcW w:w="215" w:type="pct"/>
            <w:tcBorders>
              <w:top w:val="nil"/>
              <w:left w:val="nil"/>
              <w:bottom w:val="single" w:sz="8" w:space="0" w:color="auto"/>
              <w:right w:val="single" w:sz="8" w:space="0" w:color="auto"/>
            </w:tcBorders>
            <w:shd w:val="clear" w:color="auto" w:fill="FFFFFF"/>
            <w:vAlign w:val="center"/>
            <w:hideMark/>
          </w:tcPr>
          <w:p w14:paraId="5C320F46"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3" w:type="pct"/>
            <w:tcBorders>
              <w:top w:val="nil"/>
              <w:left w:val="nil"/>
              <w:bottom w:val="single" w:sz="8" w:space="0" w:color="auto"/>
              <w:right w:val="single" w:sz="8" w:space="0" w:color="auto"/>
            </w:tcBorders>
            <w:shd w:val="clear" w:color="auto" w:fill="FFFFFF"/>
            <w:noWrap/>
            <w:vAlign w:val="center"/>
            <w:hideMark/>
          </w:tcPr>
          <w:p w14:paraId="0780C5B4"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5:15 to 5:30</w:t>
            </w:r>
          </w:p>
        </w:tc>
        <w:tc>
          <w:tcPr>
            <w:tcW w:w="258" w:type="pct"/>
            <w:tcBorders>
              <w:top w:val="nil"/>
              <w:left w:val="nil"/>
              <w:bottom w:val="single" w:sz="8" w:space="0" w:color="auto"/>
              <w:right w:val="single" w:sz="8" w:space="0" w:color="auto"/>
            </w:tcBorders>
            <w:shd w:val="clear" w:color="000000" w:fill="FFFFFF"/>
            <w:vAlign w:val="center"/>
            <w:hideMark/>
          </w:tcPr>
          <w:p w14:paraId="722D49A1"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r>
      <w:tr w:rsidR="00E97686" w:rsidRPr="00E97686" w14:paraId="65DE61FD" w14:textId="77777777" w:rsidTr="00C253FD">
        <w:trPr>
          <w:trHeight w:val="60"/>
        </w:trPr>
        <w:tc>
          <w:tcPr>
            <w:tcW w:w="284" w:type="pct"/>
            <w:vMerge/>
            <w:tcBorders>
              <w:top w:val="nil"/>
              <w:left w:val="single" w:sz="8" w:space="0" w:color="auto"/>
              <w:bottom w:val="single" w:sz="8" w:space="0" w:color="000000"/>
              <w:right w:val="single" w:sz="8" w:space="0" w:color="auto"/>
            </w:tcBorders>
            <w:vAlign w:val="center"/>
            <w:hideMark/>
          </w:tcPr>
          <w:p w14:paraId="01D7F717" w14:textId="77777777" w:rsidR="00E97686" w:rsidRPr="00E97686" w:rsidRDefault="00E97686" w:rsidP="00E97686">
            <w:pPr>
              <w:spacing w:after="0" w:line="240" w:lineRule="auto"/>
              <w:rPr>
                <w:rFonts w:ascii="Arial" w:eastAsia="Times New Roman" w:hAnsi="Arial" w:cs="Times New Roman"/>
                <w:b/>
                <w:bCs/>
                <w:color w:val="000000"/>
                <w:sz w:val="20"/>
              </w:rPr>
            </w:pPr>
          </w:p>
        </w:tc>
        <w:tc>
          <w:tcPr>
            <w:tcW w:w="429" w:type="pct"/>
            <w:tcBorders>
              <w:top w:val="nil"/>
              <w:left w:val="nil"/>
              <w:bottom w:val="single" w:sz="8" w:space="0" w:color="auto"/>
              <w:right w:val="single" w:sz="8" w:space="0" w:color="auto"/>
            </w:tcBorders>
            <w:shd w:val="clear" w:color="auto" w:fill="FFFFFF"/>
            <w:vAlign w:val="center"/>
            <w:hideMark/>
          </w:tcPr>
          <w:p w14:paraId="552EF0A4"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5:30 to 5:45</w:t>
            </w:r>
          </w:p>
        </w:tc>
        <w:tc>
          <w:tcPr>
            <w:tcW w:w="239" w:type="pct"/>
            <w:tcBorders>
              <w:top w:val="nil"/>
              <w:left w:val="nil"/>
              <w:bottom w:val="single" w:sz="8" w:space="0" w:color="auto"/>
              <w:right w:val="single" w:sz="8" w:space="0" w:color="auto"/>
            </w:tcBorders>
            <w:shd w:val="clear" w:color="auto" w:fill="FFFFFF"/>
            <w:vAlign w:val="center"/>
            <w:hideMark/>
          </w:tcPr>
          <w:p w14:paraId="04D2A1C5"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0" w:type="pct"/>
            <w:tcBorders>
              <w:top w:val="nil"/>
              <w:left w:val="nil"/>
              <w:bottom w:val="single" w:sz="8" w:space="0" w:color="auto"/>
              <w:right w:val="single" w:sz="8" w:space="0" w:color="auto"/>
            </w:tcBorders>
            <w:shd w:val="clear" w:color="auto" w:fill="FFFFFF"/>
            <w:vAlign w:val="center"/>
            <w:hideMark/>
          </w:tcPr>
          <w:p w14:paraId="1F94B30C"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5:30 to 5:45</w:t>
            </w:r>
          </w:p>
        </w:tc>
        <w:tc>
          <w:tcPr>
            <w:tcW w:w="224" w:type="pct"/>
            <w:tcBorders>
              <w:top w:val="nil"/>
              <w:left w:val="nil"/>
              <w:bottom w:val="single" w:sz="8" w:space="0" w:color="auto"/>
              <w:right w:val="single" w:sz="8" w:space="0" w:color="auto"/>
            </w:tcBorders>
            <w:shd w:val="clear" w:color="auto" w:fill="FFFFFF"/>
            <w:vAlign w:val="center"/>
            <w:hideMark/>
          </w:tcPr>
          <w:p w14:paraId="26A59AD8"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4" w:type="pct"/>
            <w:tcBorders>
              <w:top w:val="nil"/>
              <w:left w:val="nil"/>
              <w:bottom w:val="single" w:sz="8" w:space="0" w:color="auto"/>
              <w:right w:val="single" w:sz="8" w:space="0" w:color="auto"/>
            </w:tcBorders>
            <w:shd w:val="clear" w:color="auto" w:fill="FFFFFF"/>
            <w:vAlign w:val="center"/>
            <w:hideMark/>
          </w:tcPr>
          <w:p w14:paraId="3A320EE2"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5:30 to 5:45</w:t>
            </w:r>
          </w:p>
        </w:tc>
        <w:tc>
          <w:tcPr>
            <w:tcW w:w="239" w:type="pct"/>
            <w:tcBorders>
              <w:top w:val="nil"/>
              <w:left w:val="nil"/>
              <w:bottom w:val="single" w:sz="8" w:space="0" w:color="auto"/>
              <w:right w:val="single" w:sz="8" w:space="0" w:color="auto"/>
            </w:tcBorders>
            <w:shd w:val="clear" w:color="auto" w:fill="FFFFFF"/>
            <w:vAlign w:val="center"/>
            <w:hideMark/>
          </w:tcPr>
          <w:p w14:paraId="2D71D9B5"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6" w:type="pct"/>
            <w:tcBorders>
              <w:top w:val="nil"/>
              <w:left w:val="nil"/>
              <w:bottom w:val="single" w:sz="8" w:space="0" w:color="auto"/>
              <w:right w:val="single" w:sz="8" w:space="0" w:color="auto"/>
            </w:tcBorders>
            <w:shd w:val="clear" w:color="auto" w:fill="FFFFFF"/>
            <w:vAlign w:val="center"/>
            <w:hideMark/>
          </w:tcPr>
          <w:p w14:paraId="03B9B3EC"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5:30 to 5:45</w:t>
            </w:r>
          </w:p>
        </w:tc>
        <w:tc>
          <w:tcPr>
            <w:tcW w:w="268" w:type="pct"/>
            <w:tcBorders>
              <w:top w:val="nil"/>
              <w:left w:val="nil"/>
              <w:bottom w:val="single" w:sz="8" w:space="0" w:color="auto"/>
              <w:right w:val="single" w:sz="8" w:space="0" w:color="auto"/>
            </w:tcBorders>
            <w:shd w:val="clear" w:color="auto" w:fill="FFFFFF"/>
            <w:vAlign w:val="center"/>
            <w:hideMark/>
          </w:tcPr>
          <w:p w14:paraId="06381CEF"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33" w:type="pct"/>
            <w:tcBorders>
              <w:top w:val="nil"/>
              <w:left w:val="nil"/>
              <w:bottom w:val="single" w:sz="8" w:space="0" w:color="auto"/>
              <w:right w:val="single" w:sz="8" w:space="0" w:color="auto"/>
            </w:tcBorders>
            <w:shd w:val="clear" w:color="auto" w:fill="FFFFFF"/>
            <w:vAlign w:val="center"/>
            <w:hideMark/>
          </w:tcPr>
          <w:p w14:paraId="31BAB925"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5:30 to 5:45</w:t>
            </w:r>
          </w:p>
        </w:tc>
        <w:tc>
          <w:tcPr>
            <w:tcW w:w="231" w:type="pct"/>
            <w:tcBorders>
              <w:top w:val="nil"/>
              <w:left w:val="nil"/>
              <w:bottom w:val="single" w:sz="8" w:space="0" w:color="auto"/>
              <w:right w:val="single" w:sz="8" w:space="0" w:color="auto"/>
            </w:tcBorders>
            <w:shd w:val="clear" w:color="auto" w:fill="FFFFFF"/>
            <w:vAlign w:val="center"/>
            <w:hideMark/>
          </w:tcPr>
          <w:p w14:paraId="635D7C62"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7" w:type="pct"/>
            <w:tcBorders>
              <w:top w:val="nil"/>
              <w:left w:val="nil"/>
              <w:bottom w:val="single" w:sz="8" w:space="0" w:color="auto"/>
              <w:right w:val="single" w:sz="8" w:space="0" w:color="auto"/>
            </w:tcBorders>
            <w:shd w:val="clear" w:color="auto" w:fill="FFFFFF"/>
            <w:vAlign w:val="center"/>
            <w:hideMark/>
          </w:tcPr>
          <w:p w14:paraId="1479A16F"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5:30 to 5:45</w:t>
            </w:r>
          </w:p>
        </w:tc>
        <w:tc>
          <w:tcPr>
            <w:tcW w:w="215" w:type="pct"/>
            <w:tcBorders>
              <w:top w:val="nil"/>
              <w:left w:val="nil"/>
              <w:bottom w:val="single" w:sz="8" w:space="0" w:color="auto"/>
              <w:right w:val="single" w:sz="8" w:space="0" w:color="auto"/>
            </w:tcBorders>
            <w:shd w:val="clear" w:color="auto" w:fill="FFFFFF"/>
            <w:vAlign w:val="center"/>
            <w:hideMark/>
          </w:tcPr>
          <w:p w14:paraId="1932CD08"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3" w:type="pct"/>
            <w:tcBorders>
              <w:top w:val="nil"/>
              <w:left w:val="nil"/>
              <w:bottom w:val="single" w:sz="8" w:space="0" w:color="auto"/>
              <w:right w:val="single" w:sz="8" w:space="0" w:color="auto"/>
            </w:tcBorders>
            <w:shd w:val="clear" w:color="auto" w:fill="FFFFFF"/>
            <w:noWrap/>
            <w:vAlign w:val="center"/>
            <w:hideMark/>
          </w:tcPr>
          <w:p w14:paraId="4CF07E1A"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5:30 to 5:45</w:t>
            </w:r>
          </w:p>
        </w:tc>
        <w:tc>
          <w:tcPr>
            <w:tcW w:w="258" w:type="pct"/>
            <w:tcBorders>
              <w:top w:val="nil"/>
              <w:left w:val="nil"/>
              <w:bottom w:val="single" w:sz="8" w:space="0" w:color="auto"/>
              <w:right w:val="single" w:sz="8" w:space="0" w:color="auto"/>
            </w:tcBorders>
            <w:shd w:val="clear" w:color="000000" w:fill="FFFFFF"/>
            <w:vAlign w:val="center"/>
            <w:hideMark/>
          </w:tcPr>
          <w:p w14:paraId="41228F40"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r>
      <w:tr w:rsidR="00E97686" w:rsidRPr="00E97686" w14:paraId="1EF7D01B" w14:textId="77777777" w:rsidTr="00C253FD">
        <w:trPr>
          <w:trHeight w:val="60"/>
        </w:trPr>
        <w:tc>
          <w:tcPr>
            <w:tcW w:w="284" w:type="pct"/>
            <w:vMerge/>
            <w:tcBorders>
              <w:top w:val="nil"/>
              <w:left w:val="single" w:sz="8" w:space="0" w:color="auto"/>
              <w:bottom w:val="single" w:sz="8" w:space="0" w:color="000000"/>
              <w:right w:val="single" w:sz="8" w:space="0" w:color="auto"/>
            </w:tcBorders>
            <w:vAlign w:val="center"/>
            <w:hideMark/>
          </w:tcPr>
          <w:p w14:paraId="1F621BA7" w14:textId="77777777" w:rsidR="00E97686" w:rsidRPr="00E97686" w:rsidRDefault="00E97686" w:rsidP="00E97686">
            <w:pPr>
              <w:spacing w:after="0" w:line="240" w:lineRule="auto"/>
              <w:rPr>
                <w:rFonts w:ascii="Arial" w:eastAsia="Times New Roman" w:hAnsi="Arial" w:cs="Times New Roman"/>
                <w:b/>
                <w:bCs/>
                <w:color w:val="000000"/>
                <w:sz w:val="20"/>
              </w:rPr>
            </w:pPr>
          </w:p>
        </w:tc>
        <w:tc>
          <w:tcPr>
            <w:tcW w:w="429" w:type="pct"/>
            <w:tcBorders>
              <w:top w:val="nil"/>
              <w:left w:val="nil"/>
              <w:bottom w:val="single" w:sz="8" w:space="0" w:color="auto"/>
              <w:right w:val="single" w:sz="8" w:space="0" w:color="auto"/>
            </w:tcBorders>
            <w:shd w:val="clear" w:color="auto" w:fill="FFFFFF"/>
            <w:vAlign w:val="center"/>
            <w:hideMark/>
          </w:tcPr>
          <w:p w14:paraId="11CB88FF"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5:45 to 6:00</w:t>
            </w:r>
          </w:p>
        </w:tc>
        <w:tc>
          <w:tcPr>
            <w:tcW w:w="239" w:type="pct"/>
            <w:tcBorders>
              <w:top w:val="nil"/>
              <w:left w:val="nil"/>
              <w:bottom w:val="single" w:sz="8" w:space="0" w:color="auto"/>
              <w:right w:val="single" w:sz="8" w:space="0" w:color="auto"/>
            </w:tcBorders>
            <w:shd w:val="clear" w:color="auto" w:fill="FFFFFF"/>
            <w:vAlign w:val="center"/>
            <w:hideMark/>
          </w:tcPr>
          <w:p w14:paraId="4853625F"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0" w:type="pct"/>
            <w:tcBorders>
              <w:top w:val="nil"/>
              <w:left w:val="nil"/>
              <w:bottom w:val="single" w:sz="8" w:space="0" w:color="auto"/>
              <w:right w:val="single" w:sz="8" w:space="0" w:color="auto"/>
            </w:tcBorders>
            <w:shd w:val="clear" w:color="auto" w:fill="FFFFFF"/>
            <w:vAlign w:val="center"/>
            <w:hideMark/>
          </w:tcPr>
          <w:p w14:paraId="41F1B825"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5:45 to 6:00</w:t>
            </w:r>
          </w:p>
        </w:tc>
        <w:tc>
          <w:tcPr>
            <w:tcW w:w="224" w:type="pct"/>
            <w:tcBorders>
              <w:top w:val="nil"/>
              <w:left w:val="nil"/>
              <w:bottom w:val="single" w:sz="8" w:space="0" w:color="auto"/>
              <w:right w:val="single" w:sz="8" w:space="0" w:color="auto"/>
            </w:tcBorders>
            <w:shd w:val="clear" w:color="auto" w:fill="FFFFFF"/>
            <w:vAlign w:val="center"/>
            <w:hideMark/>
          </w:tcPr>
          <w:p w14:paraId="713230EA"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4" w:type="pct"/>
            <w:tcBorders>
              <w:top w:val="nil"/>
              <w:left w:val="nil"/>
              <w:bottom w:val="single" w:sz="8" w:space="0" w:color="auto"/>
              <w:right w:val="single" w:sz="8" w:space="0" w:color="auto"/>
            </w:tcBorders>
            <w:shd w:val="clear" w:color="auto" w:fill="FFFFFF"/>
            <w:vAlign w:val="center"/>
            <w:hideMark/>
          </w:tcPr>
          <w:p w14:paraId="2D8B7A2B"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5:45 to 6:00</w:t>
            </w:r>
          </w:p>
        </w:tc>
        <w:tc>
          <w:tcPr>
            <w:tcW w:w="239" w:type="pct"/>
            <w:tcBorders>
              <w:top w:val="nil"/>
              <w:left w:val="nil"/>
              <w:bottom w:val="single" w:sz="8" w:space="0" w:color="auto"/>
              <w:right w:val="single" w:sz="8" w:space="0" w:color="auto"/>
            </w:tcBorders>
            <w:shd w:val="clear" w:color="auto" w:fill="FFFFFF"/>
            <w:vAlign w:val="center"/>
            <w:hideMark/>
          </w:tcPr>
          <w:p w14:paraId="5ADA9285"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6" w:type="pct"/>
            <w:tcBorders>
              <w:top w:val="nil"/>
              <w:left w:val="nil"/>
              <w:bottom w:val="single" w:sz="8" w:space="0" w:color="auto"/>
              <w:right w:val="single" w:sz="8" w:space="0" w:color="auto"/>
            </w:tcBorders>
            <w:shd w:val="clear" w:color="auto" w:fill="FFFFFF"/>
            <w:vAlign w:val="center"/>
            <w:hideMark/>
          </w:tcPr>
          <w:p w14:paraId="0E33DC6D"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5:45 to 6:00</w:t>
            </w:r>
          </w:p>
        </w:tc>
        <w:tc>
          <w:tcPr>
            <w:tcW w:w="268" w:type="pct"/>
            <w:tcBorders>
              <w:top w:val="nil"/>
              <w:left w:val="nil"/>
              <w:bottom w:val="single" w:sz="8" w:space="0" w:color="auto"/>
              <w:right w:val="single" w:sz="8" w:space="0" w:color="auto"/>
            </w:tcBorders>
            <w:shd w:val="clear" w:color="auto" w:fill="FFFFFF"/>
            <w:vAlign w:val="center"/>
            <w:hideMark/>
          </w:tcPr>
          <w:p w14:paraId="769BE87C"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33" w:type="pct"/>
            <w:tcBorders>
              <w:top w:val="nil"/>
              <w:left w:val="nil"/>
              <w:bottom w:val="single" w:sz="8" w:space="0" w:color="auto"/>
              <w:right w:val="single" w:sz="8" w:space="0" w:color="auto"/>
            </w:tcBorders>
            <w:shd w:val="clear" w:color="auto" w:fill="FFFFFF"/>
            <w:vAlign w:val="center"/>
            <w:hideMark/>
          </w:tcPr>
          <w:p w14:paraId="5632C14D"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5:45 to 6:00</w:t>
            </w:r>
          </w:p>
        </w:tc>
        <w:tc>
          <w:tcPr>
            <w:tcW w:w="231" w:type="pct"/>
            <w:tcBorders>
              <w:top w:val="nil"/>
              <w:left w:val="nil"/>
              <w:bottom w:val="single" w:sz="8" w:space="0" w:color="auto"/>
              <w:right w:val="single" w:sz="8" w:space="0" w:color="auto"/>
            </w:tcBorders>
            <w:shd w:val="clear" w:color="auto" w:fill="FFFFFF"/>
            <w:vAlign w:val="center"/>
            <w:hideMark/>
          </w:tcPr>
          <w:p w14:paraId="742E824F"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7" w:type="pct"/>
            <w:tcBorders>
              <w:top w:val="nil"/>
              <w:left w:val="nil"/>
              <w:bottom w:val="single" w:sz="8" w:space="0" w:color="auto"/>
              <w:right w:val="single" w:sz="8" w:space="0" w:color="auto"/>
            </w:tcBorders>
            <w:shd w:val="clear" w:color="auto" w:fill="FFFFFF"/>
            <w:vAlign w:val="center"/>
            <w:hideMark/>
          </w:tcPr>
          <w:p w14:paraId="3749FAA6"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5:45 to 6:00</w:t>
            </w:r>
          </w:p>
        </w:tc>
        <w:tc>
          <w:tcPr>
            <w:tcW w:w="215" w:type="pct"/>
            <w:tcBorders>
              <w:top w:val="nil"/>
              <w:left w:val="nil"/>
              <w:bottom w:val="single" w:sz="8" w:space="0" w:color="auto"/>
              <w:right w:val="single" w:sz="8" w:space="0" w:color="auto"/>
            </w:tcBorders>
            <w:shd w:val="clear" w:color="auto" w:fill="FFFFFF"/>
            <w:vAlign w:val="center"/>
            <w:hideMark/>
          </w:tcPr>
          <w:p w14:paraId="2C218627"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3" w:type="pct"/>
            <w:tcBorders>
              <w:top w:val="nil"/>
              <w:left w:val="nil"/>
              <w:bottom w:val="single" w:sz="8" w:space="0" w:color="auto"/>
              <w:right w:val="single" w:sz="8" w:space="0" w:color="auto"/>
            </w:tcBorders>
            <w:shd w:val="clear" w:color="auto" w:fill="FFFFFF"/>
            <w:noWrap/>
            <w:vAlign w:val="center"/>
            <w:hideMark/>
          </w:tcPr>
          <w:p w14:paraId="1D244376"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5:45 to 6:00</w:t>
            </w:r>
          </w:p>
        </w:tc>
        <w:tc>
          <w:tcPr>
            <w:tcW w:w="258" w:type="pct"/>
            <w:tcBorders>
              <w:top w:val="nil"/>
              <w:left w:val="nil"/>
              <w:bottom w:val="single" w:sz="8" w:space="0" w:color="auto"/>
              <w:right w:val="single" w:sz="8" w:space="0" w:color="auto"/>
            </w:tcBorders>
            <w:shd w:val="clear" w:color="000000" w:fill="FFFFFF"/>
            <w:vAlign w:val="center"/>
            <w:hideMark/>
          </w:tcPr>
          <w:p w14:paraId="133CCFAD"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r>
      <w:tr w:rsidR="00E97686" w:rsidRPr="00E97686" w14:paraId="1AE1D46F" w14:textId="77777777" w:rsidTr="00C253FD">
        <w:trPr>
          <w:trHeight w:val="60"/>
        </w:trPr>
        <w:tc>
          <w:tcPr>
            <w:tcW w:w="284" w:type="pct"/>
            <w:vMerge w:val="restart"/>
            <w:tcBorders>
              <w:top w:val="nil"/>
              <w:left w:val="single" w:sz="8" w:space="0" w:color="auto"/>
              <w:bottom w:val="single" w:sz="8" w:space="0" w:color="000000"/>
              <w:right w:val="single" w:sz="8" w:space="0" w:color="auto"/>
            </w:tcBorders>
            <w:shd w:val="clear" w:color="000000" w:fill="FFFFFF"/>
            <w:noWrap/>
            <w:hideMark/>
          </w:tcPr>
          <w:p w14:paraId="23F74E63" w14:textId="77777777" w:rsidR="00E97686" w:rsidRPr="00E97686" w:rsidRDefault="00E97686" w:rsidP="00E97686">
            <w:pPr>
              <w:spacing w:after="0" w:line="240" w:lineRule="auto"/>
              <w:jc w:val="center"/>
              <w:rPr>
                <w:rFonts w:ascii="Arial" w:eastAsia="Times New Roman" w:hAnsi="Arial" w:cs="Times New Roman"/>
                <w:b/>
                <w:bCs/>
                <w:color w:val="000000"/>
                <w:sz w:val="20"/>
              </w:rPr>
            </w:pPr>
            <w:r w:rsidRPr="00E97686">
              <w:rPr>
                <w:rFonts w:ascii="Arial" w:eastAsia="Times New Roman" w:hAnsi="Arial" w:cs="Times New Roman"/>
                <w:b/>
                <w:bCs/>
                <w:color w:val="000000"/>
                <w:sz w:val="20"/>
              </w:rPr>
              <w:t>6AM</w:t>
            </w:r>
          </w:p>
        </w:tc>
        <w:tc>
          <w:tcPr>
            <w:tcW w:w="429" w:type="pct"/>
            <w:tcBorders>
              <w:top w:val="nil"/>
              <w:left w:val="nil"/>
              <w:bottom w:val="single" w:sz="8" w:space="0" w:color="auto"/>
              <w:right w:val="single" w:sz="8" w:space="0" w:color="auto"/>
            </w:tcBorders>
            <w:shd w:val="clear" w:color="auto" w:fill="FFFFFF"/>
            <w:vAlign w:val="center"/>
            <w:hideMark/>
          </w:tcPr>
          <w:p w14:paraId="6186F6BE"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6:00 to 6:15</w:t>
            </w:r>
          </w:p>
        </w:tc>
        <w:tc>
          <w:tcPr>
            <w:tcW w:w="239" w:type="pct"/>
            <w:tcBorders>
              <w:top w:val="nil"/>
              <w:left w:val="nil"/>
              <w:bottom w:val="single" w:sz="8" w:space="0" w:color="auto"/>
              <w:right w:val="single" w:sz="8" w:space="0" w:color="auto"/>
            </w:tcBorders>
            <w:shd w:val="clear" w:color="auto" w:fill="FFFFFF"/>
            <w:vAlign w:val="center"/>
            <w:hideMark/>
          </w:tcPr>
          <w:p w14:paraId="11B4BB81"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0" w:type="pct"/>
            <w:tcBorders>
              <w:top w:val="nil"/>
              <w:left w:val="nil"/>
              <w:bottom w:val="single" w:sz="8" w:space="0" w:color="auto"/>
              <w:right w:val="single" w:sz="8" w:space="0" w:color="auto"/>
            </w:tcBorders>
            <w:shd w:val="clear" w:color="auto" w:fill="FFFFFF"/>
            <w:vAlign w:val="center"/>
            <w:hideMark/>
          </w:tcPr>
          <w:p w14:paraId="5D8A0D97"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6:00 to 6:15</w:t>
            </w:r>
          </w:p>
        </w:tc>
        <w:tc>
          <w:tcPr>
            <w:tcW w:w="224" w:type="pct"/>
            <w:tcBorders>
              <w:top w:val="nil"/>
              <w:left w:val="nil"/>
              <w:bottom w:val="single" w:sz="8" w:space="0" w:color="auto"/>
              <w:right w:val="single" w:sz="8" w:space="0" w:color="auto"/>
            </w:tcBorders>
            <w:shd w:val="clear" w:color="auto" w:fill="FFFFFF"/>
            <w:vAlign w:val="center"/>
            <w:hideMark/>
          </w:tcPr>
          <w:p w14:paraId="14384FDF"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4" w:type="pct"/>
            <w:tcBorders>
              <w:top w:val="nil"/>
              <w:left w:val="nil"/>
              <w:bottom w:val="single" w:sz="8" w:space="0" w:color="auto"/>
              <w:right w:val="single" w:sz="8" w:space="0" w:color="auto"/>
            </w:tcBorders>
            <w:shd w:val="clear" w:color="auto" w:fill="FFFFFF"/>
            <w:vAlign w:val="center"/>
            <w:hideMark/>
          </w:tcPr>
          <w:p w14:paraId="4F5CD4B5"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6:00 to 6:15</w:t>
            </w:r>
          </w:p>
        </w:tc>
        <w:tc>
          <w:tcPr>
            <w:tcW w:w="239" w:type="pct"/>
            <w:tcBorders>
              <w:top w:val="nil"/>
              <w:left w:val="nil"/>
              <w:bottom w:val="single" w:sz="8" w:space="0" w:color="auto"/>
              <w:right w:val="single" w:sz="8" w:space="0" w:color="auto"/>
            </w:tcBorders>
            <w:shd w:val="clear" w:color="auto" w:fill="FFFFFF"/>
            <w:vAlign w:val="center"/>
            <w:hideMark/>
          </w:tcPr>
          <w:p w14:paraId="37591486"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6" w:type="pct"/>
            <w:tcBorders>
              <w:top w:val="nil"/>
              <w:left w:val="nil"/>
              <w:bottom w:val="single" w:sz="8" w:space="0" w:color="auto"/>
              <w:right w:val="single" w:sz="8" w:space="0" w:color="auto"/>
            </w:tcBorders>
            <w:shd w:val="clear" w:color="auto" w:fill="FFFFFF"/>
            <w:vAlign w:val="center"/>
            <w:hideMark/>
          </w:tcPr>
          <w:p w14:paraId="6F751A50"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6:00 to 6:15</w:t>
            </w:r>
          </w:p>
        </w:tc>
        <w:tc>
          <w:tcPr>
            <w:tcW w:w="268" w:type="pct"/>
            <w:tcBorders>
              <w:top w:val="nil"/>
              <w:left w:val="nil"/>
              <w:bottom w:val="single" w:sz="8" w:space="0" w:color="auto"/>
              <w:right w:val="single" w:sz="8" w:space="0" w:color="auto"/>
            </w:tcBorders>
            <w:shd w:val="clear" w:color="auto" w:fill="FFFFFF"/>
            <w:vAlign w:val="center"/>
            <w:hideMark/>
          </w:tcPr>
          <w:p w14:paraId="7A7F73C2"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33" w:type="pct"/>
            <w:tcBorders>
              <w:top w:val="nil"/>
              <w:left w:val="nil"/>
              <w:bottom w:val="single" w:sz="8" w:space="0" w:color="auto"/>
              <w:right w:val="single" w:sz="8" w:space="0" w:color="auto"/>
            </w:tcBorders>
            <w:shd w:val="clear" w:color="auto" w:fill="FFFFFF"/>
            <w:vAlign w:val="center"/>
            <w:hideMark/>
          </w:tcPr>
          <w:p w14:paraId="0688CDB2"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6:00 to 6:15</w:t>
            </w:r>
          </w:p>
        </w:tc>
        <w:tc>
          <w:tcPr>
            <w:tcW w:w="231" w:type="pct"/>
            <w:tcBorders>
              <w:top w:val="nil"/>
              <w:left w:val="nil"/>
              <w:bottom w:val="single" w:sz="8" w:space="0" w:color="auto"/>
              <w:right w:val="single" w:sz="8" w:space="0" w:color="auto"/>
            </w:tcBorders>
            <w:shd w:val="clear" w:color="auto" w:fill="FFFFFF"/>
            <w:vAlign w:val="center"/>
            <w:hideMark/>
          </w:tcPr>
          <w:p w14:paraId="4947CEA6"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7" w:type="pct"/>
            <w:tcBorders>
              <w:top w:val="nil"/>
              <w:left w:val="nil"/>
              <w:bottom w:val="single" w:sz="8" w:space="0" w:color="auto"/>
              <w:right w:val="single" w:sz="8" w:space="0" w:color="auto"/>
            </w:tcBorders>
            <w:shd w:val="clear" w:color="auto" w:fill="FFFFFF"/>
            <w:vAlign w:val="center"/>
            <w:hideMark/>
          </w:tcPr>
          <w:p w14:paraId="62CF9DDB"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6:00 to 6:15</w:t>
            </w:r>
          </w:p>
        </w:tc>
        <w:tc>
          <w:tcPr>
            <w:tcW w:w="215" w:type="pct"/>
            <w:tcBorders>
              <w:top w:val="nil"/>
              <w:left w:val="nil"/>
              <w:bottom w:val="single" w:sz="8" w:space="0" w:color="auto"/>
              <w:right w:val="single" w:sz="8" w:space="0" w:color="auto"/>
            </w:tcBorders>
            <w:shd w:val="clear" w:color="auto" w:fill="FFFFFF"/>
            <w:vAlign w:val="center"/>
            <w:hideMark/>
          </w:tcPr>
          <w:p w14:paraId="51E7B572"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3" w:type="pct"/>
            <w:tcBorders>
              <w:top w:val="nil"/>
              <w:left w:val="nil"/>
              <w:bottom w:val="single" w:sz="8" w:space="0" w:color="auto"/>
              <w:right w:val="single" w:sz="8" w:space="0" w:color="auto"/>
            </w:tcBorders>
            <w:shd w:val="clear" w:color="auto" w:fill="FFFFFF"/>
            <w:noWrap/>
            <w:vAlign w:val="center"/>
            <w:hideMark/>
          </w:tcPr>
          <w:p w14:paraId="4128BCEB"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6:00 to 6:15</w:t>
            </w:r>
          </w:p>
        </w:tc>
        <w:tc>
          <w:tcPr>
            <w:tcW w:w="258" w:type="pct"/>
            <w:tcBorders>
              <w:top w:val="nil"/>
              <w:left w:val="nil"/>
              <w:bottom w:val="single" w:sz="8" w:space="0" w:color="auto"/>
              <w:right w:val="single" w:sz="8" w:space="0" w:color="auto"/>
            </w:tcBorders>
            <w:shd w:val="clear" w:color="000000" w:fill="FFFFFF"/>
            <w:vAlign w:val="center"/>
            <w:hideMark/>
          </w:tcPr>
          <w:p w14:paraId="52E4496E"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r>
      <w:tr w:rsidR="00E97686" w:rsidRPr="00E97686" w14:paraId="2ED53A62" w14:textId="77777777" w:rsidTr="00C253FD">
        <w:trPr>
          <w:trHeight w:val="60"/>
        </w:trPr>
        <w:tc>
          <w:tcPr>
            <w:tcW w:w="284" w:type="pct"/>
            <w:vMerge/>
            <w:tcBorders>
              <w:top w:val="nil"/>
              <w:left w:val="single" w:sz="8" w:space="0" w:color="auto"/>
              <w:bottom w:val="single" w:sz="8" w:space="0" w:color="000000"/>
              <w:right w:val="single" w:sz="8" w:space="0" w:color="auto"/>
            </w:tcBorders>
            <w:vAlign w:val="center"/>
            <w:hideMark/>
          </w:tcPr>
          <w:p w14:paraId="649F6723" w14:textId="77777777" w:rsidR="00E97686" w:rsidRPr="00E97686" w:rsidRDefault="00E97686" w:rsidP="00E97686">
            <w:pPr>
              <w:spacing w:after="0" w:line="240" w:lineRule="auto"/>
              <w:rPr>
                <w:rFonts w:ascii="Arial" w:eastAsia="Times New Roman" w:hAnsi="Arial" w:cs="Times New Roman"/>
                <w:b/>
                <w:bCs/>
                <w:color w:val="000000"/>
                <w:sz w:val="20"/>
              </w:rPr>
            </w:pPr>
          </w:p>
        </w:tc>
        <w:tc>
          <w:tcPr>
            <w:tcW w:w="429" w:type="pct"/>
            <w:tcBorders>
              <w:top w:val="nil"/>
              <w:left w:val="nil"/>
              <w:bottom w:val="single" w:sz="8" w:space="0" w:color="auto"/>
              <w:right w:val="single" w:sz="8" w:space="0" w:color="auto"/>
            </w:tcBorders>
            <w:shd w:val="clear" w:color="auto" w:fill="FFFFFF"/>
            <w:vAlign w:val="center"/>
            <w:hideMark/>
          </w:tcPr>
          <w:p w14:paraId="52448820"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6:15 to 6:30</w:t>
            </w:r>
          </w:p>
        </w:tc>
        <w:tc>
          <w:tcPr>
            <w:tcW w:w="239" w:type="pct"/>
            <w:tcBorders>
              <w:top w:val="nil"/>
              <w:left w:val="nil"/>
              <w:bottom w:val="single" w:sz="8" w:space="0" w:color="auto"/>
              <w:right w:val="single" w:sz="8" w:space="0" w:color="auto"/>
            </w:tcBorders>
            <w:shd w:val="clear" w:color="auto" w:fill="FFFFFF"/>
            <w:vAlign w:val="center"/>
            <w:hideMark/>
          </w:tcPr>
          <w:p w14:paraId="2A27085F"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0" w:type="pct"/>
            <w:tcBorders>
              <w:top w:val="nil"/>
              <w:left w:val="nil"/>
              <w:bottom w:val="single" w:sz="8" w:space="0" w:color="auto"/>
              <w:right w:val="single" w:sz="8" w:space="0" w:color="auto"/>
            </w:tcBorders>
            <w:shd w:val="clear" w:color="auto" w:fill="FFFFFF"/>
            <w:vAlign w:val="center"/>
            <w:hideMark/>
          </w:tcPr>
          <w:p w14:paraId="3678E8B3"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6:15 to 6:30</w:t>
            </w:r>
          </w:p>
        </w:tc>
        <w:tc>
          <w:tcPr>
            <w:tcW w:w="224" w:type="pct"/>
            <w:tcBorders>
              <w:top w:val="nil"/>
              <w:left w:val="nil"/>
              <w:bottom w:val="single" w:sz="8" w:space="0" w:color="auto"/>
              <w:right w:val="single" w:sz="8" w:space="0" w:color="auto"/>
            </w:tcBorders>
            <w:shd w:val="clear" w:color="auto" w:fill="FFFFFF"/>
            <w:vAlign w:val="center"/>
            <w:hideMark/>
          </w:tcPr>
          <w:p w14:paraId="5783D9BE"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4" w:type="pct"/>
            <w:tcBorders>
              <w:top w:val="nil"/>
              <w:left w:val="nil"/>
              <w:bottom w:val="single" w:sz="8" w:space="0" w:color="auto"/>
              <w:right w:val="single" w:sz="8" w:space="0" w:color="auto"/>
            </w:tcBorders>
            <w:shd w:val="clear" w:color="auto" w:fill="FFFFFF"/>
            <w:vAlign w:val="center"/>
            <w:hideMark/>
          </w:tcPr>
          <w:p w14:paraId="78452922"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6:15 to 6:30</w:t>
            </w:r>
          </w:p>
        </w:tc>
        <w:tc>
          <w:tcPr>
            <w:tcW w:w="239" w:type="pct"/>
            <w:tcBorders>
              <w:top w:val="nil"/>
              <w:left w:val="nil"/>
              <w:bottom w:val="single" w:sz="8" w:space="0" w:color="auto"/>
              <w:right w:val="single" w:sz="8" w:space="0" w:color="auto"/>
            </w:tcBorders>
            <w:shd w:val="clear" w:color="auto" w:fill="FFFFFF"/>
            <w:vAlign w:val="center"/>
            <w:hideMark/>
          </w:tcPr>
          <w:p w14:paraId="1047F8C3"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6" w:type="pct"/>
            <w:tcBorders>
              <w:top w:val="nil"/>
              <w:left w:val="nil"/>
              <w:bottom w:val="single" w:sz="8" w:space="0" w:color="auto"/>
              <w:right w:val="single" w:sz="8" w:space="0" w:color="auto"/>
            </w:tcBorders>
            <w:shd w:val="clear" w:color="auto" w:fill="FFFFFF"/>
            <w:vAlign w:val="center"/>
            <w:hideMark/>
          </w:tcPr>
          <w:p w14:paraId="341F0A9C"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6:15 to 6:30</w:t>
            </w:r>
          </w:p>
        </w:tc>
        <w:tc>
          <w:tcPr>
            <w:tcW w:w="268" w:type="pct"/>
            <w:tcBorders>
              <w:top w:val="nil"/>
              <w:left w:val="nil"/>
              <w:bottom w:val="single" w:sz="8" w:space="0" w:color="auto"/>
              <w:right w:val="single" w:sz="8" w:space="0" w:color="auto"/>
            </w:tcBorders>
            <w:shd w:val="clear" w:color="auto" w:fill="FFFFFF"/>
            <w:vAlign w:val="center"/>
            <w:hideMark/>
          </w:tcPr>
          <w:p w14:paraId="25E6DE3C"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33" w:type="pct"/>
            <w:tcBorders>
              <w:top w:val="nil"/>
              <w:left w:val="nil"/>
              <w:bottom w:val="single" w:sz="8" w:space="0" w:color="auto"/>
              <w:right w:val="single" w:sz="8" w:space="0" w:color="auto"/>
            </w:tcBorders>
            <w:shd w:val="clear" w:color="auto" w:fill="FFFFFF"/>
            <w:vAlign w:val="center"/>
            <w:hideMark/>
          </w:tcPr>
          <w:p w14:paraId="24E87C4A"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6:15 to 6:30</w:t>
            </w:r>
          </w:p>
        </w:tc>
        <w:tc>
          <w:tcPr>
            <w:tcW w:w="231" w:type="pct"/>
            <w:tcBorders>
              <w:top w:val="nil"/>
              <w:left w:val="nil"/>
              <w:bottom w:val="single" w:sz="8" w:space="0" w:color="auto"/>
              <w:right w:val="single" w:sz="8" w:space="0" w:color="auto"/>
            </w:tcBorders>
            <w:shd w:val="clear" w:color="auto" w:fill="FFFFFF"/>
            <w:vAlign w:val="center"/>
            <w:hideMark/>
          </w:tcPr>
          <w:p w14:paraId="05F4EA38"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7" w:type="pct"/>
            <w:tcBorders>
              <w:top w:val="nil"/>
              <w:left w:val="nil"/>
              <w:bottom w:val="single" w:sz="8" w:space="0" w:color="auto"/>
              <w:right w:val="single" w:sz="8" w:space="0" w:color="auto"/>
            </w:tcBorders>
            <w:shd w:val="clear" w:color="auto" w:fill="FFFFFF"/>
            <w:vAlign w:val="center"/>
            <w:hideMark/>
          </w:tcPr>
          <w:p w14:paraId="1FCA16D3"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6:15 to 6:30</w:t>
            </w:r>
          </w:p>
        </w:tc>
        <w:tc>
          <w:tcPr>
            <w:tcW w:w="215" w:type="pct"/>
            <w:tcBorders>
              <w:top w:val="nil"/>
              <w:left w:val="nil"/>
              <w:bottom w:val="single" w:sz="8" w:space="0" w:color="auto"/>
              <w:right w:val="single" w:sz="8" w:space="0" w:color="auto"/>
            </w:tcBorders>
            <w:shd w:val="clear" w:color="auto" w:fill="FFFFFF"/>
            <w:vAlign w:val="center"/>
            <w:hideMark/>
          </w:tcPr>
          <w:p w14:paraId="26DA6423"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3" w:type="pct"/>
            <w:tcBorders>
              <w:top w:val="nil"/>
              <w:left w:val="nil"/>
              <w:bottom w:val="single" w:sz="8" w:space="0" w:color="auto"/>
              <w:right w:val="single" w:sz="8" w:space="0" w:color="auto"/>
            </w:tcBorders>
            <w:shd w:val="clear" w:color="auto" w:fill="FFFFFF"/>
            <w:noWrap/>
            <w:vAlign w:val="center"/>
            <w:hideMark/>
          </w:tcPr>
          <w:p w14:paraId="23405122"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6:15 to 6:30</w:t>
            </w:r>
          </w:p>
        </w:tc>
        <w:tc>
          <w:tcPr>
            <w:tcW w:w="258" w:type="pct"/>
            <w:tcBorders>
              <w:top w:val="nil"/>
              <w:left w:val="nil"/>
              <w:bottom w:val="single" w:sz="8" w:space="0" w:color="auto"/>
              <w:right w:val="single" w:sz="8" w:space="0" w:color="auto"/>
            </w:tcBorders>
            <w:shd w:val="clear" w:color="000000" w:fill="FFFFFF"/>
            <w:vAlign w:val="center"/>
            <w:hideMark/>
          </w:tcPr>
          <w:p w14:paraId="75754497"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r>
      <w:tr w:rsidR="00E97686" w:rsidRPr="00E97686" w14:paraId="2695D927" w14:textId="77777777" w:rsidTr="00C253FD">
        <w:trPr>
          <w:trHeight w:val="60"/>
        </w:trPr>
        <w:tc>
          <w:tcPr>
            <w:tcW w:w="284" w:type="pct"/>
            <w:vMerge/>
            <w:tcBorders>
              <w:top w:val="nil"/>
              <w:left w:val="single" w:sz="8" w:space="0" w:color="auto"/>
              <w:bottom w:val="single" w:sz="8" w:space="0" w:color="000000"/>
              <w:right w:val="single" w:sz="8" w:space="0" w:color="auto"/>
            </w:tcBorders>
            <w:vAlign w:val="center"/>
            <w:hideMark/>
          </w:tcPr>
          <w:p w14:paraId="452DA03C" w14:textId="77777777" w:rsidR="00E97686" w:rsidRPr="00E97686" w:rsidRDefault="00E97686" w:rsidP="00E97686">
            <w:pPr>
              <w:spacing w:after="0" w:line="240" w:lineRule="auto"/>
              <w:rPr>
                <w:rFonts w:ascii="Arial" w:eastAsia="Times New Roman" w:hAnsi="Arial" w:cs="Times New Roman"/>
                <w:b/>
                <w:bCs/>
                <w:color w:val="000000"/>
                <w:sz w:val="20"/>
              </w:rPr>
            </w:pPr>
          </w:p>
        </w:tc>
        <w:tc>
          <w:tcPr>
            <w:tcW w:w="429" w:type="pct"/>
            <w:tcBorders>
              <w:top w:val="nil"/>
              <w:left w:val="nil"/>
              <w:bottom w:val="single" w:sz="8" w:space="0" w:color="auto"/>
              <w:right w:val="single" w:sz="8" w:space="0" w:color="auto"/>
            </w:tcBorders>
            <w:shd w:val="clear" w:color="auto" w:fill="FFFFFF"/>
            <w:vAlign w:val="center"/>
            <w:hideMark/>
          </w:tcPr>
          <w:p w14:paraId="02690773"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6:30 to 6:45</w:t>
            </w:r>
          </w:p>
        </w:tc>
        <w:tc>
          <w:tcPr>
            <w:tcW w:w="239" w:type="pct"/>
            <w:tcBorders>
              <w:top w:val="nil"/>
              <w:left w:val="nil"/>
              <w:bottom w:val="single" w:sz="8" w:space="0" w:color="auto"/>
              <w:right w:val="single" w:sz="8" w:space="0" w:color="auto"/>
            </w:tcBorders>
            <w:shd w:val="clear" w:color="auto" w:fill="FFFFFF"/>
            <w:vAlign w:val="center"/>
            <w:hideMark/>
          </w:tcPr>
          <w:p w14:paraId="124F7E9A"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0" w:type="pct"/>
            <w:tcBorders>
              <w:top w:val="nil"/>
              <w:left w:val="nil"/>
              <w:bottom w:val="single" w:sz="8" w:space="0" w:color="auto"/>
              <w:right w:val="single" w:sz="8" w:space="0" w:color="auto"/>
            </w:tcBorders>
            <w:shd w:val="clear" w:color="auto" w:fill="FFFFFF"/>
            <w:vAlign w:val="center"/>
            <w:hideMark/>
          </w:tcPr>
          <w:p w14:paraId="0EB899CA"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6:30 to 6:45</w:t>
            </w:r>
          </w:p>
        </w:tc>
        <w:tc>
          <w:tcPr>
            <w:tcW w:w="224" w:type="pct"/>
            <w:tcBorders>
              <w:top w:val="nil"/>
              <w:left w:val="nil"/>
              <w:bottom w:val="single" w:sz="8" w:space="0" w:color="auto"/>
              <w:right w:val="single" w:sz="8" w:space="0" w:color="auto"/>
            </w:tcBorders>
            <w:shd w:val="clear" w:color="auto" w:fill="FFFFFF"/>
            <w:vAlign w:val="center"/>
            <w:hideMark/>
          </w:tcPr>
          <w:p w14:paraId="5AF09B92"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4" w:type="pct"/>
            <w:tcBorders>
              <w:top w:val="nil"/>
              <w:left w:val="nil"/>
              <w:bottom w:val="single" w:sz="8" w:space="0" w:color="auto"/>
              <w:right w:val="single" w:sz="8" w:space="0" w:color="auto"/>
            </w:tcBorders>
            <w:shd w:val="clear" w:color="auto" w:fill="FFFFFF"/>
            <w:vAlign w:val="center"/>
            <w:hideMark/>
          </w:tcPr>
          <w:p w14:paraId="5B8D0AED"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6:30 to 6:45</w:t>
            </w:r>
          </w:p>
        </w:tc>
        <w:tc>
          <w:tcPr>
            <w:tcW w:w="239" w:type="pct"/>
            <w:tcBorders>
              <w:top w:val="nil"/>
              <w:left w:val="nil"/>
              <w:bottom w:val="single" w:sz="8" w:space="0" w:color="auto"/>
              <w:right w:val="single" w:sz="8" w:space="0" w:color="auto"/>
            </w:tcBorders>
            <w:shd w:val="clear" w:color="auto" w:fill="FFFFFF"/>
            <w:vAlign w:val="center"/>
            <w:hideMark/>
          </w:tcPr>
          <w:p w14:paraId="4CE90C99"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6" w:type="pct"/>
            <w:tcBorders>
              <w:top w:val="nil"/>
              <w:left w:val="nil"/>
              <w:bottom w:val="single" w:sz="8" w:space="0" w:color="auto"/>
              <w:right w:val="single" w:sz="8" w:space="0" w:color="auto"/>
            </w:tcBorders>
            <w:shd w:val="clear" w:color="auto" w:fill="FFFFFF"/>
            <w:vAlign w:val="center"/>
            <w:hideMark/>
          </w:tcPr>
          <w:p w14:paraId="23953601"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6:30 to 6:45</w:t>
            </w:r>
          </w:p>
        </w:tc>
        <w:tc>
          <w:tcPr>
            <w:tcW w:w="268" w:type="pct"/>
            <w:tcBorders>
              <w:top w:val="nil"/>
              <w:left w:val="nil"/>
              <w:bottom w:val="single" w:sz="8" w:space="0" w:color="auto"/>
              <w:right w:val="single" w:sz="8" w:space="0" w:color="auto"/>
            </w:tcBorders>
            <w:shd w:val="clear" w:color="auto" w:fill="FFFFFF"/>
            <w:vAlign w:val="center"/>
            <w:hideMark/>
          </w:tcPr>
          <w:p w14:paraId="2E4597D6"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33" w:type="pct"/>
            <w:tcBorders>
              <w:top w:val="nil"/>
              <w:left w:val="nil"/>
              <w:bottom w:val="single" w:sz="8" w:space="0" w:color="auto"/>
              <w:right w:val="single" w:sz="8" w:space="0" w:color="auto"/>
            </w:tcBorders>
            <w:shd w:val="clear" w:color="auto" w:fill="FFFFFF"/>
            <w:vAlign w:val="center"/>
            <w:hideMark/>
          </w:tcPr>
          <w:p w14:paraId="3EDEAD8E"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6:30 to 6:45</w:t>
            </w:r>
          </w:p>
        </w:tc>
        <w:tc>
          <w:tcPr>
            <w:tcW w:w="231" w:type="pct"/>
            <w:tcBorders>
              <w:top w:val="nil"/>
              <w:left w:val="nil"/>
              <w:bottom w:val="single" w:sz="8" w:space="0" w:color="auto"/>
              <w:right w:val="single" w:sz="8" w:space="0" w:color="auto"/>
            </w:tcBorders>
            <w:shd w:val="clear" w:color="auto" w:fill="FFFFFF"/>
            <w:vAlign w:val="center"/>
            <w:hideMark/>
          </w:tcPr>
          <w:p w14:paraId="7FB4FEFE"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7" w:type="pct"/>
            <w:tcBorders>
              <w:top w:val="nil"/>
              <w:left w:val="nil"/>
              <w:bottom w:val="single" w:sz="8" w:space="0" w:color="auto"/>
              <w:right w:val="single" w:sz="8" w:space="0" w:color="auto"/>
            </w:tcBorders>
            <w:shd w:val="clear" w:color="auto" w:fill="FFFFFF"/>
            <w:vAlign w:val="center"/>
            <w:hideMark/>
          </w:tcPr>
          <w:p w14:paraId="5DA75161"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6:30 to 6:45</w:t>
            </w:r>
          </w:p>
        </w:tc>
        <w:tc>
          <w:tcPr>
            <w:tcW w:w="215" w:type="pct"/>
            <w:tcBorders>
              <w:top w:val="nil"/>
              <w:left w:val="nil"/>
              <w:bottom w:val="single" w:sz="8" w:space="0" w:color="auto"/>
              <w:right w:val="single" w:sz="8" w:space="0" w:color="auto"/>
            </w:tcBorders>
            <w:shd w:val="clear" w:color="auto" w:fill="FFFFFF"/>
            <w:vAlign w:val="center"/>
            <w:hideMark/>
          </w:tcPr>
          <w:p w14:paraId="76E9E0DC"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3" w:type="pct"/>
            <w:tcBorders>
              <w:top w:val="nil"/>
              <w:left w:val="nil"/>
              <w:bottom w:val="single" w:sz="8" w:space="0" w:color="auto"/>
              <w:right w:val="single" w:sz="8" w:space="0" w:color="auto"/>
            </w:tcBorders>
            <w:shd w:val="clear" w:color="auto" w:fill="FFFFFF"/>
            <w:noWrap/>
            <w:vAlign w:val="center"/>
            <w:hideMark/>
          </w:tcPr>
          <w:p w14:paraId="056443F9"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6:30 to 6:45</w:t>
            </w:r>
          </w:p>
        </w:tc>
        <w:tc>
          <w:tcPr>
            <w:tcW w:w="258" w:type="pct"/>
            <w:tcBorders>
              <w:top w:val="nil"/>
              <w:left w:val="nil"/>
              <w:bottom w:val="single" w:sz="8" w:space="0" w:color="auto"/>
              <w:right w:val="single" w:sz="8" w:space="0" w:color="auto"/>
            </w:tcBorders>
            <w:shd w:val="clear" w:color="000000" w:fill="FFFFFF"/>
            <w:vAlign w:val="center"/>
            <w:hideMark/>
          </w:tcPr>
          <w:p w14:paraId="7290583C"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r>
      <w:tr w:rsidR="00E97686" w:rsidRPr="00E97686" w14:paraId="5642478C" w14:textId="77777777" w:rsidTr="00C253FD">
        <w:trPr>
          <w:trHeight w:val="60"/>
        </w:trPr>
        <w:tc>
          <w:tcPr>
            <w:tcW w:w="284" w:type="pct"/>
            <w:vMerge/>
            <w:tcBorders>
              <w:top w:val="nil"/>
              <w:left w:val="single" w:sz="8" w:space="0" w:color="auto"/>
              <w:bottom w:val="single" w:sz="8" w:space="0" w:color="000000"/>
              <w:right w:val="single" w:sz="8" w:space="0" w:color="auto"/>
            </w:tcBorders>
            <w:vAlign w:val="center"/>
            <w:hideMark/>
          </w:tcPr>
          <w:p w14:paraId="5DB8819C" w14:textId="77777777" w:rsidR="00E97686" w:rsidRPr="00E97686" w:rsidRDefault="00E97686" w:rsidP="00E97686">
            <w:pPr>
              <w:spacing w:after="0" w:line="240" w:lineRule="auto"/>
              <w:rPr>
                <w:rFonts w:ascii="Arial" w:eastAsia="Times New Roman" w:hAnsi="Arial" w:cs="Times New Roman"/>
                <w:b/>
                <w:bCs/>
                <w:color w:val="000000"/>
                <w:sz w:val="20"/>
              </w:rPr>
            </w:pPr>
          </w:p>
        </w:tc>
        <w:tc>
          <w:tcPr>
            <w:tcW w:w="429" w:type="pct"/>
            <w:tcBorders>
              <w:top w:val="nil"/>
              <w:left w:val="nil"/>
              <w:bottom w:val="single" w:sz="8" w:space="0" w:color="auto"/>
              <w:right w:val="single" w:sz="8" w:space="0" w:color="auto"/>
            </w:tcBorders>
            <w:shd w:val="clear" w:color="auto" w:fill="FFFFFF"/>
            <w:vAlign w:val="center"/>
            <w:hideMark/>
          </w:tcPr>
          <w:p w14:paraId="0A5132B7"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6:45 to 7:00</w:t>
            </w:r>
          </w:p>
        </w:tc>
        <w:tc>
          <w:tcPr>
            <w:tcW w:w="239" w:type="pct"/>
            <w:tcBorders>
              <w:top w:val="nil"/>
              <w:left w:val="nil"/>
              <w:bottom w:val="single" w:sz="8" w:space="0" w:color="auto"/>
              <w:right w:val="single" w:sz="8" w:space="0" w:color="auto"/>
            </w:tcBorders>
            <w:shd w:val="clear" w:color="auto" w:fill="FFFFFF"/>
            <w:vAlign w:val="center"/>
            <w:hideMark/>
          </w:tcPr>
          <w:p w14:paraId="68133F50"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0" w:type="pct"/>
            <w:tcBorders>
              <w:top w:val="nil"/>
              <w:left w:val="nil"/>
              <w:bottom w:val="single" w:sz="8" w:space="0" w:color="auto"/>
              <w:right w:val="single" w:sz="8" w:space="0" w:color="auto"/>
            </w:tcBorders>
            <w:shd w:val="clear" w:color="auto" w:fill="FFFFFF"/>
            <w:vAlign w:val="center"/>
            <w:hideMark/>
          </w:tcPr>
          <w:p w14:paraId="4570E00A"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6:45 to 7:00</w:t>
            </w:r>
          </w:p>
        </w:tc>
        <w:tc>
          <w:tcPr>
            <w:tcW w:w="224" w:type="pct"/>
            <w:tcBorders>
              <w:top w:val="nil"/>
              <w:left w:val="nil"/>
              <w:bottom w:val="single" w:sz="8" w:space="0" w:color="auto"/>
              <w:right w:val="single" w:sz="8" w:space="0" w:color="auto"/>
            </w:tcBorders>
            <w:shd w:val="clear" w:color="auto" w:fill="FFFFFF"/>
            <w:vAlign w:val="center"/>
            <w:hideMark/>
          </w:tcPr>
          <w:p w14:paraId="164FC2C4"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4" w:type="pct"/>
            <w:tcBorders>
              <w:top w:val="nil"/>
              <w:left w:val="nil"/>
              <w:bottom w:val="single" w:sz="8" w:space="0" w:color="auto"/>
              <w:right w:val="single" w:sz="8" w:space="0" w:color="auto"/>
            </w:tcBorders>
            <w:shd w:val="clear" w:color="auto" w:fill="FFFFFF"/>
            <w:vAlign w:val="center"/>
            <w:hideMark/>
          </w:tcPr>
          <w:p w14:paraId="0CEF9899"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6:45 to 7:00</w:t>
            </w:r>
          </w:p>
        </w:tc>
        <w:tc>
          <w:tcPr>
            <w:tcW w:w="239" w:type="pct"/>
            <w:tcBorders>
              <w:top w:val="nil"/>
              <w:left w:val="nil"/>
              <w:bottom w:val="single" w:sz="8" w:space="0" w:color="auto"/>
              <w:right w:val="single" w:sz="8" w:space="0" w:color="auto"/>
            </w:tcBorders>
            <w:shd w:val="clear" w:color="auto" w:fill="FFFFFF"/>
            <w:vAlign w:val="center"/>
            <w:hideMark/>
          </w:tcPr>
          <w:p w14:paraId="5EBDCC52"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6" w:type="pct"/>
            <w:tcBorders>
              <w:top w:val="nil"/>
              <w:left w:val="nil"/>
              <w:bottom w:val="single" w:sz="8" w:space="0" w:color="auto"/>
              <w:right w:val="single" w:sz="8" w:space="0" w:color="auto"/>
            </w:tcBorders>
            <w:shd w:val="clear" w:color="auto" w:fill="FFFFFF"/>
            <w:vAlign w:val="center"/>
            <w:hideMark/>
          </w:tcPr>
          <w:p w14:paraId="32543C1C"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6:45 to 7:00</w:t>
            </w:r>
          </w:p>
        </w:tc>
        <w:tc>
          <w:tcPr>
            <w:tcW w:w="268" w:type="pct"/>
            <w:tcBorders>
              <w:top w:val="nil"/>
              <w:left w:val="nil"/>
              <w:bottom w:val="single" w:sz="8" w:space="0" w:color="auto"/>
              <w:right w:val="single" w:sz="8" w:space="0" w:color="auto"/>
            </w:tcBorders>
            <w:shd w:val="clear" w:color="auto" w:fill="FFFFFF"/>
            <w:vAlign w:val="center"/>
            <w:hideMark/>
          </w:tcPr>
          <w:p w14:paraId="6492BB3D"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33" w:type="pct"/>
            <w:tcBorders>
              <w:top w:val="nil"/>
              <w:left w:val="nil"/>
              <w:bottom w:val="single" w:sz="8" w:space="0" w:color="auto"/>
              <w:right w:val="single" w:sz="8" w:space="0" w:color="auto"/>
            </w:tcBorders>
            <w:shd w:val="clear" w:color="auto" w:fill="FFFFFF"/>
            <w:vAlign w:val="center"/>
            <w:hideMark/>
          </w:tcPr>
          <w:p w14:paraId="6C25EE6C"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6:45 to 7:00</w:t>
            </w:r>
          </w:p>
        </w:tc>
        <w:tc>
          <w:tcPr>
            <w:tcW w:w="231" w:type="pct"/>
            <w:tcBorders>
              <w:top w:val="nil"/>
              <w:left w:val="nil"/>
              <w:bottom w:val="single" w:sz="8" w:space="0" w:color="auto"/>
              <w:right w:val="single" w:sz="8" w:space="0" w:color="auto"/>
            </w:tcBorders>
            <w:shd w:val="clear" w:color="auto" w:fill="FFFFFF"/>
            <w:vAlign w:val="center"/>
            <w:hideMark/>
          </w:tcPr>
          <w:p w14:paraId="06388838"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7" w:type="pct"/>
            <w:tcBorders>
              <w:top w:val="nil"/>
              <w:left w:val="nil"/>
              <w:bottom w:val="single" w:sz="8" w:space="0" w:color="auto"/>
              <w:right w:val="single" w:sz="8" w:space="0" w:color="auto"/>
            </w:tcBorders>
            <w:shd w:val="clear" w:color="auto" w:fill="FFFFFF"/>
            <w:vAlign w:val="center"/>
            <w:hideMark/>
          </w:tcPr>
          <w:p w14:paraId="41CE7DDF"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6:45 to 7:00</w:t>
            </w:r>
          </w:p>
        </w:tc>
        <w:tc>
          <w:tcPr>
            <w:tcW w:w="215" w:type="pct"/>
            <w:tcBorders>
              <w:top w:val="nil"/>
              <w:left w:val="nil"/>
              <w:bottom w:val="single" w:sz="8" w:space="0" w:color="auto"/>
              <w:right w:val="single" w:sz="8" w:space="0" w:color="auto"/>
            </w:tcBorders>
            <w:shd w:val="clear" w:color="auto" w:fill="FFFFFF"/>
            <w:vAlign w:val="center"/>
            <w:hideMark/>
          </w:tcPr>
          <w:p w14:paraId="29BFB053"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3" w:type="pct"/>
            <w:tcBorders>
              <w:top w:val="nil"/>
              <w:left w:val="nil"/>
              <w:bottom w:val="single" w:sz="8" w:space="0" w:color="auto"/>
              <w:right w:val="single" w:sz="8" w:space="0" w:color="auto"/>
            </w:tcBorders>
            <w:shd w:val="clear" w:color="auto" w:fill="FFFFFF"/>
            <w:noWrap/>
            <w:vAlign w:val="center"/>
            <w:hideMark/>
          </w:tcPr>
          <w:p w14:paraId="39DC319A"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6:45 to 7:00</w:t>
            </w:r>
          </w:p>
        </w:tc>
        <w:tc>
          <w:tcPr>
            <w:tcW w:w="258" w:type="pct"/>
            <w:tcBorders>
              <w:top w:val="nil"/>
              <w:left w:val="nil"/>
              <w:bottom w:val="single" w:sz="8" w:space="0" w:color="auto"/>
              <w:right w:val="single" w:sz="8" w:space="0" w:color="auto"/>
            </w:tcBorders>
            <w:shd w:val="clear" w:color="000000" w:fill="FFFFFF"/>
            <w:vAlign w:val="center"/>
            <w:hideMark/>
          </w:tcPr>
          <w:p w14:paraId="4F67A56E"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r>
      <w:tr w:rsidR="00E97686" w:rsidRPr="00E97686" w14:paraId="0D736DA5" w14:textId="77777777" w:rsidTr="00C253FD">
        <w:trPr>
          <w:trHeight w:val="60"/>
        </w:trPr>
        <w:tc>
          <w:tcPr>
            <w:tcW w:w="284" w:type="pct"/>
            <w:vMerge w:val="restart"/>
            <w:tcBorders>
              <w:top w:val="nil"/>
              <w:left w:val="single" w:sz="8" w:space="0" w:color="auto"/>
              <w:bottom w:val="single" w:sz="8" w:space="0" w:color="000000"/>
              <w:right w:val="single" w:sz="8" w:space="0" w:color="auto"/>
            </w:tcBorders>
            <w:shd w:val="clear" w:color="000000" w:fill="FFFFFF"/>
            <w:noWrap/>
            <w:hideMark/>
          </w:tcPr>
          <w:p w14:paraId="47BFB6DA" w14:textId="77777777" w:rsidR="00E97686" w:rsidRPr="00E97686" w:rsidRDefault="00E97686" w:rsidP="00E97686">
            <w:pPr>
              <w:spacing w:after="0" w:line="240" w:lineRule="auto"/>
              <w:jc w:val="center"/>
              <w:rPr>
                <w:rFonts w:ascii="Arial" w:eastAsia="Times New Roman" w:hAnsi="Arial" w:cs="Times New Roman"/>
                <w:b/>
                <w:bCs/>
                <w:color w:val="000000"/>
                <w:sz w:val="20"/>
              </w:rPr>
            </w:pPr>
            <w:r w:rsidRPr="00E97686">
              <w:rPr>
                <w:rFonts w:ascii="Arial" w:eastAsia="Times New Roman" w:hAnsi="Arial" w:cs="Times New Roman"/>
                <w:b/>
                <w:bCs/>
                <w:color w:val="000000"/>
                <w:sz w:val="20"/>
              </w:rPr>
              <w:t>7AM</w:t>
            </w:r>
          </w:p>
        </w:tc>
        <w:tc>
          <w:tcPr>
            <w:tcW w:w="429" w:type="pct"/>
            <w:tcBorders>
              <w:top w:val="nil"/>
              <w:left w:val="nil"/>
              <w:bottom w:val="single" w:sz="8" w:space="0" w:color="auto"/>
              <w:right w:val="single" w:sz="8" w:space="0" w:color="auto"/>
            </w:tcBorders>
            <w:shd w:val="clear" w:color="auto" w:fill="FFFFFF"/>
            <w:vAlign w:val="center"/>
            <w:hideMark/>
          </w:tcPr>
          <w:p w14:paraId="20D69FBD"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7:00 to 7:15</w:t>
            </w:r>
          </w:p>
        </w:tc>
        <w:tc>
          <w:tcPr>
            <w:tcW w:w="239" w:type="pct"/>
            <w:tcBorders>
              <w:top w:val="nil"/>
              <w:left w:val="nil"/>
              <w:bottom w:val="single" w:sz="8" w:space="0" w:color="auto"/>
              <w:right w:val="single" w:sz="8" w:space="0" w:color="auto"/>
            </w:tcBorders>
            <w:shd w:val="clear" w:color="auto" w:fill="FFFFFF"/>
            <w:vAlign w:val="center"/>
            <w:hideMark/>
          </w:tcPr>
          <w:p w14:paraId="64BAE7A1"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0" w:type="pct"/>
            <w:tcBorders>
              <w:top w:val="nil"/>
              <w:left w:val="nil"/>
              <w:bottom w:val="single" w:sz="8" w:space="0" w:color="auto"/>
              <w:right w:val="single" w:sz="8" w:space="0" w:color="auto"/>
            </w:tcBorders>
            <w:shd w:val="clear" w:color="auto" w:fill="FFFFFF"/>
            <w:vAlign w:val="center"/>
            <w:hideMark/>
          </w:tcPr>
          <w:p w14:paraId="715500C0"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7:00 to 7:15</w:t>
            </w:r>
          </w:p>
        </w:tc>
        <w:tc>
          <w:tcPr>
            <w:tcW w:w="224" w:type="pct"/>
            <w:tcBorders>
              <w:top w:val="nil"/>
              <w:left w:val="nil"/>
              <w:bottom w:val="single" w:sz="8" w:space="0" w:color="auto"/>
              <w:right w:val="single" w:sz="8" w:space="0" w:color="auto"/>
            </w:tcBorders>
            <w:shd w:val="clear" w:color="auto" w:fill="FFFFFF"/>
            <w:vAlign w:val="center"/>
            <w:hideMark/>
          </w:tcPr>
          <w:p w14:paraId="650AA9DA"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4" w:type="pct"/>
            <w:tcBorders>
              <w:top w:val="nil"/>
              <w:left w:val="nil"/>
              <w:bottom w:val="single" w:sz="8" w:space="0" w:color="auto"/>
              <w:right w:val="single" w:sz="8" w:space="0" w:color="auto"/>
            </w:tcBorders>
            <w:shd w:val="clear" w:color="auto" w:fill="FFFFFF"/>
            <w:vAlign w:val="center"/>
            <w:hideMark/>
          </w:tcPr>
          <w:p w14:paraId="652303CF"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7:00 to 7:15</w:t>
            </w:r>
          </w:p>
        </w:tc>
        <w:tc>
          <w:tcPr>
            <w:tcW w:w="239" w:type="pct"/>
            <w:tcBorders>
              <w:top w:val="nil"/>
              <w:left w:val="nil"/>
              <w:bottom w:val="single" w:sz="8" w:space="0" w:color="auto"/>
              <w:right w:val="single" w:sz="8" w:space="0" w:color="auto"/>
            </w:tcBorders>
            <w:shd w:val="clear" w:color="auto" w:fill="FFFFFF"/>
            <w:vAlign w:val="center"/>
            <w:hideMark/>
          </w:tcPr>
          <w:p w14:paraId="0B560075"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6" w:type="pct"/>
            <w:tcBorders>
              <w:top w:val="nil"/>
              <w:left w:val="nil"/>
              <w:bottom w:val="single" w:sz="8" w:space="0" w:color="auto"/>
              <w:right w:val="single" w:sz="8" w:space="0" w:color="auto"/>
            </w:tcBorders>
            <w:shd w:val="clear" w:color="auto" w:fill="FFFFFF"/>
            <w:vAlign w:val="center"/>
            <w:hideMark/>
          </w:tcPr>
          <w:p w14:paraId="7D5C3D53"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7:00 to 7:15</w:t>
            </w:r>
          </w:p>
        </w:tc>
        <w:tc>
          <w:tcPr>
            <w:tcW w:w="268" w:type="pct"/>
            <w:tcBorders>
              <w:top w:val="nil"/>
              <w:left w:val="nil"/>
              <w:bottom w:val="single" w:sz="8" w:space="0" w:color="auto"/>
              <w:right w:val="single" w:sz="8" w:space="0" w:color="auto"/>
            </w:tcBorders>
            <w:shd w:val="clear" w:color="auto" w:fill="FFFFFF"/>
            <w:vAlign w:val="center"/>
            <w:hideMark/>
          </w:tcPr>
          <w:p w14:paraId="56A99B87"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33" w:type="pct"/>
            <w:tcBorders>
              <w:top w:val="nil"/>
              <w:left w:val="nil"/>
              <w:bottom w:val="single" w:sz="8" w:space="0" w:color="auto"/>
              <w:right w:val="single" w:sz="8" w:space="0" w:color="auto"/>
            </w:tcBorders>
            <w:shd w:val="clear" w:color="auto" w:fill="FFFFFF"/>
            <w:vAlign w:val="center"/>
            <w:hideMark/>
          </w:tcPr>
          <w:p w14:paraId="43C065FB"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7:00 to 7:15</w:t>
            </w:r>
          </w:p>
        </w:tc>
        <w:tc>
          <w:tcPr>
            <w:tcW w:w="231" w:type="pct"/>
            <w:tcBorders>
              <w:top w:val="nil"/>
              <w:left w:val="nil"/>
              <w:bottom w:val="single" w:sz="8" w:space="0" w:color="auto"/>
              <w:right w:val="single" w:sz="8" w:space="0" w:color="auto"/>
            </w:tcBorders>
            <w:shd w:val="clear" w:color="auto" w:fill="FFFFFF"/>
            <w:vAlign w:val="center"/>
            <w:hideMark/>
          </w:tcPr>
          <w:p w14:paraId="47152327"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7" w:type="pct"/>
            <w:tcBorders>
              <w:top w:val="nil"/>
              <w:left w:val="nil"/>
              <w:bottom w:val="single" w:sz="8" w:space="0" w:color="auto"/>
              <w:right w:val="single" w:sz="8" w:space="0" w:color="auto"/>
            </w:tcBorders>
            <w:shd w:val="clear" w:color="auto" w:fill="FFFFFF"/>
            <w:vAlign w:val="center"/>
            <w:hideMark/>
          </w:tcPr>
          <w:p w14:paraId="10F26843"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7:00 to 7:15</w:t>
            </w:r>
          </w:p>
        </w:tc>
        <w:tc>
          <w:tcPr>
            <w:tcW w:w="215" w:type="pct"/>
            <w:tcBorders>
              <w:top w:val="nil"/>
              <w:left w:val="nil"/>
              <w:bottom w:val="single" w:sz="8" w:space="0" w:color="auto"/>
              <w:right w:val="single" w:sz="8" w:space="0" w:color="auto"/>
            </w:tcBorders>
            <w:shd w:val="clear" w:color="auto" w:fill="FFFFFF"/>
            <w:vAlign w:val="center"/>
            <w:hideMark/>
          </w:tcPr>
          <w:p w14:paraId="3E9684B1"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3" w:type="pct"/>
            <w:tcBorders>
              <w:top w:val="nil"/>
              <w:left w:val="nil"/>
              <w:bottom w:val="single" w:sz="8" w:space="0" w:color="auto"/>
              <w:right w:val="single" w:sz="8" w:space="0" w:color="auto"/>
            </w:tcBorders>
            <w:shd w:val="clear" w:color="auto" w:fill="FFFFFF"/>
            <w:noWrap/>
            <w:vAlign w:val="center"/>
            <w:hideMark/>
          </w:tcPr>
          <w:p w14:paraId="2F6D568A"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7:00 to 7:15</w:t>
            </w:r>
          </w:p>
        </w:tc>
        <w:tc>
          <w:tcPr>
            <w:tcW w:w="258" w:type="pct"/>
            <w:tcBorders>
              <w:top w:val="nil"/>
              <w:left w:val="nil"/>
              <w:bottom w:val="single" w:sz="8" w:space="0" w:color="auto"/>
              <w:right w:val="single" w:sz="8" w:space="0" w:color="auto"/>
            </w:tcBorders>
            <w:shd w:val="clear" w:color="000000" w:fill="FFFFFF"/>
            <w:vAlign w:val="center"/>
            <w:hideMark/>
          </w:tcPr>
          <w:p w14:paraId="109DB69D"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r>
      <w:tr w:rsidR="00E97686" w:rsidRPr="00E97686" w14:paraId="2CAFBF71" w14:textId="77777777" w:rsidTr="00C253FD">
        <w:trPr>
          <w:trHeight w:val="60"/>
        </w:trPr>
        <w:tc>
          <w:tcPr>
            <w:tcW w:w="284" w:type="pct"/>
            <w:vMerge/>
            <w:tcBorders>
              <w:top w:val="nil"/>
              <w:left w:val="single" w:sz="8" w:space="0" w:color="auto"/>
              <w:bottom w:val="single" w:sz="8" w:space="0" w:color="000000"/>
              <w:right w:val="single" w:sz="8" w:space="0" w:color="auto"/>
            </w:tcBorders>
            <w:vAlign w:val="center"/>
            <w:hideMark/>
          </w:tcPr>
          <w:p w14:paraId="204206CB" w14:textId="77777777" w:rsidR="00E97686" w:rsidRPr="00E97686" w:rsidRDefault="00E97686" w:rsidP="00E97686">
            <w:pPr>
              <w:spacing w:after="0" w:line="240" w:lineRule="auto"/>
              <w:rPr>
                <w:rFonts w:ascii="Arial" w:eastAsia="Times New Roman" w:hAnsi="Arial" w:cs="Times New Roman"/>
                <w:b/>
                <w:bCs/>
                <w:color w:val="000000"/>
                <w:sz w:val="20"/>
              </w:rPr>
            </w:pPr>
          </w:p>
        </w:tc>
        <w:tc>
          <w:tcPr>
            <w:tcW w:w="429" w:type="pct"/>
            <w:tcBorders>
              <w:top w:val="nil"/>
              <w:left w:val="nil"/>
              <w:bottom w:val="single" w:sz="8" w:space="0" w:color="auto"/>
              <w:right w:val="single" w:sz="8" w:space="0" w:color="auto"/>
            </w:tcBorders>
            <w:shd w:val="clear" w:color="auto" w:fill="FFFFFF"/>
            <w:vAlign w:val="center"/>
            <w:hideMark/>
          </w:tcPr>
          <w:p w14:paraId="200B67E6"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7:15 to 7:30</w:t>
            </w:r>
          </w:p>
        </w:tc>
        <w:tc>
          <w:tcPr>
            <w:tcW w:w="239" w:type="pct"/>
            <w:tcBorders>
              <w:top w:val="nil"/>
              <w:left w:val="nil"/>
              <w:bottom w:val="single" w:sz="8" w:space="0" w:color="auto"/>
              <w:right w:val="single" w:sz="8" w:space="0" w:color="auto"/>
            </w:tcBorders>
            <w:shd w:val="clear" w:color="auto" w:fill="FFFFFF"/>
            <w:vAlign w:val="center"/>
            <w:hideMark/>
          </w:tcPr>
          <w:p w14:paraId="709DA756"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0" w:type="pct"/>
            <w:tcBorders>
              <w:top w:val="nil"/>
              <w:left w:val="nil"/>
              <w:bottom w:val="single" w:sz="8" w:space="0" w:color="auto"/>
              <w:right w:val="single" w:sz="8" w:space="0" w:color="auto"/>
            </w:tcBorders>
            <w:shd w:val="clear" w:color="auto" w:fill="FFFFFF"/>
            <w:vAlign w:val="center"/>
            <w:hideMark/>
          </w:tcPr>
          <w:p w14:paraId="6B2984B4"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7:15 to 7:30</w:t>
            </w:r>
          </w:p>
        </w:tc>
        <w:tc>
          <w:tcPr>
            <w:tcW w:w="224" w:type="pct"/>
            <w:tcBorders>
              <w:top w:val="nil"/>
              <w:left w:val="nil"/>
              <w:bottom w:val="single" w:sz="8" w:space="0" w:color="auto"/>
              <w:right w:val="single" w:sz="8" w:space="0" w:color="auto"/>
            </w:tcBorders>
            <w:shd w:val="clear" w:color="auto" w:fill="FFFFFF"/>
            <w:vAlign w:val="center"/>
            <w:hideMark/>
          </w:tcPr>
          <w:p w14:paraId="32D4CDF9"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4" w:type="pct"/>
            <w:tcBorders>
              <w:top w:val="nil"/>
              <w:left w:val="nil"/>
              <w:bottom w:val="single" w:sz="8" w:space="0" w:color="auto"/>
              <w:right w:val="single" w:sz="8" w:space="0" w:color="auto"/>
            </w:tcBorders>
            <w:shd w:val="clear" w:color="auto" w:fill="FFFFFF"/>
            <w:vAlign w:val="center"/>
            <w:hideMark/>
          </w:tcPr>
          <w:p w14:paraId="28EEA88B"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7:15 to 7:30</w:t>
            </w:r>
          </w:p>
        </w:tc>
        <w:tc>
          <w:tcPr>
            <w:tcW w:w="239" w:type="pct"/>
            <w:tcBorders>
              <w:top w:val="nil"/>
              <w:left w:val="nil"/>
              <w:bottom w:val="single" w:sz="8" w:space="0" w:color="auto"/>
              <w:right w:val="single" w:sz="8" w:space="0" w:color="auto"/>
            </w:tcBorders>
            <w:shd w:val="clear" w:color="auto" w:fill="FFFFFF"/>
            <w:vAlign w:val="center"/>
            <w:hideMark/>
          </w:tcPr>
          <w:p w14:paraId="66C4A33A"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6" w:type="pct"/>
            <w:tcBorders>
              <w:top w:val="nil"/>
              <w:left w:val="nil"/>
              <w:bottom w:val="single" w:sz="8" w:space="0" w:color="auto"/>
              <w:right w:val="single" w:sz="8" w:space="0" w:color="auto"/>
            </w:tcBorders>
            <w:shd w:val="clear" w:color="auto" w:fill="FFFFFF"/>
            <w:vAlign w:val="center"/>
            <w:hideMark/>
          </w:tcPr>
          <w:p w14:paraId="20B6D3E5"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7:15 to 7:30</w:t>
            </w:r>
          </w:p>
        </w:tc>
        <w:tc>
          <w:tcPr>
            <w:tcW w:w="268" w:type="pct"/>
            <w:tcBorders>
              <w:top w:val="nil"/>
              <w:left w:val="nil"/>
              <w:bottom w:val="single" w:sz="8" w:space="0" w:color="auto"/>
              <w:right w:val="single" w:sz="8" w:space="0" w:color="auto"/>
            </w:tcBorders>
            <w:shd w:val="clear" w:color="auto" w:fill="FFFFFF"/>
            <w:vAlign w:val="center"/>
            <w:hideMark/>
          </w:tcPr>
          <w:p w14:paraId="20EBBA48"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33" w:type="pct"/>
            <w:tcBorders>
              <w:top w:val="nil"/>
              <w:left w:val="nil"/>
              <w:bottom w:val="single" w:sz="8" w:space="0" w:color="auto"/>
              <w:right w:val="single" w:sz="8" w:space="0" w:color="auto"/>
            </w:tcBorders>
            <w:shd w:val="clear" w:color="auto" w:fill="FFFFFF"/>
            <w:vAlign w:val="center"/>
            <w:hideMark/>
          </w:tcPr>
          <w:p w14:paraId="0E561794"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7:15 to 7:30</w:t>
            </w:r>
          </w:p>
        </w:tc>
        <w:tc>
          <w:tcPr>
            <w:tcW w:w="231" w:type="pct"/>
            <w:tcBorders>
              <w:top w:val="nil"/>
              <w:left w:val="nil"/>
              <w:bottom w:val="single" w:sz="8" w:space="0" w:color="auto"/>
              <w:right w:val="single" w:sz="8" w:space="0" w:color="auto"/>
            </w:tcBorders>
            <w:shd w:val="clear" w:color="auto" w:fill="FFFFFF"/>
            <w:vAlign w:val="center"/>
            <w:hideMark/>
          </w:tcPr>
          <w:p w14:paraId="17D33DD1"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7" w:type="pct"/>
            <w:tcBorders>
              <w:top w:val="nil"/>
              <w:left w:val="nil"/>
              <w:bottom w:val="single" w:sz="8" w:space="0" w:color="auto"/>
              <w:right w:val="single" w:sz="8" w:space="0" w:color="auto"/>
            </w:tcBorders>
            <w:shd w:val="clear" w:color="auto" w:fill="FFFFFF"/>
            <w:vAlign w:val="center"/>
            <w:hideMark/>
          </w:tcPr>
          <w:p w14:paraId="1DF7457B"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7:15 to 7:30</w:t>
            </w:r>
          </w:p>
        </w:tc>
        <w:tc>
          <w:tcPr>
            <w:tcW w:w="215" w:type="pct"/>
            <w:tcBorders>
              <w:top w:val="nil"/>
              <w:left w:val="nil"/>
              <w:bottom w:val="single" w:sz="8" w:space="0" w:color="auto"/>
              <w:right w:val="single" w:sz="8" w:space="0" w:color="auto"/>
            </w:tcBorders>
            <w:shd w:val="clear" w:color="auto" w:fill="FFFFFF"/>
            <w:vAlign w:val="center"/>
            <w:hideMark/>
          </w:tcPr>
          <w:p w14:paraId="32314F42"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3" w:type="pct"/>
            <w:tcBorders>
              <w:top w:val="nil"/>
              <w:left w:val="nil"/>
              <w:bottom w:val="single" w:sz="8" w:space="0" w:color="auto"/>
              <w:right w:val="single" w:sz="8" w:space="0" w:color="auto"/>
            </w:tcBorders>
            <w:shd w:val="clear" w:color="auto" w:fill="FFFFFF"/>
            <w:noWrap/>
            <w:vAlign w:val="center"/>
            <w:hideMark/>
          </w:tcPr>
          <w:p w14:paraId="28BA6D12"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7:15 to 7:30</w:t>
            </w:r>
          </w:p>
        </w:tc>
        <w:tc>
          <w:tcPr>
            <w:tcW w:w="258" w:type="pct"/>
            <w:tcBorders>
              <w:top w:val="nil"/>
              <w:left w:val="nil"/>
              <w:bottom w:val="single" w:sz="8" w:space="0" w:color="auto"/>
              <w:right w:val="single" w:sz="8" w:space="0" w:color="auto"/>
            </w:tcBorders>
            <w:shd w:val="clear" w:color="000000" w:fill="FFFFFF"/>
            <w:vAlign w:val="center"/>
            <w:hideMark/>
          </w:tcPr>
          <w:p w14:paraId="12F71A11"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r>
      <w:tr w:rsidR="00E97686" w:rsidRPr="00E97686" w14:paraId="7E32F6F1" w14:textId="77777777" w:rsidTr="00C253FD">
        <w:trPr>
          <w:trHeight w:val="60"/>
        </w:trPr>
        <w:tc>
          <w:tcPr>
            <w:tcW w:w="284" w:type="pct"/>
            <w:vMerge/>
            <w:tcBorders>
              <w:top w:val="nil"/>
              <w:left w:val="single" w:sz="8" w:space="0" w:color="auto"/>
              <w:bottom w:val="single" w:sz="8" w:space="0" w:color="000000"/>
              <w:right w:val="single" w:sz="8" w:space="0" w:color="auto"/>
            </w:tcBorders>
            <w:vAlign w:val="center"/>
            <w:hideMark/>
          </w:tcPr>
          <w:p w14:paraId="6D500D8B" w14:textId="77777777" w:rsidR="00E97686" w:rsidRPr="00E97686" w:rsidRDefault="00E97686" w:rsidP="00E97686">
            <w:pPr>
              <w:spacing w:after="0" w:line="240" w:lineRule="auto"/>
              <w:rPr>
                <w:rFonts w:ascii="Arial" w:eastAsia="Times New Roman" w:hAnsi="Arial" w:cs="Times New Roman"/>
                <w:b/>
                <w:bCs/>
                <w:color w:val="000000"/>
                <w:sz w:val="20"/>
              </w:rPr>
            </w:pPr>
          </w:p>
        </w:tc>
        <w:tc>
          <w:tcPr>
            <w:tcW w:w="429" w:type="pct"/>
            <w:tcBorders>
              <w:top w:val="nil"/>
              <w:left w:val="nil"/>
              <w:bottom w:val="single" w:sz="8" w:space="0" w:color="auto"/>
              <w:right w:val="single" w:sz="8" w:space="0" w:color="auto"/>
            </w:tcBorders>
            <w:shd w:val="clear" w:color="auto" w:fill="FFFFFF"/>
            <w:vAlign w:val="center"/>
            <w:hideMark/>
          </w:tcPr>
          <w:p w14:paraId="33246FE1"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7:30 to 7:45</w:t>
            </w:r>
          </w:p>
        </w:tc>
        <w:tc>
          <w:tcPr>
            <w:tcW w:w="239" w:type="pct"/>
            <w:tcBorders>
              <w:top w:val="nil"/>
              <w:left w:val="nil"/>
              <w:bottom w:val="single" w:sz="8" w:space="0" w:color="auto"/>
              <w:right w:val="single" w:sz="8" w:space="0" w:color="auto"/>
            </w:tcBorders>
            <w:shd w:val="clear" w:color="auto" w:fill="FFFFFF"/>
            <w:vAlign w:val="center"/>
            <w:hideMark/>
          </w:tcPr>
          <w:p w14:paraId="17E4D140"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0" w:type="pct"/>
            <w:tcBorders>
              <w:top w:val="nil"/>
              <w:left w:val="nil"/>
              <w:bottom w:val="single" w:sz="8" w:space="0" w:color="auto"/>
              <w:right w:val="single" w:sz="8" w:space="0" w:color="auto"/>
            </w:tcBorders>
            <w:shd w:val="clear" w:color="auto" w:fill="FFFFFF"/>
            <w:vAlign w:val="center"/>
            <w:hideMark/>
          </w:tcPr>
          <w:p w14:paraId="403C34CE"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7:30 to 7:45</w:t>
            </w:r>
          </w:p>
        </w:tc>
        <w:tc>
          <w:tcPr>
            <w:tcW w:w="224" w:type="pct"/>
            <w:tcBorders>
              <w:top w:val="nil"/>
              <w:left w:val="nil"/>
              <w:bottom w:val="single" w:sz="8" w:space="0" w:color="auto"/>
              <w:right w:val="single" w:sz="8" w:space="0" w:color="auto"/>
            </w:tcBorders>
            <w:shd w:val="clear" w:color="auto" w:fill="FFFFFF"/>
            <w:vAlign w:val="center"/>
            <w:hideMark/>
          </w:tcPr>
          <w:p w14:paraId="60C29149"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4" w:type="pct"/>
            <w:tcBorders>
              <w:top w:val="nil"/>
              <w:left w:val="nil"/>
              <w:bottom w:val="single" w:sz="8" w:space="0" w:color="auto"/>
              <w:right w:val="single" w:sz="8" w:space="0" w:color="auto"/>
            </w:tcBorders>
            <w:shd w:val="clear" w:color="auto" w:fill="FFFFFF"/>
            <w:vAlign w:val="center"/>
            <w:hideMark/>
          </w:tcPr>
          <w:p w14:paraId="234C7E2E"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7:30 to 7:45</w:t>
            </w:r>
          </w:p>
        </w:tc>
        <w:tc>
          <w:tcPr>
            <w:tcW w:w="239" w:type="pct"/>
            <w:tcBorders>
              <w:top w:val="nil"/>
              <w:left w:val="nil"/>
              <w:bottom w:val="single" w:sz="8" w:space="0" w:color="auto"/>
              <w:right w:val="single" w:sz="8" w:space="0" w:color="auto"/>
            </w:tcBorders>
            <w:shd w:val="clear" w:color="auto" w:fill="FFFFFF"/>
            <w:vAlign w:val="center"/>
            <w:hideMark/>
          </w:tcPr>
          <w:p w14:paraId="48916A53"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6" w:type="pct"/>
            <w:tcBorders>
              <w:top w:val="nil"/>
              <w:left w:val="nil"/>
              <w:bottom w:val="single" w:sz="8" w:space="0" w:color="auto"/>
              <w:right w:val="single" w:sz="8" w:space="0" w:color="auto"/>
            </w:tcBorders>
            <w:shd w:val="clear" w:color="auto" w:fill="FFFFFF"/>
            <w:vAlign w:val="center"/>
            <w:hideMark/>
          </w:tcPr>
          <w:p w14:paraId="0DA8D429"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7:30 to 7:45</w:t>
            </w:r>
          </w:p>
        </w:tc>
        <w:tc>
          <w:tcPr>
            <w:tcW w:w="268" w:type="pct"/>
            <w:tcBorders>
              <w:top w:val="nil"/>
              <w:left w:val="nil"/>
              <w:bottom w:val="single" w:sz="8" w:space="0" w:color="auto"/>
              <w:right w:val="single" w:sz="8" w:space="0" w:color="auto"/>
            </w:tcBorders>
            <w:shd w:val="clear" w:color="auto" w:fill="FFFFFF"/>
            <w:vAlign w:val="center"/>
            <w:hideMark/>
          </w:tcPr>
          <w:p w14:paraId="20DFF2DA"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33" w:type="pct"/>
            <w:tcBorders>
              <w:top w:val="nil"/>
              <w:left w:val="nil"/>
              <w:bottom w:val="single" w:sz="8" w:space="0" w:color="auto"/>
              <w:right w:val="single" w:sz="8" w:space="0" w:color="auto"/>
            </w:tcBorders>
            <w:shd w:val="clear" w:color="auto" w:fill="FFFFFF"/>
            <w:vAlign w:val="center"/>
            <w:hideMark/>
          </w:tcPr>
          <w:p w14:paraId="4A745363"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7:30 to 7:45</w:t>
            </w:r>
          </w:p>
        </w:tc>
        <w:tc>
          <w:tcPr>
            <w:tcW w:w="231" w:type="pct"/>
            <w:tcBorders>
              <w:top w:val="nil"/>
              <w:left w:val="nil"/>
              <w:bottom w:val="single" w:sz="8" w:space="0" w:color="auto"/>
              <w:right w:val="single" w:sz="8" w:space="0" w:color="auto"/>
            </w:tcBorders>
            <w:shd w:val="clear" w:color="auto" w:fill="FFFFFF"/>
            <w:vAlign w:val="center"/>
            <w:hideMark/>
          </w:tcPr>
          <w:p w14:paraId="6BAFCDA9"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7" w:type="pct"/>
            <w:tcBorders>
              <w:top w:val="nil"/>
              <w:left w:val="nil"/>
              <w:bottom w:val="single" w:sz="8" w:space="0" w:color="auto"/>
              <w:right w:val="single" w:sz="8" w:space="0" w:color="auto"/>
            </w:tcBorders>
            <w:shd w:val="clear" w:color="auto" w:fill="FFFFFF"/>
            <w:vAlign w:val="center"/>
            <w:hideMark/>
          </w:tcPr>
          <w:p w14:paraId="5271BE49"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7:30 to 7:45</w:t>
            </w:r>
          </w:p>
        </w:tc>
        <w:tc>
          <w:tcPr>
            <w:tcW w:w="215" w:type="pct"/>
            <w:tcBorders>
              <w:top w:val="nil"/>
              <w:left w:val="nil"/>
              <w:bottom w:val="single" w:sz="8" w:space="0" w:color="auto"/>
              <w:right w:val="single" w:sz="8" w:space="0" w:color="auto"/>
            </w:tcBorders>
            <w:shd w:val="clear" w:color="auto" w:fill="FFFFFF"/>
            <w:vAlign w:val="center"/>
            <w:hideMark/>
          </w:tcPr>
          <w:p w14:paraId="709DD3F4"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3" w:type="pct"/>
            <w:tcBorders>
              <w:top w:val="nil"/>
              <w:left w:val="nil"/>
              <w:bottom w:val="single" w:sz="8" w:space="0" w:color="auto"/>
              <w:right w:val="single" w:sz="8" w:space="0" w:color="auto"/>
            </w:tcBorders>
            <w:shd w:val="clear" w:color="auto" w:fill="FFFFFF"/>
            <w:noWrap/>
            <w:vAlign w:val="center"/>
            <w:hideMark/>
          </w:tcPr>
          <w:p w14:paraId="71D924E2"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7:30 to 7:45</w:t>
            </w:r>
          </w:p>
        </w:tc>
        <w:tc>
          <w:tcPr>
            <w:tcW w:w="258" w:type="pct"/>
            <w:tcBorders>
              <w:top w:val="nil"/>
              <w:left w:val="nil"/>
              <w:bottom w:val="single" w:sz="8" w:space="0" w:color="auto"/>
              <w:right w:val="single" w:sz="8" w:space="0" w:color="auto"/>
            </w:tcBorders>
            <w:shd w:val="clear" w:color="000000" w:fill="FFFFFF"/>
            <w:vAlign w:val="center"/>
            <w:hideMark/>
          </w:tcPr>
          <w:p w14:paraId="3268EC03"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r>
      <w:tr w:rsidR="00E97686" w:rsidRPr="00E97686" w14:paraId="1EF391A8" w14:textId="77777777" w:rsidTr="00C253FD">
        <w:trPr>
          <w:trHeight w:val="60"/>
        </w:trPr>
        <w:tc>
          <w:tcPr>
            <w:tcW w:w="284" w:type="pct"/>
            <w:vMerge/>
            <w:tcBorders>
              <w:top w:val="nil"/>
              <w:left w:val="single" w:sz="8" w:space="0" w:color="auto"/>
              <w:bottom w:val="single" w:sz="8" w:space="0" w:color="000000"/>
              <w:right w:val="single" w:sz="8" w:space="0" w:color="auto"/>
            </w:tcBorders>
            <w:vAlign w:val="center"/>
            <w:hideMark/>
          </w:tcPr>
          <w:p w14:paraId="0438832D" w14:textId="77777777" w:rsidR="00E97686" w:rsidRPr="00E97686" w:rsidRDefault="00E97686" w:rsidP="00E97686">
            <w:pPr>
              <w:spacing w:after="0" w:line="240" w:lineRule="auto"/>
              <w:rPr>
                <w:rFonts w:ascii="Arial" w:eastAsia="Times New Roman" w:hAnsi="Arial" w:cs="Times New Roman"/>
                <w:b/>
                <w:bCs/>
                <w:color w:val="000000"/>
                <w:sz w:val="20"/>
              </w:rPr>
            </w:pPr>
          </w:p>
        </w:tc>
        <w:tc>
          <w:tcPr>
            <w:tcW w:w="429" w:type="pct"/>
            <w:tcBorders>
              <w:top w:val="nil"/>
              <w:left w:val="nil"/>
              <w:bottom w:val="single" w:sz="8" w:space="0" w:color="auto"/>
              <w:right w:val="single" w:sz="8" w:space="0" w:color="auto"/>
            </w:tcBorders>
            <w:shd w:val="clear" w:color="auto" w:fill="FFFFFF"/>
            <w:vAlign w:val="center"/>
            <w:hideMark/>
          </w:tcPr>
          <w:p w14:paraId="070D0023"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7:45 to 8:00</w:t>
            </w:r>
          </w:p>
        </w:tc>
        <w:tc>
          <w:tcPr>
            <w:tcW w:w="239" w:type="pct"/>
            <w:tcBorders>
              <w:top w:val="nil"/>
              <w:left w:val="nil"/>
              <w:bottom w:val="single" w:sz="8" w:space="0" w:color="auto"/>
              <w:right w:val="single" w:sz="8" w:space="0" w:color="auto"/>
            </w:tcBorders>
            <w:shd w:val="clear" w:color="auto" w:fill="FFFFFF"/>
            <w:vAlign w:val="center"/>
            <w:hideMark/>
          </w:tcPr>
          <w:p w14:paraId="18CAE754"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0" w:type="pct"/>
            <w:tcBorders>
              <w:top w:val="nil"/>
              <w:left w:val="nil"/>
              <w:bottom w:val="single" w:sz="8" w:space="0" w:color="auto"/>
              <w:right w:val="single" w:sz="8" w:space="0" w:color="auto"/>
            </w:tcBorders>
            <w:shd w:val="clear" w:color="auto" w:fill="FFFFFF"/>
            <w:vAlign w:val="center"/>
            <w:hideMark/>
          </w:tcPr>
          <w:p w14:paraId="3B19463A"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7:45 to 8:00</w:t>
            </w:r>
          </w:p>
        </w:tc>
        <w:tc>
          <w:tcPr>
            <w:tcW w:w="224" w:type="pct"/>
            <w:tcBorders>
              <w:top w:val="nil"/>
              <w:left w:val="nil"/>
              <w:bottom w:val="single" w:sz="8" w:space="0" w:color="auto"/>
              <w:right w:val="single" w:sz="8" w:space="0" w:color="auto"/>
            </w:tcBorders>
            <w:shd w:val="clear" w:color="auto" w:fill="FFFFFF"/>
            <w:vAlign w:val="center"/>
            <w:hideMark/>
          </w:tcPr>
          <w:p w14:paraId="53A7E833"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4" w:type="pct"/>
            <w:tcBorders>
              <w:top w:val="nil"/>
              <w:left w:val="nil"/>
              <w:bottom w:val="single" w:sz="8" w:space="0" w:color="auto"/>
              <w:right w:val="single" w:sz="8" w:space="0" w:color="auto"/>
            </w:tcBorders>
            <w:shd w:val="clear" w:color="auto" w:fill="FFFFFF"/>
            <w:vAlign w:val="center"/>
            <w:hideMark/>
          </w:tcPr>
          <w:p w14:paraId="6B83D127"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7:45 to 8:00</w:t>
            </w:r>
          </w:p>
        </w:tc>
        <w:tc>
          <w:tcPr>
            <w:tcW w:w="239" w:type="pct"/>
            <w:tcBorders>
              <w:top w:val="nil"/>
              <w:left w:val="nil"/>
              <w:bottom w:val="single" w:sz="8" w:space="0" w:color="auto"/>
              <w:right w:val="single" w:sz="8" w:space="0" w:color="auto"/>
            </w:tcBorders>
            <w:shd w:val="clear" w:color="auto" w:fill="FFFFFF"/>
            <w:vAlign w:val="center"/>
            <w:hideMark/>
          </w:tcPr>
          <w:p w14:paraId="3AFBC333"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6" w:type="pct"/>
            <w:tcBorders>
              <w:top w:val="nil"/>
              <w:left w:val="nil"/>
              <w:bottom w:val="single" w:sz="8" w:space="0" w:color="auto"/>
              <w:right w:val="single" w:sz="8" w:space="0" w:color="auto"/>
            </w:tcBorders>
            <w:shd w:val="clear" w:color="auto" w:fill="FFFFFF"/>
            <w:vAlign w:val="center"/>
            <w:hideMark/>
          </w:tcPr>
          <w:p w14:paraId="677C4315"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7:45 to 8:00</w:t>
            </w:r>
          </w:p>
        </w:tc>
        <w:tc>
          <w:tcPr>
            <w:tcW w:w="268" w:type="pct"/>
            <w:tcBorders>
              <w:top w:val="nil"/>
              <w:left w:val="nil"/>
              <w:bottom w:val="single" w:sz="8" w:space="0" w:color="auto"/>
              <w:right w:val="single" w:sz="8" w:space="0" w:color="auto"/>
            </w:tcBorders>
            <w:shd w:val="clear" w:color="auto" w:fill="FFFFFF"/>
            <w:vAlign w:val="center"/>
            <w:hideMark/>
          </w:tcPr>
          <w:p w14:paraId="25266861"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33" w:type="pct"/>
            <w:tcBorders>
              <w:top w:val="nil"/>
              <w:left w:val="nil"/>
              <w:bottom w:val="single" w:sz="8" w:space="0" w:color="auto"/>
              <w:right w:val="single" w:sz="8" w:space="0" w:color="auto"/>
            </w:tcBorders>
            <w:shd w:val="clear" w:color="auto" w:fill="FFFFFF"/>
            <w:vAlign w:val="center"/>
            <w:hideMark/>
          </w:tcPr>
          <w:p w14:paraId="4D7F0C5B"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7:45 to 8:00</w:t>
            </w:r>
          </w:p>
        </w:tc>
        <w:tc>
          <w:tcPr>
            <w:tcW w:w="231" w:type="pct"/>
            <w:tcBorders>
              <w:top w:val="nil"/>
              <w:left w:val="nil"/>
              <w:bottom w:val="single" w:sz="8" w:space="0" w:color="auto"/>
              <w:right w:val="single" w:sz="8" w:space="0" w:color="auto"/>
            </w:tcBorders>
            <w:shd w:val="clear" w:color="auto" w:fill="FFFFFF"/>
            <w:vAlign w:val="center"/>
            <w:hideMark/>
          </w:tcPr>
          <w:p w14:paraId="1E09E4F7"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7" w:type="pct"/>
            <w:tcBorders>
              <w:top w:val="nil"/>
              <w:left w:val="nil"/>
              <w:bottom w:val="single" w:sz="8" w:space="0" w:color="auto"/>
              <w:right w:val="single" w:sz="8" w:space="0" w:color="auto"/>
            </w:tcBorders>
            <w:shd w:val="clear" w:color="auto" w:fill="FFFFFF"/>
            <w:vAlign w:val="center"/>
            <w:hideMark/>
          </w:tcPr>
          <w:p w14:paraId="7CA18C67"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7:45 to 8:00</w:t>
            </w:r>
          </w:p>
        </w:tc>
        <w:tc>
          <w:tcPr>
            <w:tcW w:w="215" w:type="pct"/>
            <w:tcBorders>
              <w:top w:val="nil"/>
              <w:left w:val="nil"/>
              <w:bottom w:val="single" w:sz="8" w:space="0" w:color="auto"/>
              <w:right w:val="single" w:sz="8" w:space="0" w:color="auto"/>
            </w:tcBorders>
            <w:shd w:val="clear" w:color="auto" w:fill="FFFFFF"/>
            <w:vAlign w:val="center"/>
            <w:hideMark/>
          </w:tcPr>
          <w:p w14:paraId="5C943FDB"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3" w:type="pct"/>
            <w:tcBorders>
              <w:top w:val="nil"/>
              <w:left w:val="nil"/>
              <w:bottom w:val="single" w:sz="8" w:space="0" w:color="auto"/>
              <w:right w:val="single" w:sz="8" w:space="0" w:color="auto"/>
            </w:tcBorders>
            <w:shd w:val="clear" w:color="auto" w:fill="FFFFFF"/>
            <w:noWrap/>
            <w:vAlign w:val="center"/>
            <w:hideMark/>
          </w:tcPr>
          <w:p w14:paraId="3E6298E3"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7:45 to 8:00</w:t>
            </w:r>
          </w:p>
        </w:tc>
        <w:tc>
          <w:tcPr>
            <w:tcW w:w="258" w:type="pct"/>
            <w:tcBorders>
              <w:top w:val="nil"/>
              <w:left w:val="nil"/>
              <w:bottom w:val="single" w:sz="8" w:space="0" w:color="auto"/>
              <w:right w:val="single" w:sz="8" w:space="0" w:color="auto"/>
            </w:tcBorders>
            <w:shd w:val="clear" w:color="000000" w:fill="FFFFFF"/>
            <w:vAlign w:val="center"/>
            <w:hideMark/>
          </w:tcPr>
          <w:p w14:paraId="67901E9E"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r>
      <w:tr w:rsidR="00E97686" w:rsidRPr="00E97686" w14:paraId="6D048D9F" w14:textId="77777777" w:rsidTr="00C253FD">
        <w:trPr>
          <w:trHeight w:val="60"/>
        </w:trPr>
        <w:tc>
          <w:tcPr>
            <w:tcW w:w="284" w:type="pct"/>
            <w:vMerge w:val="restart"/>
            <w:tcBorders>
              <w:top w:val="nil"/>
              <w:left w:val="single" w:sz="8" w:space="0" w:color="auto"/>
              <w:bottom w:val="single" w:sz="8" w:space="0" w:color="000000"/>
              <w:right w:val="single" w:sz="8" w:space="0" w:color="auto"/>
            </w:tcBorders>
            <w:shd w:val="clear" w:color="000000" w:fill="FFFFFF"/>
            <w:noWrap/>
            <w:hideMark/>
          </w:tcPr>
          <w:p w14:paraId="01278FFC" w14:textId="77777777" w:rsidR="00E97686" w:rsidRPr="00E97686" w:rsidRDefault="00E97686" w:rsidP="00E97686">
            <w:pPr>
              <w:spacing w:after="0" w:line="240" w:lineRule="auto"/>
              <w:jc w:val="center"/>
              <w:rPr>
                <w:rFonts w:ascii="Arial" w:eastAsia="Times New Roman" w:hAnsi="Arial" w:cs="Times New Roman"/>
                <w:b/>
                <w:bCs/>
                <w:color w:val="000000"/>
                <w:sz w:val="20"/>
              </w:rPr>
            </w:pPr>
            <w:r w:rsidRPr="00E97686">
              <w:rPr>
                <w:rFonts w:ascii="Arial" w:eastAsia="Times New Roman" w:hAnsi="Arial" w:cs="Times New Roman"/>
                <w:b/>
                <w:bCs/>
                <w:color w:val="000000"/>
                <w:sz w:val="20"/>
              </w:rPr>
              <w:t>8AM</w:t>
            </w:r>
          </w:p>
        </w:tc>
        <w:tc>
          <w:tcPr>
            <w:tcW w:w="429" w:type="pct"/>
            <w:tcBorders>
              <w:top w:val="nil"/>
              <w:left w:val="nil"/>
              <w:bottom w:val="single" w:sz="8" w:space="0" w:color="auto"/>
              <w:right w:val="single" w:sz="8" w:space="0" w:color="auto"/>
            </w:tcBorders>
            <w:shd w:val="clear" w:color="auto" w:fill="FFFFFF"/>
            <w:vAlign w:val="center"/>
            <w:hideMark/>
          </w:tcPr>
          <w:p w14:paraId="65CB61A1"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xml:space="preserve">8:00 to 8:15 </w:t>
            </w:r>
          </w:p>
        </w:tc>
        <w:tc>
          <w:tcPr>
            <w:tcW w:w="239" w:type="pct"/>
            <w:tcBorders>
              <w:top w:val="nil"/>
              <w:left w:val="nil"/>
              <w:bottom w:val="single" w:sz="8" w:space="0" w:color="auto"/>
              <w:right w:val="single" w:sz="8" w:space="0" w:color="auto"/>
            </w:tcBorders>
            <w:shd w:val="clear" w:color="auto" w:fill="FFFFFF"/>
            <w:vAlign w:val="center"/>
            <w:hideMark/>
          </w:tcPr>
          <w:p w14:paraId="466D4856"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0" w:type="pct"/>
            <w:tcBorders>
              <w:top w:val="nil"/>
              <w:left w:val="nil"/>
              <w:bottom w:val="single" w:sz="8" w:space="0" w:color="auto"/>
              <w:right w:val="single" w:sz="8" w:space="0" w:color="auto"/>
            </w:tcBorders>
            <w:shd w:val="clear" w:color="auto" w:fill="FFFFFF"/>
            <w:vAlign w:val="center"/>
            <w:hideMark/>
          </w:tcPr>
          <w:p w14:paraId="697CF14B"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8:00 to 8:15</w:t>
            </w:r>
          </w:p>
        </w:tc>
        <w:tc>
          <w:tcPr>
            <w:tcW w:w="224" w:type="pct"/>
            <w:tcBorders>
              <w:top w:val="nil"/>
              <w:left w:val="nil"/>
              <w:bottom w:val="single" w:sz="8" w:space="0" w:color="auto"/>
              <w:right w:val="single" w:sz="8" w:space="0" w:color="auto"/>
            </w:tcBorders>
            <w:shd w:val="clear" w:color="auto" w:fill="FFFFFF"/>
            <w:vAlign w:val="center"/>
            <w:hideMark/>
          </w:tcPr>
          <w:p w14:paraId="7941B338"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4" w:type="pct"/>
            <w:tcBorders>
              <w:top w:val="nil"/>
              <w:left w:val="nil"/>
              <w:bottom w:val="single" w:sz="8" w:space="0" w:color="auto"/>
              <w:right w:val="single" w:sz="8" w:space="0" w:color="auto"/>
            </w:tcBorders>
            <w:shd w:val="clear" w:color="auto" w:fill="FFFFFF"/>
            <w:vAlign w:val="center"/>
            <w:hideMark/>
          </w:tcPr>
          <w:p w14:paraId="6885578A"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8:00 to 8:15</w:t>
            </w:r>
          </w:p>
        </w:tc>
        <w:tc>
          <w:tcPr>
            <w:tcW w:w="239" w:type="pct"/>
            <w:tcBorders>
              <w:top w:val="nil"/>
              <w:left w:val="nil"/>
              <w:bottom w:val="single" w:sz="8" w:space="0" w:color="auto"/>
              <w:right w:val="single" w:sz="8" w:space="0" w:color="auto"/>
            </w:tcBorders>
            <w:shd w:val="clear" w:color="auto" w:fill="FFFFFF"/>
            <w:vAlign w:val="center"/>
            <w:hideMark/>
          </w:tcPr>
          <w:p w14:paraId="5E7C2E0F"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6" w:type="pct"/>
            <w:tcBorders>
              <w:top w:val="nil"/>
              <w:left w:val="nil"/>
              <w:bottom w:val="single" w:sz="8" w:space="0" w:color="auto"/>
              <w:right w:val="single" w:sz="8" w:space="0" w:color="auto"/>
            </w:tcBorders>
            <w:shd w:val="clear" w:color="auto" w:fill="FFFFFF"/>
            <w:vAlign w:val="center"/>
            <w:hideMark/>
          </w:tcPr>
          <w:p w14:paraId="5CFFE8FD"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8:00 to 8:15</w:t>
            </w:r>
          </w:p>
        </w:tc>
        <w:tc>
          <w:tcPr>
            <w:tcW w:w="268" w:type="pct"/>
            <w:tcBorders>
              <w:top w:val="nil"/>
              <w:left w:val="nil"/>
              <w:bottom w:val="single" w:sz="8" w:space="0" w:color="auto"/>
              <w:right w:val="single" w:sz="8" w:space="0" w:color="auto"/>
            </w:tcBorders>
            <w:shd w:val="clear" w:color="auto" w:fill="FFFFFF"/>
            <w:vAlign w:val="center"/>
            <w:hideMark/>
          </w:tcPr>
          <w:p w14:paraId="609A0F32"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33" w:type="pct"/>
            <w:tcBorders>
              <w:top w:val="nil"/>
              <w:left w:val="nil"/>
              <w:bottom w:val="single" w:sz="8" w:space="0" w:color="auto"/>
              <w:right w:val="single" w:sz="8" w:space="0" w:color="auto"/>
            </w:tcBorders>
            <w:shd w:val="clear" w:color="auto" w:fill="FFFFFF"/>
            <w:vAlign w:val="center"/>
            <w:hideMark/>
          </w:tcPr>
          <w:p w14:paraId="1145D07A"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8:00 to 8:15</w:t>
            </w:r>
          </w:p>
        </w:tc>
        <w:tc>
          <w:tcPr>
            <w:tcW w:w="231" w:type="pct"/>
            <w:tcBorders>
              <w:top w:val="nil"/>
              <w:left w:val="nil"/>
              <w:bottom w:val="single" w:sz="8" w:space="0" w:color="auto"/>
              <w:right w:val="single" w:sz="8" w:space="0" w:color="auto"/>
            </w:tcBorders>
            <w:shd w:val="clear" w:color="auto" w:fill="FFFFFF"/>
            <w:vAlign w:val="center"/>
            <w:hideMark/>
          </w:tcPr>
          <w:p w14:paraId="3E5B8D98"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7" w:type="pct"/>
            <w:tcBorders>
              <w:top w:val="nil"/>
              <w:left w:val="nil"/>
              <w:bottom w:val="single" w:sz="8" w:space="0" w:color="auto"/>
              <w:right w:val="single" w:sz="8" w:space="0" w:color="auto"/>
            </w:tcBorders>
            <w:shd w:val="clear" w:color="auto" w:fill="FFFFFF"/>
            <w:vAlign w:val="center"/>
            <w:hideMark/>
          </w:tcPr>
          <w:p w14:paraId="5953DFAD"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8:00 to 8:15</w:t>
            </w:r>
          </w:p>
        </w:tc>
        <w:tc>
          <w:tcPr>
            <w:tcW w:w="215" w:type="pct"/>
            <w:tcBorders>
              <w:top w:val="nil"/>
              <w:left w:val="nil"/>
              <w:bottom w:val="single" w:sz="8" w:space="0" w:color="auto"/>
              <w:right w:val="single" w:sz="8" w:space="0" w:color="auto"/>
            </w:tcBorders>
            <w:shd w:val="clear" w:color="auto" w:fill="FFFFFF"/>
            <w:vAlign w:val="center"/>
            <w:hideMark/>
          </w:tcPr>
          <w:p w14:paraId="01B8D96D"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3" w:type="pct"/>
            <w:tcBorders>
              <w:top w:val="nil"/>
              <w:left w:val="nil"/>
              <w:bottom w:val="single" w:sz="8" w:space="0" w:color="auto"/>
              <w:right w:val="single" w:sz="8" w:space="0" w:color="auto"/>
            </w:tcBorders>
            <w:shd w:val="clear" w:color="auto" w:fill="FFFFFF"/>
            <w:noWrap/>
            <w:vAlign w:val="center"/>
            <w:hideMark/>
          </w:tcPr>
          <w:p w14:paraId="2B79DB74"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8:00 to 8:15</w:t>
            </w:r>
          </w:p>
        </w:tc>
        <w:tc>
          <w:tcPr>
            <w:tcW w:w="258" w:type="pct"/>
            <w:tcBorders>
              <w:top w:val="nil"/>
              <w:left w:val="nil"/>
              <w:bottom w:val="single" w:sz="8" w:space="0" w:color="auto"/>
              <w:right w:val="single" w:sz="8" w:space="0" w:color="auto"/>
            </w:tcBorders>
            <w:shd w:val="clear" w:color="000000" w:fill="FFFFFF"/>
            <w:vAlign w:val="center"/>
            <w:hideMark/>
          </w:tcPr>
          <w:p w14:paraId="7CE4B519"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r>
      <w:tr w:rsidR="00E97686" w:rsidRPr="00E97686" w14:paraId="6BA2AF84" w14:textId="77777777" w:rsidTr="00C253FD">
        <w:trPr>
          <w:trHeight w:val="60"/>
        </w:trPr>
        <w:tc>
          <w:tcPr>
            <w:tcW w:w="284" w:type="pct"/>
            <w:vMerge/>
            <w:tcBorders>
              <w:top w:val="nil"/>
              <w:left w:val="single" w:sz="8" w:space="0" w:color="auto"/>
              <w:bottom w:val="single" w:sz="8" w:space="0" w:color="000000"/>
              <w:right w:val="single" w:sz="8" w:space="0" w:color="auto"/>
            </w:tcBorders>
            <w:vAlign w:val="center"/>
            <w:hideMark/>
          </w:tcPr>
          <w:p w14:paraId="62B9EB3F" w14:textId="77777777" w:rsidR="00E97686" w:rsidRPr="00E97686" w:rsidRDefault="00E97686" w:rsidP="00E97686">
            <w:pPr>
              <w:spacing w:after="0" w:line="240" w:lineRule="auto"/>
              <w:rPr>
                <w:rFonts w:ascii="Arial" w:eastAsia="Times New Roman" w:hAnsi="Arial" w:cs="Times New Roman"/>
                <w:b/>
                <w:bCs/>
                <w:color w:val="000000"/>
                <w:sz w:val="20"/>
              </w:rPr>
            </w:pPr>
          </w:p>
        </w:tc>
        <w:tc>
          <w:tcPr>
            <w:tcW w:w="429" w:type="pct"/>
            <w:tcBorders>
              <w:top w:val="nil"/>
              <w:left w:val="nil"/>
              <w:bottom w:val="single" w:sz="8" w:space="0" w:color="auto"/>
              <w:right w:val="single" w:sz="8" w:space="0" w:color="auto"/>
            </w:tcBorders>
            <w:shd w:val="clear" w:color="auto" w:fill="FFFFFF"/>
            <w:vAlign w:val="center"/>
            <w:hideMark/>
          </w:tcPr>
          <w:p w14:paraId="1182ABAD"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8:15 to 8:30</w:t>
            </w:r>
          </w:p>
        </w:tc>
        <w:tc>
          <w:tcPr>
            <w:tcW w:w="239" w:type="pct"/>
            <w:tcBorders>
              <w:top w:val="nil"/>
              <w:left w:val="nil"/>
              <w:bottom w:val="single" w:sz="8" w:space="0" w:color="auto"/>
              <w:right w:val="single" w:sz="8" w:space="0" w:color="auto"/>
            </w:tcBorders>
            <w:shd w:val="clear" w:color="auto" w:fill="FFFFFF"/>
            <w:vAlign w:val="center"/>
            <w:hideMark/>
          </w:tcPr>
          <w:p w14:paraId="5D00D2E1"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0" w:type="pct"/>
            <w:tcBorders>
              <w:top w:val="nil"/>
              <w:left w:val="nil"/>
              <w:bottom w:val="single" w:sz="8" w:space="0" w:color="auto"/>
              <w:right w:val="single" w:sz="8" w:space="0" w:color="auto"/>
            </w:tcBorders>
            <w:shd w:val="clear" w:color="auto" w:fill="FFFFFF"/>
            <w:vAlign w:val="center"/>
            <w:hideMark/>
          </w:tcPr>
          <w:p w14:paraId="03A6E313"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8:15 to 8:30</w:t>
            </w:r>
          </w:p>
        </w:tc>
        <w:tc>
          <w:tcPr>
            <w:tcW w:w="224" w:type="pct"/>
            <w:tcBorders>
              <w:top w:val="nil"/>
              <w:left w:val="nil"/>
              <w:bottom w:val="single" w:sz="8" w:space="0" w:color="auto"/>
              <w:right w:val="single" w:sz="8" w:space="0" w:color="auto"/>
            </w:tcBorders>
            <w:shd w:val="clear" w:color="auto" w:fill="FFFFFF"/>
            <w:vAlign w:val="center"/>
            <w:hideMark/>
          </w:tcPr>
          <w:p w14:paraId="34620182"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4" w:type="pct"/>
            <w:tcBorders>
              <w:top w:val="nil"/>
              <w:left w:val="nil"/>
              <w:bottom w:val="single" w:sz="8" w:space="0" w:color="auto"/>
              <w:right w:val="single" w:sz="8" w:space="0" w:color="auto"/>
            </w:tcBorders>
            <w:shd w:val="clear" w:color="auto" w:fill="FFFFFF"/>
            <w:vAlign w:val="center"/>
            <w:hideMark/>
          </w:tcPr>
          <w:p w14:paraId="2EE09525"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8:15 to 8:30</w:t>
            </w:r>
          </w:p>
        </w:tc>
        <w:tc>
          <w:tcPr>
            <w:tcW w:w="239" w:type="pct"/>
            <w:tcBorders>
              <w:top w:val="nil"/>
              <w:left w:val="nil"/>
              <w:bottom w:val="single" w:sz="8" w:space="0" w:color="auto"/>
              <w:right w:val="single" w:sz="8" w:space="0" w:color="auto"/>
            </w:tcBorders>
            <w:shd w:val="clear" w:color="auto" w:fill="FFFFFF"/>
            <w:vAlign w:val="center"/>
            <w:hideMark/>
          </w:tcPr>
          <w:p w14:paraId="78C679C4"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6" w:type="pct"/>
            <w:tcBorders>
              <w:top w:val="nil"/>
              <w:left w:val="nil"/>
              <w:bottom w:val="single" w:sz="8" w:space="0" w:color="auto"/>
              <w:right w:val="single" w:sz="8" w:space="0" w:color="auto"/>
            </w:tcBorders>
            <w:shd w:val="clear" w:color="auto" w:fill="FFFFFF"/>
            <w:vAlign w:val="center"/>
            <w:hideMark/>
          </w:tcPr>
          <w:p w14:paraId="713A3F6C"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8:15 to 8:30</w:t>
            </w:r>
          </w:p>
        </w:tc>
        <w:tc>
          <w:tcPr>
            <w:tcW w:w="268" w:type="pct"/>
            <w:tcBorders>
              <w:top w:val="nil"/>
              <w:left w:val="nil"/>
              <w:bottom w:val="single" w:sz="8" w:space="0" w:color="auto"/>
              <w:right w:val="single" w:sz="8" w:space="0" w:color="auto"/>
            </w:tcBorders>
            <w:shd w:val="clear" w:color="auto" w:fill="FFFFFF"/>
            <w:vAlign w:val="center"/>
            <w:hideMark/>
          </w:tcPr>
          <w:p w14:paraId="62A00FBD"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33" w:type="pct"/>
            <w:tcBorders>
              <w:top w:val="nil"/>
              <w:left w:val="nil"/>
              <w:bottom w:val="single" w:sz="8" w:space="0" w:color="auto"/>
              <w:right w:val="single" w:sz="8" w:space="0" w:color="auto"/>
            </w:tcBorders>
            <w:shd w:val="clear" w:color="auto" w:fill="FFFFFF"/>
            <w:vAlign w:val="center"/>
            <w:hideMark/>
          </w:tcPr>
          <w:p w14:paraId="3188A917"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8:15 to 8:30</w:t>
            </w:r>
          </w:p>
        </w:tc>
        <w:tc>
          <w:tcPr>
            <w:tcW w:w="231" w:type="pct"/>
            <w:tcBorders>
              <w:top w:val="nil"/>
              <w:left w:val="nil"/>
              <w:bottom w:val="single" w:sz="8" w:space="0" w:color="auto"/>
              <w:right w:val="single" w:sz="8" w:space="0" w:color="auto"/>
            </w:tcBorders>
            <w:shd w:val="clear" w:color="auto" w:fill="FFFFFF"/>
            <w:vAlign w:val="center"/>
            <w:hideMark/>
          </w:tcPr>
          <w:p w14:paraId="62CBB29E"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7" w:type="pct"/>
            <w:tcBorders>
              <w:top w:val="nil"/>
              <w:left w:val="nil"/>
              <w:bottom w:val="single" w:sz="8" w:space="0" w:color="auto"/>
              <w:right w:val="single" w:sz="8" w:space="0" w:color="auto"/>
            </w:tcBorders>
            <w:shd w:val="clear" w:color="auto" w:fill="FFFFFF"/>
            <w:vAlign w:val="center"/>
            <w:hideMark/>
          </w:tcPr>
          <w:p w14:paraId="3B903A61"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8:15 to 8:30</w:t>
            </w:r>
          </w:p>
        </w:tc>
        <w:tc>
          <w:tcPr>
            <w:tcW w:w="215" w:type="pct"/>
            <w:tcBorders>
              <w:top w:val="nil"/>
              <w:left w:val="nil"/>
              <w:bottom w:val="single" w:sz="8" w:space="0" w:color="auto"/>
              <w:right w:val="single" w:sz="8" w:space="0" w:color="auto"/>
            </w:tcBorders>
            <w:shd w:val="clear" w:color="auto" w:fill="FFFFFF"/>
            <w:vAlign w:val="center"/>
            <w:hideMark/>
          </w:tcPr>
          <w:p w14:paraId="271C730E"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3" w:type="pct"/>
            <w:tcBorders>
              <w:top w:val="nil"/>
              <w:left w:val="nil"/>
              <w:bottom w:val="single" w:sz="8" w:space="0" w:color="auto"/>
              <w:right w:val="single" w:sz="8" w:space="0" w:color="auto"/>
            </w:tcBorders>
            <w:shd w:val="clear" w:color="auto" w:fill="FFFFFF"/>
            <w:noWrap/>
            <w:vAlign w:val="center"/>
            <w:hideMark/>
          </w:tcPr>
          <w:p w14:paraId="0976B56F"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8:15 to 8:30</w:t>
            </w:r>
          </w:p>
        </w:tc>
        <w:tc>
          <w:tcPr>
            <w:tcW w:w="258" w:type="pct"/>
            <w:tcBorders>
              <w:top w:val="nil"/>
              <w:left w:val="nil"/>
              <w:bottom w:val="single" w:sz="8" w:space="0" w:color="auto"/>
              <w:right w:val="single" w:sz="8" w:space="0" w:color="auto"/>
            </w:tcBorders>
            <w:shd w:val="clear" w:color="000000" w:fill="FFFFFF"/>
            <w:vAlign w:val="center"/>
            <w:hideMark/>
          </w:tcPr>
          <w:p w14:paraId="2A1B1288"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r>
      <w:tr w:rsidR="00E97686" w:rsidRPr="00E97686" w14:paraId="758E56EE" w14:textId="77777777" w:rsidTr="00C253FD">
        <w:trPr>
          <w:trHeight w:val="60"/>
        </w:trPr>
        <w:tc>
          <w:tcPr>
            <w:tcW w:w="284" w:type="pct"/>
            <w:vMerge/>
            <w:tcBorders>
              <w:top w:val="nil"/>
              <w:left w:val="single" w:sz="8" w:space="0" w:color="auto"/>
              <w:bottom w:val="single" w:sz="8" w:space="0" w:color="000000"/>
              <w:right w:val="single" w:sz="8" w:space="0" w:color="auto"/>
            </w:tcBorders>
            <w:vAlign w:val="center"/>
            <w:hideMark/>
          </w:tcPr>
          <w:p w14:paraId="5B343910" w14:textId="77777777" w:rsidR="00E97686" w:rsidRPr="00E97686" w:rsidRDefault="00E97686" w:rsidP="00E97686">
            <w:pPr>
              <w:spacing w:after="0" w:line="240" w:lineRule="auto"/>
              <w:rPr>
                <w:rFonts w:ascii="Arial" w:eastAsia="Times New Roman" w:hAnsi="Arial" w:cs="Times New Roman"/>
                <w:b/>
                <w:bCs/>
                <w:color w:val="000000"/>
                <w:sz w:val="20"/>
              </w:rPr>
            </w:pPr>
          </w:p>
        </w:tc>
        <w:tc>
          <w:tcPr>
            <w:tcW w:w="429" w:type="pct"/>
            <w:tcBorders>
              <w:top w:val="nil"/>
              <w:left w:val="nil"/>
              <w:bottom w:val="single" w:sz="8" w:space="0" w:color="auto"/>
              <w:right w:val="single" w:sz="8" w:space="0" w:color="auto"/>
            </w:tcBorders>
            <w:shd w:val="clear" w:color="auto" w:fill="FFFFFF"/>
            <w:vAlign w:val="center"/>
            <w:hideMark/>
          </w:tcPr>
          <w:p w14:paraId="7D7DFA0B"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8:30 to 8:45</w:t>
            </w:r>
          </w:p>
        </w:tc>
        <w:tc>
          <w:tcPr>
            <w:tcW w:w="239" w:type="pct"/>
            <w:tcBorders>
              <w:top w:val="nil"/>
              <w:left w:val="nil"/>
              <w:bottom w:val="single" w:sz="8" w:space="0" w:color="auto"/>
              <w:right w:val="single" w:sz="8" w:space="0" w:color="auto"/>
            </w:tcBorders>
            <w:shd w:val="clear" w:color="auto" w:fill="FFFFFF"/>
            <w:vAlign w:val="center"/>
            <w:hideMark/>
          </w:tcPr>
          <w:p w14:paraId="64EE7307"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0" w:type="pct"/>
            <w:tcBorders>
              <w:top w:val="nil"/>
              <w:left w:val="nil"/>
              <w:bottom w:val="single" w:sz="8" w:space="0" w:color="auto"/>
              <w:right w:val="single" w:sz="8" w:space="0" w:color="auto"/>
            </w:tcBorders>
            <w:shd w:val="clear" w:color="auto" w:fill="FFFFFF"/>
            <w:vAlign w:val="center"/>
            <w:hideMark/>
          </w:tcPr>
          <w:p w14:paraId="2ABFB746"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8:30 to 8:45</w:t>
            </w:r>
          </w:p>
        </w:tc>
        <w:tc>
          <w:tcPr>
            <w:tcW w:w="224" w:type="pct"/>
            <w:tcBorders>
              <w:top w:val="nil"/>
              <w:left w:val="nil"/>
              <w:bottom w:val="single" w:sz="8" w:space="0" w:color="auto"/>
              <w:right w:val="single" w:sz="8" w:space="0" w:color="auto"/>
            </w:tcBorders>
            <w:shd w:val="clear" w:color="auto" w:fill="FFFFFF"/>
            <w:vAlign w:val="center"/>
            <w:hideMark/>
          </w:tcPr>
          <w:p w14:paraId="17E6C935"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4" w:type="pct"/>
            <w:tcBorders>
              <w:top w:val="nil"/>
              <w:left w:val="nil"/>
              <w:bottom w:val="single" w:sz="8" w:space="0" w:color="auto"/>
              <w:right w:val="single" w:sz="8" w:space="0" w:color="auto"/>
            </w:tcBorders>
            <w:shd w:val="clear" w:color="auto" w:fill="FFFFFF"/>
            <w:vAlign w:val="center"/>
            <w:hideMark/>
          </w:tcPr>
          <w:p w14:paraId="0BC1A264"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8:30 to 8:45</w:t>
            </w:r>
          </w:p>
        </w:tc>
        <w:tc>
          <w:tcPr>
            <w:tcW w:w="239" w:type="pct"/>
            <w:tcBorders>
              <w:top w:val="nil"/>
              <w:left w:val="nil"/>
              <w:bottom w:val="single" w:sz="8" w:space="0" w:color="auto"/>
              <w:right w:val="single" w:sz="8" w:space="0" w:color="auto"/>
            </w:tcBorders>
            <w:shd w:val="clear" w:color="auto" w:fill="FFFFFF"/>
            <w:vAlign w:val="center"/>
            <w:hideMark/>
          </w:tcPr>
          <w:p w14:paraId="1E7F8948"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6" w:type="pct"/>
            <w:tcBorders>
              <w:top w:val="nil"/>
              <w:left w:val="nil"/>
              <w:bottom w:val="single" w:sz="8" w:space="0" w:color="auto"/>
              <w:right w:val="single" w:sz="8" w:space="0" w:color="auto"/>
            </w:tcBorders>
            <w:shd w:val="clear" w:color="auto" w:fill="FFFFFF"/>
            <w:vAlign w:val="center"/>
            <w:hideMark/>
          </w:tcPr>
          <w:p w14:paraId="1DC2566A"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8:30 to 8:45</w:t>
            </w:r>
          </w:p>
        </w:tc>
        <w:tc>
          <w:tcPr>
            <w:tcW w:w="268" w:type="pct"/>
            <w:tcBorders>
              <w:top w:val="nil"/>
              <w:left w:val="nil"/>
              <w:bottom w:val="single" w:sz="8" w:space="0" w:color="auto"/>
              <w:right w:val="single" w:sz="8" w:space="0" w:color="auto"/>
            </w:tcBorders>
            <w:shd w:val="clear" w:color="auto" w:fill="FFFFFF"/>
            <w:vAlign w:val="center"/>
            <w:hideMark/>
          </w:tcPr>
          <w:p w14:paraId="4379F062"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33" w:type="pct"/>
            <w:tcBorders>
              <w:top w:val="nil"/>
              <w:left w:val="nil"/>
              <w:bottom w:val="single" w:sz="8" w:space="0" w:color="auto"/>
              <w:right w:val="single" w:sz="8" w:space="0" w:color="auto"/>
            </w:tcBorders>
            <w:shd w:val="clear" w:color="auto" w:fill="FFFFFF"/>
            <w:vAlign w:val="center"/>
            <w:hideMark/>
          </w:tcPr>
          <w:p w14:paraId="3807AB34"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8:30 to 8:45</w:t>
            </w:r>
          </w:p>
        </w:tc>
        <w:tc>
          <w:tcPr>
            <w:tcW w:w="231" w:type="pct"/>
            <w:tcBorders>
              <w:top w:val="nil"/>
              <w:left w:val="nil"/>
              <w:bottom w:val="single" w:sz="8" w:space="0" w:color="auto"/>
              <w:right w:val="single" w:sz="8" w:space="0" w:color="auto"/>
            </w:tcBorders>
            <w:shd w:val="clear" w:color="auto" w:fill="FFFFFF"/>
            <w:vAlign w:val="center"/>
            <w:hideMark/>
          </w:tcPr>
          <w:p w14:paraId="193FCE4C"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7" w:type="pct"/>
            <w:tcBorders>
              <w:top w:val="nil"/>
              <w:left w:val="nil"/>
              <w:bottom w:val="single" w:sz="8" w:space="0" w:color="auto"/>
              <w:right w:val="single" w:sz="8" w:space="0" w:color="auto"/>
            </w:tcBorders>
            <w:shd w:val="clear" w:color="auto" w:fill="FFFFFF"/>
            <w:vAlign w:val="center"/>
            <w:hideMark/>
          </w:tcPr>
          <w:p w14:paraId="3FD9FC5F"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8:30 to 8:45</w:t>
            </w:r>
          </w:p>
        </w:tc>
        <w:tc>
          <w:tcPr>
            <w:tcW w:w="215" w:type="pct"/>
            <w:tcBorders>
              <w:top w:val="nil"/>
              <w:left w:val="nil"/>
              <w:bottom w:val="single" w:sz="8" w:space="0" w:color="auto"/>
              <w:right w:val="single" w:sz="8" w:space="0" w:color="auto"/>
            </w:tcBorders>
            <w:shd w:val="clear" w:color="auto" w:fill="FFFFFF"/>
            <w:vAlign w:val="center"/>
            <w:hideMark/>
          </w:tcPr>
          <w:p w14:paraId="28B39C49"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3" w:type="pct"/>
            <w:tcBorders>
              <w:top w:val="nil"/>
              <w:left w:val="nil"/>
              <w:bottom w:val="single" w:sz="8" w:space="0" w:color="auto"/>
              <w:right w:val="single" w:sz="8" w:space="0" w:color="auto"/>
            </w:tcBorders>
            <w:shd w:val="clear" w:color="auto" w:fill="FFFFFF"/>
            <w:noWrap/>
            <w:vAlign w:val="center"/>
            <w:hideMark/>
          </w:tcPr>
          <w:p w14:paraId="0D7F52D9"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8:30 to 8:45</w:t>
            </w:r>
          </w:p>
        </w:tc>
        <w:tc>
          <w:tcPr>
            <w:tcW w:w="258" w:type="pct"/>
            <w:tcBorders>
              <w:top w:val="nil"/>
              <w:left w:val="nil"/>
              <w:bottom w:val="single" w:sz="8" w:space="0" w:color="auto"/>
              <w:right w:val="single" w:sz="8" w:space="0" w:color="auto"/>
            </w:tcBorders>
            <w:shd w:val="clear" w:color="000000" w:fill="FFFFFF"/>
            <w:vAlign w:val="center"/>
            <w:hideMark/>
          </w:tcPr>
          <w:p w14:paraId="6899F664"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r>
      <w:tr w:rsidR="00E97686" w:rsidRPr="00E97686" w14:paraId="38AB4A94" w14:textId="77777777" w:rsidTr="00C253FD">
        <w:trPr>
          <w:trHeight w:val="60"/>
        </w:trPr>
        <w:tc>
          <w:tcPr>
            <w:tcW w:w="284" w:type="pct"/>
            <w:vMerge/>
            <w:tcBorders>
              <w:top w:val="nil"/>
              <w:left w:val="single" w:sz="8" w:space="0" w:color="auto"/>
              <w:bottom w:val="single" w:sz="8" w:space="0" w:color="000000"/>
              <w:right w:val="single" w:sz="8" w:space="0" w:color="auto"/>
            </w:tcBorders>
            <w:vAlign w:val="center"/>
            <w:hideMark/>
          </w:tcPr>
          <w:p w14:paraId="70A9EB48" w14:textId="77777777" w:rsidR="00E97686" w:rsidRPr="00E97686" w:rsidRDefault="00E97686" w:rsidP="00E97686">
            <w:pPr>
              <w:spacing w:after="0" w:line="240" w:lineRule="auto"/>
              <w:rPr>
                <w:rFonts w:ascii="Arial" w:eastAsia="Times New Roman" w:hAnsi="Arial" w:cs="Times New Roman"/>
                <w:b/>
                <w:bCs/>
                <w:color w:val="000000"/>
                <w:sz w:val="20"/>
              </w:rPr>
            </w:pPr>
          </w:p>
        </w:tc>
        <w:tc>
          <w:tcPr>
            <w:tcW w:w="429" w:type="pct"/>
            <w:tcBorders>
              <w:top w:val="nil"/>
              <w:left w:val="nil"/>
              <w:bottom w:val="single" w:sz="8" w:space="0" w:color="auto"/>
              <w:right w:val="single" w:sz="8" w:space="0" w:color="auto"/>
            </w:tcBorders>
            <w:shd w:val="clear" w:color="auto" w:fill="FFFFFF"/>
            <w:vAlign w:val="center"/>
            <w:hideMark/>
          </w:tcPr>
          <w:p w14:paraId="41B42F0E"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xml:space="preserve">8:45 to 9:00 </w:t>
            </w:r>
          </w:p>
        </w:tc>
        <w:tc>
          <w:tcPr>
            <w:tcW w:w="239" w:type="pct"/>
            <w:tcBorders>
              <w:top w:val="nil"/>
              <w:left w:val="nil"/>
              <w:bottom w:val="single" w:sz="8" w:space="0" w:color="auto"/>
              <w:right w:val="single" w:sz="8" w:space="0" w:color="auto"/>
            </w:tcBorders>
            <w:shd w:val="clear" w:color="auto" w:fill="FFFFFF"/>
            <w:vAlign w:val="center"/>
            <w:hideMark/>
          </w:tcPr>
          <w:p w14:paraId="387DF657"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0" w:type="pct"/>
            <w:tcBorders>
              <w:top w:val="nil"/>
              <w:left w:val="nil"/>
              <w:bottom w:val="single" w:sz="8" w:space="0" w:color="auto"/>
              <w:right w:val="single" w:sz="8" w:space="0" w:color="auto"/>
            </w:tcBorders>
            <w:shd w:val="clear" w:color="auto" w:fill="FFFFFF"/>
            <w:vAlign w:val="center"/>
            <w:hideMark/>
          </w:tcPr>
          <w:p w14:paraId="536041AB"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8:45 to 9:00</w:t>
            </w:r>
          </w:p>
        </w:tc>
        <w:tc>
          <w:tcPr>
            <w:tcW w:w="224" w:type="pct"/>
            <w:tcBorders>
              <w:top w:val="nil"/>
              <w:left w:val="nil"/>
              <w:bottom w:val="single" w:sz="8" w:space="0" w:color="auto"/>
              <w:right w:val="single" w:sz="8" w:space="0" w:color="auto"/>
            </w:tcBorders>
            <w:shd w:val="clear" w:color="auto" w:fill="FFFFFF"/>
            <w:vAlign w:val="center"/>
            <w:hideMark/>
          </w:tcPr>
          <w:p w14:paraId="2EC423B3"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4" w:type="pct"/>
            <w:tcBorders>
              <w:top w:val="nil"/>
              <w:left w:val="nil"/>
              <w:bottom w:val="single" w:sz="8" w:space="0" w:color="auto"/>
              <w:right w:val="single" w:sz="8" w:space="0" w:color="auto"/>
            </w:tcBorders>
            <w:shd w:val="clear" w:color="auto" w:fill="FFFFFF"/>
            <w:vAlign w:val="center"/>
            <w:hideMark/>
          </w:tcPr>
          <w:p w14:paraId="359A570E"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8:45 to 9:00</w:t>
            </w:r>
          </w:p>
        </w:tc>
        <w:tc>
          <w:tcPr>
            <w:tcW w:w="239" w:type="pct"/>
            <w:tcBorders>
              <w:top w:val="nil"/>
              <w:left w:val="nil"/>
              <w:bottom w:val="single" w:sz="8" w:space="0" w:color="auto"/>
              <w:right w:val="single" w:sz="8" w:space="0" w:color="auto"/>
            </w:tcBorders>
            <w:shd w:val="clear" w:color="auto" w:fill="FFFFFF"/>
            <w:vAlign w:val="center"/>
            <w:hideMark/>
          </w:tcPr>
          <w:p w14:paraId="7D0A836E"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6" w:type="pct"/>
            <w:tcBorders>
              <w:top w:val="nil"/>
              <w:left w:val="nil"/>
              <w:bottom w:val="single" w:sz="8" w:space="0" w:color="auto"/>
              <w:right w:val="single" w:sz="8" w:space="0" w:color="auto"/>
            </w:tcBorders>
            <w:shd w:val="clear" w:color="auto" w:fill="FFFFFF"/>
            <w:vAlign w:val="center"/>
            <w:hideMark/>
          </w:tcPr>
          <w:p w14:paraId="176120E1"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8:45 to 9:00</w:t>
            </w:r>
          </w:p>
        </w:tc>
        <w:tc>
          <w:tcPr>
            <w:tcW w:w="268" w:type="pct"/>
            <w:tcBorders>
              <w:top w:val="nil"/>
              <w:left w:val="nil"/>
              <w:bottom w:val="single" w:sz="8" w:space="0" w:color="auto"/>
              <w:right w:val="single" w:sz="8" w:space="0" w:color="auto"/>
            </w:tcBorders>
            <w:shd w:val="clear" w:color="auto" w:fill="FFFFFF"/>
            <w:vAlign w:val="center"/>
            <w:hideMark/>
          </w:tcPr>
          <w:p w14:paraId="04370C6B"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33" w:type="pct"/>
            <w:tcBorders>
              <w:top w:val="nil"/>
              <w:left w:val="nil"/>
              <w:bottom w:val="single" w:sz="8" w:space="0" w:color="auto"/>
              <w:right w:val="single" w:sz="8" w:space="0" w:color="auto"/>
            </w:tcBorders>
            <w:shd w:val="clear" w:color="auto" w:fill="FFFFFF"/>
            <w:vAlign w:val="center"/>
            <w:hideMark/>
          </w:tcPr>
          <w:p w14:paraId="4EE40C95"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8:45 to 9:00</w:t>
            </w:r>
          </w:p>
        </w:tc>
        <w:tc>
          <w:tcPr>
            <w:tcW w:w="231" w:type="pct"/>
            <w:tcBorders>
              <w:top w:val="nil"/>
              <w:left w:val="nil"/>
              <w:bottom w:val="single" w:sz="8" w:space="0" w:color="auto"/>
              <w:right w:val="single" w:sz="8" w:space="0" w:color="auto"/>
            </w:tcBorders>
            <w:shd w:val="clear" w:color="auto" w:fill="FFFFFF"/>
            <w:vAlign w:val="center"/>
            <w:hideMark/>
          </w:tcPr>
          <w:p w14:paraId="1DC3944F"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7" w:type="pct"/>
            <w:tcBorders>
              <w:top w:val="nil"/>
              <w:left w:val="nil"/>
              <w:bottom w:val="single" w:sz="8" w:space="0" w:color="auto"/>
              <w:right w:val="single" w:sz="8" w:space="0" w:color="auto"/>
            </w:tcBorders>
            <w:shd w:val="clear" w:color="auto" w:fill="FFFFFF"/>
            <w:vAlign w:val="center"/>
            <w:hideMark/>
          </w:tcPr>
          <w:p w14:paraId="731D6EEA"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8:45 to 9:00</w:t>
            </w:r>
          </w:p>
        </w:tc>
        <w:tc>
          <w:tcPr>
            <w:tcW w:w="215" w:type="pct"/>
            <w:tcBorders>
              <w:top w:val="nil"/>
              <w:left w:val="nil"/>
              <w:bottom w:val="single" w:sz="8" w:space="0" w:color="auto"/>
              <w:right w:val="single" w:sz="8" w:space="0" w:color="auto"/>
            </w:tcBorders>
            <w:shd w:val="clear" w:color="auto" w:fill="FFFFFF"/>
            <w:vAlign w:val="center"/>
            <w:hideMark/>
          </w:tcPr>
          <w:p w14:paraId="4B350D81"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3" w:type="pct"/>
            <w:tcBorders>
              <w:top w:val="nil"/>
              <w:left w:val="nil"/>
              <w:bottom w:val="single" w:sz="8" w:space="0" w:color="auto"/>
              <w:right w:val="single" w:sz="8" w:space="0" w:color="auto"/>
            </w:tcBorders>
            <w:shd w:val="clear" w:color="auto" w:fill="FFFFFF"/>
            <w:noWrap/>
            <w:vAlign w:val="center"/>
            <w:hideMark/>
          </w:tcPr>
          <w:p w14:paraId="4D53E980"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8:45 to 9:00</w:t>
            </w:r>
          </w:p>
        </w:tc>
        <w:tc>
          <w:tcPr>
            <w:tcW w:w="258" w:type="pct"/>
            <w:tcBorders>
              <w:top w:val="nil"/>
              <w:left w:val="nil"/>
              <w:bottom w:val="single" w:sz="8" w:space="0" w:color="auto"/>
              <w:right w:val="single" w:sz="8" w:space="0" w:color="auto"/>
            </w:tcBorders>
            <w:shd w:val="clear" w:color="000000" w:fill="FFFFFF"/>
            <w:vAlign w:val="center"/>
            <w:hideMark/>
          </w:tcPr>
          <w:p w14:paraId="2731B2F6"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r>
      <w:tr w:rsidR="00E97686" w:rsidRPr="00E97686" w14:paraId="6E89DC15" w14:textId="77777777" w:rsidTr="00C253FD">
        <w:trPr>
          <w:trHeight w:val="88"/>
        </w:trPr>
        <w:tc>
          <w:tcPr>
            <w:tcW w:w="284" w:type="pct"/>
            <w:vMerge w:val="restart"/>
            <w:tcBorders>
              <w:top w:val="nil"/>
              <w:left w:val="single" w:sz="8" w:space="0" w:color="auto"/>
              <w:bottom w:val="single" w:sz="8" w:space="0" w:color="000000"/>
              <w:right w:val="single" w:sz="8" w:space="0" w:color="auto"/>
            </w:tcBorders>
            <w:shd w:val="clear" w:color="000000" w:fill="FFFFFF"/>
            <w:noWrap/>
            <w:hideMark/>
          </w:tcPr>
          <w:p w14:paraId="1E58E6FC" w14:textId="77777777" w:rsidR="00E97686" w:rsidRPr="00E97686" w:rsidRDefault="00E97686" w:rsidP="00E97686">
            <w:pPr>
              <w:spacing w:after="0" w:line="240" w:lineRule="auto"/>
              <w:jc w:val="center"/>
              <w:rPr>
                <w:rFonts w:ascii="Arial" w:eastAsia="Times New Roman" w:hAnsi="Arial" w:cs="Times New Roman"/>
                <w:b/>
                <w:bCs/>
                <w:color w:val="000000"/>
                <w:sz w:val="20"/>
              </w:rPr>
            </w:pPr>
            <w:r w:rsidRPr="00E97686">
              <w:rPr>
                <w:rFonts w:ascii="Arial" w:eastAsia="Times New Roman" w:hAnsi="Arial" w:cs="Times New Roman"/>
                <w:b/>
                <w:bCs/>
                <w:color w:val="000000"/>
                <w:sz w:val="20"/>
              </w:rPr>
              <w:t>9AM</w:t>
            </w:r>
          </w:p>
        </w:tc>
        <w:tc>
          <w:tcPr>
            <w:tcW w:w="429" w:type="pct"/>
            <w:tcBorders>
              <w:top w:val="nil"/>
              <w:left w:val="nil"/>
              <w:bottom w:val="single" w:sz="8" w:space="0" w:color="auto"/>
              <w:right w:val="single" w:sz="8" w:space="0" w:color="auto"/>
            </w:tcBorders>
            <w:shd w:val="clear" w:color="auto" w:fill="FFFFFF"/>
            <w:vAlign w:val="center"/>
            <w:hideMark/>
          </w:tcPr>
          <w:p w14:paraId="53A21582"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9:00 to 9:15</w:t>
            </w:r>
          </w:p>
        </w:tc>
        <w:tc>
          <w:tcPr>
            <w:tcW w:w="239" w:type="pct"/>
            <w:tcBorders>
              <w:top w:val="nil"/>
              <w:left w:val="nil"/>
              <w:bottom w:val="single" w:sz="8" w:space="0" w:color="auto"/>
              <w:right w:val="single" w:sz="8" w:space="0" w:color="auto"/>
            </w:tcBorders>
            <w:shd w:val="clear" w:color="auto" w:fill="FFFFFF"/>
            <w:vAlign w:val="center"/>
            <w:hideMark/>
          </w:tcPr>
          <w:p w14:paraId="0C1FEC67"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0" w:type="pct"/>
            <w:tcBorders>
              <w:top w:val="nil"/>
              <w:left w:val="nil"/>
              <w:bottom w:val="single" w:sz="8" w:space="0" w:color="auto"/>
              <w:right w:val="single" w:sz="8" w:space="0" w:color="auto"/>
            </w:tcBorders>
            <w:shd w:val="clear" w:color="auto" w:fill="FFFFFF"/>
            <w:vAlign w:val="center"/>
            <w:hideMark/>
          </w:tcPr>
          <w:p w14:paraId="3FBCEC88"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9:00 to 9:15</w:t>
            </w:r>
          </w:p>
        </w:tc>
        <w:tc>
          <w:tcPr>
            <w:tcW w:w="224" w:type="pct"/>
            <w:tcBorders>
              <w:top w:val="nil"/>
              <w:left w:val="nil"/>
              <w:bottom w:val="single" w:sz="8" w:space="0" w:color="auto"/>
              <w:right w:val="single" w:sz="8" w:space="0" w:color="auto"/>
            </w:tcBorders>
            <w:shd w:val="clear" w:color="auto" w:fill="FFFFFF"/>
            <w:vAlign w:val="center"/>
            <w:hideMark/>
          </w:tcPr>
          <w:p w14:paraId="4DCAF153"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4" w:type="pct"/>
            <w:tcBorders>
              <w:top w:val="nil"/>
              <w:left w:val="nil"/>
              <w:bottom w:val="single" w:sz="8" w:space="0" w:color="auto"/>
              <w:right w:val="single" w:sz="8" w:space="0" w:color="auto"/>
            </w:tcBorders>
            <w:shd w:val="clear" w:color="auto" w:fill="FFFFFF"/>
            <w:vAlign w:val="center"/>
            <w:hideMark/>
          </w:tcPr>
          <w:p w14:paraId="7D98E7C6"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9:00 to 9:15</w:t>
            </w:r>
          </w:p>
        </w:tc>
        <w:tc>
          <w:tcPr>
            <w:tcW w:w="239" w:type="pct"/>
            <w:tcBorders>
              <w:top w:val="nil"/>
              <w:left w:val="nil"/>
              <w:bottom w:val="single" w:sz="8" w:space="0" w:color="auto"/>
              <w:right w:val="single" w:sz="8" w:space="0" w:color="auto"/>
            </w:tcBorders>
            <w:shd w:val="clear" w:color="auto" w:fill="FFFFFF"/>
            <w:vAlign w:val="center"/>
            <w:hideMark/>
          </w:tcPr>
          <w:p w14:paraId="6E0082F9"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6" w:type="pct"/>
            <w:tcBorders>
              <w:top w:val="nil"/>
              <w:left w:val="nil"/>
              <w:bottom w:val="single" w:sz="8" w:space="0" w:color="auto"/>
              <w:right w:val="single" w:sz="8" w:space="0" w:color="auto"/>
            </w:tcBorders>
            <w:shd w:val="clear" w:color="auto" w:fill="FFFFFF"/>
            <w:vAlign w:val="center"/>
            <w:hideMark/>
          </w:tcPr>
          <w:p w14:paraId="24AD87F7"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9:00 to 9:15</w:t>
            </w:r>
          </w:p>
        </w:tc>
        <w:tc>
          <w:tcPr>
            <w:tcW w:w="268" w:type="pct"/>
            <w:tcBorders>
              <w:top w:val="nil"/>
              <w:left w:val="nil"/>
              <w:bottom w:val="single" w:sz="8" w:space="0" w:color="auto"/>
              <w:right w:val="single" w:sz="8" w:space="0" w:color="auto"/>
            </w:tcBorders>
            <w:shd w:val="clear" w:color="auto" w:fill="FFFFFF"/>
            <w:vAlign w:val="center"/>
            <w:hideMark/>
          </w:tcPr>
          <w:p w14:paraId="3045CBCC"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33" w:type="pct"/>
            <w:tcBorders>
              <w:top w:val="nil"/>
              <w:left w:val="nil"/>
              <w:bottom w:val="single" w:sz="8" w:space="0" w:color="auto"/>
              <w:right w:val="single" w:sz="8" w:space="0" w:color="auto"/>
            </w:tcBorders>
            <w:shd w:val="clear" w:color="auto" w:fill="FFFFFF"/>
            <w:vAlign w:val="center"/>
            <w:hideMark/>
          </w:tcPr>
          <w:p w14:paraId="00A82C60"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9:00 to 9:15</w:t>
            </w:r>
          </w:p>
        </w:tc>
        <w:tc>
          <w:tcPr>
            <w:tcW w:w="231" w:type="pct"/>
            <w:tcBorders>
              <w:top w:val="nil"/>
              <w:left w:val="nil"/>
              <w:bottom w:val="single" w:sz="8" w:space="0" w:color="auto"/>
              <w:right w:val="single" w:sz="8" w:space="0" w:color="auto"/>
            </w:tcBorders>
            <w:shd w:val="clear" w:color="auto" w:fill="FFFFFF"/>
            <w:vAlign w:val="center"/>
            <w:hideMark/>
          </w:tcPr>
          <w:p w14:paraId="4EBB1B7E"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7" w:type="pct"/>
            <w:tcBorders>
              <w:top w:val="nil"/>
              <w:left w:val="nil"/>
              <w:bottom w:val="single" w:sz="8" w:space="0" w:color="auto"/>
              <w:right w:val="single" w:sz="8" w:space="0" w:color="auto"/>
            </w:tcBorders>
            <w:shd w:val="clear" w:color="auto" w:fill="FFFFFF"/>
            <w:vAlign w:val="center"/>
            <w:hideMark/>
          </w:tcPr>
          <w:p w14:paraId="7B1A8896"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9:00 to 9:15</w:t>
            </w:r>
          </w:p>
        </w:tc>
        <w:tc>
          <w:tcPr>
            <w:tcW w:w="215" w:type="pct"/>
            <w:tcBorders>
              <w:top w:val="nil"/>
              <w:left w:val="nil"/>
              <w:bottom w:val="single" w:sz="8" w:space="0" w:color="auto"/>
              <w:right w:val="single" w:sz="8" w:space="0" w:color="auto"/>
            </w:tcBorders>
            <w:shd w:val="clear" w:color="auto" w:fill="FFFFFF"/>
            <w:vAlign w:val="center"/>
            <w:hideMark/>
          </w:tcPr>
          <w:p w14:paraId="43F6E9AA"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3" w:type="pct"/>
            <w:tcBorders>
              <w:top w:val="nil"/>
              <w:left w:val="nil"/>
              <w:bottom w:val="single" w:sz="8" w:space="0" w:color="auto"/>
              <w:right w:val="single" w:sz="8" w:space="0" w:color="auto"/>
            </w:tcBorders>
            <w:shd w:val="clear" w:color="auto" w:fill="FFFFFF"/>
            <w:noWrap/>
            <w:vAlign w:val="center"/>
            <w:hideMark/>
          </w:tcPr>
          <w:p w14:paraId="726EEC4E"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9:00 to 9:15</w:t>
            </w:r>
          </w:p>
        </w:tc>
        <w:tc>
          <w:tcPr>
            <w:tcW w:w="258" w:type="pct"/>
            <w:tcBorders>
              <w:top w:val="nil"/>
              <w:left w:val="nil"/>
              <w:bottom w:val="single" w:sz="8" w:space="0" w:color="auto"/>
              <w:right w:val="single" w:sz="8" w:space="0" w:color="auto"/>
            </w:tcBorders>
            <w:shd w:val="clear" w:color="000000" w:fill="FFFFFF"/>
            <w:vAlign w:val="center"/>
            <w:hideMark/>
          </w:tcPr>
          <w:p w14:paraId="246C6C77"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r>
      <w:tr w:rsidR="00E97686" w:rsidRPr="00E97686" w14:paraId="7080DD15" w14:textId="77777777" w:rsidTr="00C253FD">
        <w:trPr>
          <w:trHeight w:val="60"/>
        </w:trPr>
        <w:tc>
          <w:tcPr>
            <w:tcW w:w="284" w:type="pct"/>
            <w:vMerge/>
            <w:tcBorders>
              <w:top w:val="nil"/>
              <w:left w:val="single" w:sz="8" w:space="0" w:color="auto"/>
              <w:bottom w:val="single" w:sz="8" w:space="0" w:color="000000"/>
              <w:right w:val="single" w:sz="8" w:space="0" w:color="auto"/>
            </w:tcBorders>
            <w:vAlign w:val="center"/>
            <w:hideMark/>
          </w:tcPr>
          <w:p w14:paraId="39CCFD14" w14:textId="77777777" w:rsidR="00E97686" w:rsidRPr="00E97686" w:rsidRDefault="00E97686" w:rsidP="00E97686">
            <w:pPr>
              <w:spacing w:after="0" w:line="240" w:lineRule="auto"/>
              <w:rPr>
                <w:rFonts w:ascii="Arial" w:eastAsia="Times New Roman" w:hAnsi="Arial" w:cs="Times New Roman"/>
                <w:b/>
                <w:bCs/>
                <w:color w:val="000000"/>
                <w:sz w:val="20"/>
              </w:rPr>
            </w:pPr>
          </w:p>
        </w:tc>
        <w:tc>
          <w:tcPr>
            <w:tcW w:w="429" w:type="pct"/>
            <w:tcBorders>
              <w:top w:val="nil"/>
              <w:left w:val="nil"/>
              <w:bottom w:val="single" w:sz="8" w:space="0" w:color="auto"/>
              <w:right w:val="single" w:sz="8" w:space="0" w:color="auto"/>
            </w:tcBorders>
            <w:shd w:val="clear" w:color="auto" w:fill="FFFFFF"/>
            <w:vAlign w:val="center"/>
            <w:hideMark/>
          </w:tcPr>
          <w:p w14:paraId="0815AE07"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9:15 to 9:30</w:t>
            </w:r>
          </w:p>
        </w:tc>
        <w:tc>
          <w:tcPr>
            <w:tcW w:w="239" w:type="pct"/>
            <w:tcBorders>
              <w:top w:val="nil"/>
              <w:left w:val="nil"/>
              <w:bottom w:val="single" w:sz="8" w:space="0" w:color="auto"/>
              <w:right w:val="single" w:sz="8" w:space="0" w:color="auto"/>
            </w:tcBorders>
            <w:shd w:val="clear" w:color="auto" w:fill="FFFFFF"/>
            <w:vAlign w:val="center"/>
            <w:hideMark/>
          </w:tcPr>
          <w:p w14:paraId="42C1FA24"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0" w:type="pct"/>
            <w:tcBorders>
              <w:top w:val="nil"/>
              <w:left w:val="nil"/>
              <w:bottom w:val="single" w:sz="8" w:space="0" w:color="auto"/>
              <w:right w:val="single" w:sz="8" w:space="0" w:color="auto"/>
            </w:tcBorders>
            <w:shd w:val="clear" w:color="auto" w:fill="FFFFFF"/>
            <w:vAlign w:val="center"/>
            <w:hideMark/>
          </w:tcPr>
          <w:p w14:paraId="26A60861"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9:15 to 9:30</w:t>
            </w:r>
          </w:p>
        </w:tc>
        <w:tc>
          <w:tcPr>
            <w:tcW w:w="224" w:type="pct"/>
            <w:tcBorders>
              <w:top w:val="nil"/>
              <w:left w:val="nil"/>
              <w:bottom w:val="single" w:sz="8" w:space="0" w:color="auto"/>
              <w:right w:val="single" w:sz="8" w:space="0" w:color="auto"/>
            </w:tcBorders>
            <w:shd w:val="clear" w:color="auto" w:fill="FFFFFF"/>
            <w:vAlign w:val="center"/>
            <w:hideMark/>
          </w:tcPr>
          <w:p w14:paraId="4A9C27C9"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4" w:type="pct"/>
            <w:tcBorders>
              <w:top w:val="nil"/>
              <w:left w:val="nil"/>
              <w:bottom w:val="single" w:sz="8" w:space="0" w:color="auto"/>
              <w:right w:val="single" w:sz="8" w:space="0" w:color="auto"/>
            </w:tcBorders>
            <w:shd w:val="clear" w:color="auto" w:fill="FFFFFF"/>
            <w:vAlign w:val="center"/>
            <w:hideMark/>
          </w:tcPr>
          <w:p w14:paraId="63AF2CD9"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9:15 to 9:30</w:t>
            </w:r>
          </w:p>
        </w:tc>
        <w:tc>
          <w:tcPr>
            <w:tcW w:w="239" w:type="pct"/>
            <w:tcBorders>
              <w:top w:val="nil"/>
              <w:left w:val="nil"/>
              <w:bottom w:val="single" w:sz="8" w:space="0" w:color="auto"/>
              <w:right w:val="single" w:sz="8" w:space="0" w:color="auto"/>
            </w:tcBorders>
            <w:shd w:val="clear" w:color="auto" w:fill="FFFFFF"/>
            <w:vAlign w:val="center"/>
            <w:hideMark/>
          </w:tcPr>
          <w:p w14:paraId="52587113"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6" w:type="pct"/>
            <w:tcBorders>
              <w:top w:val="nil"/>
              <w:left w:val="nil"/>
              <w:bottom w:val="single" w:sz="8" w:space="0" w:color="auto"/>
              <w:right w:val="single" w:sz="8" w:space="0" w:color="auto"/>
            </w:tcBorders>
            <w:shd w:val="clear" w:color="auto" w:fill="FFFFFF"/>
            <w:vAlign w:val="center"/>
            <w:hideMark/>
          </w:tcPr>
          <w:p w14:paraId="25F6C37D"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9:15 to 9:30</w:t>
            </w:r>
          </w:p>
        </w:tc>
        <w:tc>
          <w:tcPr>
            <w:tcW w:w="268" w:type="pct"/>
            <w:tcBorders>
              <w:top w:val="nil"/>
              <w:left w:val="nil"/>
              <w:bottom w:val="single" w:sz="8" w:space="0" w:color="auto"/>
              <w:right w:val="single" w:sz="8" w:space="0" w:color="auto"/>
            </w:tcBorders>
            <w:shd w:val="clear" w:color="auto" w:fill="FFFFFF"/>
            <w:vAlign w:val="center"/>
            <w:hideMark/>
          </w:tcPr>
          <w:p w14:paraId="06B6673C"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33" w:type="pct"/>
            <w:tcBorders>
              <w:top w:val="nil"/>
              <w:left w:val="nil"/>
              <w:bottom w:val="single" w:sz="8" w:space="0" w:color="auto"/>
              <w:right w:val="single" w:sz="8" w:space="0" w:color="auto"/>
            </w:tcBorders>
            <w:shd w:val="clear" w:color="auto" w:fill="FFFFFF"/>
            <w:vAlign w:val="center"/>
            <w:hideMark/>
          </w:tcPr>
          <w:p w14:paraId="1EA30D97"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9:15 to 9:30</w:t>
            </w:r>
          </w:p>
        </w:tc>
        <w:tc>
          <w:tcPr>
            <w:tcW w:w="231" w:type="pct"/>
            <w:tcBorders>
              <w:top w:val="nil"/>
              <w:left w:val="nil"/>
              <w:bottom w:val="single" w:sz="8" w:space="0" w:color="auto"/>
              <w:right w:val="single" w:sz="8" w:space="0" w:color="auto"/>
            </w:tcBorders>
            <w:shd w:val="clear" w:color="auto" w:fill="FFFFFF"/>
            <w:vAlign w:val="center"/>
            <w:hideMark/>
          </w:tcPr>
          <w:p w14:paraId="704D1472"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7" w:type="pct"/>
            <w:tcBorders>
              <w:top w:val="nil"/>
              <w:left w:val="nil"/>
              <w:bottom w:val="single" w:sz="8" w:space="0" w:color="auto"/>
              <w:right w:val="single" w:sz="8" w:space="0" w:color="auto"/>
            </w:tcBorders>
            <w:shd w:val="clear" w:color="auto" w:fill="FFFFFF"/>
            <w:vAlign w:val="center"/>
            <w:hideMark/>
          </w:tcPr>
          <w:p w14:paraId="58165B43"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9:15 to 9:30</w:t>
            </w:r>
          </w:p>
        </w:tc>
        <w:tc>
          <w:tcPr>
            <w:tcW w:w="215" w:type="pct"/>
            <w:tcBorders>
              <w:top w:val="nil"/>
              <w:left w:val="nil"/>
              <w:bottom w:val="single" w:sz="8" w:space="0" w:color="auto"/>
              <w:right w:val="single" w:sz="8" w:space="0" w:color="auto"/>
            </w:tcBorders>
            <w:shd w:val="clear" w:color="auto" w:fill="FFFFFF"/>
            <w:vAlign w:val="center"/>
            <w:hideMark/>
          </w:tcPr>
          <w:p w14:paraId="6CB8114C"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3" w:type="pct"/>
            <w:tcBorders>
              <w:top w:val="nil"/>
              <w:left w:val="nil"/>
              <w:bottom w:val="single" w:sz="8" w:space="0" w:color="auto"/>
              <w:right w:val="single" w:sz="8" w:space="0" w:color="auto"/>
            </w:tcBorders>
            <w:shd w:val="clear" w:color="auto" w:fill="FFFFFF"/>
            <w:noWrap/>
            <w:vAlign w:val="center"/>
            <w:hideMark/>
          </w:tcPr>
          <w:p w14:paraId="6C7C8964"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9:15 to 9:30</w:t>
            </w:r>
          </w:p>
        </w:tc>
        <w:tc>
          <w:tcPr>
            <w:tcW w:w="258" w:type="pct"/>
            <w:tcBorders>
              <w:top w:val="nil"/>
              <w:left w:val="nil"/>
              <w:bottom w:val="single" w:sz="8" w:space="0" w:color="auto"/>
              <w:right w:val="single" w:sz="8" w:space="0" w:color="auto"/>
            </w:tcBorders>
            <w:shd w:val="clear" w:color="000000" w:fill="FFFFFF"/>
            <w:vAlign w:val="center"/>
            <w:hideMark/>
          </w:tcPr>
          <w:p w14:paraId="00AFBA0B"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r>
      <w:tr w:rsidR="00E97686" w:rsidRPr="00E97686" w14:paraId="4C1730AD" w14:textId="77777777" w:rsidTr="00C253FD">
        <w:trPr>
          <w:trHeight w:val="60"/>
        </w:trPr>
        <w:tc>
          <w:tcPr>
            <w:tcW w:w="284" w:type="pct"/>
            <w:vMerge/>
            <w:tcBorders>
              <w:top w:val="nil"/>
              <w:left w:val="single" w:sz="8" w:space="0" w:color="auto"/>
              <w:bottom w:val="single" w:sz="8" w:space="0" w:color="000000"/>
              <w:right w:val="single" w:sz="8" w:space="0" w:color="auto"/>
            </w:tcBorders>
            <w:vAlign w:val="center"/>
            <w:hideMark/>
          </w:tcPr>
          <w:p w14:paraId="1AAE6B77" w14:textId="77777777" w:rsidR="00E97686" w:rsidRPr="00E97686" w:rsidRDefault="00E97686" w:rsidP="00E97686">
            <w:pPr>
              <w:spacing w:after="0" w:line="240" w:lineRule="auto"/>
              <w:rPr>
                <w:rFonts w:ascii="Arial" w:eastAsia="Times New Roman" w:hAnsi="Arial" w:cs="Times New Roman"/>
                <w:b/>
                <w:bCs/>
                <w:color w:val="000000"/>
                <w:sz w:val="20"/>
              </w:rPr>
            </w:pPr>
          </w:p>
        </w:tc>
        <w:tc>
          <w:tcPr>
            <w:tcW w:w="429" w:type="pct"/>
            <w:tcBorders>
              <w:top w:val="nil"/>
              <w:left w:val="nil"/>
              <w:bottom w:val="single" w:sz="8" w:space="0" w:color="auto"/>
              <w:right w:val="single" w:sz="8" w:space="0" w:color="auto"/>
            </w:tcBorders>
            <w:shd w:val="clear" w:color="auto" w:fill="FFFFFF"/>
            <w:vAlign w:val="center"/>
            <w:hideMark/>
          </w:tcPr>
          <w:p w14:paraId="305D6469"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9:30 to 9:45</w:t>
            </w:r>
          </w:p>
        </w:tc>
        <w:tc>
          <w:tcPr>
            <w:tcW w:w="239" w:type="pct"/>
            <w:tcBorders>
              <w:top w:val="nil"/>
              <w:left w:val="nil"/>
              <w:bottom w:val="single" w:sz="8" w:space="0" w:color="auto"/>
              <w:right w:val="single" w:sz="8" w:space="0" w:color="auto"/>
            </w:tcBorders>
            <w:shd w:val="clear" w:color="auto" w:fill="FFFFFF"/>
            <w:vAlign w:val="center"/>
            <w:hideMark/>
          </w:tcPr>
          <w:p w14:paraId="09E1E21F"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0" w:type="pct"/>
            <w:tcBorders>
              <w:top w:val="nil"/>
              <w:left w:val="nil"/>
              <w:bottom w:val="single" w:sz="8" w:space="0" w:color="auto"/>
              <w:right w:val="single" w:sz="8" w:space="0" w:color="auto"/>
            </w:tcBorders>
            <w:shd w:val="clear" w:color="auto" w:fill="FFFFFF"/>
            <w:vAlign w:val="center"/>
            <w:hideMark/>
          </w:tcPr>
          <w:p w14:paraId="39AC67CC"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9:30 to 9:45</w:t>
            </w:r>
          </w:p>
        </w:tc>
        <w:tc>
          <w:tcPr>
            <w:tcW w:w="224" w:type="pct"/>
            <w:tcBorders>
              <w:top w:val="nil"/>
              <w:left w:val="nil"/>
              <w:bottom w:val="single" w:sz="8" w:space="0" w:color="auto"/>
              <w:right w:val="single" w:sz="8" w:space="0" w:color="auto"/>
            </w:tcBorders>
            <w:shd w:val="clear" w:color="auto" w:fill="FFFFFF"/>
            <w:vAlign w:val="center"/>
            <w:hideMark/>
          </w:tcPr>
          <w:p w14:paraId="2616E137"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4" w:type="pct"/>
            <w:tcBorders>
              <w:top w:val="nil"/>
              <w:left w:val="nil"/>
              <w:bottom w:val="single" w:sz="8" w:space="0" w:color="auto"/>
              <w:right w:val="single" w:sz="8" w:space="0" w:color="auto"/>
            </w:tcBorders>
            <w:shd w:val="clear" w:color="auto" w:fill="FFFFFF"/>
            <w:vAlign w:val="center"/>
            <w:hideMark/>
          </w:tcPr>
          <w:p w14:paraId="56CAC83B"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9:30 to 9:45</w:t>
            </w:r>
          </w:p>
        </w:tc>
        <w:tc>
          <w:tcPr>
            <w:tcW w:w="239" w:type="pct"/>
            <w:tcBorders>
              <w:top w:val="nil"/>
              <w:left w:val="nil"/>
              <w:bottom w:val="single" w:sz="8" w:space="0" w:color="auto"/>
              <w:right w:val="single" w:sz="8" w:space="0" w:color="auto"/>
            </w:tcBorders>
            <w:shd w:val="clear" w:color="auto" w:fill="FFFFFF"/>
            <w:vAlign w:val="center"/>
            <w:hideMark/>
          </w:tcPr>
          <w:p w14:paraId="3C7063B0"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6" w:type="pct"/>
            <w:tcBorders>
              <w:top w:val="nil"/>
              <w:left w:val="nil"/>
              <w:bottom w:val="single" w:sz="8" w:space="0" w:color="auto"/>
              <w:right w:val="single" w:sz="8" w:space="0" w:color="auto"/>
            </w:tcBorders>
            <w:shd w:val="clear" w:color="auto" w:fill="FFFFFF"/>
            <w:vAlign w:val="center"/>
            <w:hideMark/>
          </w:tcPr>
          <w:p w14:paraId="3EAD3220"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9:30 to 9:45</w:t>
            </w:r>
          </w:p>
        </w:tc>
        <w:tc>
          <w:tcPr>
            <w:tcW w:w="268" w:type="pct"/>
            <w:tcBorders>
              <w:top w:val="nil"/>
              <w:left w:val="nil"/>
              <w:bottom w:val="single" w:sz="8" w:space="0" w:color="auto"/>
              <w:right w:val="single" w:sz="8" w:space="0" w:color="auto"/>
            </w:tcBorders>
            <w:shd w:val="clear" w:color="auto" w:fill="FFFFFF"/>
            <w:vAlign w:val="center"/>
            <w:hideMark/>
          </w:tcPr>
          <w:p w14:paraId="1568D1A4"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33" w:type="pct"/>
            <w:tcBorders>
              <w:top w:val="nil"/>
              <w:left w:val="nil"/>
              <w:bottom w:val="single" w:sz="8" w:space="0" w:color="auto"/>
              <w:right w:val="single" w:sz="8" w:space="0" w:color="auto"/>
            </w:tcBorders>
            <w:shd w:val="clear" w:color="auto" w:fill="FFFFFF"/>
            <w:vAlign w:val="center"/>
            <w:hideMark/>
          </w:tcPr>
          <w:p w14:paraId="713F3626"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9:30 to 9:45</w:t>
            </w:r>
          </w:p>
        </w:tc>
        <w:tc>
          <w:tcPr>
            <w:tcW w:w="231" w:type="pct"/>
            <w:tcBorders>
              <w:top w:val="nil"/>
              <w:left w:val="nil"/>
              <w:bottom w:val="single" w:sz="8" w:space="0" w:color="auto"/>
              <w:right w:val="single" w:sz="8" w:space="0" w:color="auto"/>
            </w:tcBorders>
            <w:shd w:val="clear" w:color="auto" w:fill="FFFFFF"/>
            <w:vAlign w:val="center"/>
            <w:hideMark/>
          </w:tcPr>
          <w:p w14:paraId="210D4B24"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7" w:type="pct"/>
            <w:tcBorders>
              <w:top w:val="nil"/>
              <w:left w:val="nil"/>
              <w:bottom w:val="single" w:sz="8" w:space="0" w:color="auto"/>
              <w:right w:val="single" w:sz="8" w:space="0" w:color="auto"/>
            </w:tcBorders>
            <w:shd w:val="clear" w:color="auto" w:fill="FFFFFF"/>
            <w:vAlign w:val="center"/>
            <w:hideMark/>
          </w:tcPr>
          <w:p w14:paraId="160856F5"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9:30 to 9:45</w:t>
            </w:r>
          </w:p>
        </w:tc>
        <w:tc>
          <w:tcPr>
            <w:tcW w:w="215" w:type="pct"/>
            <w:tcBorders>
              <w:top w:val="nil"/>
              <w:left w:val="nil"/>
              <w:bottom w:val="single" w:sz="8" w:space="0" w:color="auto"/>
              <w:right w:val="single" w:sz="8" w:space="0" w:color="auto"/>
            </w:tcBorders>
            <w:shd w:val="clear" w:color="auto" w:fill="FFFFFF"/>
            <w:vAlign w:val="center"/>
            <w:hideMark/>
          </w:tcPr>
          <w:p w14:paraId="58FCB54B"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3" w:type="pct"/>
            <w:tcBorders>
              <w:top w:val="nil"/>
              <w:left w:val="nil"/>
              <w:bottom w:val="single" w:sz="8" w:space="0" w:color="auto"/>
              <w:right w:val="single" w:sz="8" w:space="0" w:color="auto"/>
            </w:tcBorders>
            <w:shd w:val="clear" w:color="auto" w:fill="FFFFFF"/>
            <w:noWrap/>
            <w:vAlign w:val="center"/>
            <w:hideMark/>
          </w:tcPr>
          <w:p w14:paraId="71C3D23D"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9:30 to 9:45</w:t>
            </w:r>
          </w:p>
        </w:tc>
        <w:tc>
          <w:tcPr>
            <w:tcW w:w="258" w:type="pct"/>
            <w:tcBorders>
              <w:top w:val="nil"/>
              <w:left w:val="nil"/>
              <w:bottom w:val="single" w:sz="8" w:space="0" w:color="auto"/>
              <w:right w:val="single" w:sz="8" w:space="0" w:color="auto"/>
            </w:tcBorders>
            <w:shd w:val="clear" w:color="000000" w:fill="FFFFFF"/>
            <w:vAlign w:val="center"/>
            <w:hideMark/>
          </w:tcPr>
          <w:p w14:paraId="00655FC1"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r>
      <w:tr w:rsidR="00E97686" w:rsidRPr="00E97686" w14:paraId="13565B67" w14:textId="77777777" w:rsidTr="00C253FD">
        <w:trPr>
          <w:trHeight w:val="60"/>
        </w:trPr>
        <w:tc>
          <w:tcPr>
            <w:tcW w:w="284" w:type="pct"/>
            <w:vMerge/>
            <w:tcBorders>
              <w:top w:val="nil"/>
              <w:left w:val="single" w:sz="8" w:space="0" w:color="auto"/>
              <w:bottom w:val="single" w:sz="8" w:space="0" w:color="000000"/>
              <w:right w:val="single" w:sz="8" w:space="0" w:color="auto"/>
            </w:tcBorders>
            <w:vAlign w:val="center"/>
            <w:hideMark/>
          </w:tcPr>
          <w:p w14:paraId="30B33437" w14:textId="77777777" w:rsidR="00E97686" w:rsidRPr="00E97686" w:rsidRDefault="00E97686" w:rsidP="00E97686">
            <w:pPr>
              <w:spacing w:after="0" w:line="240" w:lineRule="auto"/>
              <w:rPr>
                <w:rFonts w:ascii="Arial" w:eastAsia="Times New Roman" w:hAnsi="Arial" w:cs="Times New Roman"/>
                <w:b/>
                <w:bCs/>
                <w:color w:val="000000"/>
                <w:sz w:val="20"/>
              </w:rPr>
            </w:pPr>
          </w:p>
        </w:tc>
        <w:tc>
          <w:tcPr>
            <w:tcW w:w="429" w:type="pct"/>
            <w:tcBorders>
              <w:top w:val="nil"/>
              <w:left w:val="nil"/>
              <w:bottom w:val="single" w:sz="8" w:space="0" w:color="auto"/>
              <w:right w:val="single" w:sz="8" w:space="0" w:color="auto"/>
            </w:tcBorders>
            <w:shd w:val="clear" w:color="auto" w:fill="FFFFFF"/>
            <w:vAlign w:val="center"/>
            <w:hideMark/>
          </w:tcPr>
          <w:p w14:paraId="65E70243"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9:45 to 10:00</w:t>
            </w:r>
          </w:p>
        </w:tc>
        <w:tc>
          <w:tcPr>
            <w:tcW w:w="239" w:type="pct"/>
            <w:tcBorders>
              <w:top w:val="nil"/>
              <w:left w:val="nil"/>
              <w:bottom w:val="single" w:sz="8" w:space="0" w:color="auto"/>
              <w:right w:val="single" w:sz="8" w:space="0" w:color="auto"/>
            </w:tcBorders>
            <w:shd w:val="clear" w:color="auto" w:fill="FFFFFF"/>
            <w:vAlign w:val="center"/>
            <w:hideMark/>
          </w:tcPr>
          <w:p w14:paraId="6A4EADD6"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0" w:type="pct"/>
            <w:tcBorders>
              <w:top w:val="nil"/>
              <w:left w:val="nil"/>
              <w:bottom w:val="single" w:sz="8" w:space="0" w:color="auto"/>
              <w:right w:val="single" w:sz="8" w:space="0" w:color="auto"/>
            </w:tcBorders>
            <w:shd w:val="clear" w:color="auto" w:fill="FFFFFF"/>
            <w:vAlign w:val="center"/>
            <w:hideMark/>
          </w:tcPr>
          <w:p w14:paraId="676FE15A"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9:45 to 10:00</w:t>
            </w:r>
          </w:p>
        </w:tc>
        <w:tc>
          <w:tcPr>
            <w:tcW w:w="224" w:type="pct"/>
            <w:tcBorders>
              <w:top w:val="nil"/>
              <w:left w:val="nil"/>
              <w:bottom w:val="single" w:sz="8" w:space="0" w:color="auto"/>
              <w:right w:val="single" w:sz="8" w:space="0" w:color="auto"/>
            </w:tcBorders>
            <w:shd w:val="clear" w:color="auto" w:fill="FFFFFF"/>
            <w:vAlign w:val="center"/>
            <w:hideMark/>
          </w:tcPr>
          <w:p w14:paraId="4A252824"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4" w:type="pct"/>
            <w:tcBorders>
              <w:top w:val="nil"/>
              <w:left w:val="nil"/>
              <w:bottom w:val="single" w:sz="8" w:space="0" w:color="auto"/>
              <w:right w:val="single" w:sz="8" w:space="0" w:color="auto"/>
            </w:tcBorders>
            <w:shd w:val="clear" w:color="auto" w:fill="FFFFFF"/>
            <w:vAlign w:val="center"/>
            <w:hideMark/>
          </w:tcPr>
          <w:p w14:paraId="0E81BCE1"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9:45 to 10:00</w:t>
            </w:r>
          </w:p>
        </w:tc>
        <w:tc>
          <w:tcPr>
            <w:tcW w:w="239" w:type="pct"/>
            <w:tcBorders>
              <w:top w:val="nil"/>
              <w:left w:val="nil"/>
              <w:bottom w:val="single" w:sz="8" w:space="0" w:color="auto"/>
              <w:right w:val="single" w:sz="8" w:space="0" w:color="auto"/>
            </w:tcBorders>
            <w:shd w:val="clear" w:color="auto" w:fill="FFFFFF"/>
            <w:vAlign w:val="center"/>
            <w:hideMark/>
          </w:tcPr>
          <w:p w14:paraId="2237C860"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6" w:type="pct"/>
            <w:tcBorders>
              <w:top w:val="nil"/>
              <w:left w:val="nil"/>
              <w:bottom w:val="single" w:sz="8" w:space="0" w:color="auto"/>
              <w:right w:val="single" w:sz="8" w:space="0" w:color="auto"/>
            </w:tcBorders>
            <w:shd w:val="clear" w:color="auto" w:fill="FFFFFF"/>
            <w:vAlign w:val="center"/>
            <w:hideMark/>
          </w:tcPr>
          <w:p w14:paraId="510ECD09"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9:45 to 10:00</w:t>
            </w:r>
          </w:p>
        </w:tc>
        <w:tc>
          <w:tcPr>
            <w:tcW w:w="268" w:type="pct"/>
            <w:tcBorders>
              <w:top w:val="nil"/>
              <w:left w:val="nil"/>
              <w:bottom w:val="single" w:sz="8" w:space="0" w:color="auto"/>
              <w:right w:val="single" w:sz="8" w:space="0" w:color="auto"/>
            </w:tcBorders>
            <w:shd w:val="clear" w:color="auto" w:fill="FFFFFF"/>
            <w:vAlign w:val="center"/>
            <w:hideMark/>
          </w:tcPr>
          <w:p w14:paraId="3FDCBB05"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33" w:type="pct"/>
            <w:tcBorders>
              <w:top w:val="nil"/>
              <w:left w:val="nil"/>
              <w:bottom w:val="single" w:sz="8" w:space="0" w:color="auto"/>
              <w:right w:val="single" w:sz="8" w:space="0" w:color="auto"/>
            </w:tcBorders>
            <w:shd w:val="clear" w:color="auto" w:fill="FFFFFF"/>
            <w:vAlign w:val="center"/>
            <w:hideMark/>
          </w:tcPr>
          <w:p w14:paraId="11FF861C"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9:45 to 10:00</w:t>
            </w:r>
          </w:p>
        </w:tc>
        <w:tc>
          <w:tcPr>
            <w:tcW w:w="231" w:type="pct"/>
            <w:tcBorders>
              <w:top w:val="nil"/>
              <w:left w:val="nil"/>
              <w:bottom w:val="single" w:sz="8" w:space="0" w:color="auto"/>
              <w:right w:val="single" w:sz="8" w:space="0" w:color="auto"/>
            </w:tcBorders>
            <w:shd w:val="clear" w:color="auto" w:fill="FFFFFF"/>
            <w:vAlign w:val="center"/>
            <w:hideMark/>
          </w:tcPr>
          <w:p w14:paraId="12C8AB1A"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7" w:type="pct"/>
            <w:tcBorders>
              <w:top w:val="nil"/>
              <w:left w:val="nil"/>
              <w:bottom w:val="single" w:sz="8" w:space="0" w:color="auto"/>
              <w:right w:val="single" w:sz="8" w:space="0" w:color="auto"/>
            </w:tcBorders>
            <w:shd w:val="clear" w:color="auto" w:fill="FFFFFF"/>
            <w:vAlign w:val="center"/>
            <w:hideMark/>
          </w:tcPr>
          <w:p w14:paraId="3758D080"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9:45 to 10:00</w:t>
            </w:r>
          </w:p>
        </w:tc>
        <w:tc>
          <w:tcPr>
            <w:tcW w:w="215" w:type="pct"/>
            <w:tcBorders>
              <w:top w:val="nil"/>
              <w:left w:val="nil"/>
              <w:bottom w:val="single" w:sz="8" w:space="0" w:color="auto"/>
              <w:right w:val="single" w:sz="8" w:space="0" w:color="auto"/>
            </w:tcBorders>
            <w:shd w:val="clear" w:color="auto" w:fill="FFFFFF"/>
            <w:vAlign w:val="center"/>
            <w:hideMark/>
          </w:tcPr>
          <w:p w14:paraId="65437FFC"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3" w:type="pct"/>
            <w:tcBorders>
              <w:top w:val="nil"/>
              <w:left w:val="nil"/>
              <w:bottom w:val="single" w:sz="8" w:space="0" w:color="auto"/>
              <w:right w:val="single" w:sz="8" w:space="0" w:color="auto"/>
            </w:tcBorders>
            <w:shd w:val="clear" w:color="auto" w:fill="FFFFFF"/>
            <w:noWrap/>
            <w:vAlign w:val="center"/>
            <w:hideMark/>
          </w:tcPr>
          <w:p w14:paraId="6991DD4E"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9:45 to 10:00</w:t>
            </w:r>
          </w:p>
        </w:tc>
        <w:tc>
          <w:tcPr>
            <w:tcW w:w="258" w:type="pct"/>
            <w:tcBorders>
              <w:top w:val="nil"/>
              <w:left w:val="nil"/>
              <w:bottom w:val="single" w:sz="8" w:space="0" w:color="auto"/>
              <w:right w:val="single" w:sz="8" w:space="0" w:color="auto"/>
            </w:tcBorders>
            <w:shd w:val="clear" w:color="000000" w:fill="FFFFFF"/>
            <w:vAlign w:val="center"/>
            <w:hideMark/>
          </w:tcPr>
          <w:p w14:paraId="1BE3F5B8"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r>
      <w:tr w:rsidR="00E97686" w:rsidRPr="00E97686" w14:paraId="7DE86850" w14:textId="77777777" w:rsidTr="00C253FD">
        <w:trPr>
          <w:trHeight w:val="178"/>
        </w:trPr>
        <w:tc>
          <w:tcPr>
            <w:tcW w:w="284" w:type="pct"/>
            <w:vMerge w:val="restart"/>
            <w:tcBorders>
              <w:top w:val="nil"/>
              <w:left w:val="single" w:sz="8" w:space="0" w:color="auto"/>
              <w:bottom w:val="single" w:sz="8" w:space="0" w:color="000000"/>
              <w:right w:val="single" w:sz="8" w:space="0" w:color="auto"/>
            </w:tcBorders>
            <w:shd w:val="clear" w:color="000000" w:fill="FFFFFF"/>
            <w:noWrap/>
            <w:hideMark/>
          </w:tcPr>
          <w:p w14:paraId="72FD43CC" w14:textId="77777777" w:rsidR="00E97686" w:rsidRPr="00E97686" w:rsidRDefault="00E97686" w:rsidP="00E97686">
            <w:pPr>
              <w:spacing w:after="0" w:line="240" w:lineRule="auto"/>
              <w:jc w:val="center"/>
              <w:rPr>
                <w:rFonts w:ascii="Arial" w:eastAsia="Times New Roman" w:hAnsi="Arial" w:cs="Times New Roman"/>
                <w:b/>
                <w:bCs/>
                <w:color w:val="000000"/>
                <w:sz w:val="20"/>
              </w:rPr>
            </w:pPr>
            <w:r w:rsidRPr="00E97686">
              <w:rPr>
                <w:rFonts w:ascii="Arial" w:eastAsia="Times New Roman" w:hAnsi="Arial" w:cs="Times New Roman"/>
                <w:b/>
                <w:bCs/>
                <w:color w:val="000000"/>
                <w:sz w:val="20"/>
              </w:rPr>
              <w:t>10AM</w:t>
            </w:r>
          </w:p>
        </w:tc>
        <w:tc>
          <w:tcPr>
            <w:tcW w:w="429" w:type="pct"/>
            <w:tcBorders>
              <w:top w:val="nil"/>
              <w:left w:val="nil"/>
              <w:bottom w:val="single" w:sz="8" w:space="0" w:color="auto"/>
              <w:right w:val="single" w:sz="8" w:space="0" w:color="auto"/>
            </w:tcBorders>
            <w:shd w:val="clear" w:color="auto" w:fill="FFFFFF"/>
            <w:vAlign w:val="center"/>
            <w:hideMark/>
          </w:tcPr>
          <w:p w14:paraId="791EF0F4"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10:00 to 10:15</w:t>
            </w:r>
          </w:p>
        </w:tc>
        <w:tc>
          <w:tcPr>
            <w:tcW w:w="239" w:type="pct"/>
            <w:tcBorders>
              <w:top w:val="nil"/>
              <w:left w:val="nil"/>
              <w:bottom w:val="single" w:sz="8" w:space="0" w:color="auto"/>
              <w:right w:val="single" w:sz="8" w:space="0" w:color="auto"/>
            </w:tcBorders>
            <w:shd w:val="clear" w:color="auto" w:fill="FFFFFF"/>
            <w:vAlign w:val="center"/>
            <w:hideMark/>
          </w:tcPr>
          <w:p w14:paraId="330EA69F"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0" w:type="pct"/>
            <w:tcBorders>
              <w:top w:val="nil"/>
              <w:left w:val="nil"/>
              <w:bottom w:val="single" w:sz="8" w:space="0" w:color="auto"/>
              <w:right w:val="single" w:sz="8" w:space="0" w:color="auto"/>
            </w:tcBorders>
            <w:shd w:val="clear" w:color="auto" w:fill="FFFFFF"/>
            <w:vAlign w:val="center"/>
            <w:hideMark/>
          </w:tcPr>
          <w:p w14:paraId="541ADD7B"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10:00 to 10:15</w:t>
            </w:r>
          </w:p>
        </w:tc>
        <w:tc>
          <w:tcPr>
            <w:tcW w:w="224" w:type="pct"/>
            <w:tcBorders>
              <w:top w:val="nil"/>
              <w:left w:val="nil"/>
              <w:bottom w:val="single" w:sz="8" w:space="0" w:color="auto"/>
              <w:right w:val="single" w:sz="8" w:space="0" w:color="auto"/>
            </w:tcBorders>
            <w:shd w:val="clear" w:color="auto" w:fill="FFFFFF"/>
            <w:vAlign w:val="center"/>
            <w:hideMark/>
          </w:tcPr>
          <w:p w14:paraId="25AF889C"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4" w:type="pct"/>
            <w:tcBorders>
              <w:top w:val="nil"/>
              <w:left w:val="nil"/>
              <w:bottom w:val="single" w:sz="8" w:space="0" w:color="auto"/>
              <w:right w:val="single" w:sz="8" w:space="0" w:color="auto"/>
            </w:tcBorders>
            <w:shd w:val="clear" w:color="auto" w:fill="FFFFFF"/>
            <w:vAlign w:val="center"/>
            <w:hideMark/>
          </w:tcPr>
          <w:p w14:paraId="5A1882BD"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10:00 to 10:15</w:t>
            </w:r>
          </w:p>
        </w:tc>
        <w:tc>
          <w:tcPr>
            <w:tcW w:w="239" w:type="pct"/>
            <w:tcBorders>
              <w:top w:val="nil"/>
              <w:left w:val="nil"/>
              <w:bottom w:val="single" w:sz="8" w:space="0" w:color="auto"/>
              <w:right w:val="single" w:sz="8" w:space="0" w:color="auto"/>
            </w:tcBorders>
            <w:shd w:val="clear" w:color="auto" w:fill="FFFFFF"/>
            <w:vAlign w:val="center"/>
            <w:hideMark/>
          </w:tcPr>
          <w:p w14:paraId="795C8418"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6" w:type="pct"/>
            <w:tcBorders>
              <w:top w:val="nil"/>
              <w:left w:val="nil"/>
              <w:bottom w:val="single" w:sz="8" w:space="0" w:color="auto"/>
              <w:right w:val="single" w:sz="8" w:space="0" w:color="auto"/>
            </w:tcBorders>
            <w:shd w:val="clear" w:color="auto" w:fill="FFFFFF"/>
            <w:vAlign w:val="center"/>
            <w:hideMark/>
          </w:tcPr>
          <w:p w14:paraId="6D447B16"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10:00 to 10:15</w:t>
            </w:r>
          </w:p>
        </w:tc>
        <w:tc>
          <w:tcPr>
            <w:tcW w:w="268" w:type="pct"/>
            <w:tcBorders>
              <w:top w:val="nil"/>
              <w:left w:val="nil"/>
              <w:bottom w:val="single" w:sz="8" w:space="0" w:color="auto"/>
              <w:right w:val="single" w:sz="8" w:space="0" w:color="auto"/>
            </w:tcBorders>
            <w:shd w:val="clear" w:color="auto" w:fill="FFFFFF"/>
            <w:vAlign w:val="center"/>
            <w:hideMark/>
          </w:tcPr>
          <w:p w14:paraId="7732EA42"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33" w:type="pct"/>
            <w:tcBorders>
              <w:top w:val="nil"/>
              <w:left w:val="nil"/>
              <w:bottom w:val="single" w:sz="8" w:space="0" w:color="auto"/>
              <w:right w:val="single" w:sz="8" w:space="0" w:color="auto"/>
            </w:tcBorders>
            <w:shd w:val="clear" w:color="auto" w:fill="FFFFFF"/>
            <w:vAlign w:val="center"/>
            <w:hideMark/>
          </w:tcPr>
          <w:p w14:paraId="7751DC23"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10:00 to 10:15</w:t>
            </w:r>
          </w:p>
        </w:tc>
        <w:tc>
          <w:tcPr>
            <w:tcW w:w="231" w:type="pct"/>
            <w:tcBorders>
              <w:top w:val="nil"/>
              <w:left w:val="nil"/>
              <w:bottom w:val="single" w:sz="8" w:space="0" w:color="auto"/>
              <w:right w:val="single" w:sz="8" w:space="0" w:color="auto"/>
            </w:tcBorders>
            <w:shd w:val="clear" w:color="auto" w:fill="FFFFFF"/>
            <w:vAlign w:val="center"/>
            <w:hideMark/>
          </w:tcPr>
          <w:p w14:paraId="1A7715CA"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7" w:type="pct"/>
            <w:tcBorders>
              <w:top w:val="nil"/>
              <w:left w:val="nil"/>
              <w:bottom w:val="single" w:sz="8" w:space="0" w:color="auto"/>
              <w:right w:val="single" w:sz="8" w:space="0" w:color="auto"/>
            </w:tcBorders>
            <w:shd w:val="clear" w:color="auto" w:fill="FFFFFF"/>
            <w:vAlign w:val="center"/>
            <w:hideMark/>
          </w:tcPr>
          <w:p w14:paraId="658BAF96"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10:00 to 10:15</w:t>
            </w:r>
          </w:p>
        </w:tc>
        <w:tc>
          <w:tcPr>
            <w:tcW w:w="215" w:type="pct"/>
            <w:tcBorders>
              <w:top w:val="nil"/>
              <w:left w:val="nil"/>
              <w:bottom w:val="single" w:sz="8" w:space="0" w:color="auto"/>
              <w:right w:val="single" w:sz="8" w:space="0" w:color="auto"/>
            </w:tcBorders>
            <w:shd w:val="clear" w:color="auto" w:fill="FFFFFF"/>
            <w:vAlign w:val="center"/>
            <w:hideMark/>
          </w:tcPr>
          <w:p w14:paraId="3ADBF917"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3" w:type="pct"/>
            <w:tcBorders>
              <w:top w:val="nil"/>
              <w:left w:val="nil"/>
              <w:bottom w:val="single" w:sz="8" w:space="0" w:color="auto"/>
              <w:right w:val="single" w:sz="8" w:space="0" w:color="auto"/>
            </w:tcBorders>
            <w:shd w:val="clear" w:color="auto" w:fill="FFFFFF"/>
            <w:noWrap/>
            <w:vAlign w:val="center"/>
            <w:hideMark/>
          </w:tcPr>
          <w:p w14:paraId="23EFBAE7"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10:00 to 10:15</w:t>
            </w:r>
          </w:p>
        </w:tc>
        <w:tc>
          <w:tcPr>
            <w:tcW w:w="258" w:type="pct"/>
            <w:tcBorders>
              <w:top w:val="nil"/>
              <w:left w:val="nil"/>
              <w:bottom w:val="single" w:sz="8" w:space="0" w:color="auto"/>
              <w:right w:val="single" w:sz="8" w:space="0" w:color="auto"/>
            </w:tcBorders>
            <w:shd w:val="clear" w:color="000000" w:fill="FFFFFF"/>
            <w:vAlign w:val="center"/>
            <w:hideMark/>
          </w:tcPr>
          <w:p w14:paraId="3EE1F7B3"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r>
      <w:tr w:rsidR="00E97686" w:rsidRPr="00E97686" w14:paraId="7C077688" w14:textId="77777777" w:rsidTr="00C253FD">
        <w:trPr>
          <w:trHeight w:val="60"/>
        </w:trPr>
        <w:tc>
          <w:tcPr>
            <w:tcW w:w="284" w:type="pct"/>
            <w:vMerge/>
            <w:tcBorders>
              <w:top w:val="nil"/>
              <w:left w:val="single" w:sz="8" w:space="0" w:color="auto"/>
              <w:bottom w:val="single" w:sz="8" w:space="0" w:color="000000"/>
              <w:right w:val="single" w:sz="8" w:space="0" w:color="auto"/>
            </w:tcBorders>
            <w:vAlign w:val="center"/>
            <w:hideMark/>
          </w:tcPr>
          <w:p w14:paraId="57F6C08B" w14:textId="77777777" w:rsidR="00E97686" w:rsidRPr="00E97686" w:rsidRDefault="00E97686" w:rsidP="00E97686">
            <w:pPr>
              <w:spacing w:after="0" w:line="240" w:lineRule="auto"/>
              <w:rPr>
                <w:rFonts w:ascii="Arial" w:eastAsia="Times New Roman" w:hAnsi="Arial" w:cs="Times New Roman"/>
                <w:b/>
                <w:bCs/>
                <w:color w:val="000000"/>
                <w:sz w:val="20"/>
              </w:rPr>
            </w:pPr>
          </w:p>
        </w:tc>
        <w:tc>
          <w:tcPr>
            <w:tcW w:w="429" w:type="pct"/>
            <w:tcBorders>
              <w:top w:val="nil"/>
              <w:left w:val="nil"/>
              <w:bottom w:val="single" w:sz="8" w:space="0" w:color="auto"/>
              <w:right w:val="single" w:sz="8" w:space="0" w:color="auto"/>
            </w:tcBorders>
            <w:shd w:val="clear" w:color="auto" w:fill="FFFFFF"/>
            <w:vAlign w:val="center"/>
            <w:hideMark/>
          </w:tcPr>
          <w:p w14:paraId="30457B86"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10:15 to 10:30</w:t>
            </w:r>
          </w:p>
        </w:tc>
        <w:tc>
          <w:tcPr>
            <w:tcW w:w="239" w:type="pct"/>
            <w:tcBorders>
              <w:top w:val="nil"/>
              <w:left w:val="nil"/>
              <w:bottom w:val="single" w:sz="8" w:space="0" w:color="auto"/>
              <w:right w:val="single" w:sz="8" w:space="0" w:color="auto"/>
            </w:tcBorders>
            <w:shd w:val="clear" w:color="auto" w:fill="FFFFFF"/>
            <w:vAlign w:val="center"/>
            <w:hideMark/>
          </w:tcPr>
          <w:p w14:paraId="74A09426"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0" w:type="pct"/>
            <w:tcBorders>
              <w:top w:val="nil"/>
              <w:left w:val="nil"/>
              <w:bottom w:val="single" w:sz="8" w:space="0" w:color="auto"/>
              <w:right w:val="single" w:sz="8" w:space="0" w:color="auto"/>
            </w:tcBorders>
            <w:shd w:val="clear" w:color="auto" w:fill="FFFFFF"/>
            <w:vAlign w:val="center"/>
            <w:hideMark/>
          </w:tcPr>
          <w:p w14:paraId="4F607927"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10:15 to 10:30</w:t>
            </w:r>
          </w:p>
        </w:tc>
        <w:tc>
          <w:tcPr>
            <w:tcW w:w="224" w:type="pct"/>
            <w:tcBorders>
              <w:top w:val="nil"/>
              <w:left w:val="nil"/>
              <w:bottom w:val="single" w:sz="8" w:space="0" w:color="auto"/>
              <w:right w:val="single" w:sz="8" w:space="0" w:color="auto"/>
            </w:tcBorders>
            <w:shd w:val="clear" w:color="auto" w:fill="FFFFFF"/>
            <w:vAlign w:val="center"/>
            <w:hideMark/>
          </w:tcPr>
          <w:p w14:paraId="4314B70B"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4" w:type="pct"/>
            <w:tcBorders>
              <w:top w:val="nil"/>
              <w:left w:val="nil"/>
              <w:bottom w:val="single" w:sz="8" w:space="0" w:color="auto"/>
              <w:right w:val="single" w:sz="8" w:space="0" w:color="auto"/>
            </w:tcBorders>
            <w:shd w:val="clear" w:color="auto" w:fill="FFFFFF"/>
            <w:vAlign w:val="center"/>
            <w:hideMark/>
          </w:tcPr>
          <w:p w14:paraId="0CBEEDBA"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10:15 to 10:30</w:t>
            </w:r>
          </w:p>
        </w:tc>
        <w:tc>
          <w:tcPr>
            <w:tcW w:w="239" w:type="pct"/>
            <w:tcBorders>
              <w:top w:val="nil"/>
              <w:left w:val="nil"/>
              <w:bottom w:val="single" w:sz="8" w:space="0" w:color="auto"/>
              <w:right w:val="single" w:sz="8" w:space="0" w:color="auto"/>
            </w:tcBorders>
            <w:shd w:val="clear" w:color="auto" w:fill="FFFFFF"/>
            <w:vAlign w:val="center"/>
            <w:hideMark/>
          </w:tcPr>
          <w:p w14:paraId="13B2AC0D"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6" w:type="pct"/>
            <w:tcBorders>
              <w:top w:val="nil"/>
              <w:left w:val="nil"/>
              <w:bottom w:val="single" w:sz="8" w:space="0" w:color="auto"/>
              <w:right w:val="single" w:sz="8" w:space="0" w:color="auto"/>
            </w:tcBorders>
            <w:shd w:val="clear" w:color="auto" w:fill="FFFFFF"/>
            <w:vAlign w:val="center"/>
            <w:hideMark/>
          </w:tcPr>
          <w:p w14:paraId="487F1A08"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10:15 to 10:30</w:t>
            </w:r>
          </w:p>
        </w:tc>
        <w:tc>
          <w:tcPr>
            <w:tcW w:w="268" w:type="pct"/>
            <w:tcBorders>
              <w:top w:val="nil"/>
              <w:left w:val="nil"/>
              <w:bottom w:val="single" w:sz="8" w:space="0" w:color="auto"/>
              <w:right w:val="single" w:sz="8" w:space="0" w:color="auto"/>
            </w:tcBorders>
            <w:shd w:val="clear" w:color="auto" w:fill="FFFFFF"/>
            <w:vAlign w:val="center"/>
            <w:hideMark/>
          </w:tcPr>
          <w:p w14:paraId="4F167E4C"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33" w:type="pct"/>
            <w:tcBorders>
              <w:top w:val="nil"/>
              <w:left w:val="nil"/>
              <w:bottom w:val="single" w:sz="8" w:space="0" w:color="auto"/>
              <w:right w:val="single" w:sz="8" w:space="0" w:color="auto"/>
            </w:tcBorders>
            <w:shd w:val="clear" w:color="auto" w:fill="FFFFFF"/>
            <w:vAlign w:val="center"/>
            <w:hideMark/>
          </w:tcPr>
          <w:p w14:paraId="2CF7F7D6"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10:15 to 10:30</w:t>
            </w:r>
          </w:p>
        </w:tc>
        <w:tc>
          <w:tcPr>
            <w:tcW w:w="231" w:type="pct"/>
            <w:tcBorders>
              <w:top w:val="nil"/>
              <w:left w:val="nil"/>
              <w:bottom w:val="single" w:sz="8" w:space="0" w:color="auto"/>
              <w:right w:val="single" w:sz="8" w:space="0" w:color="auto"/>
            </w:tcBorders>
            <w:shd w:val="clear" w:color="auto" w:fill="FFFFFF"/>
            <w:vAlign w:val="center"/>
            <w:hideMark/>
          </w:tcPr>
          <w:p w14:paraId="3FEB987F"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7" w:type="pct"/>
            <w:tcBorders>
              <w:top w:val="nil"/>
              <w:left w:val="nil"/>
              <w:bottom w:val="single" w:sz="8" w:space="0" w:color="auto"/>
              <w:right w:val="single" w:sz="8" w:space="0" w:color="auto"/>
            </w:tcBorders>
            <w:shd w:val="clear" w:color="auto" w:fill="FFFFFF"/>
            <w:vAlign w:val="center"/>
            <w:hideMark/>
          </w:tcPr>
          <w:p w14:paraId="4C460C1D"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10:15 to 10:30</w:t>
            </w:r>
          </w:p>
        </w:tc>
        <w:tc>
          <w:tcPr>
            <w:tcW w:w="215" w:type="pct"/>
            <w:tcBorders>
              <w:top w:val="nil"/>
              <w:left w:val="nil"/>
              <w:bottom w:val="single" w:sz="8" w:space="0" w:color="auto"/>
              <w:right w:val="single" w:sz="8" w:space="0" w:color="auto"/>
            </w:tcBorders>
            <w:shd w:val="clear" w:color="auto" w:fill="FFFFFF"/>
            <w:vAlign w:val="center"/>
            <w:hideMark/>
          </w:tcPr>
          <w:p w14:paraId="364B956B"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3" w:type="pct"/>
            <w:tcBorders>
              <w:top w:val="nil"/>
              <w:left w:val="nil"/>
              <w:bottom w:val="single" w:sz="8" w:space="0" w:color="auto"/>
              <w:right w:val="single" w:sz="8" w:space="0" w:color="auto"/>
            </w:tcBorders>
            <w:shd w:val="clear" w:color="auto" w:fill="FFFFFF"/>
            <w:noWrap/>
            <w:vAlign w:val="center"/>
            <w:hideMark/>
          </w:tcPr>
          <w:p w14:paraId="0CAFFE65"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10:15 to 10:30</w:t>
            </w:r>
          </w:p>
        </w:tc>
        <w:tc>
          <w:tcPr>
            <w:tcW w:w="258" w:type="pct"/>
            <w:tcBorders>
              <w:top w:val="nil"/>
              <w:left w:val="nil"/>
              <w:bottom w:val="single" w:sz="8" w:space="0" w:color="auto"/>
              <w:right w:val="single" w:sz="8" w:space="0" w:color="auto"/>
            </w:tcBorders>
            <w:shd w:val="clear" w:color="000000" w:fill="FFFFFF"/>
            <w:vAlign w:val="center"/>
            <w:hideMark/>
          </w:tcPr>
          <w:p w14:paraId="56BF17F8"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r>
      <w:tr w:rsidR="00E97686" w:rsidRPr="00E97686" w14:paraId="5CACD95C" w14:textId="77777777" w:rsidTr="00C253FD">
        <w:trPr>
          <w:trHeight w:val="60"/>
        </w:trPr>
        <w:tc>
          <w:tcPr>
            <w:tcW w:w="284" w:type="pct"/>
            <w:vMerge/>
            <w:tcBorders>
              <w:top w:val="nil"/>
              <w:left w:val="single" w:sz="8" w:space="0" w:color="auto"/>
              <w:bottom w:val="single" w:sz="8" w:space="0" w:color="000000"/>
              <w:right w:val="single" w:sz="8" w:space="0" w:color="auto"/>
            </w:tcBorders>
            <w:vAlign w:val="center"/>
            <w:hideMark/>
          </w:tcPr>
          <w:p w14:paraId="455B3FC2" w14:textId="77777777" w:rsidR="00E97686" w:rsidRPr="00E97686" w:rsidRDefault="00E97686" w:rsidP="00E97686">
            <w:pPr>
              <w:spacing w:after="0" w:line="240" w:lineRule="auto"/>
              <w:rPr>
                <w:rFonts w:ascii="Arial" w:eastAsia="Times New Roman" w:hAnsi="Arial" w:cs="Times New Roman"/>
                <w:b/>
                <w:bCs/>
                <w:color w:val="000000"/>
                <w:sz w:val="20"/>
              </w:rPr>
            </w:pPr>
          </w:p>
        </w:tc>
        <w:tc>
          <w:tcPr>
            <w:tcW w:w="429" w:type="pct"/>
            <w:tcBorders>
              <w:top w:val="nil"/>
              <w:left w:val="nil"/>
              <w:bottom w:val="single" w:sz="8" w:space="0" w:color="auto"/>
              <w:right w:val="single" w:sz="8" w:space="0" w:color="auto"/>
            </w:tcBorders>
            <w:shd w:val="clear" w:color="auto" w:fill="FFFFFF"/>
            <w:vAlign w:val="center"/>
            <w:hideMark/>
          </w:tcPr>
          <w:p w14:paraId="58A9D529"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10:30 to 10:45</w:t>
            </w:r>
          </w:p>
        </w:tc>
        <w:tc>
          <w:tcPr>
            <w:tcW w:w="239" w:type="pct"/>
            <w:tcBorders>
              <w:top w:val="nil"/>
              <w:left w:val="nil"/>
              <w:bottom w:val="single" w:sz="8" w:space="0" w:color="auto"/>
              <w:right w:val="single" w:sz="8" w:space="0" w:color="auto"/>
            </w:tcBorders>
            <w:shd w:val="clear" w:color="auto" w:fill="FFFFFF"/>
            <w:vAlign w:val="center"/>
            <w:hideMark/>
          </w:tcPr>
          <w:p w14:paraId="06635E04"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0" w:type="pct"/>
            <w:tcBorders>
              <w:top w:val="nil"/>
              <w:left w:val="nil"/>
              <w:bottom w:val="single" w:sz="8" w:space="0" w:color="auto"/>
              <w:right w:val="single" w:sz="8" w:space="0" w:color="auto"/>
            </w:tcBorders>
            <w:shd w:val="clear" w:color="auto" w:fill="FFFFFF"/>
            <w:vAlign w:val="center"/>
            <w:hideMark/>
          </w:tcPr>
          <w:p w14:paraId="2D1A63F2"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10:30 to 10:45</w:t>
            </w:r>
          </w:p>
        </w:tc>
        <w:tc>
          <w:tcPr>
            <w:tcW w:w="224" w:type="pct"/>
            <w:tcBorders>
              <w:top w:val="nil"/>
              <w:left w:val="nil"/>
              <w:bottom w:val="single" w:sz="8" w:space="0" w:color="auto"/>
              <w:right w:val="single" w:sz="8" w:space="0" w:color="auto"/>
            </w:tcBorders>
            <w:shd w:val="clear" w:color="auto" w:fill="FFFFFF"/>
            <w:vAlign w:val="center"/>
            <w:hideMark/>
          </w:tcPr>
          <w:p w14:paraId="6878FFFF"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4" w:type="pct"/>
            <w:tcBorders>
              <w:top w:val="nil"/>
              <w:left w:val="nil"/>
              <w:bottom w:val="single" w:sz="8" w:space="0" w:color="auto"/>
              <w:right w:val="single" w:sz="8" w:space="0" w:color="auto"/>
            </w:tcBorders>
            <w:shd w:val="clear" w:color="auto" w:fill="FFFFFF"/>
            <w:vAlign w:val="center"/>
            <w:hideMark/>
          </w:tcPr>
          <w:p w14:paraId="0501C59D"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10:30 to 10:45</w:t>
            </w:r>
          </w:p>
        </w:tc>
        <w:tc>
          <w:tcPr>
            <w:tcW w:w="239" w:type="pct"/>
            <w:tcBorders>
              <w:top w:val="nil"/>
              <w:left w:val="nil"/>
              <w:bottom w:val="single" w:sz="8" w:space="0" w:color="auto"/>
              <w:right w:val="single" w:sz="8" w:space="0" w:color="auto"/>
            </w:tcBorders>
            <w:shd w:val="clear" w:color="auto" w:fill="FFFFFF"/>
            <w:vAlign w:val="center"/>
            <w:hideMark/>
          </w:tcPr>
          <w:p w14:paraId="3006C1B2"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6" w:type="pct"/>
            <w:tcBorders>
              <w:top w:val="nil"/>
              <w:left w:val="nil"/>
              <w:bottom w:val="single" w:sz="8" w:space="0" w:color="auto"/>
              <w:right w:val="single" w:sz="8" w:space="0" w:color="auto"/>
            </w:tcBorders>
            <w:shd w:val="clear" w:color="auto" w:fill="FFFFFF"/>
            <w:vAlign w:val="center"/>
            <w:hideMark/>
          </w:tcPr>
          <w:p w14:paraId="0E41A335"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10:30 to 10:45</w:t>
            </w:r>
          </w:p>
        </w:tc>
        <w:tc>
          <w:tcPr>
            <w:tcW w:w="268" w:type="pct"/>
            <w:tcBorders>
              <w:top w:val="nil"/>
              <w:left w:val="nil"/>
              <w:bottom w:val="single" w:sz="8" w:space="0" w:color="auto"/>
              <w:right w:val="single" w:sz="8" w:space="0" w:color="auto"/>
            </w:tcBorders>
            <w:shd w:val="clear" w:color="auto" w:fill="FFFFFF"/>
            <w:vAlign w:val="center"/>
            <w:hideMark/>
          </w:tcPr>
          <w:p w14:paraId="071EDE0E"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33" w:type="pct"/>
            <w:tcBorders>
              <w:top w:val="nil"/>
              <w:left w:val="nil"/>
              <w:bottom w:val="single" w:sz="8" w:space="0" w:color="auto"/>
              <w:right w:val="single" w:sz="8" w:space="0" w:color="auto"/>
            </w:tcBorders>
            <w:shd w:val="clear" w:color="auto" w:fill="FFFFFF"/>
            <w:vAlign w:val="center"/>
            <w:hideMark/>
          </w:tcPr>
          <w:p w14:paraId="46398299"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10:30 to 10:45</w:t>
            </w:r>
          </w:p>
        </w:tc>
        <w:tc>
          <w:tcPr>
            <w:tcW w:w="231" w:type="pct"/>
            <w:tcBorders>
              <w:top w:val="nil"/>
              <w:left w:val="nil"/>
              <w:bottom w:val="single" w:sz="8" w:space="0" w:color="auto"/>
              <w:right w:val="single" w:sz="8" w:space="0" w:color="auto"/>
            </w:tcBorders>
            <w:shd w:val="clear" w:color="auto" w:fill="FFFFFF"/>
            <w:vAlign w:val="center"/>
            <w:hideMark/>
          </w:tcPr>
          <w:p w14:paraId="2753F44F"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7" w:type="pct"/>
            <w:tcBorders>
              <w:top w:val="nil"/>
              <w:left w:val="nil"/>
              <w:bottom w:val="single" w:sz="8" w:space="0" w:color="auto"/>
              <w:right w:val="single" w:sz="8" w:space="0" w:color="auto"/>
            </w:tcBorders>
            <w:shd w:val="clear" w:color="auto" w:fill="FFFFFF"/>
            <w:vAlign w:val="center"/>
            <w:hideMark/>
          </w:tcPr>
          <w:p w14:paraId="5AD05489"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10:30 to 10:45</w:t>
            </w:r>
          </w:p>
        </w:tc>
        <w:tc>
          <w:tcPr>
            <w:tcW w:w="215" w:type="pct"/>
            <w:tcBorders>
              <w:top w:val="nil"/>
              <w:left w:val="nil"/>
              <w:bottom w:val="single" w:sz="8" w:space="0" w:color="auto"/>
              <w:right w:val="single" w:sz="8" w:space="0" w:color="auto"/>
            </w:tcBorders>
            <w:shd w:val="clear" w:color="auto" w:fill="FFFFFF"/>
            <w:vAlign w:val="center"/>
            <w:hideMark/>
          </w:tcPr>
          <w:p w14:paraId="054803CF"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3" w:type="pct"/>
            <w:tcBorders>
              <w:top w:val="nil"/>
              <w:left w:val="nil"/>
              <w:bottom w:val="single" w:sz="8" w:space="0" w:color="auto"/>
              <w:right w:val="single" w:sz="8" w:space="0" w:color="auto"/>
            </w:tcBorders>
            <w:shd w:val="clear" w:color="auto" w:fill="FFFFFF"/>
            <w:noWrap/>
            <w:vAlign w:val="center"/>
            <w:hideMark/>
          </w:tcPr>
          <w:p w14:paraId="36C6CF3A"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10:30 to 10:45</w:t>
            </w:r>
          </w:p>
        </w:tc>
        <w:tc>
          <w:tcPr>
            <w:tcW w:w="258" w:type="pct"/>
            <w:tcBorders>
              <w:top w:val="nil"/>
              <w:left w:val="nil"/>
              <w:bottom w:val="single" w:sz="8" w:space="0" w:color="auto"/>
              <w:right w:val="single" w:sz="8" w:space="0" w:color="auto"/>
            </w:tcBorders>
            <w:shd w:val="clear" w:color="000000" w:fill="FFFFFF"/>
            <w:vAlign w:val="center"/>
            <w:hideMark/>
          </w:tcPr>
          <w:p w14:paraId="0408B24D"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r>
      <w:tr w:rsidR="00E97686" w:rsidRPr="00E97686" w14:paraId="4141C610" w14:textId="77777777" w:rsidTr="00E97686">
        <w:trPr>
          <w:trHeight w:val="60"/>
        </w:trPr>
        <w:tc>
          <w:tcPr>
            <w:tcW w:w="284" w:type="pct"/>
            <w:vMerge/>
            <w:tcBorders>
              <w:top w:val="nil"/>
              <w:left w:val="single" w:sz="8" w:space="0" w:color="auto"/>
              <w:bottom w:val="single" w:sz="8" w:space="0" w:color="000000"/>
              <w:right w:val="single" w:sz="8" w:space="0" w:color="auto"/>
            </w:tcBorders>
            <w:vAlign w:val="center"/>
            <w:hideMark/>
          </w:tcPr>
          <w:p w14:paraId="6E1B90C3" w14:textId="77777777" w:rsidR="00E97686" w:rsidRPr="00E97686" w:rsidRDefault="00E97686" w:rsidP="00E97686">
            <w:pPr>
              <w:spacing w:after="0" w:line="240" w:lineRule="auto"/>
              <w:rPr>
                <w:rFonts w:ascii="Arial" w:eastAsia="Times New Roman" w:hAnsi="Arial" w:cs="Times New Roman"/>
                <w:b/>
                <w:bCs/>
                <w:color w:val="000000"/>
                <w:sz w:val="20"/>
              </w:rPr>
            </w:pPr>
          </w:p>
        </w:tc>
        <w:tc>
          <w:tcPr>
            <w:tcW w:w="429" w:type="pct"/>
            <w:tcBorders>
              <w:top w:val="nil"/>
              <w:left w:val="nil"/>
              <w:bottom w:val="single" w:sz="8" w:space="0" w:color="auto"/>
              <w:right w:val="single" w:sz="8" w:space="0" w:color="auto"/>
            </w:tcBorders>
            <w:shd w:val="clear" w:color="auto" w:fill="FFFFFF"/>
            <w:vAlign w:val="center"/>
            <w:hideMark/>
          </w:tcPr>
          <w:p w14:paraId="328D69B9"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10:45 to 11:00</w:t>
            </w:r>
          </w:p>
        </w:tc>
        <w:tc>
          <w:tcPr>
            <w:tcW w:w="239" w:type="pct"/>
            <w:tcBorders>
              <w:top w:val="nil"/>
              <w:left w:val="nil"/>
              <w:bottom w:val="single" w:sz="8" w:space="0" w:color="auto"/>
              <w:right w:val="single" w:sz="8" w:space="0" w:color="auto"/>
            </w:tcBorders>
            <w:shd w:val="clear" w:color="auto" w:fill="FFFFFF"/>
            <w:vAlign w:val="center"/>
            <w:hideMark/>
          </w:tcPr>
          <w:p w14:paraId="761DB2CC"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0" w:type="pct"/>
            <w:tcBorders>
              <w:top w:val="nil"/>
              <w:left w:val="nil"/>
              <w:bottom w:val="single" w:sz="8" w:space="0" w:color="auto"/>
              <w:right w:val="single" w:sz="8" w:space="0" w:color="auto"/>
            </w:tcBorders>
            <w:shd w:val="clear" w:color="auto" w:fill="FFFFFF"/>
            <w:vAlign w:val="center"/>
            <w:hideMark/>
          </w:tcPr>
          <w:p w14:paraId="6C613F15"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10:45 to 11:00</w:t>
            </w:r>
          </w:p>
        </w:tc>
        <w:tc>
          <w:tcPr>
            <w:tcW w:w="224" w:type="pct"/>
            <w:tcBorders>
              <w:top w:val="nil"/>
              <w:left w:val="nil"/>
              <w:bottom w:val="single" w:sz="8" w:space="0" w:color="auto"/>
              <w:right w:val="single" w:sz="8" w:space="0" w:color="auto"/>
            </w:tcBorders>
            <w:shd w:val="clear" w:color="auto" w:fill="FFFFFF"/>
            <w:vAlign w:val="center"/>
            <w:hideMark/>
          </w:tcPr>
          <w:p w14:paraId="69BDF5F2"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4" w:type="pct"/>
            <w:tcBorders>
              <w:top w:val="nil"/>
              <w:left w:val="nil"/>
              <w:bottom w:val="single" w:sz="8" w:space="0" w:color="auto"/>
              <w:right w:val="single" w:sz="8" w:space="0" w:color="auto"/>
            </w:tcBorders>
            <w:shd w:val="clear" w:color="auto" w:fill="FFFFFF"/>
            <w:vAlign w:val="center"/>
            <w:hideMark/>
          </w:tcPr>
          <w:p w14:paraId="379145B7"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10:45 to 11:00</w:t>
            </w:r>
          </w:p>
        </w:tc>
        <w:tc>
          <w:tcPr>
            <w:tcW w:w="239" w:type="pct"/>
            <w:tcBorders>
              <w:top w:val="nil"/>
              <w:left w:val="nil"/>
              <w:bottom w:val="single" w:sz="8" w:space="0" w:color="auto"/>
              <w:right w:val="single" w:sz="8" w:space="0" w:color="auto"/>
            </w:tcBorders>
            <w:shd w:val="clear" w:color="auto" w:fill="FFFFFF"/>
            <w:vAlign w:val="center"/>
            <w:hideMark/>
          </w:tcPr>
          <w:p w14:paraId="5B2C6089"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6" w:type="pct"/>
            <w:tcBorders>
              <w:top w:val="nil"/>
              <w:left w:val="nil"/>
              <w:bottom w:val="single" w:sz="8" w:space="0" w:color="auto"/>
              <w:right w:val="single" w:sz="8" w:space="0" w:color="auto"/>
            </w:tcBorders>
            <w:shd w:val="clear" w:color="auto" w:fill="FFFFFF"/>
            <w:vAlign w:val="center"/>
            <w:hideMark/>
          </w:tcPr>
          <w:p w14:paraId="5080468E"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10:45 to 11:00</w:t>
            </w:r>
          </w:p>
        </w:tc>
        <w:tc>
          <w:tcPr>
            <w:tcW w:w="268" w:type="pct"/>
            <w:tcBorders>
              <w:top w:val="nil"/>
              <w:left w:val="nil"/>
              <w:bottom w:val="single" w:sz="8" w:space="0" w:color="auto"/>
              <w:right w:val="single" w:sz="8" w:space="0" w:color="auto"/>
            </w:tcBorders>
            <w:shd w:val="clear" w:color="auto" w:fill="FFFFFF"/>
            <w:vAlign w:val="center"/>
            <w:hideMark/>
          </w:tcPr>
          <w:p w14:paraId="641F86CE"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33" w:type="pct"/>
            <w:tcBorders>
              <w:top w:val="nil"/>
              <w:left w:val="nil"/>
              <w:bottom w:val="single" w:sz="8" w:space="0" w:color="auto"/>
              <w:right w:val="single" w:sz="8" w:space="0" w:color="auto"/>
            </w:tcBorders>
            <w:shd w:val="clear" w:color="auto" w:fill="FFFFFF"/>
            <w:vAlign w:val="center"/>
            <w:hideMark/>
          </w:tcPr>
          <w:p w14:paraId="28838925"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10:45 to 11:00</w:t>
            </w:r>
          </w:p>
        </w:tc>
        <w:tc>
          <w:tcPr>
            <w:tcW w:w="231" w:type="pct"/>
            <w:tcBorders>
              <w:top w:val="nil"/>
              <w:left w:val="nil"/>
              <w:bottom w:val="single" w:sz="8" w:space="0" w:color="auto"/>
              <w:right w:val="single" w:sz="8" w:space="0" w:color="auto"/>
            </w:tcBorders>
            <w:shd w:val="clear" w:color="auto" w:fill="FFFFFF"/>
            <w:vAlign w:val="center"/>
            <w:hideMark/>
          </w:tcPr>
          <w:p w14:paraId="59311107"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7" w:type="pct"/>
            <w:tcBorders>
              <w:top w:val="nil"/>
              <w:left w:val="nil"/>
              <w:bottom w:val="single" w:sz="8" w:space="0" w:color="auto"/>
              <w:right w:val="single" w:sz="8" w:space="0" w:color="auto"/>
            </w:tcBorders>
            <w:shd w:val="clear" w:color="auto" w:fill="FFFFFF"/>
            <w:vAlign w:val="center"/>
            <w:hideMark/>
          </w:tcPr>
          <w:p w14:paraId="4A672969"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10:45 to 11:00</w:t>
            </w:r>
          </w:p>
        </w:tc>
        <w:tc>
          <w:tcPr>
            <w:tcW w:w="215" w:type="pct"/>
            <w:tcBorders>
              <w:top w:val="nil"/>
              <w:left w:val="nil"/>
              <w:bottom w:val="single" w:sz="8" w:space="0" w:color="auto"/>
              <w:right w:val="single" w:sz="8" w:space="0" w:color="auto"/>
            </w:tcBorders>
            <w:shd w:val="clear" w:color="auto" w:fill="FFFFFF"/>
            <w:vAlign w:val="center"/>
            <w:hideMark/>
          </w:tcPr>
          <w:p w14:paraId="72AC8240"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3" w:type="pct"/>
            <w:tcBorders>
              <w:top w:val="nil"/>
              <w:left w:val="nil"/>
              <w:bottom w:val="single" w:sz="8" w:space="0" w:color="auto"/>
              <w:right w:val="single" w:sz="8" w:space="0" w:color="auto"/>
            </w:tcBorders>
            <w:shd w:val="clear" w:color="auto" w:fill="FFFFFF"/>
            <w:noWrap/>
            <w:vAlign w:val="center"/>
            <w:hideMark/>
          </w:tcPr>
          <w:p w14:paraId="5F0DBAAC"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10:45 to 11:00</w:t>
            </w:r>
          </w:p>
        </w:tc>
        <w:tc>
          <w:tcPr>
            <w:tcW w:w="258" w:type="pct"/>
            <w:tcBorders>
              <w:top w:val="nil"/>
              <w:left w:val="nil"/>
              <w:bottom w:val="single" w:sz="8" w:space="0" w:color="auto"/>
              <w:right w:val="single" w:sz="8" w:space="0" w:color="auto"/>
            </w:tcBorders>
            <w:shd w:val="clear" w:color="000000" w:fill="FFFFFF"/>
            <w:vAlign w:val="center"/>
            <w:hideMark/>
          </w:tcPr>
          <w:p w14:paraId="2CBF4834"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r>
      <w:tr w:rsidR="00E97686" w:rsidRPr="00E97686" w14:paraId="4D78F547" w14:textId="77777777" w:rsidTr="00E97686">
        <w:trPr>
          <w:trHeight w:val="60"/>
        </w:trPr>
        <w:tc>
          <w:tcPr>
            <w:tcW w:w="284" w:type="pct"/>
            <w:vMerge w:val="restart"/>
            <w:tcBorders>
              <w:top w:val="nil"/>
              <w:left w:val="single" w:sz="8" w:space="0" w:color="auto"/>
              <w:bottom w:val="single" w:sz="8" w:space="0" w:color="000000"/>
              <w:right w:val="single" w:sz="8" w:space="0" w:color="auto"/>
            </w:tcBorders>
            <w:shd w:val="clear" w:color="000000" w:fill="FFFFFF"/>
            <w:hideMark/>
          </w:tcPr>
          <w:p w14:paraId="13581F1E" w14:textId="77777777" w:rsidR="00E97686" w:rsidRPr="00E97686" w:rsidRDefault="00E97686" w:rsidP="00E97686">
            <w:pPr>
              <w:spacing w:after="0" w:line="240" w:lineRule="auto"/>
              <w:jc w:val="center"/>
              <w:rPr>
                <w:rFonts w:ascii="Arial" w:eastAsia="Times New Roman" w:hAnsi="Arial" w:cs="Times New Roman"/>
                <w:b/>
                <w:bCs/>
                <w:color w:val="000000"/>
                <w:sz w:val="20"/>
              </w:rPr>
            </w:pPr>
            <w:r w:rsidRPr="00E97686">
              <w:rPr>
                <w:rFonts w:ascii="Arial" w:eastAsia="Times New Roman" w:hAnsi="Arial" w:cs="Times New Roman"/>
                <w:b/>
                <w:bCs/>
                <w:color w:val="000000"/>
                <w:sz w:val="20"/>
              </w:rPr>
              <w:t>11AM</w:t>
            </w:r>
          </w:p>
        </w:tc>
        <w:tc>
          <w:tcPr>
            <w:tcW w:w="429" w:type="pct"/>
            <w:tcBorders>
              <w:top w:val="nil"/>
              <w:left w:val="nil"/>
              <w:bottom w:val="single" w:sz="8" w:space="0" w:color="auto"/>
              <w:right w:val="single" w:sz="8" w:space="0" w:color="auto"/>
            </w:tcBorders>
            <w:shd w:val="clear" w:color="auto" w:fill="FFFFFF"/>
            <w:vAlign w:val="center"/>
            <w:hideMark/>
          </w:tcPr>
          <w:p w14:paraId="36AE8A6E"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11:00 to 11:15</w:t>
            </w:r>
          </w:p>
        </w:tc>
        <w:tc>
          <w:tcPr>
            <w:tcW w:w="239" w:type="pct"/>
            <w:tcBorders>
              <w:top w:val="nil"/>
              <w:left w:val="nil"/>
              <w:bottom w:val="single" w:sz="8" w:space="0" w:color="auto"/>
              <w:right w:val="single" w:sz="8" w:space="0" w:color="auto"/>
            </w:tcBorders>
            <w:shd w:val="clear" w:color="auto" w:fill="FFFFFF"/>
            <w:vAlign w:val="center"/>
            <w:hideMark/>
          </w:tcPr>
          <w:p w14:paraId="61017134"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0" w:type="pct"/>
            <w:tcBorders>
              <w:top w:val="nil"/>
              <w:left w:val="nil"/>
              <w:bottom w:val="single" w:sz="8" w:space="0" w:color="auto"/>
              <w:right w:val="single" w:sz="8" w:space="0" w:color="auto"/>
            </w:tcBorders>
            <w:shd w:val="clear" w:color="auto" w:fill="FFFFFF"/>
            <w:vAlign w:val="center"/>
            <w:hideMark/>
          </w:tcPr>
          <w:p w14:paraId="0F60D087"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11:00 to 11:15</w:t>
            </w:r>
          </w:p>
        </w:tc>
        <w:tc>
          <w:tcPr>
            <w:tcW w:w="224" w:type="pct"/>
            <w:tcBorders>
              <w:top w:val="nil"/>
              <w:left w:val="nil"/>
              <w:bottom w:val="single" w:sz="8" w:space="0" w:color="auto"/>
              <w:right w:val="single" w:sz="8" w:space="0" w:color="auto"/>
            </w:tcBorders>
            <w:shd w:val="clear" w:color="auto" w:fill="FFFFFF"/>
            <w:vAlign w:val="center"/>
            <w:hideMark/>
          </w:tcPr>
          <w:p w14:paraId="102C8F75"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4" w:type="pct"/>
            <w:tcBorders>
              <w:top w:val="nil"/>
              <w:left w:val="nil"/>
              <w:bottom w:val="single" w:sz="8" w:space="0" w:color="auto"/>
              <w:right w:val="single" w:sz="8" w:space="0" w:color="auto"/>
            </w:tcBorders>
            <w:shd w:val="clear" w:color="auto" w:fill="FFFFFF"/>
            <w:vAlign w:val="center"/>
            <w:hideMark/>
          </w:tcPr>
          <w:p w14:paraId="188828C3"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11:00 to 11:15</w:t>
            </w:r>
          </w:p>
        </w:tc>
        <w:tc>
          <w:tcPr>
            <w:tcW w:w="239" w:type="pct"/>
            <w:tcBorders>
              <w:top w:val="nil"/>
              <w:left w:val="nil"/>
              <w:bottom w:val="single" w:sz="8" w:space="0" w:color="auto"/>
              <w:right w:val="single" w:sz="8" w:space="0" w:color="auto"/>
            </w:tcBorders>
            <w:shd w:val="clear" w:color="auto" w:fill="FFFFFF"/>
            <w:vAlign w:val="center"/>
            <w:hideMark/>
          </w:tcPr>
          <w:p w14:paraId="3A908F97"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6" w:type="pct"/>
            <w:tcBorders>
              <w:top w:val="nil"/>
              <w:left w:val="nil"/>
              <w:bottom w:val="single" w:sz="8" w:space="0" w:color="auto"/>
              <w:right w:val="single" w:sz="8" w:space="0" w:color="auto"/>
            </w:tcBorders>
            <w:shd w:val="clear" w:color="auto" w:fill="FFFFFF"/>
            <w:vAlign w:val="center"/>
            <w:hideMark/>
          </w:tcPr>
          <w:p w14:paraId="56E16A06"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11:00 to 11:15</w:t>
            </w:r>
          </w:p>
        </w:tc>
        <w:tc>
          <w:tcPr>
            <w:tcW w:w="268" w:type="pct"/>
            <w:tcBorders>
              <w:top w:val="nil"/>
              <w:left w:val="nil"/>
              <w:bottom w:val="single" w:sz="8" w:space="0" w:color="auto"/>
              <w:right w:val="single" w:sz="8" w:space="0" w:color="auto"/>
            </w:tcBorders>
            <w:shd w:val="clear" w:color="auto" w:fill="FFFFFF"/>
            <w:vAlign w:val="center"/>
            <w:hideMark/>
          </w:tcPr>
          <w:p w14:paraId="20AD3DAD"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33" w:type="pct"/>
            <w:tcBorders>
              <w:top w:val="nil"/>
              <w:left w:val="nil"/>
              <w:bottom w:val="single" w:sz="8" w:space="0" w:color="auto"/>
              <w:right w:val="single" w:sz="8" w:space="0" w:color="auto"/>
            </w:tcBorders>
            <w:shd w:val="clear" w:color="auto" w:fill="FFFFFF"/>
            <w:vAlign w:val="center"/>
            <w:hideMark/>
          </w:tcPr>
          <w:p w14:paraId="3123D2FE"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11:00 to 11:15</w:t>
            </w:r>
          </w:p>
        </w:tc>
        <w:tc>
          <w:tcPr>
            <w:tcW w:w="231" w:type="pct"/>
            <w:tcBorders>
              <w:top w:val="nil"/>
              <w:left w:val="nil"/>
              <w:bottom w:val="single" w:sz="8" w:space="0" w:color="auto"/>
              <w:right w:val="single" w:sz="8" w:space="0" w:color="auto"/>
            </w:tcBorders>
            <w:shd w:val="clear" w:color="auto" w:fill="FFFFFF"/>
            <w:vAlign w:val="center"/>
            <w:hideMark/>
          </w:tcPr>
          <w:p w14:paraId="46621624"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7" w:type="pct"/>
            <w:tcBorders>
              <w:top w:val="nil"/>
              <w:left w:val="nil"/>
              <w:bottom w:val="single" w:sz="8" w:space="0" w:color="auto"/>
              <w:right w:val="single" w:sz="8" w:space="0" w:color="auto"/>
            </w:tcBorders>
            <w:shd w:val="clear" w:color="auto" w:fill="FFFFFF"/>
            <w:vAlign w:val="center"/>
            <w:hideMark/>
          </w:tcPr>
          <w:p w14:paraId="3BF841F0"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11:00 to 11:15</w:t>
            </w:r>
          </w:p>
        </w:tc>
        <w:tc>
          <w:tcPr>
            <w:tcW w:w="215" w:type="pct"/>
            <w:tcBorders>
              <w:top w:val="nil"/>
              <w:left w:val="nil"/>
              <w:bottom w:val="single" w:sz="8" w:space="0" w:color="auto"/>
              <w:right w:val="single" w:sz="8" w:space="0" w:color="auto"/>
            </w:tcBorders>
            <w:shd w:val="clear" w:color="auto" w:fill="FFFFFF"/>
            <w:vAlign w:val="center"/>
            <w:hideMark/>
          </w:tcPr>
          <w:p w14:paraId="3E066C61"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3" w:type="pct"/>
            <w:tcBorders>
              <w:top w:val="nil"/>
              <w:left w:val="nil"/>
              <w:bottom w:val="single" w:sz="8" w:space="0" w:color="auto"/>
              <w:right w:val="single" w:sz="8" w:space="0" w:color="auto"/>
            </w:tcBorders>
            <w:shd w:val="clear" w:color="auto" w:fill="FFFFFF"/>
            <w:noWrap/>
            <w:vAlign w:val="center"/>
            <w:hideMark/>
          </w:tcPr>
          <w:p w14:paraId="17789710"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11:00 to 11:15</w:t>
            </w:r>
          </w:p>
        </w:tc>
        <w:tc>
          <w:tcPr>
            <w:tcW w:w="258" w:type="pct"/>
            <w:tcBorders>
              <w:top w:val="nil"/>
              <w:left w:val="nil"/>
              <w:bottom w:val="single" w:sz="8" w:space="0" w:color="auto"/>
              <w:right w:val="single" w:sz="8" w:space="0" w:color="auto"/>
            </w:tcBorders>
            <w:shd w:val="clear" w:color="000000" w:fill="FFFFFF"/>
            <w:vAlign w:val="center"/>
            <w:hideMark/>
          </w:tcPr>
          <w:p w14:paraId="084801C7"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r>
      <w:tr w:rsidR="00E97686" w:rsidRPr="00E97686" w14:paraId="3C02C52B" w14:textId="77777777" w:rsidTr="00E97686">
        <w:trPr>
          <w:trHeight w:val="115"/>
        </w:trPr>
        <w:tc>
          <w:tcPr>
            <w:tcW w:w="284" w:type="pct"/>
            <w:vMerge/>
            <w:tcBorders>
              <w:top w:val="nil"/>
              <w:left w:val="single" w:sz="8" w:space="0" w:color="auto"/>
              <w:bottom w:val="single" w:sz="8" w:space="0" w:color="000000"/>
              <w:right w:val="single" w:sz="8" w:space="0" w:color="auto"/>
            </w:tcBorders>
            <w:vAlign w:val="center"/>
            <w:hideMark/>
          </w:tcPr>
          <w:p w14:paraId="3466714C" w14:textId="77777777" w:rsidR="00E97686" w:rsidRPr="00E97686" w:rsidRDefault="00E97686" w:rsidP="00E97686">
            <w:pPr>
              <w:spacing w:after="0" w:line="240" w:lineRule="auto"/>
              <w:rPr>
                <w:rFonts w:ascii="Arial" w:eastAsia="Times New Roman" w:hAnsi="Arial" w:cs="Times New Roman"/>
                <w:b/>
                <w:bCs/>
                <w:color w:val="000000"/>
              </w:rPr>
            </w:pPr>
          </w:p>
        </w:tc>
        <w:tc>
          <w:tcPr>
            <w:tcW w:w="429" w:type="pct"/>
            <w:tcBorders>
              <w:top w:val="nil"/>
              <w:left w:val="nil"/>
              <w:bottom w:val="single" w:sz="8" w:space="0" w:color="auto"/>
              <w:right w:val="single" w:sz="8" w:space="0" w:color="auto"/>
            </w:tcBorders>
            <w:shd w:val="clear" w:color="auto" w:fill="FFFFFF"/>
            <w:vAlign w:val="center"/>
            <w:hideMark/>
          </w:tcPr>
          <w:p w14:paraId="5915358B"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11:15 to 11:30</w:t>
            </w:r>
          </w:p>
        </w:tc>
        <w:tc>
          <w:tcPr>
            <w:tcW w:w="239" w:type="pct"/>
            <w:tcBorders>
              <w:top w:val="nil"/>
              <w:left w:val="nil"/>
              <w:bottom w:val="single" w:sz="8" w:space="0" w:color="auto"/>
              <w:right w:val="single" w:sz="8" w:space="0" w:color="auto"/>
            </w:tcBorders>
            <w:shd w:val="clear" w:color="auto" w:fill="FFFFFF"/>
            <w:vAlign w:val="center"/>
            <w:hideMark/>
          </w:tcPr>
          <w:p w14:paraId="1DB3F389"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0" w:type="pct"/>
            <w:tcBorders>
              <w:top w:val="nil"/>
              <w:left w:val="nil"/>
              <w:bottom w:val="single" w:sz="8" w:space="0" w:color="auto"/>
              <w:right w:val="single" w:sz="8" w:space="0" w:color="auto"/>
            </w:tcBorders>
            <w:shd w:val="clear" w:color="auto" w:fill="FFFFFF"/>
            <w:vAlign w:val="center"/>
            <w:hideMark/>
          </w:tcPr>
          <w:p w14:paraId="1B9280AD"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11:15 to 11:30</w:t>
            </w:r>
          </w:p>
        </w:tc>
        <w:tc>
          <w:tcPr>
            <w:tcW w:w="224" w:type="pct"/>
            <w:tcBorders>
              <w:top w:val="nil"/>
              <w:left w:val="nil"/>
              <w:bottom w:val="single" w:sz="8" w:space="0" w:color="auto"/>
              <w:right w:val="single" w:sz="8" w:space="0" w:color="auto"/>
            </w:tcBorders>
            <w:shd w:val="clear" w:color="auto" w:fill="FFFFFF"/>
            <w:vAlign w:val="center"/>
            <w:hideMark/>
          </w:tcPr>
          <w:p w14:paraId="5E5F1F46"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4" w:type="pct"/>
            <w:tcBorders>
              <w:top w:val="nil"/>
              <w:left w:val="nil"/>
              <w:bottom w:val="single" w:sz="8" w:space="0" w:color="auto"/>
              <w:right w:val="single" w:sz="8" w:space="0" w:color="auto"/>
            </w:tcBorders>
            <w:shd w:val="clear" w:color="auto" w:fill="FFFFFF"/>
            <w:vAlign w:val="center"/>
            <w:hideMark/>
          </w:tcPr>
          <w:p w14:paraId="023FA3A4"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11:15 to 11:30</w:t>
            </w:r>
          </w:p>
        </w:tc>
        <w:tc>
          <w:tcPr>
            <w:tcW w:w="239" w:type="pct"/>
            <w:tcBorders>
              <w:top w:val="nil"/>
              <w:left w:val="nil"/>
              <w:bottom w:val="single" w:sz="8" w:space="0" w:color="auto"/>
              <w:right w:val="single" w:sz="8" w:space="0" w:color="auto"/>
            </w:tcBorders>
            <w:shd w:val="clear" w:color="auto" w:fill="FFFFFF"/>
            <w:vAlign w:val="center"/>
            <w:hideMark/>
          </w:tcPr>
          <w:p w14:paraId="5E756A92"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6" w:type="pct"/>
            <w:tcBorders>
              <w:top w:val="nil"/>
              <w:left w:val="nil"/>
              <w:bottom w:val="single" w:sz="8" w:space="0" w:color="auto"/>
              <w:right w:val="single" w:sz="8" w:space="0" w:color="auto"/>
            </w:tcBorders>
            <w:shd w:val="clear" w:color="auto" w:fill="FFFFFF"/>
            <w:vAlign w:val="center"/>
            <w:hideMark/>
          </w:tcPr>
          <w:p w14:paraId="59865262"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11:15 to 11:30</w:t>
            </w:r>
          </w:p>
        </w:tc>
        <w:tc>
          <w:tcPr>
            <w:tcW w:w="268" w:type="pct"/>
            <w:tcBorders>
              <w:top w:val="nil"/>
              <w:left w:val="nil"/>
              <w:bottom w:val="single" w:sz="8" w:space="0" w:color="auto"/>
              <w:right w:val="single" w:sz="8" w:space="0" w:color="auto"/>
            </w:tcBorders>
            <w:shd w:val="clear" w:color="auto" w:fill="FFFFFF"/>
            <w:vAlign w:val="center"/>
            <w:hideMark/>
          </w:tcPr>
          <w:p w14:paraId="1113674D"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33" w:type="pct"/>
            <w:tcBorders>
              <w:top w:val="nil"/>
              <w:left w:val="nil"/>
              <w:bottom w:val="single" w:sz="8" w:space="0" w:color="auto"/>
              <w:right w:val="single" w:sz="8" w:space="0" w:color="auto"/>
            </w:tcBorders>
            <w:shd w:val="clear" w:color="auto" w:fill="FFFFFF"/>
            <w:vAlign w:val="center"/>
            <w:hideMark/>
          </w:tcPr>
          <w:p w14:paraId="306EA574"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11:15 to 11:30</w:t>
            </w:r>
          </w:p>
        </w:tc>
        <w:tc>
          <w:tcPr>
            <w:tcW w:w="231" w:type="pct"/>
            <w:tcBorders>
              <w:top w:val="nil"/>
              <w:left w:val="nil"/>
              <w:bottom w:val="single" w:sz="8" w:space="0" w:color="auto"/>
              <w:right w:val="single" w:sz="8" w:space="0" w:color="auto"/>
            </w:tcBorders>
            <w:shd w:val="clear" w:color="auto" w:fill="FFFFFF"/>
            <w:vAlign w:val="center"/>
            <w:hideMark/>
          </w:tcPr>
          <w:p w14:paraId="1FCE1AA0"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7" w:type="pct"/>
            <w:tcBorders>
              <w:top w:val="nil"/>
              <w:left w:val="nil"/>
              <w:bottom w:val="single" w:sz="8" w:space="0" w:color="auto"/>
              <w:right w:val="single" w:sz="8" w:space="0" w:color="auto"/>
            </w:tcBorders>
            <w:shd w:val="clear" w:color="auto" w:fill="FFFFFF"/>
            <w:vAlign w:val="center"/>
            <w:hideMark/>
          </w:tcPr>
          <w:p w14:paraId="40E02A8A"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11:15 to 11:30</w:t>
            </w:r>
          </w:p>
        </w:tc>
        <w:tc>
          <w:tcPr>
            <w:tcW w:w="215" w:type="pct"/>
            <w:tcBorders>
              <w:top w:val="nil"/>
              <w:left w:val="nil"/>
              <w:bottom w:val="single" w:sz="8" w:space="0" w:color="auto"/>
              <w:right w:val="single" w:sz="8" w:space="0" w:color="auto"/>
            </w:tcBorders>
            <w:shd w:val="clear" w:color="auto" w:fill="FFFFFF"/>
            <w:vAlign w:val="center"/>
            <w:hideMark/>
          </w:tcPr>
          <w:p w14:paraId="72CCD5BC"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3" w:type="pct"/>
            <w:tcBorders>
              <w:top w:val="nil"/>
              <w:left w:val="nil"/>
              <w:bottom w:val="single" w:sz="8" w:space="0" w:color="auto"/>
              <w:right w:val="single" w:sz="8" w:space="0" w:color="auto"/>
            </w:tcBorders>
            <w:shd w:val="clear" w:color="auto" w:fill="FFFFFF"/>
            <w:noWrap/>
            <w:vAlign w:val="center"/>
            <w:hideMark/>
          </w:tcPr>
          <w:p w14:paraId="373072D3"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11:15 to 11:30</w:t>
            </w:r>
          </w:p>
        </w:tc>
        <w:tc>
          <w:tcPr>
            <w:tcW w:w="258" w:type="pct"/>
            <w:tcBorders>
              <w:top w:val="nil"/>
              <w:left w:val="nil"/>
              <w:bottom w:val="single" w:sz="8" w:space="0" w:color="auto"/>
              <w:right w:val="single" w:sz="8" w:space="0" w:color="auto"/>
            </w:tcBorders>
            <w:shd w:val="clear" w:color="000000" w:fill="FFFFFF"/>
            <w:vAlign w:val="center"/>
            <w:hideMark/>
          </w:tcPr>
          <w:p w14:paraId="58B1E749"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r>
      <w:tr w:rsidR="00E97686" w:rsidRPr="00E97686" w14:paraId="7D63517B" w14:textId="77777777" w:rsidTr="00C253FD">
        <w:trPr>
          <w:trHeight w:val="60"/>
        </w:trPr>
        <w:tc>
          <w:tcPr>
            <w:tcW w:w="284" w:type="pct"/>
            <w:vMerge/>
            <w:tcBorders>
              <w:top w:val="nil"/>
              <w:left w:val="single" w:sz="8" w:space="0" w:color="auto"/>
              <w:bottom w:val="single" w:sz="8" w:space="0" w:color="000000"/>
              <w:right w:val="single" w:sz="8" w:space="0" w:color="auto"/>
            </w:tcBorders>
            <w:vAlign w:val="center"/>
            <w:hideMark/>
          </w:tcPr>
          <w:p w14:paraId="5152E0CE" w14:textId="77777777" w:rsidR="00E97686" w:rsidRPr="00E97686" w:rsidRDefault="00E97686" w:rsidP="00E97686">
            <w:pPr>
              <w:spacing w:after="0" w:line="240" w:lineRule="auto"/>
              <w:rPr>
                <w:rFonts w:ascii="Arial" w:eastAsia="Times New Roman" w:hAnsi="Arial" w:cs="Times New Roman"/>
                <w:b/>
                <w:bCs/>
                <w:color w:val="000000"/>
              </w:rPr>
            </w:pPr>
          </w:p>
        </w:tc>
        <w:tc>
          <w:tcPr>
            <w:tcW w:w="429" w:type="pct"/>
            <w:tcBorders>
              <w:top w:val="nil"/>
              <w:left w:val="nil"/>
              <w:bottom w:val="single" w:sz="8" w:space="0" w:color="auto"/>
              <w:right w:val="single" w:sz="8" w:space="0" w:color="auto"/>
            </w:tcBorders>
            <w:shd w:val="clear" w:color="auto" w:fill="FFFFFF"/>
            <w:vAlign w:val="center"/>
            <w:hideMark/>
          </w:tcPr>
          <w:p w14:paraId="73872509"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11:30 to 11:45</w:t>
            </w:r>
          </w:p>
        </w:tc>
        <w:tc>
          <w:tcPr>
            <w:tcW w:w="239" w:type="pct"/>
            <w:tcBorders>
              <w:top w:val="nil"/>
              <w:left w:val="nil"/>
              <w:bottom w:val="single" w:sz="8" w:space="0" w:color="auto"/>
              <w:right w:val="single" w:sz="8" w:space="0" w:color="auto"/>
            </w:tcBorders>
            <w:shd w:val="clear" w:color="auto" w:fill="FFFFFF"/>
            <w:vAlign w:val="center"/>
            <w:hideMark/>
          </w:tcPr>
          <w:p w14:paraId="22A4C12F"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0" w:type="pct"/>
            <w:tcBorders>
              <w:top w:val="nil"/>
              <w:left w:val="nil"/>
              <w:bottom w:val="single" w:sz="8" w:space="0" w:color="auto"/>
              <w:right w:val="single" w:sz="8" w:space="0" w:color="auto"/>
            </w:tcBorders>
            <w:shd w:val="clear" w:color="auto" w:fill="FFFFFF"/>
            <w:vAlign w:val="center"/>
            <w:hideMark/>
          </w:tcPr>
          <w:p w14:paraId="2593E5BE"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11:30 to 11:45</w:t>
            </w:r>
          </w:p>
        </w:tc>
        <w:tc>
          <w:tcPr>
            <w:tcW w:w="224" w:type="pct"/>
            <w:tcBorders>
              <w:top w:val="nil"/>
              <w:left w:val="nil"/>
              <w:bottom w:val="single" w:sz="8" w:space="0" w:color="auto"/>
              <w:right w:val="single" w:sz="8" w:space="0" w:color="auto"/>
            </w:tcBorders>
            <w:shd w:val="clear" w:color="auto" w:fill="FFFFFF"/>
            <w:vAlign w:val="center"/>
            <w:hideMark/>
          </w:tcPr>
          <w:p w14:paraId="35E1704F"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4" w:type="pct"/>
            <w:tcBorders>
              <w:top w:val="nil"/>
              <w:left w:val="nil"/>
              <w:bottom w:val="single" w:sz="8" w:space="0" w:color="auto"/>
              <w:right w:val="single" w:sz="8" w:space="0" w:color="auto"/>
            </w:tcBorders>
            <w:shd w:val="clear" w:color="auto" w:fill="FFFFFF"/>
            <w:vAlign w:val="center"/>
            <w:hideMark/>
          </w:tcPr>
          <w:p w14:paraId="249E48B7"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11:30 to 11:45</w:t>
            </w:r>
          </w:p>
        </w:tc>
        <w:tc>
          <w:tcPr>
            <w:tcW w:w="239" w:type="pct"/>
            <w:tcBorders>
              <w:top w:val="nil"/>
              <w:left w:val="nil"/>
              <w:bottom w:val="single" w:sz="8" w:space="0" w:color="auto"/>
              <w:right w:val="single" w:sz="8" w:space="0" w:color="auto"/>
            </w:tcBorders>
            <w:shd w:val="clear" w:color="auto" w:fill="FFFFFF"/>
            <w:vAlign w:val="center"/>
            <w:hideMark/>
          </w:tcPr>
          <w:p w14:paraId="675848EE"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6" w:type="pct"/>
            <w:tcBorders>
              <w:top w:val="nil"/>
              <w:left w:val="nil"/>
              <w:bottom w:val="single" w:sz="8" w:space="0" w:color="auto"/>
              <w:right w:val="single" w:sz="8" w:space="0" w:color="auto"/>
            </w:tcBorders>
            <w:shd w:val="clear" w:color="auto" w:fill="FFFFFF"/>
            <w:vAlign w:val="center"/>
            <w:hideMark/>
          </w:tcPr>
          <w:p w14:paraId="40F2B1FF"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11:30 to 11:45</w:t>
            </w:r>
          </w:p>
        </w:tc>
        <w:tc>
          <w:tcPr>
            <w:tcW w:w="268" w:type="pct"/>
            <w:tcBorders>
              <w:top w:val="nil"/>
              <w:left w:val="nil"/>
              <w:bottom w:val="single" w:sz="8" w:space="0" w:color="auto"/>
              <w:right w:val="single" w:sz="8" w:space="0" w:color="auto"/>
            </w:tcBorders>
            <w:shd w:val="clear" w:color="auto" w:fill="FFFFFF"/>
            <w:vAlign w:val="center"/>
            <w:hideMark/>
          </w:tcPr>
          <w:p w14:paraId="39A34DD1"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33" w:type="pct"/>
            <w:tcBorders>
              <w:top w:val="nil"/>
              <w:left w:val="nil"/>
              <w:bottom w:val="single" w:sz="8" w:space="0" w:color="auto"/>
              <w:right w:val="single" w:sz="8" w:space="0" w:color="auto"/>
            </w:tcBorders>
            <w:shd w:val="clear" w:color="auto" w:fill="FFFFFF"/>
            <w:vAlign w:val="center"/>
            <w:hideMark/>
          </w:tcPr>
          <w:p w14:paraId="48ED1E05"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11:30 to 11:45</w:t>
            </w:r>
          </w:p>
        </w:tc>
        <w:tc>
          <w:tcPr>
            <w:tcW w:w="231" w:type="pct"/>
            <w:tcBorders>
              <w:top w:val="nil"/>
              <w:left w:val="nil"/>
              <w:bottom w:val="single" w:sz="8" w:space="0" w:color="auto"/>
              <w:right w:val="single" w:sz="8" w:space="0" w:color="auto"/>
            </w:tcBorders>
            <w:shd w:val="clear" w:color="auto" w:fill="FFFFFF"/>
            <w:vAlign w:val="center"/>
            <w:hideMark/>
          </w:tcPr>
          <w:p w14:paraId="4BA59084"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7" w:type="pct"/>
            <w:tcBorders>
              <w:top w:val="nil"/>
              <w:left w:val="nil"/>
              <w:bottom w:val="single" w:sz="8" w:space="0" w:color="auto"/>
              <w:right w:val="single" w:sz="8" w:space="0" w:color="auto"/>
            </w:tcBorders>
            <w:shd w:val="clear" w:color="auto" w:fill="FFFFFF"/>
            <w:vAlign w:val="center"/>
            <w:hideMark/>
          </w:tcPr>
          <w:p w14:paraId="29A5E49B"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11:30 to 11:45</w:t>
            </w:r>
          </w:p>
        </w:tc>
        <w:tc>
          <w:tcPr>
            <w:tcW w:w="215" w:type="pct"/>
            <w:tcBorders>
              <w:top w:val="nil"/>
              <w:left w:val="nil"/>
              <w:bottom w:val="single" w:sz="8" w:space="0" w:color="auto"/>
              <w:right w:val="single" w:sz="8" w:space="0" w:color="auto"/>
            </w:tcBorders>
            <w:shd w:val="clear" w:color="auto" w:fill="FFFFFF"/>
            <w:vAlign w:val="center"/>
            <w:hideMark/>
          </w:tcPr>
          <w:p w14:paraId="5C3FE12E"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3" w:type="pct"/>
            <w:tcBorders>
              <w:top w:val="nil"/>
              <w:left w:val="nil"/>
              <w:bottom w:val="single" w:sz="8" w:space="0" w:color="auto"/>
              <w:right w:val="single" w:sz="8" w:space="0" w:color="auto"/>
            </w:tcBorders>
            <w:shd w:val="clear" w:color="auto" w:fill="FFFFFF"/>
            <w:noWrap/>
            <w:vAlign w:val="center"/>
            <w:hideMark/>
          </w:tcPr>
          <w:p w14:paraId="19AE7782"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11:30 to 11:45</w:t>
            </w:r>
          </w:p>
        </w:tc>
        <w:tc>
          <w:tcPr>
            <w:tcW w:w="258" w:type="pct"/>
            <w:tcBorders>
              <w:top w:val="nil"/>
              <w:left w:val="nil"/>
              <w:bottom w:val="single" w:sz="8" w:space="0" w:color="auto"/>
              <w:right w:val="single" w:sz="8" w:space="0" w:color="auto"/>
            </w:tcBorders>
            <w:shd w:val="clear" w:color="000000" w:fill="FFFFFF"/>
            <w:vAlign w:val="center"/>
            <w:hideMark/>
          </w:tcPr>
          <w:p w14:paraId="552B68E1"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r>
      <w:tr w:rsidR="00E97686" w:rsidRPr="00E97686" w14:paraId="79F5B4F7" w14:textId="77777777" w:rsidTr="00E97686">
        <w:trPr>
          <w:trHeight w:val="60"/>
        </w:trPr>
        <w:tc>
          <w:tcPr>
            <w:tcW w:w="284" w:type="pct"/>
            <w:vMerge/>
            <w:tcBorders>
              <w:top w:val="nil"/>
              <w:left w:val="single" w:sz="8" w:space="0" w:color="auto"/>
              <w:bottom w:val="single" w:sz="8" w:space="0" w:color="000000"/>
              <w:right w:val="single" w:sz="8" w:space="0" w:color="auto"/>
            </w:tcBorders>
            <w:vAlign w:val="center"/>
            <w:hideMark/>
          </w:tcPr>
          <w:p w14:paraId="6639E267" w14:textId="77777777" w:rsidR="00E97686" w:rsidRPr="00E97686" w:rsidRDefault="00E97686" w:rsidP="00E97686">
            <w:pPr>
              <w:spacing w:after="0" w:line="240" w:lineRule="auto"/>
              <w:rPr>
                <w:rFonts w:ascii="Arial" w:eastAsia="Times New Roman" w:hAnsi="Arial" w:cs="Times New Roman"/>
                <w:b/>
                <w:bCs/>
                <w:color w:val="000000"/>
              </w:rPr>
            </w:pPr>
          </w:p>
        </w:tc>
        <w:tc>
          <w:tcPr>
            <w:tcW w:w="429" w:type="pct"/>
            <w:tcBorders>
              <w:top w:val="nil"/>
              <w:left w:val="nil"/>
              <w:bottom w:val="single" w:sz="8" w:space="0" w:color="auto"/>
              <w:right w:val="single" w:sz="8" w:space="0" w:color="auto"/>
            </w:tcBorders>
            <w:shd w:val="clear" w:color="auto" w:fill="FFFFFF"/>
            <w:vAlign w:val="center"/>
            <w:hideMark/>
          </w:tcPr>
          <w:p w14:paraId="55AF7A09"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11:45 to 12:00</w:t>
            </w:r>
          </w:p>
        </w:tc>
        <w:tc>
          <w:tcPr>
            <w:tcW w:w="239" w:type="pct"/>
            <w:tcBorders>
              <w:top w:val="nil"/>
              <w:left w:val="nil"/>
              <w:bottom w:val="single" w:sz="8" w:space="0" w:color="auto"/>
              <w:right w:val="single" w:sz="8" w:space="0" w:color="auto"/>
            </w:tcBorders>
            <w:shd w:val="clear" w:color="auto" w:fill="FFFFFF"/>
            <w:vAlign w:val="center"/>
            <w:hideMark/>
          </w:tcPr>
          <w:p w14:paraId="47E98555"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0" w:type="pct"/>
            <w:tcBorders>
              <w:top w:val="nil"/>
              <w:left w:val="nil"/>
              <w:bottom w:val="single" w:sz="8" w:space="0" w:color="auto"/>
              <w:right w:val="single" w:sz="8" w:space="0" w:color="auto"/>
            </w:tcBorders>
            <w:shd w:val="clear" w:color="auto" w:fill="FFFFFF"/>
            <w:vAlign w:val="center"/>
            <w:hideMark/>
          </w:tcPr>
          <w:p w14:paraId="64ACF474"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11:45 to 12:00</w:t>
            </w:r>
          </w:p>
        </w:tc>
        <w:tc>
          <w:tcPr>
            <w:tcW w:w="224" w:type="pct"/>
            <w:tcBorders>
              <w:top w:val="nil"/>
              <w:left w:val="nil"/>
              <w:bottom w:val="single" w:sz="8" w:space="0" w:color="auto"/>
              <w:right w:val="single" w:sz="8" w:space="0" w:color="auto"/>
            </w:tcBorders>
            <w:shd w:val="clear" w:color="auto" w:fill="FFFFFF"/>
            <w:vAlign w:val="center"/>
            <w:hideMark/>
          </w:tcPr>
          <w:p w14:paraId="5A2AF987"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4" w:type="pct"/>
            <w:tcBorders>
              <w:top w:val="nil"/>
              <w:left w:val="nil"/>
              <w:bottom w:val="single" w:sz="8" w:space="0" w:color="auto"/>
              <w:right w:val="single" w:sz="8" w:space="0" w:color="auto"/>
            </w:tcBorders>
            <w:shd w:val="clear" w:color="auto" w:fill="FFFFFF"/>
            <w:vAlign w:val="center"/>
            <w:hideMark/>
          </w:tcPr>
          <w:p w14:paraId="3DB3A5C1"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11:45 to 12:00</w:t>
            </w:r>
          </w:p>
        </w:tc>
        <w:tc>
          <w:tcPr>
            <w:tcW w:w="239" w:type="pct"/>
            <w:tcBorders>
              <w:top w:val="nil"/>
              <w:left w:val="nil"/>
              <w:bottom w:val="single" w:sz="8" w:space="0" w:color="auto"/>
              <w:right w:val="single" w:sz="8" w:space="0" w:color="auto"/>
            </w:tcBorders>
            <w:shd w:val="clear" w:color="auto" w:fill="FFFFFF"/>
            <w:vAlign w:val="center"/>
            <w:hideMark/>
          </w:tcPr>
          <w:p w14:paraId="2FEAC4AA"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6" w:type="pct"/>
            <w:tcBorders>
              <w:top w:val="nil"/>
              <w:left w:val="nil"/>
              <w:bottom w:val="single" w:sz="8" w:space="0" w:color="auto"/>
              <w:right w:val="single" w:sz="8" w:space="0" w:color="auto"/>
            </w:tcBorders>
            <w:shd w:val="clear" w:color="auto" w:fill="FFFFFF"/>
            <w:vAlign w:val="center"/>
            <w:hideMark/>
          </w:tcPr>
          <w:p w14:paraId="5C8788A5"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11:45 to 12:00</w:t>
            </w:r>
          </w:p>
        </w:tc>
        <w:tc>
          <w:tcPr>
            <w:tcW w:w="268" w:type="pct"/>
            <w:tcBorders>
              <w:top w:val="nil"/>
              <w:left w:val="nil"/>
              <w:bottom w:val="single" w:sz="8" w:space="0" w:color="auto"/>
              <w:right w:val="single" w:sz="8" w:space="0" w:color="auto"/>
            </w:tcBorders>
            <w:shd w:val="clear" w:color="auto" w:fill="FFFFFF"/>
            <w:vAlign w:val="center"/>
            <w:hideMark/>
          </w:tcPr>
          <w:p w14:paraId="56920871"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33" w:type="pct"/>
            <w:tcBorders>
              <w:top w:val="nil"/>
              <w:left w:val="nil"/>
              <w:bottom w:val="single" w:sz="8" w:space="0" w:color="auto"/>
              <w:right w:val="single" w:sz="8" w:space="0" w:color="auto"/>
            </w:tcBorders>
            <w:shd w:val="clear" w:color="auto" w:fill="FFFFFF"/>
            <w:vAlign w:val="center"/>
            <w:hideMark/>
          </w:tcPr>
          <w:p w14:paraId="3B5AC379"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11:45 to 12:00</w:t>
            </w:r>
          </w:p>
        </w:tc>
        <w:tc>
          <w:tcPr>
            <w:tcW w:w="231" w:type="pct"/>
            <w:tcBorders>
              <w:top w:val="nil"/>
              <w:left w:val="nil"/>
              <w:bottom w:val="single" w:sz="8" w:space="0" w:color="auto"/>
              <w:right w:val="single" w:sz="8" w:space="0" w:color="auto"/>
            </w:tcBorders>
            <w:shd w:val="clear" w:color="auto" w:fill="FFFFFF"/>
            <w:vAlign w:val="center"/>
            <w:hideMark/>
          </w:tcPr>
          <w:p w14:paraId="2409CC6E"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47" w:type="pct"/>
            <w:tcBorders>
              <w:top w:val="nil"/>
              <w:left w:val="nil"/>
              <w:bottom w:val="single" w:sz="8" w:space="0" w:color="auto"/>
              <w:right w:val="single" w:sz="8" w:space="0" w:color="auto"/>
            </w:tcBorders>
            <w:shd w:val="clear" w:color="auto" w:fill="FFFFFF"/>
            <w:vAlign w:val="center"/>
            <w:hideMark/>
          </w:tcPr>
          <w:p w14:paraId="26F458C7"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11:45 to 12:00</w:t>
            </w:r>
          </w:p>
        </w:tc>
        <w:tc>
          <w:tcPr>
            <w:tcW w:w="215" w:type="pct"/>
            <w:tcBorders>
              <w:top w:val="nil"/>
              <w:left w:val="nil"/>
              <w:bottom w:val="single" w:sz="8" w:space="0" w:color="auto"/>
              <w:right w:val="single" w:sz="8" w:space="0" w:color="auto"/>
            </w:tcBorders>
            <w:shd w:val="clear" w:color="auto" w:fill="FFFFFF"/>
            <w:vAlign w:val="center"/>
            <w:hideMark/>
          </w:tcPr>
          <w:p w14:paraId="06FE8258"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c>
          <w:tcPr>
            <w:tcW w:w="423" w:type="pct"/>
            <w:tcBorders>
              <w:top w:val="nil"/>
              <w:left w:val="nil"/>
              <w:bottom w:val="single" w:sz="8" w:space="0" w:color="auto"/>
              <w:right w:val="single" w:sz="8" w:space="0" w:color="auto"/>
            </w:tcBorders>
            <w:shd w:val="clear" w:color="auto" w:fill="FFFFFF"/>
            <w:noWrap/>
            <w:vAlign w:val="center"/>
            <w:hideMark/>
          </w:tcPr>
          <w:p w14:paraId="6CDB1859"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11:45 to 12:00</w:t>
            </w:r>
          </w:p>
        </w:tc>
        <w:tc>
          <w:tcPr>
            <w:tcW w:w="258" w:type="pct"/>
            <w:tcBorders>
              <w:top w:val="nil"/>
              <w:left w:val="nil"/>
              <w:bottom w:val="single" w:sz="8" w:space="0" w:color="auto"/>
              <w:right w:val="single" w:sz="8" w:space="0" w:color="auto"/>
            </w:tcBorders>
            <w:shd w:val="clear" w:color="000000" w:fill="FFFFFF"/>
            <w:vAlign w:val="center"/>
            <w:hideMark/>
          </w:tcPr>
          <w:p w14:paraId="2C41F8E2" w14:textId="77777777" w:rsidR="00E97686" w:rsidRPr="00E97686" w:rsidRDefault="00E97686" w:rsidP="00E97686">
            <w:pPr>
              <w:spacing w:after="0" w:line="240" w:lineRule="auto"/>
              <w:rPr>
                <w:rFonts w:ascii="Arial" w:eastAsia="Times New Roman" w:hAnsi="Arial" w:cs="Times New Roman"/>
                <w:color w:val="000000"/>
                <w:sz w:val="16"/>
                <w:szCs w:val="16"/>
              </w:rPr>
            </w:pPr>
            <w:r w:rsidRPr="00E97686">
              <w:rPr>
                <w:rFonts w:ascii="Arial" w:eastAsia="Times New Roman" w:hAnsi="Arial" w:cs="Times New Roman"/>
                <w:color w:val="000000"/>
                <w:sz w:val="16"/>
                <w:szCs w:val="16"/>
              </w:rPr>
              <w:t> </w:t>
            </w:r>
          </w:p>
        </w:tc>
      </w:tr>
    </w:tbl>
    <w:p w14:paraId="622C50C7" w14:textId="77777777" w:rsidR="00E97686" w:rsidRPr="00E97686" w:rsidRDefault="00E97686" w:rsidP="00E97686">
      <w:pPr>
        <w:spacing w:after="0" w:line="240" w:lineRule="auto"/>
        <w:rPr>
          <w:rFonts w:ascii="Arial" w:eastAsia="Times New Roman" w:hAnsi="Arial" w:cs="Times New Roman"/>
        </w:rPr>
      </w:pPr>
      <w:r w:rsidRPr="00E97686">
        <w:rPr>
          <w:rFonts w:ascii="Arial" w:eastAsia="Times New Roman" w:hAnsi="Arial" w:cs="Times New Roman"/>
          <w:b/>
          <w:sz w:val="16"/>
          <w:szCs w:val="16"/>
          <w:shd w:val="clear" w:color="auto" w:fill="8DB3E2"/>
        </w:rPr>
        <w:t xml:space="preserve">    </w:t>
      </w:r>
      <w:r w:rsidRPr="00E97686">
        <w:rPr>
          <w:rFonts w:ascii="Arial" w:eastAsia="Times New Roman" w:hAnsi="Arial" w:cs="Times New Roman"/>
          <w:b/>
          <w:sz w:val="16"/>
          <w:szCs w:val="16"/>
          <w:shd w:val="clear" w:color="auto" w:fill="FFFFFF"/>
        </w:rPr>
        <w:t>R</w:t>
      </w:r>
      <w:r w:rsidRPr="00E97686">
        <w:rPr>
          <w:rFonts w:ascii="Arial" w:eastAsia="Times New Roman" w:hAnsi="Arial" w:cs="Times New Roman"/>
          <w:b/>
          <w:sz w:val="16"/>
          <w:szCs w:val="16"/>
        </w:rPr>
        <w:t xml:space="preserve">emote Support Staffing     </w:t>
      </w:r>
      <w:r w:rsidRPr="00E97686">
        <w:rPr>
          <w:rFonts w:ascii="Arial" w:eastAsia="Times New Roman" w:hAnsi="Arial" w:cs="Times New Roman"/>
          <w:b/>
          <w:sz w:val="28"/>
          <w:szCs w:val="28"/>
          <w:shd w:val="clear" w:color="auto" w:fill="D6E3BC"/>
        </w:rPr>
        <w:t xml:space="preserve">   </w:t>
      </w:r>
      <w:r w:rsidRPr="00E97686">
        <w:rPr>
          <w:rFonts w:ascii="Arial" w:eastAsia="Times New Roman" w:hAnsi="Arial" w:cs="Times New Roman"/>
          <w:b/>
          <w:sz w:val="16"/>
          <w:szCs w:val="16"/>
          <w:shd w:val="clear" w:color="auto" w:fill="FFFFFF"/>
        </w:rPr>
        <w:t>In-Person Support Staffing</w:t>
      </w:r>
      <w:r w:rsidRPr="00E97686">
        <w:rPr>
          <w:rFonts w:ascii="Arial" w:eastAsia="Times New Roman" w:hAnsi="Arial" w:cs="Times New Roman"/>
          <w:b/>
          <w:sz w:val="28"/>
          <w:szCs w:val="28"/>
        </w:rPr>
        <w:t xml:space="preserve">  </w:t>
      </w:r>
      <w:r w:rsidRPr="00E97686">
        <w:rPr>
          <w:rFonts w:ascii="Arial" w:eastAsia="Times New Roman" w:hAnsi="Arial" w:cs="Times New Roman"/>
          <w:b/>
          <w:sz w:val="16"/>
          <w:szCs w:val="16"/>
          <w:shd w:val="clear" w:color="auto" w:fill="E5B8B7"/>
        </w:rPr>
        <w:t xml:space="preserve">    </w:t>
      </w:r>
      <w:r w:rsidRPr="00E97686">
        <w:rPr>
          <w:rFonts w:ascii="Arial" w:eastAsia="Times New Roman" w:hAnsi="Arial" w:cs="Times New Roman"/>
          <w:b/>
          <w:sz w:val="16"/>
          <w:szCs w:val="16"/>
          <w:shd w:val="clear" w:color="auto" w:fill="FFFFFF"/>
        </w:rPr>
        <w:t>Backup Support</w:t>
      </w:r>
      <w:r w:rsidRPr="00E97686">
        <w:rPr>
          <w:rFonts w:ascii="Arial" w:eastAsia="Times New Roman" w:hAnsi="Arial" w:cs="Times New Roman"/>
          <w:b/>
          <w:sz w:val="16"/>
          <w:szCs w:val="16"/>
        </w:rPr>
        <w:t xml:space="preserve">     </w:t>
      </w:r>
      <w:r w:rsidRPr="00E97686">
        <w:rPr>
          <w:rFonts w:ascii="Arial" w:eastAsia="Times New Roman" w:hAnsi="Arial" w:cs="Times New Roman"/>
          <w:b/>
          <w:sz w:val="28"/>
          <w:szCs w:val="28"/>
          <w:shd w:val="clear" w:color="auto" w:fill="B2A1C7"/>
        </w:rPr>
        <w:t xml:space="preserve">   </w:t>
      </w:r>
      <w:r w:rsidRPr="00E97686">
        <w:rPr>
          <w:rFonts w:ascii="Arial" w:eastAsia="Times New Roman" w:hAnsi="Arial" w:cs="Times New Roman"/>
          <w:b/>
          <w:sz w:val="16"/>
          <w:szCs w:val="16"/>
          <w:shd w:val="clear" w:color="auto" w:fill="FFFFFF"/>
        </w:rPr>
        <w:t>Community Support</w:t>
      </w:r>
      <w:r w:rsidRPr="00E97686">
        <w:rPr>
          <w:rFonts w:ascii="Arial" w:eastAsia="Times New Roman" w:hAnsi="Arial" w:cs="Times New Roman"/>
          <w:b/>
          <w:sz w:val="28"/>
          <w:szCs w:val="28"/>
        </w:rPr>
        <w:t xml:space="preserve">  </w:t>
      </w:r>
    </w:p>
    <w:p w14:paraId="5923D59B" w14:textId="77777777" w:rsidR="00E97686" w:rsidRDefault="00E97686" w:rsidP="00E97686"/>
    <w:tbl>
      <w:tblPr>
        <w:tblW w:w="4803" w:type="pct"/>
        <w:tblLook w:val="04A0" w:firstRow="1" w:lastRow="0" w:firstColumn="1" w:lastColumn="0" w:noHBand="0" w:noVBand="1"/>
      </w:tblPr>
      <w:tblGrid>
        <w:gridCol w:w="749"/>
        <w:gridCol w:w="875"/>
        <w:gridCol w:w="582"/>
        <w:gridCol w:w="868"/>
        <w:gridCol w:w="579"/>
        <w:gridCol w:w="866"/>
        <w:gridCol w:w="579"/>
        <w:gridCol w:w="981"/>
        <w:gridCol w:w="579"/>
        <w:gridCol w:w="867"/>
        <w:gridCol w:w="580"/>
        <w:gridCol w:w="864"/>
        <w:gridCol w:w="578"/>
        <w:gridCol w:w="1161"/>
        <w:gridCol w:w="560"/>
      </w:tblGrid>
      <w:tr w:rsidR="00E97686" w:rsidRPr="00E97686" w14:paraId="4D26F2EB" w14:textId="77777777" w:rsidTr="00C253FD">
        <w:trPr>
          <w:trHeight w:val="268"/>
        </w:trPr>
        <w:tc>
          <w:tcPr>
            <w:tcW w:w="286" w:type="pct"/>
            <w:tcBorders>
              <w:top w:val="single" w:sz="8" w:space="0" w:color="auto"/>
              <w:left w:val="single" w:sz="8" w:space="0" w:color="auto"/>
              <w:bottom w:val="single" w:sz="8" w:space="0" w:color="auto"/>
              <w:right w:val="single" w:sz="8" w:space="0" w:color="auto"/>
            </w:tcBorders>
            <w:shd w:val="clear" w:color="auto" w:fill="auto"/>
            <w:noWrap/>
            <w:hideMark/>
          </w:tcPr>
          <w:p w14:paraId="4EC68A0D" w14:textId="77777777" w:rsidR="00E97686" w:rsidRPr="00E97686" w:rsidRDefault="00E97686" w:rsidP="00E97686">
            <w:pPr>
              <w:spacing w:after="0" w:line="240" w:lineRule="auto"/>
              <w:rPr>
                <w:rFonts w:ascii="Calibri" w:eastAsia="Times New Roman" w:hAnsi="Calibri" w:cs="Times New Roman"/>
                <w:color w:val="000000"/>
                <w:sz w:val="20"/>
                <w:szCs w:val="20"/>
              </w:rPr>
            </w:pPr>
            <w:r w:rsidRPr="00E97686">
              <w:rPr>
                <w:rFonts w:ascii="Calibri" w:eastAsia="Times New Roman" w:hAnsi="Calibri" w:cs="Times New Roman"/>
                <w:color w:val="000000"/>
                <w:sz w:val="20"/>
                <w:szCs w:val="20"/>
              </w:rPr>
              <w:t> </w:t>
            </w:r>
          </w:p>
        </w:tc>
        <w:tc>
          <w:tcPr>
            <w:tcW w:w="672" w:type="pct"/>
            <w:gridSpan w:val="2"/>
            <w:tcBorders>
              <w:top w:val="single" w:sz="8" w:space="0" w:color="auto"/>
              <w:left w:val="nil"/>
              <w:bottom w:val="single" w:sz="8" w:space="0" w:color="auto"/>
              <w:right w:val="single" w:sz="8" w:space="0" w:color="auto"/>
            </w:tcBorders>
            <w:shd w:val="clear" w:color="auto" w:fill="auto"/>
            <w:vAlign w:val="center"/>
            <w:hideMark/>
          </w:tcPr>
          <w:p w14:paraId="31AB0065" w14:textId="77777777" w:rsidR="00E97686" w:rsidRPr="00E97686" w:rsidRDefault="00E97686" w:rsidP="00E97686">
            <w:pPr>
              <w:spacing w:after="0" w:line="240" w:lineRule="auto"/>
              <w:jc w:val="center"/>
              <w:rPr>
                <w:rFonts w:ascii="Calibri" w:eastAsia="Times New Roman" w:hAnsi="Calibri" w:cs="Times New Roman"/>
                <w:b/>
                <w:bCs/>
                <w:color w:val="000000"/>
                <w:sz w:val="20"/>
                <w:szCs w:val="20"/>
              </w:rPr>
            </w:pPr>
            <w:r w:rsidRPr="00E97686">
              <w:rPr>
                <w:rFonts w:ascii="Calibri" w:eastAsia="Times New Roman" w:hAnsi="Calibri" w:cs="Times New Roman"/>
                <w:b/>
                <w:bCs/>
                <w:color w:val="000000"/>
                <w:sz w:val="20"/>
                <w:szCs w:val="20"/>
              </w:rPr>
              <w:t>Sunday </w:t>
            </w:r>
          </w:p>
        </w:tc>
        <w:tc>
          <w:tcPr>
            <w:tcW w:w="668" w:type="pct"/>
            <w:gridSpan w:val="2"/>
            <w:tcBorders>
              <w:top w:val="single" w:sz="8" w:space="0" w:color="auto"/>
              <w:left w:val="nil"/>
              <w:bottom w:val="single" w:sz="8" w:space="0" w:color="auto"/>
              <w:right w:val="single" w:sz="8" w:space="0" w:color="auto"/>
            </w:tcBorders>
            <w:shd w:val="clear" w:color="auto" w:fill="auto"/>
            <w:vAlign w:val="center"/>
            <w:hideMark/>
          </w:tcPr>
          <w:p w14:paraId="083AFD35" w14:textId="77777777" w:rsidR="00E97686" w:rsidRPr="00E97686" w:rsidRDefault="00E97686" w:rsidP="00E97686">
            <w:pPr>
              <w:spacing w:after="0" w:line="240" w:lineRule="auto"/>
              <w:jc w:val="center"/>
              <w:rPr>
                <w:rFonts w:ascii="Calibri" w:eastAsia="Times New Roman" w:hAnsi="Calibri" w:cs="Times New Roman"/>
                <w:b/>
                <w:bCs/>
                <w:color w:val="000000"/>
                <w:sz w:val="20"/>
                <w:szCs w:val="20"/>
              </w:rPr>
            </w:pPr>
            <w:r w:rsidRPr="00E97686">
              <w:rPr>
                <w:rFonts w:ascii="Calibri" w:eastAsia="Times New Roman" w:hAnsi="Calibri" w:cs="Times New Roman"/>
                <w:b/>
                <w:bCs/>
                <w:color w:val="000000"/>
                <w:sz w:val="20"/>
                <w:szCs w:val="20"/>
              </w:rPr>
              <w:t>Monday</w:t>
            </w:r>
          </w:p>
        </w:tc>
        <w:tc>
          <w:tcPr>
            <w:tcW w:w="667" w:type="pct"/>
            <w:gridSpan w:val="2"/>
            <w:tcBorders>
              <w:top w:val="single" w:sz="8" w:space="0" w:color="auto"/>
              <w:left w:val="nil"/>
              <w:bottom w:val="single" w:sz="8" w:space="0" w:color="auto"/>
              <w:right w:val="single" w:sz="8" w:space="0" w:color="auto"/>
            </w:tcBorders>
            <w:shd w:val="clear" w:color="auto" w:fill="auto"/>
            <w:vAlign w:val="center"/>
            <w:hideMark/>
          </w:tcPr>
          <w:p w14:paraId="5A109DEA" w14:textId="77777777" w:rsidR="00E97686" w:rsidRPr="00E97686" w:rsidRDefault="00E97686" w:rsidP="00E97686">
            <w:pPr>
              <w:spacing w:after="0" w:line="240" w:lineRule="auto"/>
              <w:jc w:val="center"/>
              <w:rPr>
                <w:rFonts w:ascii="Calibri" w:eastAsia="Times New Roman" w:hAnsi="Calibri" w:cs="Times New Roman"/>
                <w:b/>
                <w:bCs/>
                <w:color w:val="000000"/>
                <w:sz w:val="20"/>
                <w:szCs w:val="20"/>
              </w:rPr>
            </w:pPr>
            <w:r w:rsidRPr="00E97686">
              <w:rPr>
                <w:rFonts w:ascii="Calibri" w:eastAsia="Times New Roman" w:hAnsi="Calibri" w:cs="Times New Roman"/>
                <w:b/>
                <w:bCs/>
                <w:color w:val="000000"/>
                <w:sz w:val="20"/>
                <w:szCs w:val="20"/>
              </w:rPr>
              <w:t>Tuesday</w:t>
            </w:r>
          </w:p>
        </w:tc>
        <w:tc>
          <w:tcPr>
            <w:tcW w:w="718" w:type="pct"/>
            <w:gridSpan w:val="2"/>
            <w:tcBorders>
              <w:top w:val="single" w:sz="8" w:space="0" w:color="auto"/>
              <w:left w:val="nil"/>
              <w:bottom w:val="single" w:sz="8" w:space="0" w:color="auto"/>
              <w:right w:val="single" w:sz="8" w:space="0" w:color="auto"/>
            </w:tcBorders>
            <w:shd w:val="clear" w:color="auto" w:fill="auto"/>
            <w:vAlign w:val="center"/>
            <w:hideMark/>
          </w:tcPr>
          <w:p w14:paraId="4A86F4AC" w14:textId="77777777" w:rsidR="00E97686" w:rsidRPr="00E97686" w:rsidRDefault="00E97686" w:rsidP="00E97686">
            <w:pPr>
              <w:spacing w:after="0" w:line="240" w:lineRule="auto"/>
              <w:jc w:val="center"/>
              <w:rPr>
                <w:rFonts w:ascii="Calibri" w:eastAsia="Times New Roman" w:hAnsi="Calibri" w:cs="Times New Roman"/>
                <w:b/>
                <w:bCs/>
                <w:color w:val="000000"/>
                <w:sz w:val="20"/>
                <w:szCs w:val="20"/>
              </w:rPr>
            </w:pPr>
            <w:r w:rsidRPr="00E97686">
              <w:rPr>
                <w:rFonts w:ascii="Calibri" w:eastAsia="Times New Roman" w:hAnsi="Calibri" w:cs="Times New Roman"/>
                <w:b/>
                <w:bCs/>
                <w:color w:val="000000"/>
                <w:sz w:val="20"/>
                <w:szCs w:val="20"/>
              </w:rPr>
              <w:t>Wednesday</w:t>
            </w:r>
          </w:p>
        </w:tc>
        <w:tc>
          <w:tcPr>
            <w:tcW w:w="667" w:type="pct"/>
            <w:gridSpan w:val="2"/>
            <w:tcBorders>
              <w:top w:val="single" w:sz="8" w:space="0" w:color="auto"/>
              <w:left w:val="nil"/>
              <w:bottom w:val="single" w:sz="8" w:space="0" w:color="auto"/>
              <w:right w:val="single" w:sz="8" w:space="0" w:color="auto"/>
            </w:tcBorders>
            <w:shd w:val="clear" w:color="auto" w:fill="auto"/>
            <w:vAlign w:val="center"/>
            <w:hideMark/>
          </w:tcPr>
          <w:p w14:paraId="36653C15" w14:textId="77777777" w:rsidR="00E97686" w:rsidRPr="00E97686" w:rsidRDefault="00E97686" w:rsidP="00E97686">
            <w:pPr>
              <w:spacing w:after="0" w:line="240" w:lineRule="auto"/>
              <w:jc w:val="center"/>
              <w:rPr>
                <w:rFonts w:ascii="Calibri" w:eastAsia="Times New Roman" w:hAnsi="Calibri" w:cs="Times New Roman"/>
                <w:b/>
                <w:bCs/>
                <w:color w:val="000000"/>
                <w:sz w:val="20"/>
                <w:szCs w:val="20"/>
              </w:rPr>
            </w:pPr>
            <w:r w:rsidRPr="00E97686">
              <w:rPr>
                <w:rFonts w:ascii="Calibri" w:eastAsia="Times New Roman" w:hAnsi="Calibri" w:cs="Times New Roman"/>
                <w:b/>
                <w:bCs/>
                <w:color w:val="000000"/>
                <w:sz w:val="20"/>
                <w:szCs w:val="20"/>
              </w:rPr>
              <w:t>Thursday</w:t>
            </w:r>
          </w:p>
        </w:tc>
        <w:tc>
          <w:tcPr>
            <w:tcW w:w="665" w:type="pct"/>
            <w:gridSpan w:val="2"/>
            <w:tcBorders>
              <w:top w:val="single" w:sz="8" w:space="0" w:color="auto"/>
              <w:left w:val="nil"/>
              <w:bottom w:val="single" w:sz="8" w:space="0" w:color="auto"/>
              <w:right w:val="single" w:sz="8" w:space="0" w:color="auto"/>
            </w:tcBorders>
            <w:shd w:val="clear" w:color="auto" w:fill="auto"/>
            <w:vAlign w:val="center"/>
            <w:hideMark/>
          </w:tcPr>
          <w:p w14:paraId="64BEC40C" w14:textId="77777777" w:rsidR="00E97686" w:rsidRPr="00E97686" w:rsidRDefault="00E97686" w:rsidP="00E97686">
            <w:pPr>
              <w:spacing w:after="0" w:line="240" w:lineRule="auto"/>
              <w:jc w:val="center"/>
              <w:rPr>
                <w:rFonts w:ascii="Calibri" w:eastAsia="Times New Roman" w:hAnsi="Calibri" w:cs="Times New Roman"/>
                <w:b/>
                <w:bCs/>
                <w:color w:val="000000"/>
                <w:sz w:val="20"/>
                <w:szCs w:val="20"/>
              </w:rPr>
            </w:pPr>
            <w:r w:rsidRPr="00E97686">
              <w:rPr>
                <w:rFonts w:ascii="Calibri" w:eastAsia="Times New Roman" w:hAnsi="Calibri" w:cs="Times New Roman"/>
                <w:b/>
                <w:bCs/>
                <w:color w:val="000000"/>
                <w:sz w:val="20"/>
                <w:szCs w:val="20"/>
              </w:rPr>
              <w:t>Friday</w:t>
            </w:r>
          </w:p>
        </w:tc>
        <w:tc>
          <w:tcPr>
            <w:tcW w:w="657" w:type="pct"/>
            <w:gridSpan w:val="2"/>
            <w:tcBorders>
              <w:top w:val="single" w:sz="8" w:space="0" w:color="auto"/>
              <w:left w:val="nil"/>
              <w:bottom w:val="single" w:sz="8" w:space="0" w:color="auto"/>
              <w:right w:val="single" w:sz="8" w:space="0" w:color="auto"/>
            </w:tcBorders>
            <w:shd w:val="clear" w:color="auto" w:fill="auto"/>
            <w:noWrap/>
            <w:vAlign w:val="center"/>
            <w:hideMark/>
          </w:tcPr>
          <w:p w14:paraId="0573F913" w14:textId="77777777" w:rsidR="00E97686" w:rsidRPr="00E97686" w:rsidRDefault="00E97686" w:rsidP="00E97686">
            <w:pPr>
              <w:spacing w:after="0" w:line="240" w:lineRule="auto"/>
              <w:jc w:val="center"/>
              <w:rPr>
                <w:rFonts w:ascii="Calibri" w:eastAsia="Times New Roman" w:hAnsi="Calibri" w:cs="Times New Roman"/>
                <w:b/>
                <w:bCs/>
                <w:color w:val="000000"/>
                <w:sz w:val="20"/>
                <w:szCs w:val="20"/>
              </w:rPr>
            </w:pPr>
            <w:r w:rsidRPr="00E97686">
              <w:rPr>
                <w:rFonts w:ascii="Calibri" w:eastAsia="Times New Roman" w:hAnsi="Calibri" w:cs="Times New Roman"/>
                <w:b/>
                <w:bCs/>
                <w:color w:val="000000"/>
                <w:sz w:val="20"/>
                <w:szCs w:val="20"/>
              </w:rPr>
              <w:t>Saturday</w:t>
            </w:r>
          </w:p>
        </w:tc>
      </w:tr>
      <w:tr w:rsidR="00E97686" w:rsidRPr="00E97686" w14:paraId="6811EF63" w14:textId="77777777" w:rsidTr="00C253FD">
        <w:trPr>
          <w:trHeight w:val="97"/>
        </w:trPr>
        <w:tc>
          <w:tcPr>
            <w:tcW w:w="286" w:type="pct"/>
            <w:vMerge w:val="restart"/>
            <w:tcBorders>
              <w:top w:val="nil"/>
              <w:left w:val="single" w:sz="8" w:space="0" w:color="auto"/>
              <w:bottom w:val="single" w:sz="8" w:space="0" w:color="000000"/>
              <w:right w:val="single" w:sz="8" w:space="0" w:color="auto"/>
            </w:tcBorders>
            <w:shd w:val="clear" w:color="000000" w:fill="FFFFFF"/>
            <w:hideMark/>
          </w:tcPr>
          <w:p w14:paraId="6A41F0DE" w14:textId="77777777" w:rsidR="00E97686" w:rsidRPr="00E97686" w:rsidRDefault="00E97686" w:rsidP="00E97686">
            <w:pPr>
              <w:spacing w:after="0" w:line="240" w:lineRule="auto"/>
              <w:jc w:val="center"/>
              <w:rPr>
                <w:rFonts w:ascii="Calibri" w:eastAsia="Times New Roman" w:hAnsi="Calibri" w:cs="Times New Roman"/>
                <w:b/>
                <w:bCs/>
                <w:color w:val="000000"/>
              </w:rPr>
            </w:pPr>
            <w:r w:rsidRPr="00E97686">
              <w:rPr>
                <w:rFonts w:ascii="Calibri" w:eastAsia="Times New Roman" w:hAnsi="Calibri" w:cs="Times New Roman"/>
                <w:b/>
                <w:bCs/>
                <w:color w:val="000000"/>
              </w:rPr>
              <w:t>12PM</w:t>
            </w:r>
          </w:p>
        </w:tc>
        <w:tc>
          <w:tcPr>
            <w:tcW w:w="401" w:type="pct"/>
            <w:tcBorders>
              <w:top w:val="nil"/>
              <w:left w:val="nil"/>
              <w:bottom w:val="single" w:sz="8" w:space="0" w:color="auto"/>
              <w:right w:val="single" w:sz="8" w:space="0" w:color="auto"/>
            </w:tcBorders>
            <w:shd w:val="clear" w:color="auto" w:fill="FFFFFF"/>
            <w:vAlign w:val="center"/>
            <w:hideMark/>
          </w:tcPr>
          <w:p w14:paraId="7EC26A22"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xml:space="preserve">12:00 </w:t>
            </w:r>
            <w:r w:rsidRPr="00E97686">
              <w:rPr>
                <w:rFonts w:ascii="Calibri" w:eastAsia="Times New Roman" w:hAnsi="Calibri" w:cs="Times New Roman"/>
                <w:color w:val="000000"/>
                <w:sz w:val="12"/>
                <w:szCs w:val="12"/>
              </w:rPr>
              <w:t>to</w:t>
            </w:r>
            <w:r w:rsidRPr="00E97686">
              <w:rPr>
                <w:rFonts w:ascii="Calibri" w:eastAsia="Times New Roman" w:hAnsi="Calibri" w:cs="Times New Roman"/>
                <w:color w:val="000000"/>
                <w:sz w:val="16"/>
                <w:szCs w:val="16"/>
              </w:rPr>
              <w:t xml:space="preserve"> 12:15</w:t>
            </w:r>
          </w:p>
        </w:tc>
        <w:tc>
          <w:tcPr>
            <w:tcW w:w="271" w:type="pct"/>
            <w:tcBorders>
              <w:top w:val="nil"/>
              <w:left w:val="nil"/>
              <w:bottom w:val="single" w:sz="8" w:space="0" w:color="auto"/>
              <w:right w:val="single" w:sz="8" w:space="0" w:color="auto"/>
            </w:tcBorders>
            <w:shd w:val="clear" w:color="auto" w:fill="FFFFFF"/>
            <w:vAlign w:val="center"/>
            <w:hideMark/>
          </w:tcPr>
          <w:p w14:paraId="036E935D"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8" w:type="pct"/>
            <w:tcBorders>
              <w:top w:val="nil"/>
              <w:left w:val="nil"/>
              <w:bottom w:val="single" w:sz="8" w:space="0" w:color="auto"/>
              <w:right w:val="single" w:sz="8" w:space="0" w:color="auto"/>
            </w:tcBorders>
            <w:shd w:val="clear" w:color="auto" w:fill="FFFFFF"/>
            <w:vAlign w:val="center"/>
            <w:hideMark/>
          </w:tcPr>
          <w:p w14:paraId="441817C0"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xml:space="preserve">12:00 </w:t>
            </w:r>
            <w:r w:rsidRPr="00E97686">
              <w:rPr>
                <w:rFonts w:ascii="Calibri" w:eastAsia="Times New Roman" w:hAnsi="Calibri" w:cs="Times New Roman"/>
                <w:color w:val="000000"/>
                <w:sz w:val="12"/>
                <w:szCs w:val="12"/>
              </w:rPr>
              <w:t>to</w:t>
            </w:r>
            <w:r w:rsidRPr="00E97686">
              <w:rPr>
                <w:rFonts w:ascii="Calibri" w:eastAsia="Times New Roman" w:hAnsi="Calibri" w:cs="Times New Roman"/>
                <w:color w:val="000000"/>
                <w:sz w:val="16"/>
                <w:szCs w:val="16"/>
              </w:rPr>
              <w:t xml:space="preserve"> 12:15</w:t>
            </w:r>
          </w:p>
        </w:tc>
        <w:tc>
          <w:tcPr>
            <w:tcW w:w="270" w:type="pct"/>
            <w:tcBorders>
              <w:top w:val="nil"/>
              <w:left w:val="nil"/>
              <w:bottom w:val="single" w:sz="8" w:space="0" w:color="auto"/>
              <w:right w:val="single" w:sz="8" w:space="0" w:color="auto"/>
            </w:tcBorders>
            <w:shd w:val="clear" w:color="auto" w:fill="FFFFFF"/>
            <w:vAlign w:val="center"/>
            <w:hideMark/>
          </w:tcPr>
          <w:p w14:paraId="6B53E6BB"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0CC786CD"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xml:space="preserve">12:00 </w:t>
            </w:r>
            <w:r w:rsidRPr="00E97686">
              <w:rPr>
                <w:rFonts w:ascii="Calibri" w:eastAsia="Times New Roman" w:hAnsi="Calibri" w:cs="Times New Roman"/>
                <w:color w:val="000000"/>
                <w:sz w:val="12"/>
                <w:szCs w:val="12"/>
              </w:rPr>
              <w:t>to</w:t>
            </w:r>
            <w:r w:rsidRPr="00E97686">
              <w:rPr>
                <w:rFonts w:ascii="Calibri" w:eastAsia="Times New Roman" w:hAnsi="Calibri" w:cs="Times New Roman"/>
                <w:color w:val="000000"/>
                <w:sz w:val="16"/>
                <w:szCs w:val="16"/>
              </w:rPr>
              <w:t xml:space="preserve"> 12:15</w:t>
            </w:r>
          </w:p>
        </w:tc>
        <w:tc>
          <w:tcPr>
            <w:tcW w:w="270" w:type="pct"/>
            <w:tcBorders>
              <w:top w:val="nil"/>
              <w:left w:val="nil"/>
              <w:bottom w:val="single" w:sz="8" w:space="0" w:color="auto"/>
              <w:right w:val="single" w:sz="8" w:space="0" w:color="auto"/>
            </w:tcBorders>
            <w:shd w:val="clear" w:color="auto" w:fill="FFFFFF"/>
            <w:vAlign w:val="center"/>
            <w:hideMark/>
          </w:tcPr>
          <w:p w14:paraId="5D8B2B7B"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448" w:type="pct"/>
            <w:tcBorders>
              <w:top w:val="nil"/>
              <w:left w:val="nil"/>
              <w:bottom w:val="single" w:sz="8" w:space="0" w:color="auto"/>
              <w:right w:val="single" w:sz="8" w:space="0" w:color="auto"/>
            </w:tcBorders>
            <w:shd w:val="clear" w:color="auto" w:fill="FFFFFF"/>
            <w:vAlign w:val="center"/>
            <w:hideMark/>
          </w:tcPr>
          <w:p w14:paraId="3F0FF2B0"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xml:space="preserve">12:00 </w:t>
            </w:r>
            <w:r w:rsidRPr="00E97686">
              <w:rPr>
                <w:rFonts w:ascii="Calibri" w:eastAsia="Times New Roman" w:hAnsi="Calibri" w:cs="Times New Roman"/>
                <w:color w:val="000000"/>
                <w:sz w:val="12"/>
                <w:szCs w:val="12"/>
              </w:rPr>
              <w:t>to</w:t>
            </w:r>
            <w:r w:rsidRPr="00E97686">
              <w:rPr>
                <w:rFonts w:ascii="Calibri" w:eastAsia="Times New Roman" w:hAnsi="Calibri" w:cs="Times New Roman"/>
                <w:color w:val="000000"/>
                <w:sz w:val="16"/>
                <w:szCs w:val="16"/>
              </w:rPr>
              <w:t xml:space="preserve"> 12:15</w:t>
            </w:r>
          </w:p>
        </w:tc>
        <w:tc>
          <w:tcPr>
            <w:tcW w:w="270" w:type="pct"/>
            <w:tcBorders>
              <w:top w:val="nil"/>
              <w:left w:val="nil"/>
              <w:bottom w:val="single" w:sz="8" w:space="0" w:color="auto"/>
              <w:right w:val="single" w:sz="8" w:space="0" w:color="auto"/>
            </w:tcBorders>
            <w:shd w:val="clear" w:color="auto" w:fill="FFFFFF"/>
            <w:vAlign w:val="center"/>
            <w:hideMark/>
          </w:tcPr>
          <w:p w14:paraId="61DE1E15"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2134E4CC"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xml:space="preserve">12:00 </w:t>
            </w:r>
            <w:r w:rsidRPr="00E97686">
              <w:rPr>
                <w:rFonts w:ascii="Calibri" w:eastAsia="Times New Roman" w:hAnsi="Calibri" w:cs="Times New Roman"/>
                <w:color w:val="000000"/>
                <w:sz w:val="12"/>
                <w:szCs w:val="12"/>
              </w:rPr>
              <w:t>to</w:t>
            </w:r>
            <w:r w:rsidRPr="00E97686">
              <w:rPr>
                <w:rFonts w:ascii="Calibri" w:eastAsia="Times New Roman" w:hAnsi="Calibri" w:cs="Times New Roman"/>
                <w:color w:val="000000"/>
                <w:sz w:val="16"/>
                <w:szCs w:val="16"/>
              </w:rPr>
              <w:t xml:space="preserve"> 12:15</w:t>
            </w:r>
          </w:p>
        </w:tc>
        <w:tc>
          <w:tcPr>
            <w:tcW w:w="270" w:type="pct"/>
            <w:tcBorders>
              <w:top w:val="nil"/>
              <w:left w:val="nil"/>
              <w:bottom w:val="single" w:sz="8" w:space="0" w:color="auto"/>
              <w:right w:val="single" w:sz="8" w:space="0" w:color="auto"/>
            </w:tcBorders>
            <w:shd w:val="clear" w:color="auto" w:fill="FFFFFF"/>
            <w:vAlign w:val="center"/>
            <w:hideMark/>
          </w:tcPr>
          <w:p w14:paraId="053A1F6F"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vAlign w:val="center"/>
            <w:hideMark/>
          </w:tcPr>
          <w:p w14:paraId="21D49714"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xml:space="preserve">12:00 </w:t>
            </w:r>
            <w:r w:rsidRPr="00E97686">
              <w:rPr>
                <w:rFonts w:ascii="Calibri" w:eastAsia="Times New Roman" w:hAnsi="Calibri" w:cs="Times New Roman"/>
                <w:color w:val="000000"/>
                <w:sz w:val="12"/>
                <w:szCs w:val="12"/>
              </w:rPr>
              <w:t>to</w:t>
            </w:r>
            <w:r w:rsidRPr="00E97686">
              <w:rPr>
                <w:rFonts w:ascii="Calibri" w:eastAsia="Times New Roman" w:hAnsi="Calibri" w:cs="Times New Roman"/>
                <w:color w:val="000000"/>
                <w:sz w:val="16"/>
                <w:szCs w:val="16"/>
              </w:rPr>
              <w:t xml:space="preserve"> 12:15</w:t>
            </w:r>
          </w:p>
        </w:tc>
        <w:tc>
          <w:tcPr>
            <w:tcW w:w="269" w:type="pct"/>
            <w:tcBorders>
              <w:top w:val="nil"/>
              <w:left w:val="nil"/>
              <w:bottom w:val="single" w:sz="8" w:space="0" w:color="auto"/>
              <w:right w:val="single" w:sz="8" w:space="0" w:color="auto"/>
            </w:tcBorders>
            <w:shd w:val="clear" w:color="auto" w:fill="FFFFFF"/>
            <w:vAlign w:val="center"/>
            <w:hideMark/>
          </w:tcPr>
          <w:p w14:paraId="73B4A51E"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noWrap/>
            <w:vAlign w:val="center"/>
            <w:hideMark/>
          </w:tcPr>
          <w:p w14:paraId="742F5B58"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xml:space="preserve">12:00 </w:t>
            </w:r>
            <w:r w:rsidRPr="00E97686">
              <w:rPr>
                <w:rFonts w:ascii="Calibri" w:eastAsia="Times New Roman" w:hAnsi="Calibri" w:cs="Times New Roman"/>
                <w:color w:val="000000"/>
                <w:sz w:val="12"/>
                <w:szCs w:val="12"/>
              </w:rPr>
              <w:t>to</w:t>
            </w:r>
            <w:r w:rsidRPr="00E97686">
              <w:rPr>
                <w:rFonts w:ascii="Calibri" w:eastAsia="Times New Roman" w:hAnsi="Calibri" w:cs="Times New Roman"/>
                <w:color w:val="000000"/>
                <w:sz w:val="16"/>
                <w:szCs w:val="16"/>
              </w:rPr>
              <w:t xml:space="preserve"> 12:15</w:t>
            </w:r>
          </w:p>
        </w:tc>
        <w:tc>
          <w:tcPr>
            <w:tcW w:w="261" w:type="pct"/>
            <w:tcBorders>
              <w:top w:val="nil"/>
              <w:left w:val="nil"/>
              <w:bottom w:val="single" w:sz="8" w:space="0" w:color="auto"/>
              <w:right w:val="single" w:sz="8" w:space="0" w:color="auto"/>
            </w:tcBorders>
            <w:shd w:val="clear" w:color="000000" w:fill="FFFFFF"/>
            <w:vAlign w:val="center"/>
            <w:hideMark/>
          </w:tcPr>
          <w:p w14:paraId="57D02B17"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r>
      <w:tr w:rsidR="00E97686" w:rsidRPr="00E97686" w14:paraId="17C9A6DF" w14:textId="77777777" w:rsidTr="00C253FD">
        <w:trPr>
          <w:trHeight w:val="115"/>
        </w:trPr>
        <w:tc>
          <w:tcPr>
            <w:tcW w:w="286" w:type="pct"/>
            <w:vMerge/>
            <w:tcBorders>
              <w:top w:val="nil"/>
              <w:left w:val="single" w:sz="8" w:space="0" w:color="auto"/>
              <w:bottom w:val="single" w:sz="8" w:space="0" w:color="000000"/>
              <w:right w:val="single" w:sz="8" w:space="0" w:color="auto"/>
            </w:tcBorders>
            <w:vAlign w:val="center"/>
            <w:hideMark/>
          </w:tcPr>
          <w:p w14:paraId="1319A799" w14:textId="77777777" w:rsidR="00E97686" w:rsidRPr="00E97686" w:rsidRDefault="00E97686" w:rsidP="00E97686">
            <w:pPr>
              <w:spacing w:after="0" w:line="240" w:lineRule="auto"/>
              <w:rPr>
                <w:rFonts w:ascii="Calibri" w:eastAsia="Times New Roman" w:hAnsi="Calibri" w:cs="Times New Roman"/>
                <w:b/>
                <w:bCs/>
                <w:color w:val="000000"/>
              </w:rPr>
            </w:pPr>
          </w:p>
        </w:tc>
        <w:tc>
          <w:tcPr>
            <w:tcW w:w="401" w:type="pct"/>
            <w:tcBorders>
              <w:top w:val="nil"/>
              <w:left w:val="nil"/>
              <w:bottom w:val="single" w:sz="8" w:space="0" w:color="auto"/>
              <w:right w:val="single" w:sz="8" w:space="0" w:color="auto"/>
            </w:tcBorders>
            <w:shd w:val="clear" w:color="auto" w:fill="FFFFFF"/>
            <w:vAlign w:val="center"/>
            <w:hideMark/>
          </w:tcPr>
          <w:p w14:paraId="5A3F4B02"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xml:space="preserve">12:15 </w:t>
            </w:r>
            <w:r w:rsidRPr="00E97686">
              <w:rPr>
                <w:rFonts w:ascii="Calibri" w:eastAsia="Times New Roman" w:hAnsi="Calibri" w:cs="Times New Roman"/>
                <w:color w:val="000000"/>
                <w:sz w:val="12"/>
                <w:szCs w:val="12"/>
              </w:rPr>
              <w:t>to</w:t>
            </w:r>
            <w:r w:rsidRPr="00E97686">
              <w:rPr>
                <w:rFonts w:ascii="Calibri" w:eastAsia="Times New Roman" w:hAnsi="Calibri" w:cs="Times New Roman"/>
                <w:color w:val="000000"/>
                <w:sz w:val="16"/>
                <w:szCs w:val="16"/>
              </w:rPr>
              <w:t xml:space="preserve"> 12:30</w:t>
            </w:r>
          </w:p>
        </w:tc>
        <w:tc>
          <w:tcPr>
            <w:tcW w:w="271" w:type="pct"/>
            <w:tcBorders>
              <w:top w:val="nil"/>
              <w:left w:val="nil"/>
              <w:bottom w:val="single" w:sz="8" w:space="0" w:color="auto"/>
              <w:right w:val="single" w:sz="8" w:space="0" w:color="auto"/>
            </w:tcBorders>
            <w:shd w:val="clear" w:color="auto" w:fill="FFFFFF"/>
            <w:vAlign w:val="center"/>
            <w:hideMark/>
          </w:tcPr>
          <w:p w14:paraId="492D6EEE"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8" w:type="pct"/>
            <w:tcBorders>
              <w:top w:val="nil"/>
              <w:left w:val="nil"/>
              <w:bottom w:val="single" w:sz="8" w:space="0" w:color="auto"/>
              <w:right w:val="single" w:sz="8" w:space="0" w:color="auto"/>
            </w:tcBorders>
            <w:shd w:val="clear" w:color="auto" w:fill="FFFFFF"/>
            <w:vAlign w:val="center"/>
            <w:hideMark/>
          </w:tcPr>
          <w:p w14:paraId="6F058D2E"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xml:space="preserve">12:15 </w:t>
            </w:r>
            <w:r w:rsidRPr="00E97686">
              <w:rPr>
                <w:rFonts w:ascii="Calibri" w:eastAsia="Times New Roman" w:hAnsi="Calibri" w:cs="Times New Roman"/>
                <w:color w:val="000000"/>
                <w:sz w:val="12"/>
                <w:szCs w:val="12"/>
              </w:rPr>
              <w:t>to</w:t>
            </w:r>
            <w:r w:rsidRPr="00E97686">
              <w:rPr>
                <w:rFonts w:ascii="Calibri" w:eastAsia="Times New Roman" w:hAnsi="Calibri" w:cs="Times New Roman"/>
                <w:color w:val="000000"/>
                <w:sz w:val="16"/>
                <w:szCs w:val="16"/>
              </w:rPr>
              <w:t xml:space="preserve"> 12:30</w:t>
            </w:r>
          </w:p>
        </w:tc>
        <w:tc>
          <w:tcPr>
            <w:tcW w:w="270" w:type="pct"/>
            <w:tcBorders>
              <w:top w:val="nil"/>
              <w:left w:val="nil"/>
              <w:bottom w:val="single" w:sz="8" w:space="0" w:color="auto"/>
              <w:right w:val="single" w:sz="8" w:space="0" w:color="auto"/>
            </w:tcBorders>
            <w:shd w:val="clear" w:color="auto" w:fill="FFFFFF"/>
            <w:vAlign w:val="center"/>
            <w:hideMark/>
          </w:tcPr>
          <w:p w14:paraId="43060D0E"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5A2FA8ED"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xml:space="preserve">12:15 </w:t>
            </w:r>
            <w:r w:rsidRPr="00E97686">
              <w:rPr>
                <w:rFonts w:ascii="Calibri" w:eastAsia="Times New Roman" w:hAnsi="Calibri" w:cs="Times New Roman"/>
                <w:color w:val="000000"/>
                <w:sz w:val="12"/>
                <w:szCs w:val="12"/>
              </w:rPr>
              <w:t>to</w:t>
            </w:r>
            <w:r w:rsidRPr="00E97686">
              <w:rPr>
                <w:rFonts w:ascii="Calibri" w:eastAsia="Times New Roman" w:hAnsi="Calibri" w:cs="Times New Roman"/>
                <w:color w:val="000000"/>
                <w:sz w:val="16"/>
                <w:szCs w:val="16"/>
              </w:rPr>
              <w:t xml:space="preserve"> 12:30</w:t>
            </w:r>
          </w:p>
        </w:tc>
        <w:tc>
          <w:tcPr>
            <w:tcW w:w="270" w:type="pct"/>
            <w:tcBorders>
              <w:top w:val="nil"/>
              <w:left w:val="nil"/>
              <w:bottom w:val="single" w:sz="8" w:space="0" w:color="auto"/>
              <w:right w:val="single" w:sz="8" w:space="0" w:color="auto"/>
            </w:tcBorders>
            <w:shd w:val="clear" w:color="auto" w:fill="FFFFFF"/>
            <w:vAlign w:val="center"/>
            <w:hideMark/>
          </w:tcPr>
          <w:p w14:paraId="717079F1"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448" w:type="pct"/>
            <w:tcBorders>
              <w:top w:val="nil"/>
              <w:left w:val="nil"/>
              <w:bottom w:val="single" w:sz="8" w:space="0" w:color="auto"/>
              <w:right w:val="single" w:sz="8" w:space="0" w:color="auto"/>
            </w:tcBorders>
            <w:shd w:val="clear" w:color="auto" w:fill="FFFFFF"/>
            <w:vAlign w:val="center"/>
            <w:hideMark/>
          </w:tcPr>
          <w:p w14:paraId="0302F755"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xml:space="preserve">12:15 </w:t>
            </w:r>
            <w:r w:rsidRPr="00E97686">
              <w:rPr>
                <w:rFonts w:ascii="Calibri" w:eastAsia="Times New Roman" w:hAnsi="Calibri" w:cs="Times New Roman"/>
                <w:color w:val="000000"/>
                <w:sz w:val="12"/>
                <w:szCs w:val="12"/>
              </w:rPr>
              <w:t>to</w:t>
            </w:r>
            <w:r w:rsidRPr="00E97686">
              <w:rPr>
                <w:rFonts w:ascii="Calibri" w:eastAsia="Times New Roman" w:hAnsi="Calibri" w:cs="Times New Roman"/>
                <w:color w:val="000000"/>
                <w:sz w:val="16"/>
                <w:szCs w:val="16"/>
              </w:rPr>
              <w:t xml:space="preserve"> 12:30</w:t>
            </w:r>
          </w:p>
        </w:tc>
        <w:tc>
          <w:tcPr>
            <w:tcW w:w="270" w:type="pct"/>
            <w:tcBorders>
              <w:top w:val="nil"/>
              <w:left w:val="nil"/>
              <w:bottom w:val="single" w:sz="8" w:space="0" w:color="auto"/>
              <w:right w:val="single" w:sz="8" w:space="0" w:color="auto"/>
            </w:tcBorders>
            <w:shd w:val="clear" w:color="auto" w:fill="FFFFFF"/>
            <w:vAlign w:val="center"/>
            <w:hideMark/>
          </w:tcPr>
          <w:p w14:paraId="23D73732"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126D3F4D"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xml:space="preserve">12:15 </w:t>
            </w:r>
            <w:r w:rsidRPr="00E97686">
              <w:rPr>
                <w:rFonts w:ascii="Calibri" w:eastAsia="Times New Roman" w:hAnsi="Calibri" w:cs="Times New Roman"/>
                <w:color w:val="000000"/>
                <w:sz w:val="12"/>
                <w:szCs w:val="12"/>
              </w:rPr>
              <w:t>to</w:t>
            </w:r>
            <w:r w:rsidRPr="00E97686">
              <w:rPr>
                <w:rFonts w:ascii="Calibri" w:eastAsia="Times New Roman" w:hAnsi="Calibri" w:cs="Times New Roman"/>
                <w:color w:val="000000"/>
                <w:sz w:val="16"/>
                <w:szCs w:val="16"/>
              </w:rPr>
              <w:t xml:space="preserve"> 12:30</w:t>
            </w:r>
          </w:p>
        </w:tc>
        <w:tc>
          <w:tcPr>
            <w:tcW w:w="270" w:type="pct"/>
            <w:tcBorders>
              <w:top w:val="nil"/>
              <w:left w:val="nil"/>
              <w:bottom w:val="single" w:sz="8" w:space="0" w:color="auto"/>
              <w:right w:val="single" w:sz="8" w:space="0" w:color="auto"/>
            </w:tcBorders>
            <w:shd w:val="clear" w:color="auto" w:fill="FFFFFF"/>
            <w:vAlign w:val="center"/>
            <w:hideMark/>
          </w:tcPr>
          <w:p w14:paraId="0422380E"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vAlign w:val="center"/>
            <w:hideMark/>
          </w:tcPr>
          <w:p w14:paraId="2FCD24B6"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xml:space="preserve">12:15 </w:t>
            </w:r>
            <w:r w:rsidRPr="00E97686">
              <w:rPr>
                <w:rFonts w:ascii="Calibri" w:eastAsia="Times New Roman" w:hAnsi="Calibri" w:cs="Times New Roman"/>
                <w:color w:val="000000"/>
                <w:sz w:val="12"/>
                <w:szCs w:val="12"/>
              </w:rPr>
              <w:t>to</w:t>
            </w:r>
            <w:r w:rsidRPr="00E97686">
              <w:rPr>
                <w:rFonts w:ascii="Calibri" w:eastAsia="Times New Roman" w:hAnsi="Calibri" w:cs="Times New Roman"/>
                <w:color w:val="000000"/>
                <w:sz w:val="16"/>
                <w:szCs w:val="16"/>
              </w:rPr>
              <w:t xml:space="preserve"> 12:30</w:t>
            </w:r>
          </w:p>
        </w:tc>
        <w:tc>
          <w:tcPr>
            <w:tcW w:w="269" w:type="pct"/>
            <w:tcBorders>
              <w:top w:val="nil"/>
              <w:left w:val="nil"/>
              <w:bottom w:val="single" w:sz="8" w:space="0" w:color="auto"/>
              <w:right w:val="single" w:sz="8" w:space="0" w:color="auto"/>
            </w:tcBorders>
            <w:shd w:val="clear" w:color="auto" w:fill="FFFFFF"/>
            <w:vAlign w:val="center"/>
            <w:hideMark/>
          </w:tcPr>
          <w:p w14:paraId="6C0639B9"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noWrap/>
            <w:vAlign w:val="center"/>
            <w:hideMark/>
          </w:tcPr>
          <w:p w14:paraId="45E165B8"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xml:space="preserve">12:15 </w:t>
            </w:r>
            <w:r w:rsidRPr="00E97686">
              <w:rPr>
                <w:rFonts w:ascii="Calibri" w:eastAsia="Times New Roman" w:hAnsi="Calibri" w:cs="Times New Roman"/>
                <w:color w:val="000000"/>
                <w:sz w:val="12"/>
                <w:szCs w:val="12"/>
              </w:rPr>
              <w:t>to</w:t>
            </w:r>
            <w:r w:rsidRPr="00E97686">
              <w:rPr>
                <w:rFonts w:ascii="Calibri" w:eastAsia="Times New Roman" w:hAnsi="Calibri" w:cs="Times New Roman"/>
                <w:color w:val="000000"/>
                <w:sz w:val="16"/>
                <w:szCs w:val="16"/>
              </w:rPr>
              <w:t xml:space="preserve"> 12:30</w:t>
            </w:r>
          </w:p>
        </w:tc>
        <w:tc>
          <w:tcPr>
            <w:tcW w:w="261" w:type="pct"/>
            <w:tcBorders>
              <w:top w:val="nil"/>
              <w:left w:val="nil"/>
              <w:bottom w:val="single" w:sz="8" w:space="0" w:color="auto"/>
              <w:right w:val="single" w:sz="8" w:space="0" w:color="auto"/>
            </w:tcBorders>
            <w:shd w:val="clear" w:color="000000" w:fill="FFFFFF"/>
            <w:vAlign w:val="center"/>
            <w:hideMark/>
          </w:tcPr>
          <w:p w14:paraId="730812E4"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r>
      <w:tr w:rsidR="00E97686" w:rsidRPr="00E97686" w14:paraId="45EFC519" w14:textId="77777777" w:rsidTr="00C253FD">
        <w:trPr>
          <w:trHeight w:val="60"/>
        </w:trPr>
        <w:tc>
          <w:tcPr>
            <w:tcW w:w="286" w:type="pct"/>
            <w:vMerge/>
            <w:tcBorders>
              <w:top w:val="nil"/>
              <w:left w:val="single" w:sz="8" w:space="0" w:color="auto"/>
              <w:bottom w:val="single" w:sz="8" w:space="0" w:color="000000"/>
              <w:right w:val="single" w:sz="8" w:space="0" w:color="auto"/>
            </w:tcBorders>
            <w:vAlign w:val="center"/>
            <w:hideMark/>
          </w:tcPr>
          <w:p w14:paraId="2E137E2C" w14:textId="77777777" w:rsidR="00E97686" w:rsidRPr="00E97686" w:rsidRDefault="00E97686" w:rsidP="00E97686">
            <w:pPr>
              <w:spacing w:after="0" w:line="240" w:lineRule="auto"/>
              <w:rPr>
                <w:rFonts w:ascii="Calibri" w:eastAsia="Times New Roman" w:hAnsi="Calibri" w:cs="Times New Roman"/>
                <w:b/>
                <w:bCs/>
                <w:color w:val="000000"/>
              </w:rPr>
            </w:pPr>
          </w:p>
        </w:tc>
        <w:tc>
          <w:tcPr>
            <w:tcW w:w="401" w:type="pct"/>
            <w:tcBorders>
              <w:top w:val="nil"/>
              <w:left w:val="nil"/>
              <w:bottom w:val="single" w:sz="8" w:space="0" w:color="auto"/>
              <w:right w:val="single" w:sz="8" w:space="0" w:color="auto"/>
            </w:tcBorders>
            <w:shd w:val="clear" w:color="auto" w:fill="FFFFFF"/>
            <w:vAlign w:val="center"/>
            <w:hideMark/>
          </w:tcPr>
          <w:p w14:paraId="3CDC2A90"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xml:space="preserve">12:30 </w:t>
            </w:r>
            <w:r w:rsidRPr="00E97686">
              <w:rPr>
                <w:rFonts w:ascii="Calibri" w:eastAsia="Times New Roman" w:hAnsi="Calibri" w:cs="Times New Roman"/>
                <w:color w:val="000000"/>
                <w:sz w:val="12"/>
                <w:szCs w:val="12"/>
              </w:rPr>
              <w:t>to</w:t>
            </w:r>
            <w:r w:rsidRPr="00E97686">
              <w:rPr>
                <w:rFonts w:ascii="Calibri" w:eastAsia="Times New Roman" w:hAnsi="Calibri" w:cs="Times New Roman"/>
                <w:color w:val="000000"/>
                <w:sz w:val="16"/>
                <w:szCs w:val="16"/>
              </w:rPr>
              <w:t xml:space="preserve"> 12:45</w:t>
            </w:r>
          </w:p>
        </w:tc>
        <w:tc>
          <w:tcPr>
            <w:tcW w:w="271" w:type="pct"/>
            <w:tcBorders>
              <w:top w:val="nil"/>
              <w:left w:val="nil"/>
              <w:bottom w:val="single" w:sz="8" w:space="0" w:color="auto"/>
              <w:right w:val="single" w:sz="8" w:space="0" w:color="auto"/>
            </w:tcBorders>
            <w:shd w:val="clear" w:color="auto" w:fill="FFFFFF"/>
            <w:vAlign w:val="center"/>
            <w:hideMark/>
          </w:tcPr>
          <w:p w14:paraId="6559A237"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8" w:type="pct"/>
            <w:tcBorders>
              <w:top w:val="nil"/>
              <w:left w:val="nil"/>
              <w:bottom w:val="single" w:sz="8" w:space="0" w:color="auto"/>
              <w:right w:val="single" w:sz="8" w:space="0" w:color="auto"/>
            </w:tcBorders>
            <w:shd w:val="clear" w:color="auto" w:fill="FFFFFF"/>
            <w:vAlign w:val="center"/>
            <w:hideMark/>
          </w:tcPr>
          <w:p w14:paraId="3AB0F1E5"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xml:space="preserve">12:30 </w:t>
            </w:r>
            <w:r w:rsidRPr="00E97686">
              <w:rPr>
                <w:rFonts w:ascii="Calibri" w:eastAsia="Times New Roman" w:hAnsi="Calibri" w:cs="Times New Roman"/>
                <w:color w:val="000000"/>
                <w:sz w:val="12"/>
                <w:szCs w:val="12"/>
              </w:rPr>
              <w:t>to</w:t>
            </w:r>
            <w:r w:rsidRPr="00E97686">
              <w:rPr>
                <w:rFonts w:ascii="Calibri" w:eastAsia="Times New Roman" w:hAnsi="Calibri" w:cs="Times New Roman"/>
                <w:color w:val="000000"/>
                <w:sz w:val="16"/>
                <w:szCs w:val="16"/>
              </w:rPr>
              <w:t xml:space="preserve"> 12:45</w:t>
            </w:r>
          </w:p>
        </w:tc>
        <w:tc>
          <w:tcPr>
            <w:tcW w:w="270" w:type="pct"/>
            <w:tcBorders>
              <w:top w:val="nil"/>
              <w:left w:val="nil"/>
              <w:bottom w:val="single" w:sz="8" w:space="0" w:color="auto"/>
              <w:right w:val="single" w:sz="8" w:space="0" w:color="auto"/>
            </w:tcBorders>
            <w:shd w:val="clear" w:color="auto" w:fill="FFFFFF"/>
            <w:vAlign w:val="center"/>
            <w:hideMark/>
          </w:tcPr>
          <w:p w14:paraId="313CB6D5"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013EDEA7"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xml:space="preserve">12:30 </w:t>
            </w:r>
            <w:r w:rsidRPr="00E97686">
              <w:rPr>
                <w:rFonts w:ascii="Calibri" w:eastAsia="Times New Roman" w:hAnsi="Calibri" w:cs="Times New Roman"/>
                <w:color w:val="000000"/>
                <w:sz w:val="12"/>
                <w:szCs w:val="12"/>
              </w:rPr>
              <w:t>to</w:t>
            </w:r>
            <w:r w:rsidRPr="00E97686">
              <w:rPr>
                <w:rFonts w:ascii="Calibri" w:eastAsia="Times New Roman" w:hAnsi="Calibri" w:cs="Times New Roman"/>
                <w:color w:val="000000"/>
                <w:sz w:val="16"/>
                <w:szCs w:val="16"/>
              </w:rPr>
              <w:t xml:space="preserve"> 12:45</w:t>
            </w:r>
          </w:p>
        </w:tc>
        <w:tc>
          <w:tcPr>
            <w:tcW w:w="270" w:type="pct"/>
            <w:tcBorders>
              <w:top w:val="nil"/>
              <w:left w:val="nil"/>
              <w:bottom w:val="single" w:sz="8" w:space="0" w:color="auto"/>
              <w:right w:val="single" w:sz="8" w:space="0" w:color="auto"/>
            </w:tcBorders>
            <w:shd w:val="clear" w:color="auto" w:fill="FFFFFF"/>
            <w:vAlign w:val="center"/>
            <w:hideMark/>
          </w:tcPr>
          <w:p w14:paraId="63F054E7"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448" w:type="pct"/>
            <w:tcBorders>
              <w:top w:val="nil"/>
              <w:left w:val="nil"/>
              <w:bottom w:val="single" w:sz="8" w:space="0" w:color="auto"/>
              <w:right w:val="single" w:sz="8" w:space="0" w:color="auto"/>
            </w:tcBorders>
            <w:shd w:val="clear" w:color="auto" w:fill="FFFFFF"/>
            <w:vAlign w:val="center"/>
            <w:hideMark/>
          </w:tcPr>
          <w:p w14:paraId="15F61084"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xml:space="preserve">12:30 </w:t>
            </w:r>
            <w:r w:rsidRPr="00E97686">
              <w:rPr>
                <w:rFonts w:ascii="Calibri" w:eastAsia="Times New Roman" w:hAnsi="Calibri" w:cs="Times New Roman"/>
                <w:color w:val="000000"/>
                <w:sz w:val="12"/>
                <w:szCs w:val="12"/>
              </w:rPr>
              <w:t>to</w:t>
            </w:r>
            <w:r w:rsidRPr="00E97686">
              <w:rPr>
                <w:rFonts w:ascii="Calibri" w:eastAsia="Times New Roman" w:hAnsi="Calibri" w:cs="Times New Roman"/>
                <w:color w:val="000000"/>
                <w:sz w:val="16"/>
                <w:szCs w:val="16"/>
              </w:rPr>
              <w:t xml:space="preserve"> 12:45</w:t>
            </w:r>
          </w:p>
        </w:tc>
        <w:tc>
          <w:tcPr>
            <w:tcW w:w="270" w:type="pct"/>
            <w:tcBorders>
              <w:top w:val="nil"/>
              <w:left w:val="nil"/>
              <w:bottom w:val="single" w:sz="8" w:space="0" w:color="auto"/>
              <w:right w:val="single" w:sz="8" w:space="0" w:color="auto"/>
            </w:tcBorders>
            <w:shd w:val="clear" w:color="auto" w:fill="FFFFFF"/>
            <w:vAlign w:val="center"/>
            <w:hideMark/>
          </w:tcPr>
          <w:p w14:paraId="1BE45ACB"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227BD220"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xml:space="preserve">12:30 </w:t>
            </w:r>
            <w:r w:rsidRPr="00E97686">
              <w:rPr>
                <w:rFonts w:ascii="Calibri" w:eastAsia="Times New Roman" w:hAnsi="Calibri" w:cs="Times New Roman"/>
                <w:color w:val="000000"/>
                <w:sz w:val="12"/>
                <w:szCs w:val="12"/>
              </w:rPr>
              <w:t>to</w:t>
            </w:r>
            <w:r w:rsidRPr="00E97686">
              <w:rPr>
                <w:rFonts w:ascii="Calibri" w:eastAsia="Times New Roman" w:hAnsi="Calibri" w:cs="Times New Roman"/>
                <w:color w:val="000000"/>
                <w:sz w:val="16"/>
                <w:szCs w:val="16"/>
              </w:rPr>
              <w:t xml:space="preserve"> 12:45</w:t>
            </w:r>
          </w:p>
        </w:tc>
        <w:tc>
          <w:tcPr>
            <w:tcW w:w="270" w:type="pct"/>
            <w:tcBorders>
              <w:top w:val="nil"/>
              <w:left w:val="nil"/>
              <w:bottom w:val="single" w:sz="8" w:space="0" w:color="auto"/>
              <w:right w:val="single" w:sz="8" w:space="0" w:color="auto"/>
            </w:tcBorders>
            <w:shd w:val="clear" w:color="auto" w:fill="FFFFFF"/>
            <w:vAlign w:val="center"/>
            <w:hideMark/>
          </w:tcPr>
          <w:p w14:paraId="0338C7D5"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vAlign w:val="center"/>
            <w:hideMark/>
          </w:tcPr>
          <w:p w14:paraId="3456DE51"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xml:space="preserve">12:30 </w:t>
            </w:r>
            <w:r w:rsidRPr="00E97686">
              <w:rPr>
                <w:rFonts w:ascii="Calibri" w:eastAsia="Times New Roman" w:hAnsi="Calibri" w:cs="Times New Roman"/>
                <w:color w:val="000000"/>
                <w:sz w:val="12"/>
                <w:szCs w:val="12"/>
              </w:rPr>
              <w:t>to</w:t>
            </w:r>
            <w:r w:rsidRPr="00E97686">
              <w:rPr>
                <w:rFonts w:ascii="Calibri" w:eastAsia="Times New Roman" w:hAnsi="Calibri" w:cs="Times New Roman"/>
                <w:color w:val="000000"/>
                <w:sz w:val="16"/>
                <w:szCs w:val="16"/>
              </w:rPr>
              <w:t xml:space="preserve"> 12:45</w:t>
            </w:r>
          </w:p>
        </w:tc>
        <w:tc>
          <w:tcPr>
            <w:tcW w:w="269" w:type="pct"/>
            <w:tcBorders>
              <w:top w:val="nil"/>
              <w:left w:val="nil"/>
              <w:bottom w:val="single" w:sz="8" w:space="0" w:color="auto"/>
              <w:right w:val="single" w:sz="8" w:space="0" w:color="auto"/>
            </w:tcBorders>
            <w:shd w:val="clear" w:color="auto" w:fill="FFFFFF"/>
            <w:vAlign w:val="center"/>
            <w:hideMark/>
          </w:tcPr>
          <w:p w14:paraId="039B9C27"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noWrap/>
            <w:vAlign w:val="center"/>
            <w:hideMark/>
          </w:tcPr>
          <w:p w14:paraId="03C23CAB"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xml:space="preserve">12:30 </w:t>
            </w:r>
            <w:r w:rsidRPr="00E97686">
              <w:rPr>
                <w:rFonts w:ascii="Calibri" w:eastAsia="Times New Roman" w:hAnsi="Calibri" w:cs="Times New Roman"/>
                <w:color w:val="000000"/>
                <w:sz w:val="12"/>
                <w:szCs w:val="12"/>
              </w:rPr>
              <w:t>to</w:t>
            </w:r>
            <w:r w:rsidRPr="00E97686">
              <w:rPr>
                <w:rFonts w:ascii="Calibri" w:eastAsia="Times New Roman" w:hAnsi="Calibri" w:cs="Times New Roman"/>
                <w:color w:val="000000"/>
                <w:sz w:val="16"/>
                <w:szCs w:val="16"/>
              </w:rPr>
              <w:t xml:space="preserve"> 12:45</w:t>
            </w:r>
          </w:p>
        </w:tc>
        <w:tc>
          <w:tcPr>
            <w:tcW w:w="261" w:type="pct"/>
            <w:tcBorders>
              <w:top w:val="nil"/>
              <w:left w:val="nil"/>
              <w:bottom w:val="single" w:sz="8" w:space="0" w:color="auto"/>
              <w:right w:val="single" w:sz="8" w:space="0" w:color="auto"/>
            </w:tcBorders>
            <w:shd w:val="clear" w:color="000000" w:fill="FFFFFF"/>
            <w:vAlign w:val="center"/>
            <w:hideMark/>
          </w:tcPr>
          <w:p w14:paraId="4D9E1DF3"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r>
      <w:tr w:rsidR="00E97686" w:rsidRPr="00E97686" w14:paraId="36B5E1B4" w14:textId="77777777" w:rsidTr="00C253FD">
        <w:trPr>
          <w:trHeight w:val="60"/>
        </w:trPr>
        <w:tc>
          <w:tcPr>
            <w:tcW w:w="286" w:type="pct"/>
            <w:vMerge/>
            <w:tcBorders>
              <w:top w:val="nil"/>
              <w:left w:val="single" w:sz="8" w:space="0" w:color="auto"/>
              <w:bottom w:val="single" w:sz="8" w:space="0" w:color="000000"/>
              <w:right w:val="single" w:sz="8" w:space="0" w:color="auto"/>
            </w:tcBorders>
            <w:vAlign w:val="center"/>
            <w:hideMark/>
          </w:tcPr>
          <w:p w14:paraId="1A693769" w14:textId="77777777" w:rsidR="00E97686" w:rsidRPr="00E97686" w:rsidRDefault="00E97686" w:rsidP="00E97686">
            <w:pPr>
              <w:spacing w:after="0" w:line="240" w:lineRule="auto"/>
              <w:rPr>
                <w:rFonts w:ascii="Calibri" w:eastAsia="Times New Roman" w:hAnsi="Calibri" w:cs="Times New Roman"/>
                <w:b/>
                <w:bCs/>
                <w:color w:val="000000"/>
              </w:rPr>
            </w:pPr>
          </w:p>
        </w:tc>
        <w:tc>
          <w:tcPr>
            <w:tcW w:w="401" w:type="pct"/>
            <w:tcBorders>
              <w:top w:val="nil"/>
              <w:left w:val="nil"/>
              <w:bottom w:val="single" w:sz="8" w:space="0" w:color="auto"/>
              <w:right w:val="single" w:sz="8" w:space="0" w:color="auto"/>
            </w:tcBorders>
            <w:shd w:val="clear" w:color="auto" w:fill="FFFFFF"/>
            <w:vAlign w:val="center"/>
            <w:hideMark/>
          </w:tcPr>
          <w:p w14:paraId="517F7D20"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xml:space="preserve">12:45 </w:t>
            </w:r>
            <w:r w:rsidRPr="00E97686">
              <w:rPr>
                <w:rFonts w:ascii="Calibri" w:eastAsia="Times New Roman" w:hAnsi="Calibri" w:cs="Times New Roman"/>
                <w:color w:val="000000"/>
                <w:sz w:val="12"/>
                <w:szCs w:val="12"/>
              </w:rPr>
              <w:t>to</w:t>
            </w:r>
            <w:r w:rsidRPr="00E97686">
              <w:rPr>
                <w:rFonts w:ascii="Calibri" w:eastAsia="Times New Roman" w:hAnsi="Calibri" w:cs="Times New Roman"/>
                <w:color w:val="000000"/>
                <w:sz w:val="16"/>
                <w:szCs w:val="16"/>
              </w:rPr>
              <w:t xml:space="preserve"> 1:00</w:t>
            </w:r>
          </w:p>
        </w:tc>
        <w:tc>
          <w:tcPr>
            <w:tcW w:w="271" w:type="pct"/>
            <w:tcBorders>
              <w:top w:val="nil"/>
              <w:left w:val="nil"/>
              <w:bottom w:val="single" w:sz="8" w:space="0" w:color="auto"/>
              <w:right w:val="single" w:sz="8" w:space="0" w:color="auto"/>
            </w:tcBorders>
            <w:shd w:val="clear" w:color="auto" w:fill="FFFFFF"/>
            <w:vAlign w:val="center"/>
            <w:hideMark/>
          </w:tcPr>
          <w:p w14:paraId="22F0277E"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8" w:type="pct"/>
            <w:tcBorders>
              <w:top w:val="nil"/>
              <w:left w:val="nil"/>
              <w:bottom w:val="single" w:sz="8" w:space="0" w:color="auto"/>
              <w:right w:val="single" w:sz="8" w:space="0" w:color="auto"/>
            </w:tcBorders>
            <w:shd w:val="clear" w:color="auto" w:fill="FFFFFF"/>
            <w:vAlign w:val="center"/>
            <w:hideMark/>
          </w:tcPr>
          <w:p w14:paraId="7227D1B4"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xml:space="preserve">12:45 </w:t>
            </w:r>
            <w:r w:rsidRPr="00E97686">
              <w:rPr>
                <w:rFonts w:ascii="Calibri" w:eastAsia="Times New Roman" w:hAnsi="Calibri" w:cs="Times New Roman"/>
                <w:color w:val="000000"/>
                <w:sz w:val="12"/>
                <w:szCs w:val="12"/>
              </w:rPr>
              <w:t>to</w:t>
            </w:r>
            <w:r w:rsidRPr="00E97686">
              <w:rPr>
                <w:rFonts w:ascii="Calibri" w:eastAsia="Times New Roman" w:hAnsi="Calibri" w:cs="Times New Roman"/>
                <w:color w:val="000000"/>
                <w:sz w:val="16"/>
                <w:szCs w:val="16"/>
              </w:rPr>
              <w:t xml:space="preserve"> 1:00</w:t>
            </w:r>
          </w:p>
        </w:tc>
        <w:tc>
          <w:tcPr>
            <w:tcW w:w="270" w:type="pct"/>
            <w:tcBorders>
              <w:top w:val="nil"/>
              <w:left w:val="nil"/>
              <w:bottom w:val="single" w:sz="8" w:space="0" w:color="auto"/>
              <w:right w:val="single" w:sz="8" w:space="0" w:color="auto"/>
            </w:tcBorders>
            <w:shd w:val="clear" w:color="auto" w:fill="FFFFFF"/>
            <w:vAlign w:val="center"/>
            <w:hideMark/>
          </w:tcPr>
          <w:p w14:paraId="7CA4EAC9"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5DD01FB9"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xml:space="preserve">12:45 </w:t>
            </w:r>
            <w:r w:rsidRPr="00E97686">
              <w:rPr>
                <w:rFonts w:ascii="Calibri" w:eastAsia="Times New Roman" w:hAnsi="Calibri" w:cs="Times New Roman"/>
                <w:color w:val="000000"/>
                <w:sz w:val="12"/>
                <w:szCs w:val="12"/>
              </w:rPr>
              <w:t>to</w:t>
            </w:r>
            <w:r w:rsidRPr="00E97686">
              <w:rPr>
                <w:rFonts w:ascii="Calibri" w:eastAsia="Times New Roman" w:hAnsi="Calibri" w:cs="Times New Roman"/>
                <w:color w:val="000000"/>
                <w:sz w:val="16"/>
                <w:szCs w:val="16"/>
              </w:rPr>
              <w:t xml:space="preserve"> 1:00</w:t>
            </w:r>
          </w:p>
        </w:tc>
        <w:tc>
          <w:tcPr>
            <w:tcW w:w="270" w:type="pct"/>
            <w:tcBorders>
              <w:top w:val="nil"/>
              <w:left w:val="nil"/>
              <w:bottom w:val="single" w:sz="8" w:space="0" w:color="auto"/>
              <w:right w:val="single" w:sz="8" w:space="0" w:color="auto"/>
            </w:tcBorders>
            <w:shd w:val="clear" w:color="auto" w:fill="FFFFFF"/>
            <w:vAlign w:val="center"/>
            <w:hideMark/>
          </w:tcPr>
          <w:p w14:paraId="145DDC0B"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448" w:type="pct"/>
            <w:tcBorders>
              <w:top w:val="nil"/>
              <w:left w:val="nil"/>
              <w:bottom w:val="single" w:sz="8" w:space="0" w:color="auto"/>
              <w:right w:val="single" w:sz="8" w:space="0" w:color="auto"/>
            </w:tcBorders>
            <w:shd w:val="clear" w:color="auto" w:fill="FFFFFF"/>
            <w:vAlign w:val="center"/>
            <w:hideMark/>
          </w:tcPr>
          <w:p w14:paraId="6FCF51AF"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xml:space="preserve">12:45 </w:t>
            </w:r>
            <w:r w:rsidRPr="00E97686">
              <w:rPr>
                <w:rFonts w:ascii="Calibri" w:eastAsia="Times New Roman" w:hAnsi="Calibri" w:cs="Times New Roman"/>
                <w:color w:val="000000"/>
                <w:sz w:val="12"/>
                <w:szCs w:val="12"/>
              </w:rPr>
              <w:t>to</w:t>
            </w:r>
            <w:r w:rsidRPr="00E97686">
              <w:rPr>
                <w:rFonts w:ascii="Calibri" w:eastAsia="Times New Roman" w:hAnsi="Calibri" w:cs="Times New Roman"/>
                <w:color w:val="000000"/>
                <w:sz w:val="16"/>
                <w:szCs w:val="16"/>
              </w:rPr>
              <w:t xml:space="preserve"> 1:00</w:t>
            </w:r>
          </w:p>
        </w:tc>
        <w:tc>
          <w:tcPr>
            <w:tcW w:w="270" w:type="pct"/>
            <w:tcBorders>
              <w:top w:val="nil"/>
              <w:left w:val="nil"/>
              <w:bottom w:val="single" w:sz="8" w:space="0" w:color="auto"/>
              <w:right w:val="single" w:sz="8" w:space="0" w:color="auto"/>
            </w:tcBorders>
            <w:shd w:val="clear" w:color="auto" w:fill="FFFFFF"/>
            <w:vAlign w:val="center"/>
            <w:hideMark/>
          </w:tcPr>
          <w:p w14:paraId="7F7D8F8C"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0EF8DA22"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xml:space="preserve">12:45 </w:t>
            </w:r>
            <w:r w:rsidRPr="00E97686">
              <w:rPr>
                <w:rFonts w:ascii="Calibri" w:eastAsia="Times New Roman" w:hAnsi="Calibri" w:cs="Times New Roman"/>
                <w:color w:val="000000"/>
                <w:sz w:val="12"/>
                <w:szCs w:val="12"/>
              </w:rPr>
              <w:t>to</w:t>
            </w:r>
            <w:r w:rsidRPr="00E97686">
              <w:rPr>
                <w:rFonts w:ascii="Calibri" w:eastAsia="Times New Roman" w:hAnsi="Calibri" w:cs="Times New Roman"/>
                <w:color w:val="000000"/>
                <w:sz w:val="16"/>
                <w:szCs w:val="16"/>
              </w:rPr>
              <w:t xml:space="preserve"> 1:00</w:t>
            </w:r>
          </w:p>
        </w:tc>
        <w:tc>
          <w:tcPr>
            <w:tcW w:w="270" w:type="pct"/>
            <w:tcBorders>
              <w:top w:val="nil"/>
              <w:left w:val="nil"/>
              <w:bottom w:val="single" w:sz="8" w:space="0" w:color="auto"/>
              <w:right w:val="single" w:sz="8" w:space="0" w:color="auto"/>
            </w:tcBorders>
            <w:shd w:val="clear" w:color="auto" w:fill="FFFFFF"/>
            <w:vAlign w:val="center"/>
            <w:hideMark/>
          </w:tcPr>
          <w:p w14:paraId="7BD50FF5"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vAlign w:val="center"/>
            <w:hideMark/>
          </w:tcPr>
          <w:p w14:paraId="37D22064"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xml:space="preserve">12:45 </w:t>
            </w:r>
            <w:r w:rsidRPr="00E97686">
              <w:rPr>
                <w:rFonts w:ascii="Calibri" w:eastAsia="Times New Roman" w:hAnsi="Calibri" w:cs="Times New Roman"/>
                <w:color w:val="000000"/>
                <w:sz w:val="12"/>
                <w:szCs w:val="12"/>
              </w:rPr>
              <w:t>to</w:t>
            </w:r>
            <w:r w:rsidRPr="00E97686">
              <w:rPr>
                <w:rFonts w:ascii="Calibri" w:eastAsia="Times New Roman" w:hAnsi="Calibri" w:cs="Times New Roman"/>
                <w:color w:val="000000"/>
                <w:sz w:val="16"/>
                <w:szCs w:val="16"/>
              </w:rPr>
              <w:t xml:space="preserve"> 1:00</w:t>
            </w:r>
          </w:p>
        </w:tc>
        <w:tc>
          <w:tcPr>
            <w:tcW w:w="269" w:type="pct"/>
            <w:tcBorders>
              <w:top w:val="nil"/>
              <w:left w:val="nil"/>
              <w:bottom w:val="single" w:sz="8" w:space="0" w:color="auto"/>
              <w:right w:val="single" w:sz="8" w:space="0" w:color="auto"/>
            </w:tcBorders>
            <w:shd w:val="clear" w:color="auto" w:fill="FFFFFF"/>
            <w:vAlign w:val="center"/>
            <w:hideMark/>
          </w:tcPr>
          <w:p w14:paraId="133175DF"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noWrap/>
            <w:vAlign w:val="center"/>
            <w:hideMark/>
          </w:tcPr>
          <w:p w14:paraId="6B83A1CF"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xml:space="preserve">12:45 </w:t>
            </w:r>
            <w:r w:rsidRPr="00E97686">
              <w:rPr>
                <w:rFonts w:ascii="Calibri" w:eastAsia="Times New Roman" w:hAnsi="Calibri" w:cs="Times New Roman"/>
                <w:color w:val="000000"/>
                <w:sz w:val="12"/>
                <w:szCs w:val="12"/>
              </w:rPr>
              <w:t>to</w:t>
            </w:r>
            <w:r w:rsidRPr="00E97686">
              <w:rPr>
                <w:rFonts w:ascii="Calibri" w:eastAsia="Times New Roman" w:hAnsi="Calibri" w:cs="Times New Roman"/>
                <w:color w:val="000000"/>
                <w:sz w:val="16"/>
                <w:szCs w:val="16"/>
              </w:rPr>
              <w:t xml:space="preserve"> 1:00</w:t>
            </w:r>
          </w:p>
        </w:tc>
        <w:tc>
          <w:tcPr>
            <w:tcW w:w="261" w:type="pct"/>
            <w:tcBorders>
              <w:top w:val="nil"/>
              <w:left w:val="nil"/>
              <w:bottom w:val="single" w:sz="8" w:space="0" w:color="auto"/>
              <w:right w:val="single" w:sz="8" w:space="0" w:color="auto"/>
            </w:tcBorders>
            <w:shd w:val="clear" w:color="000000" w:fill="FFFFFF"/>
            <w:vAlign w:val="center"/>
            <w:hideMark/>
          </w:tcPr>
          <w:p w14:paraId="33E36C13"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r>
      <w:tr w:rsidR="00E97686" w:rsidRPr="00E97686" w14:paraId="5C65C768" w14:textId="77777777" w:rsidTr="00C253FD">
        <w:trPr>
          <w:trHeight w:val="133"/>
        </w:trPr>
        <w:tc>
          <w:tcPr>
            <w:tcW w:w="286" w:type="pct"/>
            <w:vMerge w:val="restart"/>
            <w:tcBorders>
              <w:top w:val="nil"/>
              <w:left w:val="single" w:sz="8" w:space="0" w:color="auto"/>
              <w:bottom w:val="single" w:sz="8" w:space="0" w:color="000000"/>
              <w:right w:val="single" w:sz="8" w:space="0" w:color="auto"/>
            </w:tcBorders>
            <w:shd w:val="clear" w:color="000000" w:fill="FFFFFF"/>
            <w:hideMark/>
          </w:tcPr>
          <w:p w14:paraId="7AA09732" w14:textId="77777777" w:rsidR="00E97686" w:rsidRPr="00E97686" w:rsidRDefault="00E97686" w:rsidP="00E97686">
            <w:pPr>
              <w:spacing w:after="0" w:line="240" w:lineRule="auto"/>
              <w:jc w:val="center"/>
              <w:rPr>
                <w:rFonts w:ascii="Calibri" w:eastAsia="Times New Roman" w:hAnsi="Calibri" w:cs="Times New Roman"/>
                <w:b/>
                <w:bCs/>
                <w:color w:val="000000"/>
              </w:rPr>
            </w:pPr>
            <w:r w:rsidRPr="00E97686">
              <w:rPr>
                <w:rFonts w:ascii="Calibri" w:eastAsia="Times New Roman" w:hAnsi="Calibri" w:cs="Times New Roman"/>
                <w:b/>
                <w:bCs/>
                <w:color w:val="000000"/>
              </w:rPr>
              <w:t>1PM</w:t>
            </w:r>
          </w:p>
        </w:tc>
        <w:tc>
          <w:tcPr>
            <w:tcW w:w="401" w:type="pct"/>
            <w:tcBorders>
              <w:top w:val="nil"/>
              <w:left w:val="nil"/>
              <w:bottom w:val="single" w:sz="8" w:space="0" w:color="auto"/>
              <w:right w:val="single" w:sz="8" w:space="0" w:color="auto"/>
            </w:tcBorders>
            <w:shd w:val="clear" w:color="auto" w:fill="FFFFFF"/>
            <w:vAlign w:val="center"/>
            <w:hideMark/>
          </w:tcPr>
          <w:p w14:paraId="7DD54D13"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1:00 to 1:15</w:t>
            </w:r>
          </w:p>
        </w:tc>
        <w:tc>
          <w:tcPr>
            <w:tcW w:w="271" w:type="pct"/>
            <w:tcBorders>
              <w:top w:val="nil"/>
              <w:left w:val="nil"/>
              <w:bottom w:val="single" w:sz="8" w:space="0" w:color="auto"/>
              <w:right w:val="single" w:sz="8" w:space="0" w:color="auto"/>
            </w:tcBorders>
            <w:shd w:val="clear" w:color="auto" w:fill="FFFFFF"/>
            <w:vAlign w:val="center"/>
            <w:hideMark/>
          </w:tcPr>
          <w:p w14:paraId="7AFAD21A"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8" w:type="pct"/>
            <w:tcBorders>
              <w:top w:val="nil"/>
              <w:left w:val="nil"/>
              <w:bottom w:val="single" w:sz="8" w:space="0" w:color="auto"/>
              <w:right w:val="single" w:sz="8" w:space="0" w:color="auto"/>
            </w:tcBorders>
            <w:shd w:val="clear" w:color="auto" w:fill="FFFFFF"/>
            <w:vAlign w:val="center"/>
            <w:hideMark/>
          </w:tcPr>
          <w:p w14:paraId="035B278F"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1:00 to 1:15</w:t>
            </w:r>
          </w:p>
        </w:tc>
        <w:tc>
          <w:tcPr>
            <w:tcW w:w="270" w:type="pct"/>
            <w:tcBorders>
              <w:top w:val="nil"/>
              <w:left w:val="nil"/>
              <w:bottom w:val="single" w:sz="8" w:space="0" w:color="auto"/>
              <w:right w:val="single" w:sz="8" w:space="0" w:color="auto"/>
            </w:tcBorders>
            <w:shd w:val="clear" w:color="auto" w:fill="FFFFFF"/>
            <w:vAlign w:val="center"/>
            <w:hideMark/>
          </w:tcPr>
          <w:p w14:paraId="5B095304"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0FC2B7E4"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1:00 to 1:15</w:t>
            </w:r>
          </w:p>
        </w:tc>
        <w:tc>
          <w:tcPr>
            <w:tcW w:w="270" w:type="pct"/>
            <w:tcBorders>
              <w:top w:val="nil"/>
              <w:left w:val="nil"/>
              <w:bottom w:val="single" w:sz="8" w:space="0" w:color="auto"/>
              <w:right w:val="single" w:sz="8" w:space="0" w:color="auto"/>
            </w:tcBorders>
            <w:shd w:val="clear" w:color="auto" w:fill="FFFFFF"/>
            <w:vAlign w:val="center"/>
            <w:hideMark/>
          </w:tcPr>
          <w:p w14:paraId="3C156DD6"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448" w:type="pct"/>
            <w:tcBorders>
              <w:top w:val="nil"/>
              <w:left w:val="nil"/>
              <w:bottom w:val="single" w:sz="8" w:space="0" w:color="auto"/>
              <w:right w:val="single" w:sz="8" w:space="0" w:color="auto"/>
            </w:tcBorders>
            <w:shd w:val="clear" w:color="auto" w:fill="FFFFFF"/>
            <w:vAlign w:val="center"/>
            <w:hideMark/>
          </w:tcPr>
          <w:p w14:paraId="1D237393"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1:00 to 1:15</w:t>
            </w:r>
          </w:p>
        </w:tc>
        <w:tc>
          <w:tcPr>
            <w:tcW w:w="270" w:type="pct"/>
            <w:tcBorders>
              <w:top w:val="nil"/>
              <w:left w:val="nil"/>
              <w:bottom w:val="single" w:sz="8" w:space="0" w:color="auto"/>
              <w:right w:val="single" w:sz="8" w:space="0" w:color="auto"/>
            </w:tcBorders>
            <w:shd w:val="clear" w:color="auto" w:fill="FFFFFF"/>
            <w:vAlign w:val="center"/>
            <w:hideMark/>
          </w:tcPr>
          <w:p w14:paraId="74159728"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7B54C1AE"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1:00 to 1:15</w:t>
            </w:r>
          </w:p>
        </w:tc>
        <w:tc>
          <w:tcPr>
            <w:tcW w:w="270" w:type="pct"/>
            <w:tcBorders>
              <w:top w:val="nil"/>
              <w:left w:val="nil"/>
              <w:bottom w:val="single" w:sz="8" w:space="0" w:color="auto"/>
              <w:right w:val="single" w:sz="8" w:space="0" w:color="auto"/>
            </w:tcBorders>
            <w:shd w:val="clear" w:color="auto" w:fill="FFFFFF"/>
            <w:vAlign w:val="center"/>
            <w:hideMark/>
          </w:tcPr>
          <w:p w14:paraId="7D971CA1"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vAlign w:val="center"/>
            <w:hideMark/>
          </w:tcPr>
          <w:p w14:paraId="29324666"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1:00 to 1:15</w:t>
            </w:r>
          </w:p>
        </w:tc>
        <w:tc>
          <w:tcPr>
            <w:tcW w:w="269" w:type="pct"/>
            <w:tcBorders>
              <w:top w:val="nil"/>
              <w:left w:val="nil"/>
              <w:bottom w:val="single" w:sz="8" w:space="0" w:color="auto"/>
              <w:right w:val="single" w:sz="8" w:space="0" w:color="auto"/>
            </w:tcBorders>
            <w:shd w:val="clear" w:color="auto" w:fill="FFFFFF"/>
            <w:vAlign w:val="center"/>
            <w:hideMark/>
          </w:tcPr>
          <w:p w14:paraId="08C37EEA"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noWrap/>
            <w:vAlign w:val="center"/>
            <w:hideMark/>
          </w:tcPr>
          <w:p w14:paraId="4EE891E7"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1:00 to 1:15</w:t>
            </w:r>
          </w:p>
        </w:tc>
        <w:tc>
          <w:tcPr>
            <w:tcW w:w="261" w:type="pct"/>
            <w:tcBorders>
              <w:top w:val="nil"/>
              <w:left w:val="nil"/>
              <w:bottom w:val="single" w:sz="8" w:space="0" w:color="auto"/>
              <w:right w:val="single" w:sz="8" w:space="0" w:color="auto"/>
            </w:tcBorders>
            <w:shd w:val="clear" w:color="000000" w:fill="FFFFFF"/>
            <w:vAlign w:val="center"/>
            <w:hideMark/>
          </w:tcPr>
          <w:p w14:paraId="4B321BEA"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r>
      <w:tr w:rsidR="00E97686" w:rsidRPr="00E97686" w14:paraId="5C061FF7" w14:textId="77777777" w:rsidTr="00C253FD">
        <w:trPr>
          <w:trHeight w:val="97"/>
        </w:trPr>
        <w:tc>
          <w:tcPr>
            <w:tcW w:w="286" w:type="pct"/>
            <w:vMerge/>
            <w:tcBorders>
              <w:top w:val="nil"/>
              <w:left w:val="single" w:sz="8" w:space="0" w:color="auto"/>
              <w:bottom w:val="single" w:sz="8" w:space="0" w:color="000000"/>
              <w:right w:val="single" w:sz="8" w:space="0" w:color="auto"/>
            </w:tcBorders>
            <w:vAlign w:val="center"/>
            <w:hideMark/>
          </w:tcPr>
          <w:p w14:paraId="479FD419" w14:textId="77777777" w:rsidR="00E97686" w:rsidRPr="00E97686" w:rsidRDefault="00E97686" w:rsidP="00E97686">
            <w:pPr>
              <w:spacing w:after="0" w:line="240" w:lineRule="auto"/>
              <w:rPr>
                <w:rFonts w:ascii="Calibri" w:eastAsia="Times New Roman" w:hAnsi="Calibri" w:cs="Times New Roman"/>
                <w:b/>
                <w:bCs/>
                <w:color w:val="000000"/>
              </w:rPr>
            </w:pPr>
          </w:p>
        </w:tc>
        <w:tc>
          <w:tcPr>
            <w:tcW w:w="401" w:type="pct"/>
            <w:tcBorders>
              <w:top w:val="nil"/>
              <w:left w:val="nil"/>
              <w:bottom w:val="single" w:sz="8" w:space="0" w:color="auto"/>
              <w:right w:val="single" w:sz="8" w:space="0" w:color="auto"/>
            </w:tcBorders>
            <w:shd w:val="clear" w:color="auto" w:fill="FFFFFF"/>
            <w:vAlign w:val="center"/>
            <w:hideMark/>
          </w:tcPr>
          <w:p w14:paraId="59988B76"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1:15 to 1:30</w:t>
            </w:r>
          </w:p>
        </w:tc>
        <w:tc>
          <w:tcPr>
            <w:tcW w:w="271" w:type="pct"/>
            <w:tcBorders>
              <w:top w:val="nil"/>
              <w:left w:val="nil"/>
              <w:bottom w:val="single" w:sz="8" w:space="0" w:color="auto"/>
              <w:right w:val="single" w:sz="8" w:space="0" w:color="auto"/>
            </w:tcBorders>
            <w:shd w:val="clear" w:color="auto" w:fill="FFFFFF"/>
            <w:vAlign w:val="center"/>
            <w:hideMark/>
          </w:tcPr>
          <w:p w14:paraId="4C2B198A"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8" w:type="pct"/>
            <w:tcBorders>
              <w:top w:val="nil"/>
              <w:left w:val="nil"/>
              <w:bottom w:val="single" w:sz="8" w:space="0" w:color="auto"/>
              <w:right w:val="single" w:sz="8" w:space="0" w:color="auto"/>
            </w:tcBorders>
            <w:shd w:val="clear" w:color="auto" w:fill="FFFFFF"/>
            <w:vAlign w:val="center"/>
            <w:hideMark/>
          </w:tcPr>
          <w:p w14:paraId="2C7F9DA6"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1:15 to 1:30</w:t>
            </w:r>
          </w:p>
        </w:tc>
        <w:tc>
          <w:tcPr>
            <w:tcW w:w="270" w:type="pct"/>
            <w:tcBorders>
              <w:top w:val="nil"/>
              <w:left w:val="nil"/>
              <w:bottom w:val="single" w:sz="8" w:space="0" w:color="auto"/>
              <w:right w:val="single" w:sz="8" w:space="0" w:color="auto"/>
            </w:tcBorders>
            <w:shd w:val="clear" w:color="auto" w:fill="FFFFFF"/>
            <w:vAlign w:val="center"/>
            <w:hideMark/>
          </w:tcPr>
          <w:p w14:paraId="36CFACF7"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582B5A64"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1:15 to 1:30</w:t>
            </w:r>
          </w:p>
        </w:tc>
        <w:tc>
          <w:tcPr>
            <w:tcW w:w="270" w:type="pct"/>
            <w:tcBorders>
              <w:top w:val="nil"/>
              <w:left w:val="nil"/>
              <w:bottom w:val="single" w:sz="8" w:space="0" w:color="auto"/>
              <w:right w:val="single" w:sz="8" w:space="0" w:color="auto"/>
            </w:tcBorders>
            <w:shd w:val="clear" w:color="auto" w:fill="FFFFFF"/>
            <w:vAlign w:val="center"/>
            <w:hideMark/>
          </w:tcPr>
          <w:p w14:paraId="1237A64B"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448" w:type="pct"/>
            <w:tcBorders>
              <w:top w:val="nil"/>
              <w:left w:val="nil"/>
              <w:bottom w:val="single" w:sz="8" w:space="0" w:color="auto"/>
              <w:right w:val="single" w:sz="8" w:space="0" w:color="auto"/>
            </w:tcBorders>
            <w:shd w:val="clear" w:color="auto" w:fill="FFFFFF"/>
            <w:vAlign w:val="center"/>
            <w:hideMark/>
          </w:tcPr>
          <w:p w14:paraId="7BF3374D"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1:15 to 1:30</w:t>
            </w:r>
          </w:p>
        </w:tc>
        <w:tc>
          <w:tcPr>
            <w:tcW w:w="270" w:type="pct"/>
            <w:tcBorders>
              <w:top w:val="nil"/>
              <w:left w:val="nil"/>
              <w:bottom w:val="single" w:sz="8" w:space="0" w:color="auto"/>
              <w:right w:val="single" w:sz="8" w:space="0" w:color="auto"/>
            </w:tcBorders>
            <w:shd w:val="clear" w:color="auto" w:fill="FFFFFF"/>
            <w:vAlign w:val="center"/>
            <w:hideMark/>
          </w:tcPr>
          <w:p w14:paraId="3C9D7DAF"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00EB6E08"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1:15 to 1:30</w:t>
            </w:r>
          </w:p>
        </w:tc>
        <w:tc>
          <w:tcPr>
            <w:tcW w:w="270" w:type="pct"/>
            <w:tcBorders>
              <w:top w:val="nil"/>
              <w:left w:val="nil"/>
              <w:bottom w:val="single" w:sz="8" w:space="0" w:color="auto"/>
              <w:right w:val="single" w:sz="8" w:space="0" w:color="auto"/>
            </w:tcBorders>
            <w:shd w:val="clear" w:color="auto" w:fill="FFFFFF"/>
            <w:vAlign w:val="center"/>
            <w:hideMark/>
          </w:tcPr>
          <w:p w14:paraId="62E8D902"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vAlign w:val="center"/>
            <w:hideMark/>
          </w:tcPr>
          <w:p w14:paraId="19DA1319"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1:15 to 1:30</w:t>
            </w:r>
          </w:p>
        </w:tc>
        <w:tc>
          <w:tcPr>
            <w:tcW w:w="269" w:type="pct"/>
            <w:tcBorders>
              <w:top w:val="nil"/>
              <w:left w:val="nil"/>
              <w:bottom w:val="single" w:sz="8" w:space="0" w:color="auto"/>
              <w:right w:val="single" w:sz="8" w:space="0" w:color="auto"/>
            </w:tcBorders>
            <w:shd w:val="clear" w:color="auto" w:fill="FFFFFF"/>
            <w:vAlign w:val="center"/>
            <w:hideMark/>
          </w:tcPr>
          <w:p w14:paraId="5E1B5E34"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noWrap/>
            <w:vAlign w:val="center"/>
            <w:hideMark/>
          </w:tcPr>
          <w:p w14:paraId="5AF9CC9A"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1:15 to 1:30</w:t>
            </w:r>
          </w:p>
        </w:tc>
        <w:tc>
          <w:tcPr>
            <w:tcW w:w="261" w:type="pct"/>
            <w:tcBorders>
              <w:top w:val="nil"/>
              <w:left w:val="nil"/>
              <w:bottom w:val="single" w:sz="8" w:space="0" w:color="auto"/>
              <w:right w:val="single" w:sz="8" w:space="0" w:color="auto"/>
            </w:tcBorders>
            <w:shd w:val="clear" w:color="000000" w:fill="FFFFFF"/>
            <w:vAlign w:val="center"/>
            <w:hideMark/>
          </w:tcPr>
          <w:p w14:paraId="3C2B165F"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r>
      <w:tr w:rsidR="00E97686" w:rsidRPr="00E97686" w14:paraId="64DA307F" w14:textId="77777777" w:rsidTr="00C253FD">
        <w:trPr>
          <w:trHeight w:val="160"/>
        </w:trPr>
        <w:tc>
          <w:tcPr>
            <w:tcW w:w="286" w:type="pct"/>
            <w:vMerge/>
            <w:tcBorders>
              <w:top w:val="nil"/>
              <w:left w:val="single" w:sz="8" w:space="0" w:color="auto"/>
              <w:bottom w:val="single" w:sz="8" w:space="0" w:color="000000"/>
              <w:right w:val="single" w:sz="8" w:space="0" w:color="auto"/>
            </w:tcBorders>
            <w:vAlign w:val="center"/>
            <w:hideMark/>
          </w:tcPr>
          <w:p w14:paraId="72051E52" w14:textId="77777777" w:rsidR="00E97686" w:rsidRPr="00E97686" w:rsidRDefault="00E97686" w:rsidP="00E97686">
            <w:pPr>
              <w:spacing w:after="0" w:line="240" w:lineRule="auto"/>
              <w:rPr>
                <w:rFonts w:ascii="Calibri" w:eastAsia="Times New Roman" w:hAnsi="Calibri" w:cs="Times New Roman"/>
                <w:b/>
                <w:bCs/>
                <w:color w:val="000000"/>
              </w:rPr>
            </w:pPr>
          </w:p>
        </w:tc>
        <w:tc>
          <w:tcPr>
            <w:tcW w:w="401" w:type="pct"/>
            <w:tcBorders>
              <w:top w:val="nil"/>
              <w:left w:val="nil"/>
              <w:bottom w:val="single" w:sz="8" w:space="0" w:color="auto"/>
              <w:right w:val="single" w:sz="8" w:space="0" w:color="auto"/>
            </w:tcBorders>
            <w:shd w:val="clear" w:color="auto" w:fill="FFFFFF"/>
            <w:vAlign w:val="center"/>
            <w:hideMark/>
          </w:tcPr>
          <w:p w14:paraId="49691697"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1:30 to 1:45</w:t>
            </w:r>
          </w:p>
        </w:tc>
        <w:tc>
          <w:tcPr>
            <w:tcW w:w="271" w:type="pct"/>
            <w:tcBorders>
              <w:top w:val="nil"/>
              <w:left w:val="nil"/>
              <w:bottom w:val="single" w:sz="8" w:space="0" w:color="auto"/>
              <w:right w:val="single" w:sz="8" w:space="0" w:color="auto"/>
            </w:tcBorders>
            <w:shd w:val="clear" w:color="auto" w:fill="FFFFFF"/>
            <w:vAlign w:val="center"/>
            <w:hideMark/>
          </w:tcPr>
          <w:p w14:paraId="5F9480C9"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8" w:type="pct"/>
            <w:tcBorders>
              <w:top w:val="nil"/>
              <w:left w:val="nil"/>
              <w:bottom w:val="single" w:sz="8" w:space="0" w:color="auto"/>
              <w:right w:val="single" w:sz="8" w:space="0" w:color="auto"/>
            </w:tcBorders>
            <w:shd w:val="clear" w:color="auto" w:fill="FFFFFF"/>
            <w:vAlign w:val="center"/>
            <w:hideMark/>
          </w:tcPr>
          <w:p w14:paraId="5F1D885E"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1:30 to 1:45</w:t>
            </w:r>
          </w:p>
        </w:tc>
        <w:tc>
          <w:tcPr>
            <w:tcW w:w="270" w:type="pct"/>
            <w:tcBorders>
              <w:top w:val="nil"/>
              <w:left w:val="nil"/>
              <w:bottom w:val="single" w:sz="8" w:space="0" w:color="auto"/>
              <w:right w:val="single" w:sz="8" w:space="0" w:color="auto"/>
            </w:tcBorders>
            <w:shd w:val="clear" w:color="auto" w:fill="FFFFFF"/>
            <w:vAlign w:val="center"/>
            <w:hideMark/>
          </w:tcPr>
          <w:p w14:paraId="0B0566D4"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69467CF9"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1:30 to 1:45</w:t>
            </w:r>
          </w:p>
        </w:tc>
        <w:tc>
          <w:tcPr>
            <w:tcW w:w="270" w:type="pct"/>
            <w:tcBorders>
              <w:top w:val="nil"/>
              <w:left w:val="nil"/>
              <w:bottom w:val="single" w:sz="8" w:space="0" w:color="auto"/>
              <w:right w:val="single" w:sz="8" w:space="0" w:color="auto"/>
            </w:tcBorders>
            <w:shd w:val="clear" w:color="auto" w:fill="FFFFFF"/>
            <w:vAlign w:val="center"/>
            <w:hideMark/>
          </w:tcPr>
          <w:p w14:paraId="503551DE"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448" w:type="pct"/>
            <w:tcBorders>
              <w:top w:val="nil"/>
              <w:left w:val="nil"/>
              <w:bottom w:val="single" w:sz="8" w:space="0" w:color="auto"/>
              <w:right w:val="single" w:sz="8" w:space="0" w:color="auto"/>
            </w:tcBorders>
            <w:shd w:val="clear" w:color="auto" w:fill="FFFFFF"/>
            <w:vAlign w:val="center"/>
            <w:hideMark/>
          </w:tcPr>
          <w:p w14:paraId="2892A3B1"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1:30 to 1:45</w:t>
            </w:r>
          </w:p>
        </w:tc>
        <w:tc>
          <w:tcPr>
            <w:tcW w:w="270" w:type="pct"/>
            <w:tcBorders>
              <w:top w:val="nil"/>
              <w:left w:val="nil"/>
              <w:bottom w:val="single" w:sz="8" w:space="0" w:color="auto"/>
              <w:right w:val="single" w:sz="8" w:space="0" w:color="auto"/>
            </w:tcBorders>
            <w:shd w:val="clear" w:color="auto" w:fill="FFFFFF"/>
            <w:vAlign w:val="center"/>
            <w:hideMark/>
          </w:tcPr>
          <w:p w14:paraId="1C9E8250"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07F9F5B5"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1:30 to 1:45</w:t>
            </w:r>
          </w:p>
        </w:tc>
        <w:tc>
          <w:tcPr>
            <w:tcW w:w="270" w:type="pct"/>
            <w:tcBorders>
              <w:top w:val="nil"/>
              <w:left w:val="nil"/>
              <w:bottom w:val="single" w:sz="8" w:space="0" w:color="auto"/>
              <w:right w:val="single" w:sz="8" w:space="0" w:color="auto"/>
            </w:tcBorders>
            <w:shd w:val="clear" w:color="auto" w:fill="FFFFFF"/>
            <w:vAlign w:val="center"/>
            <w:hideMark/>
          </w:tcPr>
          <w:p w14:paraId="1B53CE8A"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vAlign w:val="center"/>
            <w:hideMark/>
          </w:tcPr>
          <w:p w14:paraId="792736EE"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1:30 to 1:45</w:t>
            </w:r>
          </w:p>
        </w:tc>
        <w:tc>
          <w:tcPr>
            <w:tcW w:w="269" w:type="pct"/>
            <w:tcBorders>
              <w:top w:val="nil"/>
              <w:left w:val="nil"/>
              <w:bottom w:val="single" w:sz="8" w:space="0" w:color="auto"/>
              <w:right w:val="single" w:sz="8" w:space="0" w:color="auto"/>
            </w:tcBorders>
            <w:shd w:val="clear" w:color="auto" w:fill="FFFFFF"/>
            <w:vAlign w:val="center"/>
            <w:hideMark/>
          </w:tcPr>
          <w:p w14:paraId="70734E81"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noWrap/>
            <w:vAlign w:val="center"/>
            <w:hideMark/>
          </w:tcPr>
          <w:p w14:paraId="1297A96C"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1:30 to 1:45</w:t>
            </w:r>
          </w:p>
        </w:tc>
        <w:tc>
          <w:tcPr>
            <w:tcW w:w="261" w:type="pct"/>
            <w:tcBorders>
              <w:top w:val="nil"/>
              <w:left w:val="nil"/>
              <w:bottom w:val="single" w:sz="8" w:space="0" w:color="auto"/>
              <w:right w:val="single" w:sz="8" w:space="0" w:color="auto"/>
            </w:tcBorders>
            <w:shd w:val="clear" w:color="000000" w:fill="FFFFFF"/>
            <w:vAlign w:val="center"/>
            <w:hideMark/>
          </w:tcPr>
          <w:p w14:paraId="5F4B3FC4"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r>
      <w:tr w:rsidR="00E97686" w:rsidRPr="00E97686" w14:paraId="11984197" w14:textId="77777777" w:rsidTr="00C253FD">
        <w:trPr>
          <w:trHeight w:val="115"/>
        </w:trPr>
        <w:tc>
          <w:tcPr>
            <w:tcW w:w="286" w:type="pct"/>
            <w:vMerge/>
            <w:tcBorders>
              <w:top w:val="nil"/>
              <w:left w:val="single" w:sz="8" w:space="0" w:color="auto"/>
              <w:bottom w:val="single" w:sz="8" w:space="0" w:color="000000"/>
              <w:right w:val="single" w:sz="8" w:space="0" w:color="auto"/>
            </w:tcBorders>
            <w:vAlign w:val="center"/>
            <w:hideMark/>
          </w:tcPr>
          <w:p w14:paraId="2183605D" w14:textId="77777777" w:rsidR="00E97686" w:rsidRPr="00E97686" w:rsidRDefault="00E97686" w:rsidP="00E97686">
            <w:pPr>
              <w:spacing w:after="0" w:line="240" w:lineRule="auto"/>
              <w:rPr>
                <w:rFonts w:ascii="Calibri" w:eastAsia="Times New Roman" w:hAnsi="Calibri" w:cs="Times New Roman"/>
                <w:b/>
                <w:bCs/>
                <w:color w:val="000000"/>
              </w:rPr>
            </w:pPr>
          </w:p>
        </w:tc>
        <w:tc>
          <w:tcPr>
            <w:tcW w:w="401" w:type="pct"/>
            <w:tcBorders>
              <w:top w:val="nil"/>
              <w:left w:val="nil"/>
              <w:bottom w:val="single" w:sz="8" w:space="0" w:color="auto"/>
              <w:right w:val="single" w:sz="8" w:space="0" w:color="auto"/>
            </w:tcBorders>
            <w:shd w:val="clear" w:color="auto" w:fill="FFFFFF"/>
            <w:vAlign w:val="center"/>
            <w:hideMark/>
          </w:tcPr>
          <w:p w14:paraId="48149CA9"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1:45 to 2:00</w:t>
            </w:r>
          </w:p>
        </w:tc>
        <w:tc>
          <w:tcPr>
            <w:tcW w:w="271" w:type="pct"/>
            <w:tcBorders>
              <w:top w:val="nil"/>
              <w:left w:val="nil"/>
              <w:bottom w:val="single" w:sz="8" w:space="0" w:color="auto"/>
              <w:right w:val="single" w:sz="8" w:space="0" w:color="auto"/>
            </w:tcBorders>
            <w:shd w:val="clear" w:color="auto" w:fill="FFFFFF"/>
            <w:vAlign w:val="center"/>
            <w:hideMark/>
          </w:tcPr>
          <w:p w14:paraId="59CAE72B"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8" w:type="pct"/>
            <w:tcBorders>
              <w:top w:val="nil"/>
              <w:left w:val="nil"/>
              <w:bottom w:val="single" w:sz="8" w:space="0" w:color="auto"/>
              <w:right w:val="single" w:sz="8" w:space="0" w:color="auto"/>
            </w:tcBorders>
            <w:shd w:val="clear" w:color="auto" w:fill="FFFFFF"/>
            <w:vAlign w:val="center"/>
            <w:hideMark/>
          </w:tcPr>
          <w:p w14:paraId="58134C6A"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1:45 to 2:00</w:t>
            </w:r>
          </w:p>
        </w:tc>
        <w:tc>
          <w:tcPr>
            <w:tcW w:w="270" w:type="pct"/>
            <w:tcBorders>
              <w:top w:val="nil"/>
              <w:left w:val="nil"/>
              <w:bottom w:val="single" w:sz="8" w:space="0" w:color="auto"/>
              <w:right w:val="single" w:sz="8" w:space="0" w:color="auto"/>
            </w:tcBorders>
            <w:shd w:val="clear" w:color="auto" w:fill="FFFFFF"/>
            <w:vAlign w:val="center"/>
            <w:hideMark/>
          </w:tcPr>
          <w:p w14:paraId="776758A5"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52C09F7C"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1:45 to 2:00</w:t>
            </w:r>
          </w:p>
        </w:tc>
        <w:tc>
          <w:tcPr>
            <w:tcW w:w="270" w:type="pct"/>
            <w:tcBorders>
              <w:top w:val="nil"/>
              <w:left w:val="nil"/>
              <w:bottom w:val="single" w:sz="8" w:space="0" w:color="auto"/>
              <w:right w:val="single" w:sz="8" w:space="0" w:color="auto"/>
            </w:tcBorders>
            <w:shd w:val="clear" w:color="auto" w:fill="FFFFFF"/>
            <w:vAlign w:val="center"/>
            <w:hideMark/>
          </w:tcPr>
          <w:p w14:paraId="42B34777"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448" w:type="pct"/>
            <w:tcBorders>
              <w:top w:val="nil"/>
              <w:left w:val="nil"/>
              <w:bottom w:val="single" w:sz="8" w:space="0" w:color="auto"/>
              <w:right w:val="single" w:sz="8" w:space="0" w:color="auto"/>
            </w:tcBorders>
            <w:shd w:val="clear" w:color="auto" w:fill="FFFFFF"/>
            <w:vAlign w:val="center"/>
            <w:hideMark/>
          </w:tcPr>
          <w:p w14:paraId="72C97DE3"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1:45 to 2:00</w:t>
            </w:r>
          </w:p>
        </w:tc>
        <w:tc>
          <w:tcPr>
            <w:tcW w:w="270" w:type="pct"/>
            <w:tcBorders>
              <w:top w:val="nil"/>
              <w:left w:val="nil"/>
              <w:bottom w:val="single" w:sz="8" w:space="0" w:color="auto"/>
              <w:right w:val="single" w:sz="8" w:space="0" w:color="auto"/>
            </w:tcBorders>
            <w:shd w:val="clear" w:color="auto" w:fill="FFFFFF"/>
            <w:vAlign w:val="center"/>
            <w:hideMark/>
          </w:tcPr>
          <w:p w14:paraId="36EF6F9E"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1A99C782"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1:45 to 2:00</w:t>
            </w:r>
          </w:p>
        </w:tc>
        <w:tc>
          <w:tcPr>
            <w:tcW w:w="270" w:type="pct"/>
            <w:tcBorders>
              <w:top w:val="nil"/>
              <w:left w:val="nil"/>
              <w:bottom w:val="single" w:sz="8" w:space="0" w:color="auto"/>
              <w:right w:val="single" w:sz="8" w:space="0" w:color="auto"/>
            </w:tcBorders>
            <w:shd w:val="clear" w:color="auto" w:fill="FFFFFF"/>
            <w:vAlign w:val="center"/>
            <w:hideMark/>
          </w:tcPr>
          <w:p w14:paraId="1887882B"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vAlign w:val="center"/>
            <w:hideMark/>
          </w:tcPr>
          <w:p w14:paraId="227F871B"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1:45 to 2:00</w:t>
            </w:r>
          </w:p>
        </w:tc>
        <w:tc>
          <w:tcPr>
            <w:tcW w:w="269" w:type="pct"/>
            <w:tcBorders>
              <w:top w:val="nil"/>
              <w:left w:val="nil"/>
              <w:bottom w:val="single" w:sz="8" w:space="0" w:color="auto"/>
              <w:right w:val="single" w:sz="8" w:space="0" w:color="auto"/>
            </w:tcBorders>
            <w:shd w:val="clear" w:color="auto" w:fill="FFFFFF"/>
            <w:vAlign w:val="center"/>
            <w:hideMark/>
          </w:tcPr>
          <w:p w14:paraId="116ED41A"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noWrap/>
            <w:vAlign w:val="center"/>
            <w:hideMark/>
          </w:tcPr>
          <w:p w14:paraId="63CBB33F"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1:45 to 2:00</w:t>
            </w:r>
          </w:p>
        </w:tc>
        <w:tc>
          <w:tcPr>
            <w:tcW w:w="261" w:type="pct"/>
            <w:tcBorders>
              <w:top w:val="nil"/>
              <w:left w:val="nil"/>
              <w:bottom w:val="single" w:sz="8" w:space="0" w:color="auto"/>
              <w:right w:val="single" w:sz="8" w:space="0" w:color="auto"/>
            </w:tcBorders>
            <w:shd w:val="clear" w:color="000000" w:fill="FFFFFF"/>
            <w:vAlign w:val="center"/>
            <w:hideMark/>
          </w:tcPr>
          <w:p w14:paraId="18A874DF"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r>
      <w:tr w:rsidR="00E97686" w:rsidRPr="00E97686" w14:paraId="58243A11" w14:textId="77777777" w:rsidTr="00C253FD">
        <w:trPr>
          <w:trHeight w:val="178"/>
        </w:trPr>
        <w:tc>
          <w:tcPr>
            <w:tcW w:w="286" w:type="pct"/>
            <w:vMerge w:val="restart"/>
            <w:tcBorders>
              <w:top w:val="nil"/>
              <w:left w:val="single" w:sz="8" w:space="0" w:color="auto"/>
              <w:bottom w:val="single" w:sz="8" w:space="0" w:color="000000"/>
              <w:right w:val="single" w:sz="8" w:space="0" w:color="auto"/>
            </w:tcBorders>
            <w:shd w:val="clear" w:color="000000" w:fill="FFFFFF"/>
            <w:hideMark/>
          </w:tcPr>
          <w:p w14:paraId="191908A3" w14:textId="77777777" w:rsidR="00E97686" w:rsidRPr="00E97686" w:rsidRDefault="00E97686" w:rsidP="00E97686">
            <w:pPr>
              <w:spacing w:after="0" w:line="240" w:lineRule="auto"/>
              <w:jc w:val="center"/>
              <w:rPr>
                <w:rFonts w:ascii="Calibri" w:eastAsia="Times New Roman" w:hAnsi="Calibri" w:cs="Times New Roman"/>
                <w:b/>
                <w:bCs/>
                <w:color w:val="000000"/>
              </w:rPr>
            </w:pPr>
            <w:r w:rsidRPr="00E97686">
              <w:rPr>
                <w:rFonts w:ascii="Calibri" w:eastAsia="Times New Roman" w:hAnsi="Calibri" w:cs="Times New Roman"/>
                <w:b/>
                <w:bCs/>
                <w:color w:val="000000"/>
              </w:rPr>
              <w:t>2PM</w:t>
            </w:r>
          </w:p>
        </w:tc>
        <w:tc>
          <w:tcPr>
            <w:tcW w:w="401" w:type="pct"/>
            <w:tcBorders>
              <w:top w:val="nil"/>
              <w:left w:val="nil"/>
              <w:bottom w:val="single" w:sz="8" w:space="0" w:color="auto"/>
              <w:right w:val="single" w:sz="8" w:space="0" w:color="auto"/>
            </w:tcBorders>
            <w:shd w:val="clear" w:color="auto" w:fill="FFFFFF"/>
            <w:vAlign w:val="center"/>
            <w:hideMark/>
          </w:tcPr>
          <w:p w14:paraId="706D1354"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2:00 to 2:15</w:t>
            </w:r>
          </w:p>
        </w:tc>
        <w:tc>
          <w:tcPr>
            <w:tcW w:w="271" w:type="pct"/>
            <w:tcBorders>
              <w:top w:val="nil"/>
              <w:left w:val="nil"/>
              <w:bottom w:val="single" w:sz="8" w:space="0" w:color="auto"/>
              <w:right w:val="single" w:sz="8" w:space="0" w:color="auto"/>
            </w:tcBorders>
            <w:shd w:val="clear" w:color="auto" w:fill="FFFFFF"/>
            <w:vAlign w:val="center"/>
            <w:hideMark/>
          </w:tcPr>
          <w:p w14:paraId="238B6D9C"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8" w:type="pct"/>
            <w:tcBorders>
              <w:top w:val="nil"/>
              <w:left w:val="nil"/>
              <w:bottom w:val="single" w:sz="8" w:space="0" w:color="auto"/>
              <w:right w:val="single" w:sz="8" w:space="0" w:color="auto"/>
            </w:tcBorders>
            <w:shd w:val="clear" w:color="auto" w:fill="FFFFFF"/>
            <w:vAlign w:val="center"/>
            <w:hideMark/>
          </w:tcPr>
          <w:p w14:paraId="36F8C952"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2:00 to 2:15</w:t>
            </w:r>
          </w:p>
        </w:tc>
        <w:tc>
          <w:tcPr>
            <w:tcW w:w="270" w:type="pct"/>
            <w:tcBorders>
              <w:top w:val="nil"/>
              <w:left w:val="nil"/>
              <w:bottom w:val="single" w:sz="8" w:space="0" w:color="auto"/>
              <w:right w:val="single" w:sz="8" w:space="0" w:color="auto"/>
            </w:tcBorders>
            <w:shd w:val="clear" w:color="auto" w:fill="FFFFFF"/>
            <w:vAlign w:val="center"/>
            <w:hideMark/>
          </w:tcPr>
          <w:p w14:paraId="01502BDB"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7BAF1499"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2:00 to 2:15</w:t>
            </w:r>
          </w:p>
        </w:tc>
        <w:tc>
          <w:tcPr>
            <w:tcW w:w="270" w:type="pct"/>
            <w:tcBorders>
              <w:top w:val="nil"/>
              <w:left w:val="nil"/>
              <w:bottom w:val="single" w:sz="8" w:space="0" w:color="auto"/>
              <w:right w:val="single" w:sz="8" w:space="0" w:color="auto"/>
            </w:tcBorders>
            <w:shd w:val="clear" w:color="auto" w:fill="FFFFFF"/>
            <w:vAlign w:val="center"/>
            <w:hideMark/>
          </w:tcPr>
          <w:p w14:paraId="06B61996"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448" w:type="pct"/>
            <w:tcBorders>
              <w:top w:val="nil"/>
              <w:left w:val="nil"/>
              <w:bottom w:val="single" w:sz="8" w:space="0" w:color="auto"/>
              <w:right w:val="single" w:sz="8" w:space="0" w:color="auto"/>
            </w:tcBorders>
            <w:shd w:val="clear" w:color="auto" w:fill="FFFFFF"/>
            <w:vAlign w:val="center"/>
            <w:hideMark/>
          </w:tcPr>
          <w:p w14:paraId="13005301"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2:00 to 2:15</w:t>
            </w:r>
          </w:p>
        </w:tc>
        <w:tc>
          <w:tcPr>
            <w:tcW w:w="270" w:type="pct"/>
            <w:tcBorders>
              <w:top w:val="nil"/>
              <w:left w:val="nil"/>
              <w:bottom w:val="single" w:sz="8" w:space="0" w:color="auto"/>
              <w:right w:val="single" w:sz="8" w:space="0" w:color="auto"/>
            </w:tcBorders>
            <w:shd w:val="clear" w:color="auto" w:fill="FFFFFF"/>
            <w:vAlign w:val="center"/>
            <w:hideMark/>
          </w:tcPr>
          <w:p w14:paraId="0E7D1A18"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705EBE31"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2:00 to 2:15</w:t>
            </w:r>
          </w:p>
        </w:tc>
        <w:tc>
          <w:tcPr>
            <w:tcW w:w="270" w:type="pct"/>
            <w:tcBorders>
              <w:top w:val="nil"/>
              <w:left w:val="nil"/>
              <w:bottom w:val="single" w:sz="8" w:space="0" w:color="auto"/>
              <w:right w:val="single" w:sz="8" w:space="0" w:color="auto"/>
            </w:tcBorders>
            <w:shd w:val="clear" w:color="auto" w:fill="FFFFFF"/>
            <w:vAlign w:val="center"/>
            <w:hideMark/>
          </w:tcPr>
          <w:p w14:paraId="7DB355D5"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vAlign w:val="center"/>
            <w:hideMark/>
          </w:tcPr>
          <w:p w14:paraId="63F0CC48"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2:00 to 2:15</w:t>
            </w:r>
          </w:p>
        </w:tc>
        <w:tc>
          <w:tcPr>
            <w:tcW w:w="269" w:type="pct"/>
            <w:tcBorders>
              <w:top w:val="nil"/>
              <w:left w:val="nil"/>
              <w:bottom w:val="single" w:sz="8" w:space="0" w:color="auto"/>
              <w:right w:val="single" w:sz="8" w:space="0" w:color="auto"/>
            </w:tcBorders>
            <w:shd w:val="clear" w:color="auto" w:fill="FFFFFF"/>
            <w:vAlign w:val="center"/>
            <w:hideMark/>
          </w:tcPr>
          <w:p w14:paraId="27D9C265"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noWrap/>
            <w:vAlign w:val="center"/>
            <w:hideMark/>
          </w:tcPr>
          <w:p w14:paraId="6803672B"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2:00 to 2:15</w:t>
            </w:r>
          </w:p>
        </w:tc>
        <w:tc>
          <w:tcPr>
            <w:tcW w:w="261" w:type="pct"/>
            <w:tcBorders>
              <w:top w:val="nil"/>
              <w:left w:val="nil"/>
              <w:bottom w:val="single" w:sz="8" w:space="0" w:color="auto"/>
              <w:right w:val="single" w:sz="8" w:space="0" w:color="auto"/>
            </w:tcBorders>
            <w:shd w:val="clear" w:color="000000" w:fill="FFFFFF"/>
            <w:vAlign w:val="center"/>
            <w:hideMark/>
          </w:tcPr>
          <w:p w14:paraId="6599CB97"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r>
      <w:tr w:rsidR="00E97686" w:rsidRPr="00E97686" w14:paraId="67391DED" w14:textId="77777777" w:rsidTr="00C253FD">
        <w:trPr>
          <w:trHeight w:val="60"/>
        </w:trPr>
        <w:tc>
          <w:tcPr>
            <w:tcW w:w="286" w:type="pct"/>
            <w:vMerge/>
            <w:tcBorders>
              <w:top w:val="nil"/>
              <w:left w:val="single" w:sz="8" w:space="0" w:color="auto"/>
              <w:bottom w:val="single" w:sz="8" w:space="0" w:color="000000"/>
              <w:right w:val="single" w:sz="8" w:space="0" w:color="auto"/>
            </w:tcBorders>
            <w:vAlign w:val="center"/>
            <w:hideMark/>
          </w:tcPr>
          <w:p w14:paraId="00D492B2" w14:textId="77777777" w:rsidR="00E97686" w:rsidRPr="00E97686" w:rsidRDefault="00E97686" w:rsidP="00E97686">
            <w:pPr>
              <w:spacing w:after="0" w:line="240" w:lineRule="auto"/>
              <w:rPr>
                <w:rFonts w:ascii="Calibri" w:eastAsia="Times New Roman" w:hAnsi="Calibri" w:cs="Times New Roman"/>
                <w:b/>
                <w:bCs/>
                <w:color w:val="000000"/>
              </w:rPr>
            </w:pPr>
          </w:p>
        </w:tc>
        <w:tc>
          <w:tcPr>
            <w:tcW w:w="401" w:type="pct"/>
            <w:tcBorders>
              <w:top w:val="nil"/>
              <w:left w:val="nil"/>
              <w:bottom w:val="single" w:sz="8" w:space="0" w:color="auto"/>
              <w:right w:val="single" w:sz="8" w:space="0" w:color="auto"/>
            </w:tcBorders>
            <w:shd w:val="clear" w:color="auto" w:fill="FFFFFF"/>
            <w:vAlign w:val="center"/>
            <w:hideMark/>
          </w:tcPr>
          <w:p w14:paraId="760C5515"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xml:space="preserve">2:15 to 2:30 </w:t>
            </w:r>
          </w:p>
        </w:tc>
        <w:tc>
          <w:tcPr>
            <w:tcW w:w="271" w:type="pct"/>
            <w:tcBorders>
              <w:top w:val="nil"/>
              <w:left w:val="nil"/>
              <w:bottom w:val="single" w:sz="8" w:space="0" w:color="auto"/>
              <w:right w:val="single" w:sz="8" w:space="0" w:color="auto"/>
            </w:tcBorders>
            <w:shd w:val="clear" w:color="auto" w:fill="FFFFFF"/>
            <w:vAlign w:val="center"/>
            <w:hideMark/>
          </w:tcPr>
          <w:p w14:paraId="5228FD17"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8" w:type="pct"/>
            <w:tcBorders>
              <w:top w:val="nil"/>
              <w:left w:val="nil"/>
              <w:bottom w:val="single" w:sz="8" w:space="0" w:color="auto"/>
              <w:right w:val="single" w:sz="8" w:space="0" w:color="auto"/>
            </w:tcBorders>
            <w:shd w:val="clear" w:color="auto" w:fill="FFFFFF"/>
            <w:vAlign w:val="center"/>
            <w:hideMark/>
          </w:tcPr>
          <w:p w14:paraId="0982477B"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xml:space="preserve">2:15 to 2:30 </w:t>
            </w:r>
          </w:p>
        </w:tc>
        <w:tc>
          <w:tcPr>
            <w:tcW w:w="270" w:type="pct"/>
            <w:tcBorders>
              <w:top w:val="nil"/>
              <w:left w:val="nil"/>
              <w:bottom w:val="single" w:sz="8" w:space="0" w:color="auto"/>
              <w:right w:val="single" w:sz="8" w:space="0" w:color="auto"/>
            </w:tcBorders>
            <w:shd w:val="clear" w:color="auto" w:fill="FFFFFF"/>
            <w:vAlign w:val="center"/>
            <w:hideMark/>
          </w:tcPr>
          <w:p w14:paraId="65FCF147"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33C12874"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xml:space="preserve">2:15 to 2:30 </w:t>
            </w:r>
          </w:p>
        </w:tc>
        <w:tc>
          <w:tcPr>
            <w:tcW w:w="270" w:type="pct"/>
            <w:tcBorders>
              <w:top w:val="nil"/>
              <w:left w:val="nil"/>
              <w:bottom w:val="single" w:sz="8" w:space="0" w:color="auto"/>
              <w:right w:val="single" w:sz="8" w:space="0" w:color="auto"/>
            </w:tcBorders>
            <w:shd w:val="clear" w:color="auto" w:fill="FFFFFF"/>
            <w:vAlign w:val="center"/>
            <w:hideMark/>
          </w:tcPr>
          <w:p w14:paraId="1439C70E"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448" w:type="pct"/>
            <w:tcBorders>
              <w:top w:val="nil"/>
              <w:left w:val="nil"/>
              <w:bottom w:val="single" w:sz="8" w:space="0" w:color="auto"/>
              <w:right w:val="single" w:sz="8" w:space="0" w:color="auto"/>
            </w:tcBorders>
            <w:shd w:val="clear" w:color="auto" w:fill="FFFFFF"/>
            <w:vAlign w:val="center"/>
            <w:hideMark/>
          </w:tcPr>
          <w:p w14:paraId="0796208F"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xml:space="preserve">2:15 to 2:30 </w:t>
            </w:r>
          </w:p>
        </w:tc>
        <w:tc>
          <w:tcPr>
            <w:tcW w:w="270" w:type="pct"/>
            <w:tcBorders>
              <w:top w:val="nil"/>
              <w:left w:val="nil"/>
              <w:bottom w:val="single" w:sz="8" w:space="0" w:color="auto"/>
              <w:right w:val="single" w:sz="8" w:space="0" w:color="auto"/>
            </w:tcBorders>
            <w:shd w:val="clear" w:color="auto" w:fill="FFFFFF"/>
            <w:vAlign w:val="center"/>
            <w:hideMark/>
          </w:tcPr>
          <w:p w14:paraId="256BB178"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2F83FFD1"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xml:space="preserve">2:15 to 2:30 </w:t>
            </w:r>
          </w:p>
        </w:tc>
        <w:tc>
          <w:tcPr>
            <w:tcW w:w="270" w:type="pct"/>
            <w:tcBorders>
              <w:top w:val="nil"/>
              <w:left w:val="nil"/>
              <w:bottom w:val="single" w:sz="8" w:space="0" w:color="auto"/>
              <w:right w:val="single" w:sz="8" w:space="0" w:color="auto"/>
            </w:tcBorders>
            <w:shd w:val="clear" w:color="auto" w:fill="FFFFFF"/>
            <w:vAlign w:val="center"/>
            <w:hideMark/>
          </w:tcPr>
          <w:p w14:paraId="75F9C9BE"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vAlign w:val="center"/>
            <w:hideMark/>
          </w:tcPr>
          <w:p w14:paraId="0ABD6F8B"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xml:space="preserve">2:15 to 2:30 </w:t>
            </w:r>
          </w:p>
        </w:tc>
        <w:tc>
          <w:tcPr>
            <w:tcW w:w="269" w:type="pct"/>
            <w:tcBorders>
              <w:top w:val="nil"/>
              <w:left w:val="nil"/>
              <w:bottom w:val="single" w:sz="8" w:space="0" w:color="auto"/>
              <w:right w:val="single" w:sz="8" w:space="0" w:color="auto"/>
            </w:tcBorders>
            <w:shd w:val="clear" w:color="auto" w:fill="FFFFFF"/>
            <w:vAlign w:val="center"/>
            <w:hideMark/>
          </w:tcPr>
          <w:p w14:paraId="206CE22B"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noWrap/>
            <w:vAlign w:val="center"/>
            <w:hideMark/>
          </w:tcPr>
          <w:p w14:paraId="0C2D47B8"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xml:space="preserve">2:15 to 2:30 </w:t>
            </w:r>
          </w:p>
        </w:tc>
        <w:tc>
          <w:tcPr>
            <w:tcW w:w="261" w:type="pct"/>
            <w:tcBorders>
              <w:top w:val="nil"/>
              <w:left w:val="nil"/>
              <w:bottom w:val="single" w:sz="8" w:space="0" w:color="auto"/>
              <w:right w:val="single" w:sz="8" w:space="0" w:color="auto"/>
            </w:tcBorders>
            <w:shd w:val="clear" w:color="000000" w:fill="FFFFFF"/>
            <w:vAlign w:val="center"/>
            <w:hideMark/>
          </w:tcPr>
          <w:p w14:paraId="402504E2"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r>
      <w:tr w:rsidR="00E97686" w:rsidRPr="00E97686" w14:paraId="3AB3A4E1" w14:textId="77777777" w:rsidTr="00C253FD">
        <w:trPr>
          <w:trHeight w:val="60"/>
        </w:trPr>
        <w:tc>
          <w:tcPr>
            <w:tcW w:w="286" w:type="pct"/>
            <w:vMerge/>
            <w:tcBorders>
              <w:top w:val="nil"/>
              <w:left w:val="single" w:sz="8" w:space="0" w:color="auto"/>
              <w:bottom w:val="single" w:sz="8" w:space="0" w:color="000000"/>
              <w:right w:val="single" w:sz="8" w:space="0" w:color="auto"/>
            </w:tcBorders>
            <w:vAlign w:val="center"/>
            <w:hideMark/>
          </w:tcPr>
          <w:p w14:paraId="153E0669" w14:textId="77777777" w:rsidR="00E97686" w:rsidRPr="00E97686" w:rsidRDefault="00E97686" w:rsidP="00E97686">
            <w:pPr>
              <w:spacing w:after="0" w:line="240" w:lineRule="auto"/>
              <w:rPr>
                <w:rFonts w:ascii="Calibri" w:eastAsia="Times New Roman" w:hAnsi="Calibri" w:cs="Times New Roman"/>
                <w:b/>
                <w:bCs/>
                <w:color w:val="000000"/>
              </w:rPr>
            </w:pPr>
          </w:p>
        </w:tc>
        <w:tc>
          <w:tcPr>
            <w:tcW w:w="401" w:type="pct"/>
            <w:tcBorders>
              <w:top w:val="nil"/>
              <w:left w:val="nil"/>
              <w:bottom w:val="single" w:sz="8" w:space="0" w:color="auto"/>
              <w:right w:val="single" w:sz="8" w:space="0" w:color="auto"/>
            </w:tcBorders>
            <w:shd w:val="clear" w:color="auto" w:fill="FFFFFF"/>
            <w:vAlign w:val="center"/>
            <w:hideMark/>
          </w:tcPr>
          <w:p w14:paraId="0788A08C"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2:30 to 3:00</w:t>
            </w:r>
          </w:p>
        </w:tc>
        <w:tc>
          <w:tcPr>
            <w:tcW w:w="271" w:type="pct"/>
            <w:tcBorders>
              <w:top w:val="nil"/>
              <w:left w:val="nil"/>
              <w:bottom w:val="single" w:sz="8" w:space="0" w:color="auto"/>
              <w:right w:val="single" w:sz="8" w:space="0" w:color="auto"/>
            </w:tcBorders>
            <w:shd w:val="clear" w:color="auto" w:fill="FFFFFF"/>
            <w:vAlign w:val="center"/>
            <w:hideMark/>
          </w:tcPr>
          <w:p w14:paraId="1F83C964"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8" w:type="pct"/>
            <w:tcBorders>
              <w:top w:val="nil"/>
              <w:left w:val="nil"/>
              <w:bottom w:val="single" w:sz="8" w:space="0" w:color="auto"/>
              <w:right w:val="single" w:sz="8" w:space="0" w:color="auto"/>
            </w:tcBorders>
            <w:shd w:val="clear" w:color="auto" w:fill="FFFFFF"/>
            <w:vAlign w:val="center"/>
            <w:hideMark/>
          </w:tcPr>
          <w:p w14:paraId="1DD1D374"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2:30 to 3:00</w:t>
            </w:r>
          </w:p>
        </w:tc>
        <w:tc>
          <w:tcPr>
            <w:tcW w:w="270" w:type="pct"/>
            <w:tcBorders>
              <w:top w:val="nil"/>
              <w:left w:val="nil"/>
              <w:bottom w:val="single" w:sz="8" w:space="0" w:color="auto"/>
              <w:right w:val="single" w:sz="8" w:space="0" w:color="auto"/>
            </w:tcBorders>
            <w:shd w:val="clear" w:color="auto" w:fill="FFFFFF"/>
            <w:vAlign w:val="center"/>
            <w:hideMark/>
          </w:tcPr>
          <w:p w14:paraId="15A9BF9E"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2C28C5E6"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2:30 to 3:00</w:t>
            </w:r>
          </w:p>
        </w:tc>
        <w:tc>
          <w:tcPr>
            <w:tcW w:w="270" w:type="pct"/>
            <w:tcBorders>
              <w:top w:val="nil"/>
              <w:left w:val="nil"/>
              <w:bottom w:val="single" w:sz="8" w:space="0" w:color="auto"/>
              <w:right w:val="single" w:sz="8" w:space="0" w:color="auto"/>
            </w:tcBorders>
            <w:shd w:val="clear" w:color="auto" w:fill="FFFFFF"/>
            <w:vAlign w:val="center"/>
            <w:hideMark/>
          </w:tcPr>
          <w:p w14:paraId="333CD68E"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448" w:type="pct"/>
            <w:tcBorders>
              <w:top w:val="nil"/>
              <w:left w:val="nil"/>
              <w:bottom w:val="single" w:sz="8" w:space="0" w:color="auto"/>
              <w:right w:val="single" w:sz="8" w:space="0" w:color="auto"/>
            </w:tcBorders>
            <w:shd w:val="clear" w:color="auto" w:fill="FFFFFF"/>
            <w:vAlign w:val="center"/>
            <w:hideMark/>
          </w:tcPr>
          <w:p w14:paraId="3FFFE2CC"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2:30 to 3:00</w:t>
            </w:r>
          </w:p>
        </w:tc>
        <w:tc>
          <w:tcPr>
            <w:tcW w:w="270" w:type="pct"/>
            <w:tcBorders>
              <w:top w:val="nil"/>
              <w:left w:val="nil"/>
              <w:bottom w:val="single" w:sz="8" w:space="0" w:color="auto"/>
              <w:right w:val="single" w:sz="8" w:space="0" w:color="auto"/>
            </w:tcBorders>
            <w:shd w:val="clear" w:color="auto" w:fill="FFFFFF"/>
            <w:vAlign w:val="center"/>
            <w:hideMark/>
          </w:tcPr>
          <w:p w14:paraId="56AC8473"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33620F89"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2:30 to 3:00</w:t>
            </w:r>
          </w:p>
        </w:tc>
        <w:tc>
          <w:tcPr>
            <w:tcW w:w="270" w:type="pct"/>
            <w:tcBorders>
              <w:top w:val="nil"/>
              <w:left w:val="nil"/>
              <w:bottom w:val="single" w:sz="8" w:space="0" w:color="auto"/>
              <w:right w:val="single" w:sz="8" w:space="0" w:color="auto"/>
            </w:tcBorders>
            <w:shd w:val="clear" w:color="auto" w:fill="FFFFFF"/>
            <w:vAlign w:val="center"/>
            <w:hideMark/>
          </w:tcPr>
          <w:p w14:paraId="53FAD9DA"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vAlign w:val="center"/>
            <w:hideMark/>
          </w:tcPr>
          <w:p w14:paraId="59846D4A"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2:30 to 3:00</w:t>
            </w:r>
          </w:p>
        </w:tc>
        <w:tc>
          <w:tcPr>
            <w:tcW w:w="269" w:type="pct"/>
            <w:tcBorders>
              <w:top w:val="nil"/>
              <w:left w:val="nil"/>
              <w:bottom w:val="single" w:sz="8" w:space="0" w:color="auto"/>
              <w:right w:val="single" w:sz="8" w:space="0" w:color="auto"/>
            </w:tcBorders>
            <w:shd w:val="clear" w:color="auto" w:fill="FFFFFF"/>
            <w:vAlign w:val="center"/>
            <w:hideMark/>
          </w:tcPr>
          <w:p w14:paraId="48619BB4"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noWrap/>
            <w:vAlign w:val="center"/>
            <w:hideMark/>
          </w:tcPr>
          <w:p w14:paraId="639F30D7"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2:30 to 3:00</w:t>
            </w:r>
          </w:p>
        </w:tc>
        <w:tc>
          <w:tcPr>
            <w:tcW w:w="261" w:type="pct"/>
            <w:tcBorders>
              <w:top w:val="nil"/>
              <w:left w:val="nil"/>
              <w:bottom w:val="single" w:sz="8" w:space="0" w:color="auto"/>
              <w:right w:val="single" w:sz="8" w:space="0" w:color="auto"/>
            </w:tcBorders>
            <w:shd w:val="clear" w:color="000000" w:fill="FFFFFF"/>
            <w:vAlign w:val="center"/>
            <w:hideMark/>
          </w:tcPr>
          <w:p w14:paraId="6D2189E2"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r>
      <w:tr w:rsidR="00E97686" w:rsidRPr="00E97686" w14:paraId="18F13BD3" w14:textId="77777777" w:rsidTr="00C253FD">
        <w:trPr>
          <w:trHeight w:val="60"/>
        </w:trPr>
        <w:tc>
          <w:tcPr>
            <w:tcW w:w="286" w:type="pct"/>
            <w:vMerge/>
            <w:tcBorders>
              <w:top w:val="nil"/>
              <w:left w:val="single" w:sz="8" w:space="0" w:color="auto"/>
              <w:bottom w:val="single" w:sz="8" w:space="0" w:color="000000"/>
              <w:right w:val="single" w:sz="8" w:space="0" w:color="auto"/>
            </w:tcBorders>
            <w:vAlign w:val="center"/>
            <w:hideMark/>
          </w:tcPr>
          <w:p w14:paraId="18C9164B" w14:textId="77777777" w:rsidR="00E97686" w:rsidRPr="00E97686" w:rsidRDefault="00E97686" w:rsidP="00E97686">
            <w:pPr>
              <w:spacing w:after="0" w:line="240" w:lineRule="auto"/>
              <w:rPr>
                <w:rFonts w:ascii="Calibri" w:eastAsia="Times New Roman" w:hAnsi="Calibri" w:cs="Times New Roman"/>
                <w:b/>
                <w:bCs/>
                <w:color w:val="000000"/>
              </w:rPr>
            </w:pPr>
          </w:p>
        </w:tc>
        <w:tc>
          <w:tcPr>
            <w:tcW w:w="401" w:type="pct"/>
            <w:tcBorders>
              <w:top w:val="nil"/>
              <w:left w:val="nil"/>
              <w:bottom w:val="single" w:sz="8" w:space="0" w:color="auto"/>
              <w:right w:val="single" w:sz="8" w:space="0" w:color="auto"/>
            </w:tcBorders>
            <w:shd w:val="clear" w:color="auto" w:fill="FFFFFF"/>
            <w:vAlign w:val="center"/>
            <w:hideMark/>
          </w:tcPr>
          <w:p w14:paraId="75690AD1"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2:45 to 3:00</w:t>
            </w:r>
          </w:p>
        </w:tc>
        <w:tc>
          <w:tcPr>
            <w:tcW w:w="271" w:type="pct"/>
            <w:tcBorders>
              <w:top w:val="nil"/>
              <w:left w:val="nil"/>
              <w:bottom w:val="single" w:sz="8" w:space="0" w:color="auto"/>
              <w:right w:val="single" w:sz="8" w:space="0" w:color="auto"/>
            </w:tcBorders>
            <w:shd w:val="clear" w:color="auto" w:fill="FFFFFF"/>
            <w:vAlign w:val="center"/>
            <w:hideMark/>
          </w:tcPr>
          <w:p w14:paraId="59D0F061"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8" w:type="pct"/>
            <w:tcBorders>
              <w:top w:val="nil"/>
              <w:left w:val="nil"/>
              <w:bottom w:val="single" w:sz="8" w:space="0" w:color="auto"/>
              <w:right w:val="single" w:sz="8" w:space="0" w:color="auto"/>
            </w:tcBorders>
            <w:shd w:val="clear" w:color="auto" w:fill="FFFFFF"/>
            <w:vAlign w:val="center"/>
            <w:hideMark/>
          </w:tcPr>
          <w:p w14:paraId="3FA2AE34"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2:45 to 3:00</w:t>
            </w:r>
          </w:p>
        </w:tc>
        <w:tc>
          <w:tcPr>
            <w:tcW w:w="270" w:type="pct"/>
            <w:tcBorders>
              <w:top w:val="nil"/>
              <w:left w:val="nil"/>
              <w:bottom w:val="single" w:sz="8" w:space="0" w:color="auto"/>
              <w:right w:val="single" w:sz="8" w:space="0" w:color="auto"/>
            </w:tcBorders>
            <w:shd w:val="clear" w:color="auto" w:fill="FFFFFF"/>
            <w:vAlign w:val="center"/>
            <w:hideMark/>
          </w:tcPr>
          <w:p w14:paraId="5F01C91F"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628D87FF"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2:45 to 3:00</w:t>
            </w:r>
          </w:p>
        </w:tc>
        <w:tc>
          <w:tcPr>
            <w:tcW w:w="270" w:type="pct"/>
            <w:tcBorders>
              <w:top w:val="nil"/>
              <w:left w:val="nil"/>
              <w:bottom w:val="single" w:sz="8" w:space="0" w:color="auto"/>
              <w:right w:val="single" w:sz="8" w:space="0" w:color="auto"/>
            </w:tcBorders>
            <w:shd w:val="clear" w:color="auto" w:fill="FFFFFF"/>
            <w:vAlign w:val="center"/>
            <w:hideMark/>
          </w:tcPr>
          <w:p w14:paraId="6AA72464"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448" w:type="pct"/>
            <w:tcBorders>
              <w:top w:val="nil"/>
              <w:left w:val="nil"/>
              <w:bottom w:val="single" w:sz="8" w:space="0" w:color="auto"/>
              <w:right w:val="single" w:sz="8" w:space="0" w:color="auto"/>
            </w:tcBorders>
            <w:shd w:val="clear" w:color="auto" w:fill="FFFFFF"/>
            <w:vAlign w:val="center"/>
            <w:hideMark/>
          </w:tcPr>
          <w:p w14:paraId="292BF99B"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2:45 to 3:00</w:t>
            </w:r>
          </w:p>
        </w:tc>
        <w:tc>
          <w:tcPr>
            <w:tcW w:w="270" w:type="pct"/>
            <w:tcBorders>
              <w:top w:val="nil"/>
              <w:left w:val="nil"/>
              <w:bottom w:val="single" w:sz="8" w:space="0" w:color="auto"/>
              <w:right w:val="single" w:sz="8" w:space="0" w:color="auto"/>
            </w:tcBorders>
            <w:shd w:val="clear" w:color="auto" w:fill="FFFFFF"/>
            <w:vAlign w:val="center"/>
            <w:hideMark/>
          </w:tcPr>
          <w:p w14:paraId="17136AA8"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5EEF5D1C"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2:45 to 3:00</w:t>
            </w:r>
          </w:p>
        </w:tc>
        <w:tc>
          <w:tcPr>
            <w:tcW w:w="270" w:type="pct"/>
            <w:tcBorders>
              <w:top w:val="nil"/>
              <w:left w:val="nil"/>
              <w:bottom w:val="single" w:sz="8" w:space="0" w:color="auto"/>
              <w:right w:val="single" w:sz="8" w:space="0" w:color="auto"/>
            </w:tcBorders>
            <w:shd w:val="clear" w:color="auto" w:fill="FFFFFF"/>
            <w:vAlign w:val="center"/>
            <w:hideMark/>
          </w:tcPr>
          <w:p w14:paraId="1FD3F036"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vAlign w:val="center"/>
            <w:hideMark/>
          </w:tcPr>
          <w:p w14:paraId="20B316D2"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2:45 to 3:00</w:t>
            </w:r>
          </w:p>
        </w:tc>
        <w:tc>
          <w:tcPr>
            <w:tcW w:w="269" w:type="pct"/>
            <w:tcBorders>
              <w:top w:val="nil"/>
              <w:left w:val="nil"/>
              <w:bottom w:val="single" w:sz="8" w:space="0" w:color="auto"/>
              <w:right w:val="single" w:sz="8" w:space="0" w:color="auto"/>
            </w:tcBorders>
            <w:shd w:val="clear" w:color="auto" w:fill="FFFFFF"/>
            <w:vAlign w:val="center"/>
            <w:hideMark/>
          </w:tcPr>
          <w:p w14:paraId="117F298B"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noWrap/>
            <w:vAlign w:val="center"/>
            <w:hideMark/>
          </w:tcPr>
          <w:p w14:paraId="56697643"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2:45 to 3:00</w:t>
            </w:r>
          </w:p>
        </w:tc>
        <w:tc>
          <w:tcPr>
            <w:tcW w:w="261" w:type="pct"/>
            <w:tcBorders>
              <w:top w:val="nil"/>
              <w:left w:val="nil"/>
              <w:bottom w:val="single" w:sz="8" w:space="0" w:color="auto"/>
              <w:right w:val="single" w:sz="8" w:space="0" w:color="auto"/>
            </w:tcBorders>
            <w:shd w:val="clear" w:color="000000" w:fill="FFFFFF"/>
            <w:vAlign w:val="center"/>
            <w:hideMark/>
          </w:tcPr>
          <w:p w14:paraId="26EACE18"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r>
      <w:tr w:rsidR="00E97686" w:rsidRPr="00E97686" w14:paraId="13D44EA1" w14:textId="77777777" w:rsidTr="00C253FD">
        <w:trPr>
          <w:trHeight w:val="60"/>
        </w:trPr>
        <w:tc>
          <w:tcPr>
            <w:tcW w:w="286" w:type="pct"/>
            <w:vMerge w:val="restart"/>
            <w:tcBorders>
              <w:top w:val="nil"/>
              <w:left w:val="single" w:sz="8" w:space="0" w:color="auto"/>
              <w:bottom w:val="single" w:sz="8" w:space="0" w:color="000000"/>
              <w:right w:val="single" w:sz="8" w:space="0" w:color="auto"/>
            </w:tcBorders>
            <w:shd w:val="clear" w:color="000000" w:fill="FFFFFF"/>
            <w:noWrap/>
            <w:hideMark/>
          </w:tcPr>
          <w:p w14:paraId="7990BD9A" w14:textId="77777777" w:rsidR="00E97686" w:rsidRPr="00E97686" w:rsidRDefault="00E97686" w:rsidP="00E97686">
            <w:pPr>
              <w:spacing w:after="0" w:line="240" w:lineRule="auto"/>
              <w:jc w:val="center"/>
              <w:rPr>
                <w:rFonts w:ascii="Calibri" w:eastAsia="Times New Roman" w:hAnsi="Calibri" w:cs="Times New Roman"/>
                <w:b/>
                <w:bCs/>
                <w:color w:val="000000"/>
              </w:rPr>
            </w:pPr>
            <w:r w:rsidRPr="00E97686">
              <w:rPr>
                <w:rFonts w:ascii="Calibri" w:eastAsia="Times New Roman" w:hAnsi="Calibri" w:cs="Times New Roman"/>
                <w:b/>
                <w:bCs/>
                <w:color w:val="000000"/>
              </w:rPr>
              <w:t>3PM</w:t>
            </w:r>
          </w:p>
        </w:tc>
        <w:tc>
          <w:tcPr>
            <w:tcW w:w="401" w:type="pct"/>
            <w:tcBorders>
              <w:top w:val="nil"/>
              <w:left w:val="nil"/>
              <w:bottom w:val="single" w:sz="8" w:space="0" w:color="auto"/>
              <w:right w:val="single" w:sz="8" w:space="0" w:color="auto"/>
            </w:tcBorders>
            <w:shd w:val="clear" w:color="auto" w:fill="FFFFFF"/>
            <w:vAlign w:val="center"/>
            <w:hideMark/>
          </w:tcPr>
          <w:p w14:paraId="40C6C6BD"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3:00 to 3:15</w:t>
            </w:r>
          </w:p>
        </w:tc>
        <w:tc>
          <w:tcPr>
            <w:tcW w:w="271" w:type="pct"/>
            <w:tcBorders>
              <w:top w:val="nil"/>
              <w:left w:val="nil"/>
              <w:bottom w:val="single" w:sz="8" w:space="0" w:color="auto"/>
              <w:right w:val="single" w:sz="8" w:space="0" w:color="auto"/>
            </w:tcBorders>
            <w:shd w:val="clear" w:color="auto" w:fill="FFFFFF"/>
            <w:vAlign w:val="center"/>
            <w:hideMark/>
          </w:tcPr>
          <w:p w14:paraId="24C31C00"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8" w:type="pct"/>
            <w:tcBorders>
              <w:top w:val="nil"/>
              <w:left w:val="nil"/>
              <w:bottom w:val="single" w:sz="8" w:space="0" w:color="auto"/>
              <w:right w:val="single" w:sz="8" w:space="0" w:color="auto"/>
            </w:tcBorders>
            <w:shd w:val="clear" w:color="auto" w:fill="FFFFFF"/>
            <w:vAlign w:val="center"/>
            <w:hideMark/>
          </w:tcPr>
          <w:p w14:paraId="6C15EF95"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3:00 to 3:15</w:t>
            </w:r>
          </w:p>
        </w:tc>
        <w:tc>
          <w:tcPr>
            <w:tcW w:w="270" w:type="pct"/>
            <w:tcBorders>
              <w:top w:val="nil"/>
              <w:left w:val="nil"/>
              <w:bottom w:val="single" w:sz="8" w:space="0" w:color="auto"/>
              <w:right w:val="single" w:sz="8" w:space="0" w:color="auto"/>
            </w:tcBorders>
            <w:shd w:val="clear" w:color="auto" w:fill="FFFFFF"/>
            <w:vAlign w:val="center"/>
            <w:hideMark/>
          </w:tcPr>
          <w:p w14:paraId="20952130"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1427043C"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3:00 to 3:15</w:t>
            </w:r>
          </w:p>
        </w:tc>
        <w:tc>
          <w:tcPr>
            <w:tcW w:w="270" w:type="pct"/>
            <w:tcBorders>
              <w:top w:val="nil"/>
              <w:left w:val="nil"/>
              <w:bottom w:val="single" w:sz="8" w:space="0" w:color="auto"/>
              <w:right w:val="single" w:sz="8" w:space="0" w:color="auto"/>
            </w:tcBorders>
            <w:shd w:val="clear" w:color="auto" w:fill="FFFFFF"/>
            <w:vAlign w:val="center"/>
            <w:hideMark/>
          </w:tcPr>
          <w:p w14:paraId="37DA2473"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448" w:type="pct"/>
            <w:tcBorders>
              <w:top w:val="nil"/>
              <w:left w:val="nil"/>
              <w:bottom w:val="single" w:sz="8" w:space="0" w:color="auto"/>
              <w:right w:val="single" w:sz="8" w:space="0" w:color="auto"/>
            </w:tcBorders>
            <w:shd w:val="clear" w:color="auto" w:fill="FFFFFF"/>
            <w:vAlign w:val="center"/>
            <w:hideMark/>
          </w:tcPr>
          <w:p w14:paraId="46B52186"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3:00 to 3:15</w:t>
            </w:r>
          </w:p>
        </w:tc>
        <w:tc>
          <w:tcPr>
            <w:tcW w:w="270" w:type="pct"/>
            <w:tcBorders>
              <w:top w:val="nil"/>
              <w:left w:val="nil"/>
              <w:bottom w:val="single" w:sz="8" w:space="0" w:color="auto"/>
              <w:right w:val="single" w:sz="8" w:space="0" w:color="auto"/>
            </w:tcBorders>
            <w:shd w:val="clear" w:color="auto" w:fill="FFFFFF"/>
            <w:vAlign w:val="center"/>
            <w:hideMark/>
          </w:tcPr>
          <w:p w14:paraId="2DD3F20A"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36F933BD"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3:00 to 3:15</w:t>
            </w:r>
          </w:p>
        </w:tc>
        <w:tc>
          <w:tcPr>
            <w:tcW w:w="270" w:type="pct"/>
            <w:tcBorders>
              <w:top w:val="nil"/>
              <w:left w:val="nil"/>
              <w:bottom w:val="single" w:sz="8" w:space="0" w:color="auto"/>
              <w:right w:val="single" w:sz="8" w:space="0" w:color="auto"/>
            </w:tcBorders>
            <w:shd w:val="clear" w:color="auto" w:fill="FFFFFF"/>
            <w:vAlign w:val="center"/>
            <w:hideMark/>
          </w:tcPr>
          <w:p w14:paraId="1142A5CA"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vAlign w:val="center"/>
            <w:hideMark/>
          </w:tcPr>
          <w:p w14:paraId="44DEFED7"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3:00 to 3:15</w:t>
            </w:r>
          </w:p>
        </w:tc>
        <w:tc>
          <w:tcPr>
            <w:tcW w:w="269" w:type="pct"/>
            <w:tcBorders>
              <w:top w:val="nil"/>
              <w:left w:val="nil"/>
              <w:bottom w:val="single" w:sz="8" w:space="0" w:color="auto"/>
              <w:right w:val="single" w:sz="8" w:space="0" w:color="auto"/>
            </w:tcBorders>
            <w:shd w:val="clear" w:color="auto" w:fill="FFFFFF"/>
            <w:vAlign w:val="center"/>
            <w:hideMark/>
          </w:tcPr>
          <w:p w14:paraId="39E34A62"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noWrap/>
            <w:vAlign w:val="center"/>
            <w:hideMark/>
          </w:tcPr>
          <w:p w14:paraId="5FA967FE"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3:00 to 3:15</w:t>
            </w:r>
          </w:p>
        </w:tc>
        <w:tc>
          <w:tcPr>
            <w:tcW w:w="261" w:type="pct"/>
            <w:tcBorders>
              <w:top w:val="nil"/>
              <w:left w:val="nil"/>
              <w:bottom w:val="single" w:sz="8" w:space="0" w:color="auto"/>
              <w:right w:val="single" w:sz="8" w:space="0" w:color="auto"/>
            </w:tcBorders>
            <w:shd w:val="clear" w:color="000000" w:fill="FFFFFF"/>
            <w:vAlign w:val="center"/>
            <w:hideMark/>
          </w:tcPr>
          <w:p w14:paraId="010765AD"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r>
      <w:tr w:rsidR="00E97686" w:rsidRPr="00E97686" w14:paraId="22E7849C" w14:textId="77777777" w:rsidTr="00C253FD">
        <w:trPr>
          <w:trHeight w:val="60"/>
        </w:trPr>
        <w:tc>
          <w:tcPr>
            <w:tcW w:w="286" w:type="pct"/>
            <w:vMerge/>
            <w:tcBorders>
              <w:top w:val="nil"/>
              <w:left w:val="single" w:sz="8" w:space="0" w:color="auto"/>
              <w:bottom w:val="single" w:sz="8" w:space="0" w:color="000000"/>
              <w:right w:val="single" w:sz="8" w:space="0" w:color="auto"/>
            </w:tcBorders>
            <w:vAlign w:val="center"/>
            <w:hideMark/>
          </w:tcPr>
          <w:p w14:paraId="52D9337B" w14:textId="77777777" w:rsidR="00E97686" w:rsidRPr="00E97686" w:rsidRDefault="00E97686" w:rsidP="00E97686">
            <w:pPr>
              <w:spacing w:after="0" w:line="240" w:lineRule="auto"/>
              <w:rPr>
                <w:rFonts w:ascii="Calibri" w:eastAsia="Times New Roman" w:hAnsi="Calibri" w:cs="Times New Roman"/>
                <w:b/>
                <w:bCs/>
                <w:color w:val="000000"/>
              </w:rPr>
            </w:pPr>
          </w:p>
        </w:tc>
        <w:tc>
          <w:tcPr>
            <w:tcW w:w="401" w:type="pct"/>
            <w:tcBorders>
              <w:top w:val="nil"/>
              <w:left w:val="nil"/>
              <w:bottom w:val="single" w:sz="8" w:space="0" w:color="auto"/>
              <w:right w:val="single" w:sz="8" w:space="0" w:color="auto"/>
            </w:tcBorders>
            <w:shd w:val="clear" w:color="auto" w:fill="FFFFFF"/>
            <w:vAlign w:val="center"/>
            <w:hideMark/>
          </w:tcPr>
          <w:p w14:paraId="7198D57A"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3:15 to 3:30</w:t>
            </w:r>
          </w:p>
        </w:tc>
        <w:tc>
          <w:tcPr>
            <w:tcW w:w="271" w:type="pct"/>
            <w:tcBorders>
              <w:top w:val="nil"/>
              <w:left w:val="nil"/>
              <w:bottom w:val="single" w:sz="8" w:space="0" w:color="auto"/>
              <w:right w:val="single" w:sz="8" w:space="0" w:color="auto"/>
            </w:tcBorders>
            <w:shd w:val="clear" w:color="auto" w:fill="FFFFFF"/>
            <w:vAlign w:val="center"/>
            <w:hideMark/>
          </w:tcPr>
          <w:p w14:paraId="0F429F1C"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8" w:type="pct"/>
            <w:tcBorders>
              <w:top w:val="nil"/>
              <w:left w:val="nil"/>
              <w:bottom w:val="single" w:sz="8" w:space="0" w:color="auto"/>
              <w:right w:val="single" w:sz="8" w:space="0" w:color="auto"/>
            </w:tcBorders>
            <w:shd w:val="clear" w:color="auto" w:fill="FFFFFF"/>
            <w:vAlign w:val="center"/>
            <w:hideMark/>
          </w:tcPr>
          <w:p w14:paraId="09DEBD55"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3:15 to 3:30</w:t>
            </w:r>
          </w:p>
        </w:tc>
        <w:tc>
          <w:tcPr>
            <w:tcW w:w="270" w:type="pct"/>
            <w:tcBorders>
              <w:top w:val="nil"/>
              <w:left w:val="nil"/>
              <w:bottom w:val="single" w:sz="8" w:space="0" w:color="auto"/>
              <w:right w:val="single" w:sz="8" w:space="0" w:color="auto"/>
            </w:tcBorders>
            <w:shd w:val="clear" w:color="auto" w:fill="FFFFFF"/>
            <w:vAlign w:val="center"/>
            <w:hideMark/>
          </w:tcPr>
          <w:p w14:paraId="41121648"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6DEDAF08"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3:15 to 3:30</w:t>
            </w:r>
          </w:p>
        </w:tc>
        <w:tc>
          <w:tcPr>
            <w:tcW w:w="270" w:type="pct"/>
            <w:tcBorders>
              <w:top w:val="nil"/>
              <w:left w:val="nil"/>
              <w:bottom w:val="single" w:sz="8" w:space="0" w:color="auto"/>
              <w:right w:val="single" w:sz="8" w:space="0" w:color="auto"/>
            </w:tcBorders>
            <w:shd w:val="clear" w:color="auto" w:fill="FFFFFF"/>
            <w:vAlign w:val="center"/>
            <w:hideMark/>
          </w:tcPr>
          <w:p w14:paraId="5260AECE"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448" w:type="pct"/>
            <w:tcBorders>
              <w:top w:val="nil"/>
              <w:left w:val="nil"/>
              <w:bottom w:val="single" w:sz="8" w:space="0" w:color="auto"/>
              <w:right w:val="single" w:sz="8" w:space="0" w:color="auto"/>
            </w:tcBorders>
            <w:shd w:val="clear" w:color="auto" w:fill="FFFFFF"/>
            <w:vAlign w:val="center"/>
            <w:hideMark/>
          </w:tcPr>
          <w:p w14:paraId="621EFA10"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3:15 to 3:30</w:t>
            </w:r>
          </w:p>
        </w:tc>
        <w:tc>
          <w:tcPr>
            <w:tcW w:w="270" w:type="pct"/>
            <w:tcBorders>
              <w:top w:val="nil"/>
              <w:left w:val="nil"/>
              <w:bottom w:val="single" w:sz="8" w:space="0" w:color="auto"/>
              <w:right w:val="single" w:sz="8" w:space="0" w:color="auto"/>
            </w:tcBorders>
            <w:shd w:val="clear" w:color="auto" w:fill="FFFFFF"/>
            <w:vAlign w:val="center"/>
            <w:hideMark/>
          </w:tcPr>
          <w:p w14:paraId="596C20DC"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24358B17"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3:15 to 3:30</w:t>
            </w:r>
          </w:p>
        </w:tc>
        <w:tc>
          <w:tcPr>
            <w:tcW w:w="270" w:type="pct"/>
            <w:tcBorders>
              <w:top w:val="nil"/>
              <w:left w:val="nil"/>
              <w:bottom w:val="single" w:sz="8" w:space="0" w:color="auto"/>
              <w:right w:val="single" w:sz="8" w:space="0" w:color="auto"/>
            </w:tcBorders>
            <w:shd w:val="clear" w:color="auto" w:fill="FFFFFF"/>
            <w:vAlign w:val="center"/>
            <w:hideMark/>
          </w:tcPr>
          <w:p w14:paraId="3525ABCD"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vAlign w:val="center"/>
            <w:hideMark/>
          </w:tcPr>
          <w:p w14:paraId="013CA507"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3:15 to 3:30</w:t>
            </w:r>
          </w:p>
        </w:tc>
        <w:tc>
          <w:tcPr>
            <w:tcW w:w="269" w:type="pct"/>
            <w:tcBorders>
              <w:top w:val="nil"/>
              <w:left w:val="nil"/>
              <w:bottom w:val="single" w:sz="8" w:space="0" w:color="auto"/>
              <w:right w:val="single" w:sz="8" w:space="0" w:color="auto"/>
            </w:tcBorders>
            <w:shd w:val="clear" w:color="auto" w:fill="FFFFFF"/>
            <w:vAlign w:val="center"/>
            <w:hideMark/>
          </w:tcPr>
          <w:p w14:paraId="0E93B0F2"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noWrap/>
            <w:vAlign w:val="center"/>
            <w:hideMark/>
          </w:tcPr>
          <w:p w14:paraId="52F7FE9E"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3:15 to 3:30</w:t>
            </w:r>
          </w:p>
        </w:tc>
        <w:tc>
          <w:tcPr>
            <w:tcW w:w="261" w:type="pct"/>
            <w:tcBorders>
              <w:top w:val="nil"/>
              <w:left w:val="nil"/>
              <w:bottom w:val="single" w:sz="8" w:space="0" w:color="auto"/>
              <w:right w:val="single" w:sz="8" w:space="0" w:color="auto"/>
            </w:tcBorders>
            <w:shd w:val="clear" w:color="000000" w:fill="FFFFFF"/>
            <w:vAlign w:val="center"/>
            <w:hideMark/>
          </w:tcPr>
          <w:p w14:paraId="0EEFDC6A"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r>
      <w:tr w:rsidR="00E97686" w:rsidRPr="00E97686" w14:paraId="26A654B2" w14:textId="77777777" w:rsidTr="00C253FD">
        <w:trPr>
          <w:trHeight w:val="60"/>
        </w:trPr>
        <w:tc>
          <w:tcPr>
            <w:tcW w:w="286" w:type="pct"/>
            <w:vMerge/>
            <w:tcBorders>
              <w:top w:val="nil"/>
              <w:left w:val="single" w:sz="8" w:space="0" w:color="auto"/>
              <w:bottom w:val="single" w:sz="8" w:space="0" w:color="000000"/>
              <w:right w:val="single" w:sz="8" w:space="0" w:color="auto"/>
            </w:tcBorders>
            <w:vAlign w:val="center"/>
            <w:hideMark/>
          </w:tcPr>
          <w:p w14:paraId="26D70DB2" w14:textId="77777777" w:rsidR="00E97686" w:rsidRPr="00E97686" w:rsidRDefault="00E97686" w:rsidP="00E97686">
            <w:pPr>
              <w:spacing w:after="0" w:line="240" w:lineRule="auto"/>
              <w:rPr>
                <w:rFonts w:ascii="Calibri" w:eastAsia="Times New Roman" w:hAnsi="Calibri" w:cs="Times New Roman"/>
                <w:b/>
                <w:bCs/>
                <w:color w:val="000000"/>
              </w:rPr>
            </w:pPr>
          </w:p>
        </w:tc>
        <w:tc>
          <w:tcPr>
            <w:tcW w:w="401" w:type="pct"/>
            <w:tcBorders>
              <w:top w:val="nil"/>
              <w:left w:val="nil"/>
              <w:bottom w:val="single" w:sz="8" w:space="0" w:color="auto"/>
              <w:right w:val="single" w:sz="8" w:space="0" w:color="auto"/>
            </w:tcBorders>
            <w:shd w:val="clear" w:color="auto" w:fill="FFFFFF"/>
            <w:vAlign w:val="center"/>
            <w:hideMark/>
          </w:tcPr>
          <w:p w14:paraId="233521E9"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3:30 to 3:45</w:t>
            </w:r>
          </w:p>
        </w:tc>
        <w:tc>
          <w:tcPr>
            <w:tcW w:w="271" w:type="pct"/>
            <w:tcBorders>
              <w:top w:val="nil"/>
              <w:left w:val="nil"/>
              <w:bottom w:val="single" w:sz="8" w:space="0" w:color="auto"/>
              <w:right w:val="single" w:sz="8" w:space="0" w:color="auto"/>
            </w:tcBorders>
            <w:shd w:val="clear" w:color="auto" w:fill="FFFFFF"/>
            <w:vAlign w:val="center"/>
            <w:hideMark/>
          </w:tcPr>
          <w:p w14:paraId="48629C9E"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8" w:type="pct"/>
            <w:tcBorders>
              <w:top w:val="nil"/>
              <w:left w:val="nil"/>
              <w:bottom w:val="single" w:sz="8" w:space="0" w:color="auto"/>
              <w:right w:val="single" w:sz="8" w:space="0" w:color="auto"/>
            </w:tcBorders>
            <w:shd w:val="clear" w:color="auto" w:fill="FFFFFF"/>
            <w:vAlign w:val="center"/>
            <w:hideMark/>
          </w:tcPr>
          <w:p w14:paraId="0A1F435A"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3:30 to 3:45</w:t>
            </w:r>
          </w:p>
        </w:tc>
        <w:tc>
          <w:tcPr>
            <w:tcW w:w="270" w:type="pct"/>
            <w:tcBorders>
              <w:top w:val="nil"/>
              <w:left w:val="nil"/>
              <w:bottom w:val="single" w:sz="8" w:space="0" w:color="auto"/>
              <w:right w:val="single" w:sz="8" w:space="0" w:color="auto"/>
            </w:tcBorders>
            <w:shd w:val="clear" w:color="auto" w:fill="FFFFFF"/>
            <w:vAlign w:val="center"/>
            <w:hideMark/>
          </w:tcPr>
          <w:p w14:paraId="6C678106"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59CDBF42"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3:30 to 3:45</w:t>
            </w:r>
          </w:p>
        </w:tc>
        <w:tc>
          <w:tcPr>
            <w:tcW w:w="270" w:type="pct"/>
            <w:tcBorders>
              <w:top w:val="nil"/>
              <w:left w:val="nil"/>
              <w:bottom w:val="single" w:sz="8" w:space="0" w:color="auto"/>
              <w:right w:val="single" w:sz="8" w:space="0" w:color="auto"/>
            </w:tcBorders>
            <w:shd w:val="clear" w:color="auto" w:fill="FFFFFF"/>
            <w:vAlign w:val="center"/>
            <w:hideMark/>
          </w:tcPr>
          <w:p w14:paraId="452F3F63"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448" w:type="pct"/>
            <w:tcBorders>
              <w:top w:val="nil"/>
              <w:left w:val="nil"/>
              <w:bottom w:val="single" w:sz="8" w:space="0" w:color="auto"/>
              <w:right w:val="single" w:sz="8" w:space="0" w:color="auto"/>
            </w:tcBorders>
            <w:shd w:val="clear" w:color="auto" w:fill="FFFFFF"/>
            <w:vAlign w:val="center"/>
            <w:hideMark/>
          </w:tcPr>
          <w:p w14:paraId="409F8ED5"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3:30 to 3:45</w:t>
            </w:r>
          </w:p>
        </w:tc>
        <w:tc>
          <w:tcPr>
            <w:tcW w:w="270" w:type="pct"/>
            <w:tcBorders>
              <w:top w:val="nil"/>
              <w:left w:val="nil"/>
              <w:bottom w:val="single" w:sz="8" w:space="0" w:color="auto"/>
              <w:right w:val="single" w:sz="8" w:space="0" w:color="auto"/>
            </w:tcBorders>
            <w:shd w:val="clear" w:color="auto" w:fill="FFFFFF"/>
            <w:vAlign w:val="center"/>
            <w:hideMark/>
          </w:tcPr>
          <w:p w14:paraId="4437615D"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1B9EFA6A"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3:30 to 3:45</w:t>
            </w:r>
          </w:p>
        </w:tc>
        <w:tc>
          <w:tcPr>
            <w:tcW w:w="270" w:type="pct"/>
            <w:tcBorders>
              <w:top w:val="nil"/>
              <w:left w:val="nil"/>
              <w:bottom w:val="single" w:sz="8" w:space="0" w:color="auto"/>
              <w:right w:val="single" w:sz="8" w:space="0" w:color="auto"/>
            </w:tcBorders>
            <w:shd w:val="clear" w:color="auto" w:fill="FFFFFF"/>
            <w:vAlign w:val="center"/>
            <w:hideMark/>
          </w:tcPr>
          <w:p w14:paraId="3CF96EE1"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vAlign w:val="center"/>
            <w:hideMark/>
          </w:tcPr>
          <w:p w14:paraId="481F7452"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3:30 to 3:45</w:t>
            </w:r>
          </w:p>
        </w:tc>
        <w:tc>
          <w:tcPr>
            <w:tcW w:w="269" w:type="pct"/>
            <w:tcBorders>
              <w:top w:val="nil"/>
              <w:left w:val="nil"/>
              <w:bottom w:val="single" w:sz="8" w:space="0" w:color="auto"/>
              <w:right w:val="single" w:sz="8" w:space="0" w:color="auto"/>
            </w:tcBorders>
            <w:shd w:val="clear" w:color="auto" w:fill="FFFFFF"/>
            <w:vAlign w:val="center"/>
            <w:hideMark/>
          </w:tcPr>
          <w:p w14:paraId="79BE4BAC"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noWrap/>
            <w:vAlign w:val="center"/>
            <w:hideMark/>
          </w:tcPr>
          <w:p w14:paraId="1469F62E"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3:30 to 3:45</w:t>
            </w:r>
          </w:p>
        </w:tc>
        <w:tc>
          <w:tcPr>
            <w:tcW w:w="261" w:type="pct"/>
            <w:tcBorders>
              <w:top w:val="nil"/>
              <w:left w:val="nil"/>
              <w:bottom w:val="single" w:sz="8" w:space="0" w:color="auto"/>
              <w:right w:val="single" w:sz="8" w:space="0" w:color="auto"/>
            </w:tcBorders>
            <w:shd w:val="clear" w:color="000000" w:fill="FFFFFF"/>
            <w:vAlign w:val="center"/>
            <w:hideMark/>
          </w:tcPr>
          <w:p w14:paraId="4015FD61"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r>
      <w:tr w:rsidR="00E97686" w:rsidRPr="00E97686" w14:paraId="61556C93" w14:textId="77777777" w:rsidTr="00C253FD">
        <w:trPr>
          <w:trHeight w:val="60"/>
        </w:trPr>
        <w:tc>
          <w:tcPr>
            <w:tcW w:w="286" w:type="pct"/>
            <w:vMerge/>
            <w:tcBorders>
              <w:top w:val="nil"/>
              <w:left w:val="single" w:sz="8" w:space="0" w:color="auto"/>
              <w:bottom w:val="single" w:sz="8" w:space="0" w:color="000000"/>
              <w:right w:val="single" w:sz="8" w:space="0" w:color="auto"/>
            </w:tcBorders>
            <w:vAlign w:val="center"/>
            <w:hideMark/>
          </w:tcPr>
          <w:p w14:paraId="560BFE10" w14:textId="77777777" w:rsidR="00E97686" w:rsidRPr="00E97686" w:rsidRDefault="00E97686" w:rsidP="00E97686">
            <w:pPr>
              <w:spacing w:after="0" w:line="240" w:lineRule="auto"/>
              <w:rPr>
                <w:rFonts w:ascii="Calibri" w:eastAsia="Times New Roman" w:hAnsi="Calibri" w:cs="Times New Roman"/>
                <w:b/>
                <w:bCs/>
                <w:color w:val="000000"/>
              </w:rPr>
            </w:pPr>
          </w:p>
        </w:tc>
        <w:tc>
          <w:tcPr>
            <w:tcW w:w="401" w:type="pct"/>
            <w:tcBorders>
              <w:top w:val="nil"/>
              <w:left w:val="nil"/>
              <w:bottom w:val="single" w:sz="8" w:space="0" w:color="auto"/>
              <w:right w:val="single" w:sz="8" w:space="0" w:color="auto"/>
            </w:tcBorders>
            <w:shd w:val="clear" w:color="auto" w:fill="FFFFFF"/>
            <w:vAlign w:val="center"/>
            <w:hideMark/>
          </w:tcPr>
          <w:p w14:paraId="251E9E01"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3:45 to 4:00</w:t>
            </w:r>
          </w:p>
        </w:tc>
        <w:tc>
          <w:tcPr>
            <w:tcW w:w="271" w:type="pct"/>
            <w:tcBorders>
              <w:top w:val="nil"/>
              <w:left w:val="nil"/>
              <w:bottom w:val="single" w:sz="8" w:space="0" w:color="auto"/>
              <w:right w:val="single" w:sz="8" w:space="0" w:color="auto"/>
            </w:tcBorders>
            <w:shd w:val="clear" w:color="auto" w:fill="FFFFFF"/>
            <w:vAlign w:val="center"/>
            <w:hideMark/>
          </w:tcPr>
          <w:p w14:paraId="22A05F50"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8" w:type="pct"/>
            <w:tcBorders>
              <w:top w:val="nil"/>
              <w:left w:val="nil"/>
              <w:bottom w:val="single" w:sz="8" w:space="0" w:color="auto"/>
              <w:right w:val="single" w:sz="8" w:space="0" w:color="auto"/>
            </w:tcBorders>
            <w:shd w:val="clear" w:color="auto" w:fill="FFFFFF"/>
            <w:vAlign w:val="center"/>
            <w:hideMark/>
          </w:tcPr>
          <w:p w14:paraId="7D753675"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3:45 to 4:00</w:t>
            </w:r>
          </w:p>
        </w:tc>
        <w:tc>
          <w:tcPr>
            <w:tcW w:w="270" w:type="pct"/>
            <w:tcBorders>
              <w:top w:val="nil"/>
              <w:left w:val="nil"/>
              <w:bottom w:val="single" w:sz="8" w:space="0" w:color="auto"/>
              <w:right w:val="single" w:sz="8" w:space="0" w:color="auto"/>
            </w:tcBorders>
            <w:shd w:val="clear" w:color="auto" w:fill="FFFFFF"/>
            <w:vAlign w:val="center"/>
            <w:hideMark/>
          </w:tcPr>
          <w:p w14:paraId="14B721C4"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50970809"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3:45 to 4:00</w:t>
            </w:r>
          </w:p>
        </w:tc>
        <w:tc>
          <w:tcPr>
            <w:tcW w:w="270" w:type="pct"/>
            <w:tcBorders>
              <w:top w:val="nil"/>
              <w:left w:val="nil"/>
              <w:bottom w:val="single" w:sz="8" w:space="0" w:color="auto"/>
              <w:right w:val="single" w:sz="8" w:space="0" w:color="auto"/>
            </w:tcBorders>
            <w:shd w:val="clear" w:color="auto" w:fill="FFFFFF"/>
            <w:vAlign w:val="center"/>
            <w:hideMark/>
          </w:tcPr>
          <w:p w14:paraId="4D1C2513"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448" w:type="pct"/>
            <w:tcBorders>
              <w:top w:val="nil"/>
              <w:left w:val="nil"/>
              <w:bottom w:val="single" w:sz="8" w:space="0" w:color="auto"/>
              <w:right w:val="single" w:sz="8" w:space="0" w:color="auto"/>
            </w:tcBorders>
            <w:shd w:val="clear" w:color="auto" w:fill="FFFFFF"/>
            <w:vAlign w:val="center"/>
            <w:hideMark/>
          </w:tcPr>
          <w:p w14:paraId="4BC721A5"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3:45 to 4:00</w:t>
            </w:r>
          </w:p>
        </w:tc>
        <w:tc>
          <w:tcPr>
            <w:tcW w:w="270" w:type="pct"/>
            <w:tcBorders>
              <w:top w:val="nil"/>
              <w:left w:val="nil"/>
              <w:bottom w:val="single" w:sz="8" w:space="0" w:color="auto"/>
              <w:right w:val="single" w:sz="8" w:space="0" w:color="auto"/>
            </w:tcBorders>
            <w:shd w:val="clear" w:color="auto" w:fill="FFFFFF"/>
            <w:vAlign w:val="center"/>
            <w:hideMark/>
          </w:tcPr>
          <w:p w14:paraId="31628551"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2BA14E1E"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3:45 to 4:00</w:t>
            </w:r>
          </w:p>
        </w:tc>
        <w:tc>
          <w:tcPr>
            <w:tcW w:w="270" w:type="pct"/>
            <w:tcBorders>
              <w:top w:val="nil"/>
              <w:left w:val="nil"/>
              <w:bottom w:val="single" w:sz="8" w:space="0" w:color="auto"/>
              <w:right w:val="single" w:sz="8" w:space="0" w:color="auto"/>
            </w:tcBorders>
            <w:shd w:val="clear" w:color="auto" w:fill="FFFFFF"/>
            <w:vAlign w:val="center"/>
            <w:hideMark/>
          </w:tcPr>
          <w:p w14:paraId="663E98A2"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vAlign w:val="center"/>
            <w:hideMark/>
          </w:tcPr>
          <w:p w14:paraId="0A72607D"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3:45 to 4:00</w:t>
            </w:r>
          </w:p>
        </w:tc>
        <w:tc>
          <w:tcPr>
            <w:tcW w:w="269" w:type="pct"/>
            <w:tcBorders>
              <w:top w:val="nil"/>
              <w:left w:val="nil"/>
              <w:bottom w:val="single" w:sz="8" w:space="0" w:color="auto"/>
              <w:right w:val="single" w:sz="8" w:space="0" w:color="auto"/>
            </w:tcBorders>
            <w:shd w:val="clear" w:color="auto" w:fill="FFFFFF"/>
            <w:vAlign w:val="center"/>
            <w:hideMark/>
          </w:tcPr>
          <w:p w14:paraId="60EC4285"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noWrap/>
            <w:vAlign w:val="center"/>
            <w:hideMark/>
          </w:tcPr>
          <w:p w14:paraId="62C0E179"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3:45 to 4:00</w:t>
            </w:r>
          </w:p>
        </w:tc>
        <w:tc>
          <w:tcPr>
            <w:tcW w:w="261" w:type="pct"/>
            <w:tcBorders>
              <w:top w:val="nil"/>
              <w:left w:val="nil"/>
              <w:bottom w:val="single" w:sz="8" w:space="0" w:color="auto"/>
              <w:right w:val="single" w:sz="8" w:space="0" w:color="auto"/>
            </w:tcBorders>
            <w:shd w:val="clear" w:color="000000" w:fill="FFFFFF"/>
            <w:vAlign w:val="center"/>
            <w:hideMark/>
          </w:tcPr>
          <w:p w14:paraId="1C96D426"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r>
      <w:tr w:rsidR="00E97686" w:rsidRPr="00E97686" w14:paraId="0FFFD1A2" w14:textId="77777777" w:rsidTr="00C253FD">
        <w:trPr>
          <w:trHeight w:val="60"/>
        </w:trPr>
        <w:tc>
          <w:tcPr>
            <w:tcW w:w="286" w:type="pct"/>
            <w:vMerge w:val="restart"/>
            <w:tcBorders>
              <w:top w:val="nil"/>
              <w:left w:val="single" w:sz="8" w:space="0" w:color="auto"/>
              <w:bottom w:val="single" w:sz="8" w:space="0" w:color="000000"/>
              <w:right w:val="single" w:sz="8" w:space="0" w:color="auto"/>
            </w:tcBorders>
            <w:shd w:val="clear" w:color="000000" w:fill="FFFFFF"/>
            <w:noWrap/>
            <w:hideMark/>
          </w:tcPr>
          <w:p w14:paraId="25333B24" w14:textId="77777777" w:rsidR="00E97686" w:rsidRPr="00E97686" w:rsidRDefault="00E97686" w:rsidP="00E97686">
            <w:pPr>
              <w:spacing w:after="0" w:line="240" w:lineRule="auto"/>
              <w:jc w:val="center"/>
              <w:rPr>
                <w:rFonts w:ascii="Calibri" w:eastAsia="Times New Roman" w:hAnsi="Calibri" w:cs="Times New Roman"/>
                <w:b/>
                <w:bCs/>
                <w:color w:val="000000"/>
              </w:rPr>
            </w:pPr>
            <w:r w:rsidRPr="00E97686">
              <w:rPr>
                <w:rFonts w:ascii="Calibri" w:eastAsia="Times New Roman" w:hAnsi="Calibri" w:cs="Times New Roman"/>
                <w:b/>
                <w:bCs/>
                <w:color w:val="000000"/>
              </w:rPr>
              <w:t>4PM</w:t>
            </w:r>
          </w:p>
        </w:tc>
        <w:tc>
          <w:tcPr>
            <w:tcW w:w="401" w:type="pct"/>
            <w:tcBorders>
              <w:top w:val="nil"/>
              <w:left w:val="nil"/>
              <w:bottom w:val="single" w:sz="8" w:space="0" w:color="auto"/>
              <w:right w:val="single" w:sz="8" w:space="0" w:color="auto"/>
            </w:tcBorders>
            <w:shd w:val="clear" w:color="auto" w:fill="FFFFFF"/>
            <w:vAlign w:val="center"/>
            <w:hideMark/>
          </w:tcPr>
          <w:p w14:paraId="39709198"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4:00 to 4:15</w:t>
            </w:r>
          </w:p>
        </w:tc>
        <w:tc>
          <w:tcPr>
            <w:tcW w:w="271" w:type="pct"/>
            <w:tcBorders>
              <w:top w:val="nil"/>
              <w:left w:val="nil"/>
              <w:bottom w:val="single" w:sz="8" w:space="0" w:color="auto"/>
              <w:right w:val="single" w:sz="8" w:space="0" w:color="auto"/>
            </w:tcBorders>
            <w:shd w:val="clear" w:color="auto" w:fill="FFFFFF"/>
            <w:vAlign w:val="center"/>
            <w:hideMark/>
          </w:tcPr>
          <w:p w14:paraId="2E8E52EE"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8" w:type="pct"/>
            <w:tcBorders>
              <w:top w:val="nil"/>
              <w:left w:val="nil"/>
              <w:bottom w:val="single" w:sz="8" w:space="0" w:color="auto"/>
              <w:right w:val="single" w:sz="8" w:space="0" w:color="auto"/>
            </w:tcBorders>
            <w:shd w:val="clear" w:color="auto" w:fill="FFFFFF"/>
            <w:vAlign w:val="center"/>
            <w:hideMark/>
          </w:tcPr>
          <w:p w14:paraId="25103EB8"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4:00 to 4:15</w:t>
            </w:r>
          </w:p>
        </w:tc>
        <w:tc>
          <w:tcPr>
            <w:tcW w:w="270" w:type="pct"/>
            <w:tcBorders>
              <w:top w:val="nil"/>
              <w:left w:val="nil"/>
              <w:bottom w:val="single" w:sz="8" w:space="0" w:color="auto"/>
              <w:right w:val="single" w:sz="8" w:space="0" w:color="auto"/>
            </w:tcBorders>
            <w:shd w:val="clear" w:color="auto" w:fill="FFFFFF"/>
            <w:vAlign w:val="center"/>
            <w:hideMark/>
          </w:tcPr>
          <w:p w14:paraId="7B42CC8A"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4CADD713"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4:00 to 4:15</w:t>
            </w:r>
          </w:p>
        </w:tc>
        <w:tc>
          <w:tcPr>
            <w:tcW w:w="270" w:type="pct"/>
            <w:tcBorders>
              <w:top w:val="nil"/>
              <w:left w:val="nil"/>
              <w:bottom w:val="single" w:sz="8" w:space="0" w:color="auto"/>
              <w:right w:val="single" w:sz="8" w:space="0" w:color="auto"/>
            </w:tcBorders>
            <w:shd w:val="clear" w:color="auto" w:fill="FFFFFF"/>
            <w:vAlign w:val="center"/>
            <w:hideMark/>
          </w:tcPr>
          <w:p w14:paraId="4420C101"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448" w:type="pct"/>
            <w:tcBorders>
              <w:top w:val="nil"/>
              <w:left w:val="nil"/>
              <w:bottom w:val="single" w:sz="8" w:space="0" w:color="auto"/>
              <w:right w:val="single" w:sz="8" w:space="0" w:color="auto"/>
            </w:tcBorders>
            <w:shd w:val="clear" w:color="auto" w:fill="FFFFFF"/>
            <w:vAlign w:val="center"/>
            <w:hideMark/>
          </w:tcPr>
          <w:p w14:paraId="379919AE"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4:00 to 4:15</w:t>
            </w:r>
          </w:p>
        </w:tc>
        <w:tc>
          <w:tcPr>
            <w:tcW w:w="270" w:type="pct"/>
            <w:tcBorders>
              <w:top w:val="nil"/>
              <w:left w:val="nil"/>
              <w:bottom w:val="single" w:sz="8" w:space="0" w:color="auto"/>
              <w:right w:val="single" w:sz="8" w:space="0" w:color="auto"/>
            </w:tcBorders>
            <w:shd w:val="clear" w:color="auto" w:fill="FFFFFF"/>
            <w:vAlign w:val="center"/>
            <w:hideMark/>
          </w:tcPr>
          <w:p w14:paraId="077B0BA5"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167A6DD8"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4:00 to 4:15</w:t>
            </w:r>
          </w:p>
        </w:tc>
        <w:tc>
          <w:tcPr>
            <w:tcW w:w="270" w:type="pct"/>
            <w:tcBorders>
              <w:top w:val="nil"/>
              <w:left w:val="nil"/>
              <w:bottom w:val="single" w:sz="8" w:space="0" w:color="auto"/>
              <w:right w:val="single" w:sz="8" w:space="0" w:color="auto"/>
            </w:tcBorders>
            <w:shd w:val="clear" w:color="auto" w:fill="FFFFFF"/>
            <w:vAlign w:val="center"/>
            <w:hideMark/>
          </w:tcPr>
          <w:p w14:paraId="71D4B415"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vAlign w:val="center"/>
            <w:hideMark/>
          </w:tcPr>
          <w:p w14:paraId="080D87D0"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4:00 to 4:15</w:t>
            </w:r>
          </w:p>
        </w:tc>
        <w:tc>
          <w:tcPr>
            <w:tcW w:w="269" w:type="pct"/>
            <w:tcBorders>
              <w:top w:val="nil"/>
              <w:left w:val="nil"/>
              <w:bottom w:val="single" w:sz="8" w:space="0" w:color="auto"/>
              <w:right w:val="single" w:sz="8" w:space="0" w:color="auto"/>
            </w:tcBorders>
            <w:shd w:val="clear" w:color="auto" w:fill="FFFFFF"/>
            <w:vAlign w:val="center"/>
            <w:hideMark/>
          </w:tcPr>
          <w:p w14:paraId="0A1FE58C"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noWrap/>
            <w:vAlign w:val="center"/>
            <w:hideMark/>
          </w:tcPr>
          <w:p w14:paraId="04B5DB11"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4:00 to 4:15</w:t>
            </w:r>
          </w:p>
        </w:tc>
        <w:tc>
          <w:tcPr>
            <w:tcW w:w="261" w:type="pct"/>
            <w:tcBorders>
              <w:top w:val="nil"/>
              <w:left w:val="nil"/>
              <w:bottom w:val="single" w:sz="8" w:space="0" w:color="auto"/>
              <w:right w:val="single" w:sz="8" w:space="0" w:color="auto"/>
            </w:tcBorders>
            <w:shd w:val="clear" w:color="000000" w:fill="FFFFFF"/>
            <w:vAlign w:val="center"/>
            <w:hideMark/>
          </w:tcPr>
          <w:p w14:paraId="4FA1DF49"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r>
      <w:tr w:rsidR="00E97686" w:rsidRPr="00E97686" w14:paraId="22035523" w14:textId="77777777" w:rsidTr="00C253FD">
        <w:trPr>
          <w:trHeight w:val="60"/>
        </w:trPr>
        <w:tc>
          <w:tcPr>
            <w:tcW w:w="286" w:type="pct"/>
            <w:vMerge/>
            <w:tcBorders>
              <w:top w:val="nil"/>
              <w:left w:val="single" w:sz="8" w:space="0" w:color="auto"/>
              <w:bottom w:val="single" w:sz="8" w:space="0" w:color="000000"/>
              <w:right w:val="single" w:sz="8" w:space="0" w:color="auto"/>
            </w:tcBorders>
            <w:vAlign w:val="center"/>
            <w:hideMark/>
          </w:tcPr>
          <w:p w14:paraId="6419ECB8" w14:textId="77777777" w:rsidR="00E97686" w:rsidRPr="00E97686" w:rsidRDefault="00E97686" w:rsidP="00E97686">
            <w:pPr>
              <w:spacing w:after="0" w:line="240" w:lineRule="auto"/>
              <w:rPr>
                <w:rFonts w:ascii="Calibri" w:eastAsia="Times New Roman" w:hAnsi="Calibri" w:cs="Times New Roman"/>
                <w:b/>
                <w:bCs/>
                <w:color w:val="000000"/>
              </w:rPr>
            </w:pPr>
          </w:p>
        </w:tc>
        <w:tc>
          <w:tcPr>
            <w:tcW w:w="401" w:type="pct"/>
            <w:tcBorders>
              <w:top w:val="nil"/>
              <w:left w:val="nil"/>
              <w:bottom w:val="single" w:sz="8" w:space="0" w:color="auto"/>
              <w:right w:val="single" w:sz="8" w:space="0" w:color="auto"/>
            </w:tcBorders>
            <w:shd w:val="clear" w:color="auto" w:fill="FFFFFF"/>
            <w:vAlign w:val="center"/>
            <w:hideMark/>
          </w:tcPr>
          <w:p w14:paraId="519B49E0"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4:15 to 4:30</w:t>
            </w:r>
          </w:p>
        </w:tc>
        <w:tc>
          <w:tcPr>
            <w:tcW w:w="271" w:type="pct"/>
            <w:tcBorders>
              <w:top w:val="nil"/>
              <w:left w:val="nil"/>
              <w:bottom w:val="single" w:sz="8" w:space="0" w:color="auto"/>
              <w:right w:val="single" w:sz="8" w:space="0" w:color="auto"/>
            </w:tcBorders>
            <w:shd w:val="clear" w:color="auto" w:fill="FFFFFF"/>
            <w:vAlign w:val="center"/>
            <w:hideMark/>
          </w:tcPr>
          <w:p w14:paraId="4D6DF9F4"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8" w:type="pct"/>
            <w:tcBorders>
              <w:top w:val="nil"/>
              <w:left w:val="nil"/>
              <w:bottom w:val="single" w:sz="8" w:space="0" w:color="auto"/>
              <w:right w:val="single" w:sz="8" w:space="0" w:color="auto"/>
            </w:tcBorders>
            <w:shd w:val="clear" w:color="auto" w:fill="FFFFFF"/>
            <w:vAlign w:val="center"/>
            <w:hideMark/>
          </w:tcPr>
          <w:p w14:paraId="0F1AEED8"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4:15 to 4:30</w:t>
            </w:r>
          </w:p>
        </w:tc>
        <w:tc>
          <w:tcPr>
            <w:tcW w:w="270" w:type="pct"/>
            <w:tcBorders>
              <w:top w:val="nil"/>
              <w:left w:val="nil"/>
              <w:bottom w:val="single" w:sz="8" w:space="0" w:color="auto"/>
              <w:right w:val="single" w:sz="8" w:space="0" w:color="auto"/>
            </w:tcBorders>
            <w:shd w:val="clear" w:color="auto" w:fill="FFFFFF"/>
            <w:vAlign w:val="center"/>
            <w:hideMark/>
          </w:tcPr>
          <w:p w14:paraId="174988D9"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7B139F08"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4:15 to 4:30</w:t>
            </w:r>
          </w:p>
        </w:tc>
        <w:tc>
          <w:tcPr>
            <w:tcW w:w="270" w:type="pct"/>
            <w:tcBorders>
              <w:top w:val="nil"/>
              <w:left w:val="nil"/>
              <w:bottom w:val="single" w:sz="8" w:space="0" w:color="auto"/>
              <w:right w:val="single" w:sz="8" w:space="0" w:color="auto"/>
            </w:tcBorders>
            <w:shd w:val="clear" w:color="auto" w:fill="FFFFFF"/>
            <w:vAlign w:val="center"/>
            <w:hideMark/>
          </w:tcPr>
          <w:p w14:paraId="3AC8EA92"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448" w:type="pct"/>
            <w:tcBorders>
              <w:top w:val="nil"/>
              <w:left w:val="nil"/>
              <w:bottom w:val="single" w:sz="8" w:space="0" w:color="auto"/>
              <w:right w:val="single" w:sz="8" w:space="0" w:color="auto"/>
            </w:tcBorders>
            <w:shd w:val="clear" w:color="auto" w:fill="FFFFFF"/>
            <w:vAlign w:val="center"/>
            <w:hideMark/>
          </w:tcPr>
          <w:p w14:paraId="48DBB5D6"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4:15 to 4:30</w:t>
            </w:r>
          </w:p>
        </w:tc>
        <w:tc>
          <w:tcPr>
            <w:tcW w:w="270" w:type="pct"/>
            <w:tcBorders>
              <w:top w:val="nil"/>
              <w:left w:val="nil"/>
              <w:bottom w:val="single" w:sz="8" w:space="0" w:color="auto"/>
              <w:right w:val="single" w:sz="8" w:space="0" w:color="auto"/>
            </w:tcBorders>
            <w:shd w:val="clear" w:color="auto" w:fill="FFFFFF"/>
            <w:vAlign w:val="center"/>
            <w:hideMark/>
          </w:tcPr>
          <w:p w14:paraId="2FDBA191"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17D214D0"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4:15 to 4:30</w:t>
            </w:r>
          </w:p>
        </w:tc>
        <w:tc>
          <w:tcPr>
            <w:tcW w:w="270" w:type="pct"/>
            <w:tcBorders>
              <w:top w:val="nil"/>
              <w:left w:val="nil"/>
              <w:bottom w:val="single" w:sz="8" w:space="0" w:color="auto"/>
              <w:right w:val="single" w:sz="8" w:space="0" w:color="auto"/>
            </w:tcBorders>
            <w:shd w:val="clear" w:color="auto" w:fill="FFFFFF"/>
            <w:vAlign w:val="center"/>
            <w:hideMark/>
          </w:tcPr>
          <w:p w14:paraId="717540EF"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vAlign w:val="center"/>
            <w:hideMark/>
          </w:tcPr>
          <w:p w14:paraId="3A48F4B4"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4:15 to 4:30</w:t>
            </w:r>
          </w:p>
        </w:tc>
        <w:tc>
          <w:tcPr>
            <w:tcW w:w="269" w:type="pct"/>
            <w:tcBorders>
              <w:top w:val="nil"/>
              <w:left w:val="nil"/>
              <w:bottom w:val="single" w:sz="8" w:space="0" w:color="auto"/>
              <w:right w:val="single" w:sz="8" w:space="0" w:color="auto"/>
            </w:tcBorders>
            <w:shd w:val="clear" w:color="auto" w:fill="FFFFFF"/>
            <w:vAlign w:val="center"/>
            <w:hideMark/>
          </w:tcPr>
          <w:p w14:paraId="1BE07C2D"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noWrap/>
            <w:vAlign w:val="center"/>
            <w:hideMark/>
          </w:tcPr>
          <w:p w14:paraId="0E089B93"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4:15 to 4:30</w:t>
            </w:r>
          </w:p>
        </w:tc>
        <w:tc>
          <w:tcPr>
            <w:tcW w:w="261" w:type="pct"/>
            <w:tcBorders>
              <w:top w:val="nil"/>
              <w:left w:val="nil"/>
              <w:bottom w:val="single" w:sz="8" w:space="0" w:color="auto"/>
              <w:right w:val="single" w:sz="8" w:space="0" w:color="auto"/>
            </w:tcBorders>
            <w:shd w:val="clear" w:color="000000" w:fill="FFFFFF"/>
            <w:vAlign w:val="center"/>
            <w:hideMark/>
          </w:tcPr>
          <w:p w14:paraId="7B4505FB"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r>
      <w:tr w:rsidR="00E97686" w:rsidRPr="00E97686" w14:paraId="2AA388BE" w14:textId="77777777" w:rsidTr="00C253FD">
        <w:trPr>
          <w:trHeight w:val="60"/>
        </w:trPr>
        <w:tc>
          <w:tcPr>
            <w:tcW w:w="286" w:type="pct"/>
            <w:vMerge/>
            <w:tcBorders>
              <w:top w:val="nil"/>
              <w:left w:val="single" w:sz="8" w:space="0" w:color="auto"/>
              <w:bottom w:val="single" w:sz="8" w:space="0" w:color="000000"/>
              <w:right w:val="single" w:sz="8" w:space="0" w:color="auto"/>
            </w:tcBorders>
            <w:vAlign w:val="center"/>
            <w:hideMark/>
          </w:tcPr>
          <w:p w14:paraId="74E5E95E" w14:textId="77777777" w:rsidR="00E97686" w:rsidRPr="00E97686" w:rsidRDefault="00E97686" w:rsidP="00E97686">
            <w:pPr>
              <w:spacing w:after="0" w:line="240" w:lineRule="auto"/>
              <w:rPr>
                <w:rFonts w:ascii="Calibri" w:eastAsia="Times New Roman" w:hAnsi="Calibri" w:cs="Times New Roman"/>
                <w:b/>
                <w:bCs/>
                <w:color w:val="000000"/>
              </w:rPr>
            </w:pPr>
          </w:p>
        </w:tc>
        <w:tc>
          <w:tcPr>
            <w:tcW w:w="401" w:type="pct"/>
            <w:tcBorders>
              <w:top w:val="nil"/>
              <w:left w:val="nil"/>
              <w:bottom w:val="single" w:sz="8" w:space="0" w:color="auto"/>
              <w:right w:val="single" w:sz="8" w:space="0" w:color="auto"/>
            </w:tcBorders>
            <w:shd w:val="clear" w:color="auto" w:fill="FFFFFF"/>
            <w:vAlign w:val="center"/>
            <w:hideMark/>
          </w:tcPr>
          <w:p w14:paraId="3336AA31"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4:30 to 4:45</w:t>
            </w:r>
          </w:p>
        </w:tc>
        <w:tc>
          <w:tcPr>
            <w:tcW w:w="271" w:type="pct"/>
            <w:tcBorders>
              <w:top w:val="nil"/>
              <w:left w:val="nil"/>
              <w:bottom w:val="single" w:sz="8" w:space="0" w:color="auto"/>
              <w:right w:val="single" w:sz="8" w:space="0" w:color="auto"/>
            </w:tcBorders>
            <w:shd w:val="clear" w:color="auto" w:fill="FFFFFF"/>
            <w:vAlign w:val="center"/>
            <w:hideMark/>
          </w:tcPr>
          <w:p w14:paraId="532BFB22"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8" w:type="pct"/>
            <w:tcBorders>
              <w:top w:val="nil"/>
              <w:left w:val="nil"/>
              <w:bottom w:val="single" w:sz="8" w:space="0" w:color="auto"/>
              <w:right w:val="single" w:sz="8" w:space="0" w:color="auto"/>
            </w:tcBorders>
            <w:shd w:val="clear" w:color="auto" w:fill="FFFFFF"/>
            <w:vAlign w:val="center"/>
            <w:hideMark/>
          </w:tcPr>
          <w:p w14:paraId="594E1F51"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4:30 to 4:45</w:t>
            </w:r>
          </w:p>
        </w:tc>
        <w:tc>
          <w:tcPr>
            <w:tcW w:w="270" w:type="pct"/>
            <w:tcBorders>
              <w:top w:val="nil"/>
              <w:left w:val="nil"/>
              <w:bottom w:val="single" w:sz="8" w:space="0" w:color="auto"/>
              <w:right w:val="single" w:sz="8" w:space="0" w:color="auto"/>
            </w:tcBorders>
            <w:shd w:val="clear" w:color="auto" w:fill="FFFFFF"/>
            <w:vAlign w:val="center"/>
            <w:hideMark/>
          </w:tcPr>
          <w:p w14:paraId="251449B5"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165C7215"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4:30 to 4:45</w:t>
            </w:r>
          </w:p>
        </w:tc>
        <w:tc>
          <w:tcPr>
            <w:tcW w:w="270" w:type="pct"/>
            <w:tcBorders>
              <w:top w:val="nil"/>
              <w:left w:val="nil"/>
              <w:bottom w:val="single" w:sz="8" w:space="0" w:color="auto"/>
              <w:right w:val="single" w:sz="8" w:space="0" w:color="auto"/>
            </w:tcBorders>
            <w:shd w:val="clear" w:color="auto" w:fill="FFFFFF"/>
            <w:vAlign w:val="center"/>
            <w:hideMark/>
          </w:tcPr>
          <w:p w14:paraId="7391547C"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448" w:type="pct"/>
            <w:tcBorders>
              <w:top w:val="nil"/>
              <w:left w:val="nil"/>
              <w:bottom w:val="single" w:sz="8" w:space="0" w:color="auto"/>
              <w:right w:val="single" w:sz="8" w:space="0" w:color="auto"/>
            </w:tcBorders>
            <w:shd w:val="clear" w:color="auto" w:fill="FFFFFF"/>
            <w:vAlign w:val="center"/>
            <w:hideMark/>
          </w:tcPr>
          <w:p w14:paraId="2963167B"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4:30 to 4:45</w:t>
            </w:r>
          </w:p>
        </w:tc>
        <w:tc>
          <w:tcPr>
            <w:tcW w:w="270" w:type="pct"/>
            <w:tcBorders>
              <w:top w:val="nil"/>
              <w:left w:val="nil"/>
              <w:bottom w:val="single" w:sz="8" w:space="0" w:color="auto"/>
              <w:right w:val="single" w:sz="8" w:space="0" w:color="auto"/>
            </w:tcBorders>
            <w:shd w:val="clear" w:color="auto" w:fill="FFFFFF"/>
            <w:vAlign w:val="center"/>
            <w:hideMark/>
          </w:tcPr>
          <w:p w14:paraId="596222DB"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24E011EA"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4:30 to 4:45</w:t>
            </w:r>
          </w:p>
        </w:tc>
        <w:tc>
          <w:tcPr>
            <w:tcW w:w="270" w:type="pct"/>
            <w:tcBorders>
              <w:top w:val="nil"/>
              <w:left w:val="nil"/>
              <w:bottom w:val="single" w:sz="8" w:space="0" w:color="auto"/>
              <w:right w:val="single" w:sz="8" w:space="0" w:color="auto"/>
            </w:tcBorders>
            <w:shd w:val="clear" w:color="auto" w:fill="FFFFFF"/>
            <w:vAlign w:val="center"/>
            <w:hideMark/>
          </w:tcPr>
          <w:p w14:paraId="431BF621"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vAlign w:val="center"/>
            <w:hideMark/>
          </w:tcPr>
          <w:p w14:paraId="22BE2BB4"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4:30 to 4:45</w:t>
            </w:r>
          </w:p>
        </w:tc>
        <w:tc>
          <w:tcPr>
            <w:tcW w:w="269" w:type="pct"/>
            <w:tcBorders>
              <w:top w:val="nil"/>
              <w:left w:val="nil"/>
              <w:bottom w:val="single" w:sz="8" w:space="0" w:color="auto"/>
              <w:right w:val="single" w:sz="8" w:space="0" w:color="auto"/>
            </w:tcBorders>
            <w:shd w:val="clear" w:color="auto" w:fill="FFFFFF"/>
            <w:vAlign w:val="center"/>
            <w:hideMark/>
          </w:tcPr>
          <w:p w14:paraId="749F5874"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noWrap/>
            <w:vAlign w:val="center"/>
            <w:hideMark/>
          </w:tcPr>
          <w:p w14:paraId="20113F99"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4:30 to 4:45</w:t>
            </w:r>
          </w:p>
        </w:tc>
        <w:tc>
          <w:tcPr>
            <w:tcW w:w="261" w:type="pct"/>
            <w:tcBorders>
              <w:top w:val="nil"/>
              <w:left w:val="nil"/>
              <w:bottom w:val="single" w:sz="8" w:space="0" w:color="auto"/>
              <w:right w:val="single" w:sz="8" w:space="0" w:color="auto"/>
            </w:tcBorders>
            <w:shd w:val="clear" w:color="000000" w:fill="FFFFFF"/>
            <w:vAlign w:val="center"/>
            <w:hideMark/>
          </w:tcPr>
          <w:p w14:paraId="50C181F6"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r>
      <w:tr w:rsidR="00E97686" w:rsidRPr="00E97686" w14:paraId="4B187180" w14:textId="77777777" w:rsidTr="00C253FD">
        <w:trPr>
          <w:trHeight w:val="60"/>
        </w:trPr>
        <w:tc>
          <w:tcPr>
            <w:tcW w:w="286" w:type="pct"/>
            <w:vMerge/>
            <w:tcBorders>
              <w:top w:val="nil"/>
              <w:left w:val="single" w:sz="8" w:space="0" w:color="auto"/>
              <w:bottom w:val="single" w:sz="8" w:space="0" w:color="000000"/>
              <w:right w:val="single" w:sz="8" w:space="0" w:color="auto"/>
            </w:tcBorders>
            <w:vAlign w:val="center"/>
            <w:hideMark/>
          </w:tcPr>
          <w:p w14:paraId="5EC1BAB6" w14:textId="77777777" w:rsidR="00E97686" w:rsidRPr="00E97686" w:rsidRDefault="00E97686" w:rsidP="00E97686">
            <w:pPr>
              <w:spacing w:after="0" w:line="240" w:lineRule="auto"/>
              <w:rPr>
                <w:rFonts w:ascii="Calibri" w:eastAsia="Times New Roman" w:hAnsi="Calibri" w:cs="Times New Roman"/>
                <w:b/>
                <w:bCs/>
                <w:color w:val="000000"/>
              </w:rPr>
            </w:pPr>
          </w:p>
        </w:tc>
        <w:tc>
          <w:tcPr>
            <w:tcW w:w="401" w:type="pct"/>
            <w:tcBorders>
              <w:top w:val="nil"/>
              <w:left w:val="nil"/>
              <w:bottom w:val="single" w:sz="8" w:space="0" w:color="auto"/>
              <w:right w:val="single" w:sz="8" w:space="0" w:color="auto"/>
            </w:tcBorders>
            <w:shd w:val="clear" w:color="auto" w:fill="FFFFFF"/>
            <w:vAlign w:val="center"/>
            <w:hideMark/>
          </w:tcPr>
          <w:p w14:paraId="4924C237"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4:45 to 5:00</w:t>
            </w:r>
          </w:p>
        </w:tc>
        <w:tc>
          <w:tcPr>
            <w:tcW w:w="271" w:type="pct"/>
            <w:tcBorders>
              <w:top w:val="nil"/>
              <w:left w:val="nil"/>
              <w:bottom w:val="single" w:sz="8" w:space="0" w:color="auto"/>
              <w:right w:val="single" w:sz="8" w:space="0" w:color="auto"/>
            </w:tcBorders>
            <w:shd w:val="clear" w:color="auto" w:fill="FFFFFF"/>
            <w:vAlign w:val="center"/>
            <w:hideMark/>
          </w:tcPr>
          <w:p w14:paraId="223B999D"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8" w:type="pct"/>
            <w:tcBorders>
              <w:top w:val="nil"/>
              <w:left w:val="nil"/>
              <w:bottom w:val="single" w:sz="8" w:space="0" w:color="auto"/>
              <w:right w:val="single" w:sz="8" w:space="0" w:color="auto"/>
            </w:tcBorders>
            <w:shd w:val="clear" w:color="auto" w:fill="FFFFFF"/>
            <w:vAlign w:val="center"/>
            <w:hideMark/>
          </w:tcPr>
          <w:p w14:paraId="6380E982"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4:45 to 5:00</w:t>
            </w:r>
          </w:p>
        </w:tc>
        <w:tc>
          <w:tcPr>
            <w:tcW w:w="270" w:type="pct"/>
            <w:tcBorders>
              <w:top w:val="nil"/>
              <w:left w:val="nil"/>
              <w:bottom w:val="single" w:sz="8" w:space="0" w:color="auto"/>
              <w:right w:val="single" w:sz="8" w:space="0" w:color="auto"/>
            </w:tcBorders>
            <w:shd w:val="clear" w:color="auto" w:fill="FFFFFF"/>
            <w:vAlign w:val="center"/>
            <w:hideMark/>
          </w:tcPr>
          <w:p w14:paraId="638B1962"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6A59B9CA"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4:45 to 5:00</w:t>
            </w:r>
          </w:p>
        </w:tc>
        <w:tc>
          <w:tcPr>
            <w:tcW w:w="270" w:type="pct"/>
            <w:tcBorders>
              <w:top w:val="nil"/>
              <w:left w:val="nil"/>
              <w:bottom w:val="single" w:sz="8" w:space="0" w:color="auto"/>
              <w:right w:val="single" w:sz="8" w:space="0" w:color="auto"/>
            </w:tcBorders>
            <w:shd w:val="clear" w:color="auto" w:fill="FFFFFF"/>
            <w:vAlign w:val="center"/>
            <w:hideMark/>
          </w:tcPr>
          <w:p w14:paraId="0F395786"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448" w:type="pct"/>
            <w:tcBorders>
              <w:top w:val="nil"/>
              <w:left w:val="nil"/>
              <w:bottom w:val="single" w:sz="8" w:space="0" w:color="auto"/>
              <w:right w:val="single" w:sz="8" w:space="0" w:color="auto"/>
            </w:tcBorders>
            <w:shd w:val="clear" w:color="auto" w:fill="FFFFFF"/>
            <w:vAlign w:val="center"/>
            <w:hideMark/>
          </w:tcPr>
          <w:p w14:paraId="25DF5AB1"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4:45 to 5:00</w:t>
            </w:r>
          </w:p>
        </w:tc>
        <w:tc>
          <w:tcPr>
            <w:tcW w:w="270" w:type="pct"/>
            <w:tcBorders>
              <w:top w:val="nil"/>
              <w:left w:val="nil"/>
              <w:bottom w:val="single" w:sz="8" w:space="0" w:color="auto"/>
              <w:right w:val="single" w:sz="8" w:space="0" w:color="auto"/>
            </w:tcBorders>
            <w:shd w:val="clear" w:color="auto" w:fill="FFFFFF"/>
            <w:vAlign w:val="center"/>
            <w:hideMark/>
          </w:tcPr>
          <w:p w14:paraId="04A6F5D2"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143131A3"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4:45 to 5:00</w:t>
            </w:r>
          </w:p>
        </w:tc>
        <w:tc>
          <w:tcPr>
            <w:tcW w:w="270" w:type="pct"/>
            <w:tcBorders>
              <w:top w:val="nil"/>
              <w:left w:val="nil"/>
              <w:bottom w:val="single" w:sz="8" w:space="0" w:color="auto"/>
              <w:right w:val="single" w:sz="8" w:space="0" w:color="auto"/>
            </w:tcBorders>
            <w:shd w:val="clear" w:color="auto" w:fill="FFFFFF"/>
            <w:vAlign w:val="center"/>
            <w:hideMark/>
          </w:tcPr>
          <w:p w14:paraId="3E4A0478"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vAlign w:val="center"/>
            <w:hideMark/>
          </w:tcPr>
          <w:p w14:paraId="389A49A9"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4:45 to 5:00</w:t>
            </w:r>
          </w:p>
        </w:tc>
        <w:tc>
          <w:tcPr>
            <w:tcW w:w="269" w:type="pct"/>
            <w:tcBorders>
              <w:top w:val="nil"/>
              <w:left w:val="nil"/>
              <w:bottom w:val="single" w:sz="8" w:space="0" w:color="auto"/>
              <w:right w:val="single" w:sz="8" w:space="0" w:color="auto"/>
            </w:tcBorders>
            <w:shd w:val="clear" w:color="auto" w:fill="FFFFFF"/>
            <w:vAlign w:val="center"/>
            <w:hideMark/>
          </w:tcPr>
          <w:p w14:paraId="1208989C"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noWrap/>
            <w:vAlign w:val="center"/>
            <w:hideMark/>
          </w:tcPr>
          <w:p w14:paraId="6ED365B2"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4:45 to 5:00</w:t>
            </w:r>
          </w:p>
        </w:tc>
        <w:tc>
          <w:tcPr>
            <w:tcW w:w="261" w:type="pct"/>
            <w:tcBorders>
              <w:top w:val="nil"/>
              <w:left w:val="nil"/>
              <w:bottom w:val="single" w:sz="8" w:space="0" w:color="auto"/>
              <w:right w:val="single" w:sz="8" w:space="0" w:color="auto"/>
            </w:tcBorders>
            <w:shd w:val="clear" w:color="000000" w:fill="FFFFFF"/>
            <w:vAlign w:val="center"/>
            <w:hideMark/>
          </w:tcPr>
          <w:p w14:paraId="3EF15360"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r>
      <w:tr w:rsidR="00E97686" w:rsidRPr="00E97686" w14:paraId="02C0BEC8" w14:textId="77777777" w:rsidTr="00C253FD">
        <w:trPr>
          <w:trHeight w:val="60"/>
        </w:trPr>
        <w:tc>
          <w:tcPr>
            <w:tcW w:w="286" w:type="pct"/>
            <w:vMerge w:val="restart"/>
            <w:tcBorders>
              <w:top w:val="nil"/>
              <w:left w:val="single" w:sz="8" w:space="0" w:color="auto"/>
              <w:bottom w:val="single" w:sz="8" w:space="0" w:color="000000"/>
              <w:right w:val="single" w:sz="8" w:space="0" w:color="auto"/>
            </w:tcBorders>
            <w:shd w:val="clear" w:color="000000" w:fill="FFFFFF"/>
            <w:hideMark/>
          </w:tcPr>
          <w:p w14:paraId="03C71D5C" w14:textId="77777777" w:rsidR="00E97686" w:rsidRPr="00E97686" w:rsidRDefault="00E97686" w:rsidP="00E97686">
            <w:pPr>
              <w:spacing w:after="0" w:line="240" w:lineRule="auto"/>
              <w:jc w:val="center"/>
              <w:rPr>
                <w:rFonts w:ascii="Calibri" w:eastAsia="Times New Roman" w:hAnsi="Calibri" w:cs="Times New Roman"/>
                <w:b/>
                <w:bCs/>
                <w:color w:val="000000"/>
              </w:rPr>
            </w:pPr>
            <w:r w:rsidRPr="00E97686">
              <w:rPr>
                <w:rFonts w:ascii="Calibri" w:eastAsia="Times New Roman" w:hAnsi="Calibri" w:cs="Times New Roman"/>
                <w:b/>
                <w:bCs/>
                <w:color w:val="000000"/>
              </w:rPr>
              <w:t>5PM</w:t>
            </w:r>
          </w:p>
        </w:tc>
        <w:tc>
          <w:tcPr>
            <w:tcW w:w="401" w:type="pct"/>
            <w:tcBorders>
              <w:top w:val="nil"/>
              <w:left w:val="nil"/>
              <w:bottom w:val="single" w:sz="8" w:space="0" w:color="auto"/>
              <w:right w:val="single" w:sz="8" w:space="0" w:color="auto"/>
            </w:tcBorders>
            <w:shd w:val="clear" w:color="auto" w:fill="FFFFFF"/>
            <w:vAlign w:val="center"/>
            <w:hideMark/>
          </w:tcPr>
          <w:p w14:paraId="08BE0E71"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5:00 to 5:15</w:t>
            </w:r>
          </w:p>
        </w:tc>
        <w:tc>
          <w:tcPr>
            <w:tcW w:w="271" w:type="pct"/>
            <w:tcBorders>
              <w:top w:val="nil"/>
              <w:left w:val="nil"/>
              <w:bottom w:val="single" w:sz="8" w:space="0" w:color="auto"/>
              <w:right w:val="single" w:sz="8" w:space="0" w:color="auto"/>
            </w:tcBorders>
            <w:shd w:val="clear" w:color="auto" w:fill="FFFFFF"/>
            <w:vAlign w:val="center"/>
            <w:hideMark/>
          </w:tcPr>
          <w:p w14:paraId="7E3CCB7B"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8" w:type="pct"/>
            <w:tcBorders>
              <w:top w:val="nil"/>
              <w:left w:val="nil"/>
              <w:bottom w:val="single" w:sz="8" w:space="0" w:color="auto"/>
              <w:right w:val="single" w:sz="8" w:space="0" w:color="auto"/>
            </w:tcBorders>
            <w:shd w:val="clear" w:color="auto" w:fill="FFFFFF"/>
            <w:vAlign w:val="center"/>
            <w:hideMark/>
          </w:tcPr>
          <w:p w14:paraId="7D5723FE"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5:00 to 5:15</w:t>
            </w:r>
          </w:p>
        </w:tc>
        <w:tc>
          <w:tcPr>
            <w:tcW w:w="270" w:type="pct"/>
            <w:tcBorders>
              <w:top w:val="nil"/>
              <w:left w:val="nil"/>
              <w:bottom w:val="single" w:sz="8" w:space="0" w:color="auto"/>
              <w:right w:val="single" w:sz="8" w:space="0" w:color="auto"/>
            </w:tcBorders>
            <w:shd w:val="clear" w:color="auto" w:fill="FFFFFF"/>
            <w:vAlign w:val="center"/>
            <w:hideMark/>
          </w:tcPr>
          <w:p w14:paraId="130CC049"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6B39717B"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5:00 to 5:15</w:t>
            </w:r>
          </w:p>
        </w:tc>
        <w:tc>
          <w:tcPr>
            <w:tcW w:w="270" w:type="pct"/>
            <w:tcBorders>
              <w:top w:val="nil"/>
              <w:left w:val="nil"/>
              <w:bottom w:val="single" w:sz="8" w:space="0" w:color="auto"/>
              <w:right w:val="single" w:sz="8" w:space="0" w:color="auto"/>
            </w:tcBorders>
            <w:shd w:val="clear" w:color="auto" w:fill="FFFFFF"/>
            <w:vAlign w:val="center"/>
            <w:hideMark/>
          </w:tcPr>
          <w:p w14:paraId="15C36808"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448" w:type="pct"/>
            <w:tcBorders>
              <w:top w:val="nil"/>
              <w:left w:val="nil"/>
              <w:bottom w:val="single" w:sz="8" w:space="0" w:color="auto"/>
              <w:right w:val="single" w:sz="8" w:space="0" w:color="auto"/>
            </w:tcBorders>
            <w:shd w:val="clear" w:color="auto" w:fill="FFFFFF"/>
            <w:vAlign w:val="center"/>
            <w:hideMark/>
          </w:tcPr>
          <w:p w14:paraId="047AC790"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5:00 to 5:15</w:t>
            </w:r>
          </w:p>
        </w:tc>
        <w:tc>
          <w:tcPr>
            <w:tcW w:w="270" w:type="pct"/>
            <w:tcBorders>
              <w:top w:val="nil"/>
              <w:left w:val="nil"/>
              <w:bottom w:val="single" w:sz="8" w:space="0" w:color="auto"/>
              <w:right w:val="single" w:sz="8" w:space="0" w:color="auto"/>
            </w:tcBorders>
            <w:shd w:val="clear" w:color="auto" w:fill="FFFFFF"/>
            <w:vAlign w:val="center"/>
            <w:hideMark/>
          </w:tcPr>
          <w:p w14:paraId="75468BD1"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2E6ECD15"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5:00 to 5:15</w:t>
            </w:r>
          </w:p>
        </w:tc>
        <w:tc>
          <w:tcPr>
            <w:tcW w:w="270" w:type="pct"/>
            <w:tcBorders>
              <w:top w:val="nil"/>
              <w:left w:val="nil"/>
              <w:bottom w:val="single" w:sz="8" w:space="0" w:color="auto"/>
              <w:right w:val="single" w:sz="8" w:space="0" w:color="auto"/>
            </w:tcBorders>
            <w:shd w:val="clear" w:color="auto" w:fill="FFFFFF"/>
            <w:vAlign w:val="center"/>
            <w:hideMark/>
          </w:tcPr>
          <w:p w14:paraId="6BBE77B7"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vAlign w:val="center"/>
            <w:hideMark/>
          </w:tcPr>
          <w:p w14:paraId="0503A690"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5:00 to 5:15</w:t>
            </w:r>
          </w:p>
        </w:tc>
        <w:tc>
          <w:tcPr>
            <w:tcW w:w="269" w:type="pct"/>
            <w:tcBorders>
              <w:top w:val="nil"/>
              <w:left w:val="nil"/>
              <w:bottom w:val="single" w:sz="8" w:space="0" w:color="auto"/>
              <w:right w:val="single" w:sz="8" w:space="0" w:color="auto"/>
            </w:tcBorders>
            <w:shd w:val="clear" w:color="auto" w:fill="FFFFFF"/>
            <w:vAlign w:val="center"/>
            <w:hideMark/>
          </w:tcPr>
          <w:p w14:paraId="7819982F"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noWrap/>
            <w:vAlign w:val="center"/>
            <w:hideMark/>
          </w:tcPr>
          <w:p w14:paraId="08F033EC"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5:00 to 5:15</w:t>
            </w:r>
          </w:p>
        </w:tc>
        <w:tc>
          <w:tcPr>
            <w:tcW w:w="261" w:type="pct"/>
            <w:tcBorders>
              <w:top w:val="nil"/>
              <w:left w:val="nil"/>
              <w:bottom w:val="single" w:sz="8" w:space="0" w:color="auto"/>
              <w:right w:val="single" w:sz="8" w:space="0" w:color="auto"/>
            </w:tcBorders>
            <w:shd w:val="clear" w:color="000000" w:fill="FFFFFF"/>
            <w:vAlign w:val="center"/>
            <w:hideMark/>
          </w:tcPr>
          <w:p w14:paraId="02048721"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r>
      <w:tr w:rsidR="00E97686" w:rsidRPr="00E97686" w14:paraId="6CB6D4A0" w14:textId="77777777" w:rsidTr="00C253FD">
        <w:trPr>
          <w:trHeight w:val="60"/>
        </w:trPr>
        <w:tc>
          <w:tcPr>
            <w:tcW w:w="286" w:type="pct"/>
            <w:vMerge/>
            <w:tcBorders>
              <w:top w:val="nil"/>
              <w:left w:val="single" w:sz="8" w:space="0" w:color="auto"/>
              <w:bottom w:val="single" w:sz="8" w:space="0" w:color="000000"/>
              <w:right w:val="single" w:sz="8" w:space="0" w:color="auto"/>
            </w:tcBorders>
            <w:vAlign w:val="center"/>
            <w:hideMark/>
          </w:tcPr>
          <w:p w14:paraId="37639E34" w14:textId="77777777" w:rsidR="00E97686" w:rsidRPr="00E97686" w:rsidRDefault="00E97686" w:rsidP="00E97686">
            <w:pPr>
              <w:spacing w:after="0" w:line="240" w:lineRule="auto"/>
              <w:rPr>
                <w:rFonts w:ascii="Calibri" w:eastAsia="Times New Roman" w:hAnsi="Calibri" w:cs="Times New Roman"/>
                <w:b/>
                <w:bCs/>
                <w:color w:val="000000"/>
              </w:rPr>
            </w:pPr>
          </w:p>
        </w:tc>
        <w:tc>
          <w:tcPr>
            <w:tcW w:w="401" w:type="pct"/>
            <w:tcBorders>
              <w:top w:val="nil"/>
              <w:left w:val="nil"/>
              <w:bottom w:val="single" w:sz="8" w:space="0" w:color="auto"/>
              <w:right w:val="single" w:sz="8" w:space="0" w:color="auto"/>
            </w:tcBorders>
            <w:shd w:val="clear" w:color="auto" w:fill="FFFFFF"/>
            <w:vAlign w:val="center"/>
            <w:hideMark/>
          </w:tcPr>
          <w:p w14:paraId="03B90D6D"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5:15 to 5:30</w:t>
            </w:r>
          </w:p>
        </w:tc>
        <w:tc>
          <w:tcPr>
            <w:tcW w:w="271" w:type="pct"/>
            <w:tcBorders>
              <w:top w:val="nil"/>
              <w:left w:val="nil"/>
              <w:bottom w:val="single" w:sz="8" w:space="0" w:color="auto"/>
              <w:right w:val="single" w:sz="8" w:space="0" w:color="auto"/>
            </w:tcBorders>
            <w:shd w:val="clear" w:color="auto" w:fill="FFFFFF"/>
            <w:vAlign w:val="center"/>
            <w:hideMark/>
          </w:tcPr>
          <w:p w14:paraId="6D44C6F1"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8" w:type="pct"/>
            <w:tcBorders>
              <w:top w:val="nil"/>
              <w:left w:val="nil"/>
              <w:bottom w:val="single" w:sz="8" w:space="0" w:color="auto"/>
              <w:right w:val="single" w:sz="8" w:space="0" w:color="auto"/>
            </w:tcBorders>
            <w:shd w:val="clear" w:color="auto" w:fill="FFFFFF"/>
            <w:vAlign w:val="center"/>
            <w:hideMark/>
          </w:tcPr>
          <w:p w14:paraId="0290FC2C"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5:15 to 5:30</w:t>
            </w:r>
          </w:p>
        </w:tc>
        <w:tc>
          <w:tcPr>
            <w:tcW w:w="270" w:type="pct"/>
            <w:tcBorders>
              <w:top w:val="nil"/>
              <w:left w:val="nil"/>
              <w:bottom w:val="single" w:sz="8" w:space="0" w:color="auto"/>
              <w:right w:val="single" w:sz="8" w:space="0" w:color="auto"/>
            </w:tcBorders>
            <w:shd w:val="clear" w:color="auto" w:fill="FFFFFF"/>
            <w:vAlign w:val="center"/>
            <w:hideMark/>
          </w:tcPr>
          <w:p w14:paraId="0F26D7C3"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60301B06"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5:15 to 5:30</w:t>
            </w:r>
          </w:p>
        </w:tc>
        <w:tc>
          <w:tcPr>
            <w:tcW w:w="270" w:type="pct"/>
            <w:tcBorders>
              <w:top w:val="nil"/>
              <w:left w:val="nil"/>
              <w:bottom w:val="single" w:sz="8" w:space="0" w:color="auto"/>
              <w:right w:val="single" w:sz="8" w:space="0" w:color="auto"/>
            </w:tcBorders>
            <w:shd w:val="clear" w:color="auto" w:fill="FFFFFF"/>
            <w:vAlign w:val="center"/>
            <w:hideMark/>
          </w:tcPr>
          <w:p w14:paraId="30899517"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448" w:type="pct"/>
            <w:tcBorders>
              <w:top w:val="nil"/>
              <w:left w:val="nil"/>
              <w:bottom w:val="single" w:sz="8" w:space="0" w:color="auto"/>
              <w:right w:val="single" w:sz="8" w:space="0" w:color="auto"/>
            </w:tcBorders>
            <w:shd w:val="clear" w:color="auto" w:fill="FFFFFF"/>
            <w:vAlign w:val="center"/>
            <w:hideMark/>
          </w:tcPr>
          <w:p w14:paraId="29295A04"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5:15 to 5:30</w:t>
            </w:r>
          </w:p>
        </w:tc>
        <w:tc>
          <w:tcPr>
            <w:tcW w:w="270" w:type="pct"/>
            <w:tcBorders>
              <w:top w:val="nil"/>
              <w:left w:val="nil"/>
              <w:bottom w:val="single" w:sz="8" w:space="0" w:color="auto"/>
              <w:right w:val="single" w:sz="8" w:space="0" w:color="auto"/>
            </w:tcBorders>
            <w:shd w:val="clear" w:color="auto" w:fill="FFFFFF"/>
            <w:vAlign w:val="center"/>
            <w:hideMark/>
          </w:tcPr>
          <w:p w14:paraId="326F09F2"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68DD4F1F"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5:15 to 5:30</w:t>
            </w:r>
          </w:p>
        </w:tc>
        <w:tc>
          <w:tcPr>
            <w:tcW w:w="270" w:type="pct"/>
            <w:tcBorders>
              <w:top w:val="nil"/>
              <w:left w:val="nil"/>
              <w:bottom w:val="single" w:sz="8" w:space="0" w:color="auto"/>
              <w:right w:val="single" w:sz="8" w:space="0" w:color="auto"/>
            </w:tcBorders>
            <w:shd w:val="clear" w:color="auto" w:fill="FFFFFF"/>
            <w:vAlign w:val="center"/>
            <w:hideMark/>
          </w:tcPr>
          <w:p w14:paraId="0D3139AC"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vAlign w:val="center"/>
            <w:hideMark/>
          </w:tcPr>
          <w:p w14:paraId="347E340E"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5:15 to 5:30</w:t>
            </w:r>
          </w:p>
        </w:tc>
        <w:tc>
          <w:tcPr>
            <w:tcW w:w="269" w:type="pct"/>
            <w:tcBorders>
              <w:top w:val="nil"/>
              <w:left w:val="nil"/>
              <w:bottom w:val="single" w:sz="8" w:space="0" w:color="auto"/>
              <w:right w:val="single" w:sz="8" w:space="0" w:color="auto"/>
            </w:tcBorders>
            <w:shd w:val="clear" w:color="auto" w:fill="FFFFFF"/>
            <w:vAlign w:val="center"/>
            <w:hideMark/>
          </w:tcPr>
          <w:p w14:paraId="689FDC3E"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noWrap/>
            <w:vAlign w:val="center"/>
            <w:hideMark/>
          </w:tcPr>
          <w:p w14:paraId="57D12A96"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5:15 to 5:30</w:t>
            </w:r>
          </w:p>
        </w:tc>
        <w:tc>
          <w:tcPr>
            <w:tcW w:w="261" w:type="pct"/>
            <w:tcBorders>
              <w:top w:val="nil"/>
              <w:left w:val="nil"/>
              <w:bottom w:val="single" w:sz="8" w:space="0" w:color="auto"/>
              <w:right w:val="single" w:sz="8" w:space="0" w:color="auto"/>
            </w:tcBorders>
            <w:shd w:val="clear" w:color="000000" w:fill="FFFFFF"/>
            <w:vAlign w:val="center"/>
            <w:hideMark/>
          </w:tcPr>
          <w:p w14:paraId="0E5BA432"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r>
      <w:tr w:rsidR="00E97686" w:rsidRPr="00E97686" w14:paraId="07B9B682" w14:textId="77777777" w:rsidTr="00C253FD">
        <w:trPr>
          <w:trHeight w:val="60"/>
        </w:trPr>
        <w:tc>
          <w:tcPr>
            <w:tcW w:w="286" w:type="pct"/>
            <w:vMerge/>
            <w:tcBorders>
              <w:top w:val="nil"/>
              <w:left w:val="single" w:sz="8" w:space="0" w:color="auto"/>
              <w:bottom w:val="single" w:sz="8" w:space="0" w:color="000000"/>
              <w:right w:val="single" w:sz="8" w:space="0" w:color="auto"/>
            </w:tcBorders>
            <w:vAlign w:val="center"/>
            <w:hideMark/>
          </w:tcPr>
          <w:p w14:paraId="3D07DC63" w14:textId="77777777" w:rsidR="00E97686" w:rsidRPr="00E97686" w:rsidRDefault="00E97686" w:rsidP="00E97686">
            <w:pPr>
              <w:spacing w:after="0" w:line="240" w:lineRule="auto"/>
              <w:rPr>
                <w:rFonts w:ascii="Calibri" w:eastAsia="Times New Roman" w:hAnsi="Calibri" w:cs="Times New Roman"/>
                <w:b/>
                <w:bCs/>
                <w:color w:val="000000"/>
              </w:rPr>
            </w:pPr>
          </w:p>
        </w:tc>
        <w:tc>
          <w:tcPr>
            <w:tcW w:w="401" w:type="pct"/>
            <w:tcBorders>
              <w:top w:val="nil"/>
              <w:left w:val="nil"/>
              <w:bottom w:val="single" w:sz="8" w:space="0" w:color="auto"/>
              <w:right w:val="single" w:sz="8" w:space="0" w:color="auto"/>
            </w:tcBorders>
            <w:shd w:val="clear" w:color="auto" w:fill="FFFFFF"/>
            <w:vAlign w:val="center"/>
            <w:hideMark/>
          </w:tcPr>
          <w:p w14:paraId="719E88EB"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5:30 to 5:45</w:t>
            </w:r>
          </w:p>
        </w:tc>
        <w:tc>
          <w:tcPr>
            <w:tcW w:w="271" w:type="pct"/>
            <w:tcBorders>
              <w:top w:val="nil"/>
              <w:left w:val="nil"/>
              <w:bottom w:val="single" w:sz="8" w:space="0" w:color="auto"/>
              <w:right w:val="single" w:sz="8" w:space="0" w:color="auto"/>
            </w:tcBorders>
            <w:shd w:val="clear" w:color="auto" w:fill="FFFFFF"/>
            <w:vAlign w:val="center"/>
            <w:hideMark/>
          </w:tcPr>
          <w:p w14:paraId="69F7A018"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8" w:type="pct"/>
            <w:tcBorders>
              <w:top w:val="nil"/>
              <w:left w:val="nil"/>
              <w:bottom w:val="single" w:sz="8" w:space="0" w:color="auto"/>
              <w:right w:val="single" w:sz="8" w:space="0" w:color="auto"/>
            </w:tcBorders>
            <w:shd w:val="clear" w:color="auto" w:fill="FFFFFF"/>
            <w:vAlign w:val="center"/>
            <w:hideMark/>
          </w:tcPr>
          <w:p w14:paraId="5BC5BB51"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5:30 to 5:45</w:t>
            </w:r>
          </w:p>
        </w:tc>
        <w:tc>
          <w:tcPr>
            <w:tcW w:w="270" w:type="pct"/>
            <w:tcBorders>
              <w:top w:val="nil"/>
              <w:left w:val="nil"/>
              <w:bottom w:val="single" w:sz="8" w:space="0" w:color="auto"/>
              <w:right w:val="single" w:sz="8" w:space="0" w:color="auto"/>
            </w:tcBorders>
            <w:shd w:val="clear" w:color="auto" w:fill="FFFFFF"/>
            <w:vAlign w:val="center"/>
            <w:hideMark/>
          </w:tcPr>
          <w:p w14:paraId="4BB00344"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3A7A36AC"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5:30 to 5:45</w:t>
            </w:r>
          </w:p>
        </w:tc>
        <w:tc>
          <w:tcPr>
            <w:tcW w:w="270" w:type="pct"/>
            <w:tcBorders>
              <w:top w:val="nil"/>
              <w:left w:val="nil"/>
              <w:bottom w:val="single" w:sz="8" w:space="0" w:color="auto"/>
              <w:right w:val="single" w:sz="8" w:space="0" w:color="auto"/>
            </w:tcBorders>
            <w:shd w:val="clear" w:color="auto" w:fill="FFFFFF"/>
            <w:vAlign w:val="center"/>
            <w:hideMark/>
          </w:tcPr>
          <w:p w14:paraId="7D903EB2"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448" w:type="pct"/>
            <w:tcBorders>
              <w:top w:val="nil"/>
              <w:left w:val="nil"/>
              <w:bottom w:val="single" w:sz="8" w:space="0" w:color="auto"/>
              <w:right w:val="single" w:sz="8" w:space="0" w:color="auto"/>
            </w:tcBorders>
            <w:shd w:val="clear" w:color="auto" w:fill="FFFFFF"/>
            <w:vAlign w:val="center"/>
            <w:hideMark/>
          </w:tcPr>
          <w:p w14:paraId="21C2272E"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5:30 to 5:45</w:t>
            </w:r>
          </w:p>
        </w:tc>
        <w:tc>
          <w:tcPr>
            <w:tcW w:w="270" w:type="pct"/>
            <w:tcBorders>
              <w:top w:val="nil"/>
              <w:left w:val="nil"/>
              <w:bottom w:val="single" w:sz="8" w:space="0" w:color="auto"/>
              <w:right w:val="single" w:sz="8" w:space="0" w:color="auto"/>
            </w:tcBorders>
            <w:shd w:val="clear" w:color="auto" w:fill="FFFFFF"/>
            <w:vAlign w:val="center"/>
            <w:hideMark/>
          </w:tcPr>
          <w:p w14:paraId="3065D492"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4D98BC1B"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5:30 to 5:45</w:t>
            </w:r>
          </w:p>
        </w:tc>
        <w:tc>
          <w:tcPr>
            <w:tcW w:w="270" w:type="pct"/>
            <w:tcBorders>
              <w:top w:val="nil"/>
              <w:left w:val="nil"/>
              <w:bottom w:val="single" w:sz="8" w:space="0" w:color="auto"/>
              <w:right w:val="single" w:sz="8" w:space="0" w:color="auto"/>
            </w:tcBorders>
            <w:shd w:val="clear" w:color="auto" w:fill="FFFFFF"/>
            <w:vAlign w:val="center"/>
            <w:hideMark/>
          </w:tcPr>
          <w:p w14:paraId="77753431"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vAlign w:val="center"/>
            <w:hideMark/>
          </w:tcPr>
          <w:p w14:paraId="66603A94"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5:30 to 5:45</w:t>
            </w:r>
          </w:p>
        </w:tc>
        <w:tc>
          <w:tcPr>
            <w:tcW w:w="269" w:type="pct"/>
            <w:tcBorders>
              <w:top w:val="nil"/>
              <w:left w:val="nil"/>
              <w:bottom w:val="single" w:sz="8" w:space="0" w:color="auto"/>
              <w:right w:val="single" w:sz="8" w:space="0" w:color="auto"/>
            </w:tcBorders>
            <w:shd w:val="clear" w:color="auto" w:fill="FFFFFF"/>
            <w:vAlign w:val="center"/>
            <w:hideMark/>
          </w:tcPr>
          <w:p w14:paraId="14B4267F"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noWrap/>
            <w:vAlign w:val="center"/>
            <w:hideMark/>
          </w:tcPr>
          <w:p w14:paraId="5E358ABC"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5:30 to 5:45</w:t>
            </w:r>
          </w:p>
        </w:tc>
        <w:tc>
          <w:tcPr>
            <w:tcW w:w="261" w:type="pct"/>
            <w:tcBorders>
              <w:top w:val="nil"/>
              <w:left w:val="nil"/>
              <w:bottom w:val="single" w:sz="8" w:space="0" w:color="auto"/>
              <w:right w:val="single" w:sz="8" w:space="0" w:color="auto"/>
            </w:tcBorders>
            <w:shd w:val="clear" w:color="000000" w:fill="FFFFFF"/>
            <w:vAlign w:val="center"/>
            <w:hideMark/>
          </w:tcPr>
          <w:p w14:paraId="47183BC4"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r>
      <w:tr w:rsidR="00E97686" w:rsidRPr="00E97686" w14:paraId="30AB7722" w14:textId="77777777" w:rsidTr="00C253FD">
        <w:trPr>
          <w:trHeight w:val="60"/>
        </w:trPr>
        <w:tc>
          <w:tcPr>
            <w:tcW w:w="286" w:type="pct"/>
            <w:vMerge/>
            <w:tcBorders>
              <w:top w:val="nil"/>
              <w:left w:val="single" w:sz="8" w:space="0" w:color="auto"/>
              <w:bottom w:val="single" w:sz="8" w:space="0" w:color="000000"/>
              <w:right w:val="single" w:sz="8" w:space="0" w:color="auto"/>
            </w:tcBorders>
            <w:vAlign w:val="center"/>
            <w:hideMark/>
          </w:tcPr>
          <w:p w14:paraId="7A9B46B4" w14:textId="77777777" w:rsidR="00E97686" w:rsidRPr="00E97686" w:rsidRDefault="00E97686" w:rsidP="00E97686">
            <w:pPr>
              <w:spacing w:after="0" w:line="240" w:lineRule="auto"/>
              <w:rPr>
                <w:rFonts w:ascii="Calibri" w:eastAsia="Times New Roman" w:hAnsi="Calibri" w:cs="Times New Roman"/>
                <w:b/>
                <w:bCs/>
                <w:color w:val="000000"/>
              </w:rPr>
            </w:pPr>
          </w:p>
        </w:tc>
        <w:tc>
          <w:tcPr>
            <w:tcW w:w="401" w:type="pct"/>
            <w:tcBorders>
              <w:top w:val="nil"/>
              <w:left w:val="nil"/>
              <w:bottom w:val="single" w:sz="8" w:space="0" w:color="auto"/>
              <w:right w:val="single" w:sz="8" w:space="0" w:color="auto"/>
            </w:tcBorders>
            <w:shd w:val="clear" w:color="auto" w:fill="FFFFFF"/>
            <w:vAlign w:val="center"/>
            <w:hideMark/>
          </w:tcPr>
          <w:p w14:paraId="31F47169"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5:45 to 6:00</w:t>
            </w:r>
          </w:p>
        </w:tc>
        <w:tc>
          <w:tcPr>
            <w:tcW w:w="271" w:type="pct"/>
            <w:tcBorders>
              <w:top w:val="nil"/>
              <w:left w:val="nil"/>
              <w:bottom w:val="single" w:sz="8" w:space="0" w:color="auto"/>
              <w:right w:val="single" w:sz="8" w:space="0" w:color="auto"/>
            </w:tcBorders>
            <w:shd w:val="clear" w:color="auto" w:fill="FFFFFF"/>
            <w:vAlign w:val="center"/>
            <w:hideMark/>
          </w:tcPr>
          <w:p w14:paraId="09AF931A"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8" w:type="pct"/>
            <w:tcBorders>
              <w:top w:val="nil"/>
              <w:left w:val="nil"/>
              <w:bottom w:val="single" w:sz="8" w:space="0" w:color="auto"/>
              <w:right w:val="single" w:sz="8" w:space="0" w:color="auto"/>
            </w:tcBorders>
            <w:shd w:val="clear" w:color="auto" w:fill="FFFFFF"/>
            <w:vAlign w:val="center"/>
            <w:hideMark/>
          </w:tcPr>
          <w:p w14:paraId="2FAB0AA3"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5:45 to 6:00</w:t>
            </w:r>
          </w:p>
        </w:tc>
        <w:tc>
          <w:tcPr>
            <w:tcW w:w="270" w:type="pct"/>
            <w:tcBorders>
              <w:top w:val="nil"/>
              <w:left w:val="nil"/>
              <w:bottom w:val="single" w:sz="8" w:space="0" w:color="auto"/>
              <w:right w:val="single" w:sz="8" w:space="0" w:color="auto"/>
            </w:tcBorders>
            <w:shd w:val="clear" w:color="auto" w:fill="FFFFFF"/>
            <w:vAlign w:val="center"/>
            <w:hideMark/>
          </w:tcPr>
          <w:p w14:paraId="4FC3DFE9"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2871DF8A"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5:45 to 6:00</w:t>
            </w:r>
          </w:p>
        </w:tc>
        <w:tc>
          <w:tcPr>
            <w:tcW w:w="270" w:type="pct"/>
            <w:tcBorders>
              <w:top w:val="nil"/>
              <w:left w:val="nil"/>
              <w:bottom w:val="single" w:sz="8" w:space="0" w:color="auto"/>
              <w:right w:val="single" w:sz="8" w:space="0" w:color="auto"/>
            </w:tcBorders>
            <w:shd w:val="clear" w:color="auto" w:fill="FFFFFF"/>
            <w:vAlign w:val="center"/>
            <w:hideMark/>
          </w:tcPr>
          <w:p w14:paraId="33996835"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448" w:type="pct"/>
            <w:tcBorders>
              <w:top w:val="nil"/>
              <w:left w:val="nil"/>
              <w:bottom w:val="single" w:sz="8" w:space="0" w:color="auto"/>
              <w:right w:val="single" w:sz="8" w:space="0" w:color="auto"/>
            </w:tcBorders>
            <w:shd w:val="clear" w:color="auto" w:fill="FFFFFF"/>
            <w:vAlign w:val="center"/>
            <w:hideMark/>
          </w:tcPr>
          <w:p w14:paraId="1F3F8023"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5:45 to 6:00</w:t>
            </w:r>
          </w:p>
        </w:tc>
        <w:tc>
          <w:tcPr>
            <w:tcW w:w="270" w:type="pct"/>
            <w:tcBorders>
              <w:top w:val="nil"/>
              <w:left w:val="nil"/>
              <w:bottom w:val="single" w:sz="8" w:space="0" w:color="auto"/>
              <w:right w:val="single" w:sz="8" w:space="0" w:color="auto"/>
            </w:tcBorders>
            <w:shd w:val="clear" w:color="auto" w:fill="FFFFFF"/>
            <w:vAlign w:val="center"/>
            <w:hideMark/>
          </w:tcPr>
          <w:p w14:paraId="6223921C"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09A91C62"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5:45 to 6:00</w:t>
            </w:r>
          </w:p>
        </w:tc>
        <w:tc>
          <w:tcPr>
            <w:tcW w:w="270" w:type="pct"/>
            <w:tcBorders>
              <w:top w:val="nil"/>
              <w:left w:val="nil"/>
              <w:bottom w:val="single" w:sz="8" w:space="0" w:color="auto"/>
              <w:right w:val="single" w:sz="8" w:space="0" w:color="auto"/>
            </w:tcBorders>
            <w:shd w:val="clear" w:color="auto" w:fill="FFFFFF"/>
            <w:vAlign w:val="center"/>
            <w:hideMark/>
          </w:tcPr>
          <w:p w14:paraId="37B297C5"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vAlign w:val="center"/>
            <w:hideMark/>
          </w:tcPr>
          <w:p w14:paraId="597534EF"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5:45 to 6:00</w:t>
            </w:r>
          </w:p>
        </w:tc>
        <w:tc>
          <w:tcPr>
            <w:tcW w:w="269" w:type="pct"/>
            <w:tcBorders>
              <w:top w:val="nil"/>
              <w:left w:val="nil"/>
              <w:bottom w:val="single" w:sz="8" w:space="0" w:color="auto"/>
              <w:right w:val="single" w:sz="8" w:space="0" w:color="auto"/>
            </w:tcBorders>
            <w:shd w:val="clear" w:color="auto" w:fill="FFFFFF"/>
            <w:vAlign w:val="center"/>
            <w:hideMark/>
          </w:tcPr>
          <w:p w14:paraId="007CA2E6"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noWrap/>
            <w:vAlign w:val="center"/>
            <w:hideMark/>
          </w:tcPr>
          <w:p w14:paraId="4881FE83"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5:45 to 6:00</w:t>
            </w:r>
          </w:p>
        </w:tc>
        <w:tc>
          <w:tcPr>
            <w:tcW w:w="261" w:type="pct"/>
            <w:tcBorders>
              <w:top w:val="nil"/>
              <w:left w:val="nil"/>
              <w:bottom w:val="single" w:sz="8" w:space="0" w:color="auto"/>
              <w:right w:val="single" w:sz="8" w:space="0" w:color="auto"/>
            </w:tcBorders>
            <w:shd w:val="clear" w:color="000000" w:fill="FFFFFF"/>
            <w:vAlign w:val="center"/>
            <w:hideMark/>
          </w:tcPr>
          <w:p w14:paraId="3E0DC0D5"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r>
      <w:tr w:rsidR="00E97686" w:rsidRPr="00E97686" w14:paraId="30FD890F" w14:textId="77777777" w:rsidTr="00C253FD">
        <w:trPr>
          <w:trHeight w:val="60"/>
        </w:trPr>
        <w:tc>
          <w:tcPr>
            <w:tcW w:w="286" w:type="pct"/>
            <w:vMerge w:val="restart"/>
            <w:tcBorders>
              <w:top w:val="nil"/>
              <w:left w:val="single" w:sz="8" w:space="0" w:color="auto"/>
              <w:bottom w:val="single" w:sz="8" w:space="0" w:color="000000"/>
              <w:right w:val="single" w:sz="8" w:space="0" w:color="auto"/>
            </w:tcBorders>
            <w:shd w:val="clear" w:color="000000" w:fill="FFFFFF"/>
            <w:noWrap/>
            <w:hideMark/>
          </w:tcPr>
          <w:p w14:paraId="3D061F54" w14:textId="77777777" w:rsidR="00E97686" w:rsidRPr="00E97686" w:rsidRDefault="00E97686" w:rsidP="00E97686">
            <w:pPr>
              <w:spacing w:after="0" w:line="240" w:lineRule="auto"/>
              <w:jc w:val="center"/>
              <w:rPr>
                <w:rFonts w:ascii="Calibri" w:eastAsia="Times New Roman" w:hAnsi="Calibri" w:cs="Times New Roman"/>
                <w:b/>
                <w:bCs/>
                <w:color w:val="000000"/>
              </w:rPr>
            </w:pPr>
            <w:r w:rsidRPr="00E97686">
              <w:rPr>
                <w:rFonts w:ascii="Calibri" w:eastAsia="Times New Roman" w:hAnsi="Calibri" w:cs="Times New Roman"/>
                <w:b/>
                <w:bCs/>
                <w:color w:val="000000"/>
              </w:rPr>
              <w:t>6PM</w:t>
            </w:r>
          </w:p>
        </w:tc>
        <w:tc>
          <w:tcPr>
            <w:tcW w:w="401" w:type="pct"/>
            <w:tcBorders>
              <w:top w:val="nil"/>
              <w:left w:val="nil"/>
              <w:bottom w:val="single" w:sz="8" w:space="0" w:color="auto"/>
              <w:right w:val="single" w:sz="8" w:space="0" w:color="auto"/>
            </w:tcBorders>
            <w:shd w:val="clear" w:color="auto" w:fill="FFFFFF"/>
            <w:vAlign w:val="center"/>
            <w:hideMark/>
          </w:tcPr>
          <w:p w14:paraId="2EECBA66"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6:00 to 6:15</w:t>
            </w:r>
          </w:p>
        </w:tc>
        <w:tc>
          <w:tcPr>
            <w:tcW w:w="271" w:type="pct"/>
            <w:tcBorders>
              <w:top w:val="nil"/>
              <w:left w:val="nil"/>
              <w:bottom w:val="single" w:sz="8" w:space="0" w:color="auto"/>
              <w:right w:val="single" w:sz="8" w:space="0" w:color="auto"/>
            </w:tcBorders>
            <w:shd w:val="clear" w:color="auto" w:fill="FFFFFF"/>
            <w:vAlign w:val="center"/>
            <w:hideMark/>
          </w:tcPr>
          <w:p w14:paraId="4AB7AF93"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8" w:type="pct"/>
            <w:tcBorders>
              <w:top w:val="nil"/>
              <w:left w:val="nil"/>
              <w:bottom w:val="single" w:sz="8" w:space="0" w:color="auto"/>
              <w:right w:val="single" w:sz="8" w:space="0" w:color="auto"/>
            </w:tcBorders>
            <w:shd w:val="clear" w:color="auto" w:fill="FFFFFF"/>
            <w:vAlign w:val="center"/>
            <w:hideMark/>
          </w:tcPr>
          <w:p w14:paraId="03D7700D"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6:00 to 6:15</w:t>
            </w:r>
          </w:p>
        </w:tc>
        <w:tc>
          <w:tcPr>
            <w:tcW w:w="270" w:type="pct"/>
            <w:tcBorders>
              <w:top w:val="nil"/>
              <w:left w:val="nil"/>
              <w:bottom w:val="single" w:sz="8" w:space="0" w:color="auto"/>
              <w:right w:val="single" w:sz="8" w:space="0" w:color="auto"/>
            </w:tcBorders>
            <w:shd w:val="clear" w:color="auto" w:fill="FFFFFF"/>
            <w:vAlign w:val="center"/>
            <w:hideMark/>
          </w:tcPr>
          <w:p w14:paraId="7AF2476F"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3BAB6DAD"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6:00 to 6:15</w:t>
            </w:r>
          </w:p>
        </w:tc>
        <w:tc>
          <w:tcPr>
            <w:tcW w:w="270" w:type="pct"/>
            <w:tcBorders>
              <w:top w:val="nil"/>
              <w:left w:val="nil"/>
              <w:bottom w:val="single" w:sz="8" w:space="0" w:color="auto"/>
              <w:right w:val="single" w:sz="8" w:space="0" w:color="auto"/>
            </w:tcBorders>
            <w:shd w:val="clear" w:color="auto" w:fill="FFFFFF"/>
            <w:vAlign w:val="center"/>
            <w:hideMark/>
          </w:tcPr>
          <w:p w14:paraId="3A9B6588"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448" w:type="pct"/>
            <w:tcBorders>
              <w:top w:val="nil"/>
              <w:left w:val="nil"/>
              <w:bottom w:val="single" w:sz="8" w:space="0" w:color="auto"/>
              <w:right w:val="single" w:sz="8" w:space="0" w:color="auto"/>
            </w:tcBorders>
            <w:shd w:val="clear" w:color="auto" w:fill="FFFFFF"/>
            <w:vAlign w:val="center"/>
            <w:hideMark/>
          </w:tcPr>
          <w:p w14:paraId="7692EA85"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6:00 to 6:15</w:t>
            </w:r>
          </w:p>
        </w:tc>
        <w:tc>
          <w:tcPr>
            <w:tcW w:w="270" w:type="pct"/>
            <w:tcBorders>
              <w:top w:val="nil"/>
              <w:left w:val="nil"/>
              <w:bottom w:val="single" w:sz="8" w:space="0" w:color="auto"/>
              <w:right w:val="single" w:sz="8" w:space="0" w:color="auto"/>
            </w:tcBorders>
            <w:shd w:val="clear" w:color="auto" w:fill="FFFFFF"/>
            <w:vAlign w:val="center"/>
            <w:hideMark/>
          </w:tcPr>
          <w:p w14:paraId="7D3BE188"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7D4809ED"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6:00 to 6:15</w:t>
            </w:r>
          </w:p>
        </w:tc>
        <w:tc>
          <w:tcPr>
            <w:tcW w:w="270" w:type="pct"/>
            <w:tcBorders>
              <w:top w:val="nil"/>
              <w:left w:val="nil"/>
              <w:bottom w:val="single" w:sz="8" w:space="0" w:color="auto"/>
              <w:right w:val="single" w:sz="8" w:space="0" w:color="auto"/>
            </w:tcBorders>
            <w:shd w:val="clear" w:color="auto" w:fill="FFFFFF"/>
            <w:vAlign w:val="center"/>
            <w:hideMark/>
          </w:tcPr>
          <w:p w14:paraId="4FB1BC1D"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vAlign w:val="center"/>
            <w:hideMark/>
          </w:tcPr>
          <w:p w14:paraId="708A777A"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6:00 to 6:15</w:t>
            </w:r>
          </w:p>
        </w:tc>
        <w:tc>
          <w:tcPr>
            <w:tcW w:w="269" w:type="pct"/>
            <w:tcBorders>
              <w:top w:val="nil"/>
              <w:left w:val="nil"/>
              <w:bottom w:val="single" w:sz="8" w:space="0" w:color="auto"/>
              <w:right w:val="single" w:sz="8" w:space="0" w:color="auto"/>
            </w:tcBorders>
            <w:shd w:val="clear" w:color="auto" w:fill="FFFFFF"/>
            <w:vAlign w:val="center"/>
            <w:hideMark/>
          </w:tcPr>
          <w:p w14:paraId="0B168673"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noWrap/>
            <w:vAlign w:val="center"/>
            <w:hideMark/>
          </w:tcPr>
          <w:p w14:paraId="7A309874"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6:00 to 6:15</w:t>
            </w:r>
          </w:p>
        </w:tc>
        <w:tc>
          <w:tcPr>
            <w:tcW w:w="261" w:type="pct"/>
            <w:tcBorders>
              <w:top w:val="nil"/>
              <w:left w:val="nil"/>
              <w:bottom w:val="single" w:sz="8" w:space="0" w:color="auto"/>
              <w:right w:val="single" w:sz="8" w:space="0" w:color="auto"/>
            </w:tcBorders>
            <w:shd w:val="clear" w:color="000000" w:fill="FFFFFF"/>
            <w:vAlign w:val="center"/>
            <w:hideMark/>
          </w:tcPr>
          <w:p w14:paraId="3555A090"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r>
      <w:tr w:rsidR="00E97686" w:rsidRPr="00E97686" w14:paraId="31FA165B" w14:textId="77777777" w:rsidTr="00C253FD">
        <w:trPr>
          <w:trHeight w:val="60"/>
        </w:trPr>
        <w:tc>
          <w:tcPr>
            <w:tcW w:w="286" w:type="pct"/>
            <w:vMerge/>
            <w:tcBorders>
              <w:top w:val="nil"/>
              <w:left w:val="single" w:sz="8" w:space="0" w:color="auto"/>
              <w:bottom w:val="single" w:sz="8" w:space="0" w:color="000000"/>
              <w:right w:val="single" w:sz="8" w:space="0" w:color="auto"/>
            </w:tcBorders>
            <w:vAlign w:val="center"/>
            <w:hideMark/>
          </w:tcPr>
          <w:p w14:paraId="097FC8A3" w14:textId="77777777" w:rsidR="00E97686" w:rsidRPr="00E97686" w:rsidRDefault="00E97686" w:rsidP="00E97686">
            <w:pPr>
              <w:spacing w:after="0" w:line="240" w:lineRule="auto"/>
              <w:rPr>
                <w:rFonts w:ascii="Calibri" w:eastAsia="Times New Roman" w:hAnsi="Calibri" w:cs="Times New Roman"/>
                <w:b/>
                <w:bCs/>
                <w:color w:val="000000"/>
              </w:rPr>
            </w:pPr>
          </w:p>
        </w:tc>
        <w:tc>
          <w:tcPr>
            <w:tcW w:w="401" w:type="pct"/>
            <w:tcBorders>
              <w:top w:val="nil"/>
              <w:left w:val="nil"/>
              <w:bottom w:val="single" w:sz="8" w:space="0" w:color="auto"/>
              <w:right w:val="single" w:sz="8" w:space="0" w:color="auto"/>
            </w:tcBorders>
            <w:shd w:val="clear" w:color="auto" w:fill="FFFFFF"/>
            <w:vAlign w:val="center"/>
            <w:hideMark/>
          </w:tcPr>
          <w:p w14:paraId="0640D3EF"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6:15 to 6:30</w:t>
            </w:r>
          </w:p>
        </w:tc>
        <w:tc>
          <w:tcPr>
            <w:tcW w:w="271" w:type="pct"/>
            <w:tcBorders>
              <w:top w:val="nil"/>
              <w:left w:val="nil"/>
              <w:bottom w:val="single" w:sz="8" w:space="0" w:color="auto"/>
              <w:right w:val="single" w:sz="8" w:space="0" w:color="auto"/>
            </w:tcBorders>
            <w:shd w:val="clear" w:color="auto" w:fill="FFFFFF"/>
            <w:vAlign w:val="center"/>
            <w:hideMark/>
          </w:tcPr>
          <w:p w14:paraId="000F2C94"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8" w:type="pct"/>
            <w:tcBorders>
              <w:top w:val="nil"/>
              <w:left w:val="nil"/>
              <w:bottom w:val="single" w:sz="8" w:space="0" w:color="auto"/>
              <w:right w:val="single" w:sz="8" w:space="0" w:color="auto"/>
            </w:tcBorders>
            <w:shd w:val="clear" w:color="auto" w:fill="FFFFFF"/>
            <w:vAlign w:val="center"/>
            <w:hideMark/>
          </w:tcPr>
          <w:p w14:paraId="612DD872"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6:15 to 6:30</w:t>
            </w:r>
          </w:p>
        </w:tc>
        <w:tc>
          <w:tcPr>
            <w:tcW w:w="270" w:type="pct"/>
            <w:tcBorders>
              <w:top w:val="nil"/>
              <w:left w:val="nil"/>
              <w:bottom w:val="single" w:sz="8" w:space="0" w:color="auto"/>
              <w:right w:val="single" w:sz="8" w:space="0" w:color="auto"/>
            </w:tcBorders>
            <w:shd w:val="clear" w:color="auto" w:fill="FFFFFF"/>
            <w:vAlign w:val="center"/>
            <w:hideMark/>
          </w:tcPr>
          <w:p w14:paraId="36D56D79"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34D59D30"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6:15 to 6:30</w:t>
            </w:r>
          </w:p>
        </w:tc>
        <w:tc>
          <w:tcPr>
            <w:tcW w:w="270" w:type="pct"/>
            <w:tcBorders>
              <w:top w:val="nil"/>
              <w:left w:val="nil"/>
              <w:bottom w:val="single" w:sz="8" w:space="0" w:color="auto"/>
              <w:right w:val="single" w:sz="8" w:space="0" w:color="auto"/>
            </w:tcBorders>
            <w:shd w:val="clear" w:color="auto" w:fill="FFFFFF"/>
            <w:vAlign w:val="center"/>
            <w:hideMark/>
          </w:tcPr>
          <w:p w14:paraId="01FC194D"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448" w:type="pct"/>
            <w:tcBorders>
              <w:top w:val="nil"/>
              <w:left w:val="nil"/>
              <w:bottom w:val="single" w:sz="8" w:space="0" w:color="auto"/>
              <w:right w:val="single" w:sz="8" w:space="0" w:color="auto"/>
            </w:tcBorders>
            <w:shd w:val="clear" w:color="auto" w:fill="FFFFFF"/>
            <w:vAlign w:val="center"/>
            <w:hideMark/>
          </w:tcPr>
          <w:p w14:paraId="3F6350CD"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6:15 to 6:30</w:t>
            </w:r>
          </w:p>
        </w:tc>
        <w:tc>
          <w:tcPr>
            <w:tcW w:w="270" w:type="pct"/>
            <w:tcBorders>
              <w:top w:val="nil"/>
              <w:left w:val="nil"/>
              <w:bottom w:val="single" w:sz="8" w:space="0" w:color="auto"/>
              <w:right w:val="single" w:sz="8" w:space="0" w:color="auto"/>
            </w:tcBorders>
            <w:shd w:val="clear" w:color="auto" w:fill="FFFFFF"/>
            <w:vAlign w:val="center"/>
            <w:hideMark/>
          </w:tcPr>
          <w:p w14:paraId="601F9A4C"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376F2D93"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6:15 to 6:30</w:t>
            </w:r>
          </w:p>
        </w:tc>
        <w:tc>
          <w:tcPr>
            <w:tcW w:w="270" w:type="pct"/>
            <w:tcBorders>
              <w:top w:val="nil"/>
              <w:left w:val="nil"/>
              <w:bottom w:val="single" w:sz="8" w:space="0" w:color="auto"/>
              <w:right w:val="single" w:sz="8" w:space="0" w:color="auto"/>
            </w:tcBorders>
            <w:shd w:val="clear" w:color="auto" w:fill="FFFFFF"/>
            <w:vAlign w:val="center"/>
            <w:hideMark/>
          </w:tcPr>
          <w:p w14:paraId="3F3443AF"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vAlign w:val="center"/>
            <w:hideMark/>
          </w:tcPr>
          <w:p w14:paraId="53155DE6"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6:15 to 6:30</w:t>
            </w:r>
          </w:p>
        </w:tc>
        <w:tc>
          <w:tcPr>
            <w:tcW w:w="269" w:type="pct"/>
            <w:tcBorders>
              <w:top w:val="nil"/>
              <w:left w:val="nil"/>
              <w:bottom w:val="single" w:sz="8" w:space="0" w:color="auto"/>
              <w:right w:val="single" w:sz="8" w:space="0" w:color="auto"/>
            </w:tcBorders>
            <w:shd w:val="clear" w:color="auto" w:fill="FFFFFF"/>
            <w:vAlign w:val="center"/>
            <w:hideMark/>
          </w:tcPr>
          <w:p w14:paraId="75C02BC6"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noWrap/>
            <w:vAlign w:val="center"/>
            <w:hideMark/>
          </w:tcPr>
          <w:p w14:paraId="685C485C"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6:15 to 6:30</w:t>
            </w:r>
          </w:p>
        </w:tc>
        <w:tc>
          <w:tcPr>
            <w:tcW w:w="261" w:type="pct"/>
            <w:tcBorders>
              <w:top w:val="nil"/>
              <w:left w:val="nil"/>
              <w:bottom w:val="single" w:sz="8" w:space="0" w:color="auto"/>
              <w:right w:val="single" w:sz="8" w:space="0" w:color="auto"/>
            </w:tcBorders>
            <w:shd w:val="clear" w:color="000000" w:fill="FFFFFF"/>
            <w:vAlign w:val="center"/>
            <w:hideMark/>
          </w:tcPr>
          <w:p w14:paraId="3750CDF6"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r>
      <w:tr w:rsidR="00E97686" w:rsidRPr="00E97686" w14:paraId="3E18F3D6" w14:textId="77777777" w:rsidTr="00C253FD">
        <w:trPr>
          <w:trHeight w:val="60"/>
        </w:trPr>
        <w:tc>
          <w:tcPr>
            <w:tcW w:w="286" w:type="pct"/>
            <w:vMerge/>
            <w:tcBorders>
              <w:top w:val="nil"/>
              <w:left w:val="single" w:sz="8" w:space="0" w:color="auto"/>
              <w:bottom w:val="single" w:sz="8" w:space="0" w:color="000000"/>
              <w:right w:val="single" w:sz="8" w:space="0" w:color="auto"/>
            </w:tcBorders>
            <w:vAlign w:val="center"/>
            <w:hideMark/>
          </w:tcPr>
          <w:p w14:paraId="62387F8B" w14:textId="77777777" w:rsidR="00E97686" w:rsidRPr="00E97686" w:rsidRDefault="00E97686" w:rsidP="00E97686">
            <w:pPr>
              <w:spacing w:after="0" w:line="240" w:lineRule="auto"/>
              <w:rPr>
                <w:rFonts w:ascii="Calibri" w:eastAsia="Times New Roman" w:hAnsi="Calibri" w:cs="Times New Roman"/>
                <w:b/>
                <w:bCs/>
                <w:color w:val="000000"/>
              </w:rPr>
            </w:pPr>
          </w:p>
        </w:tc>
        <w:tc>
          <w:tcPr>
            <w:tcW w:w="401" w:type="pct"/>
            <w:tcBorders>
              <w:top w:val="nil"/>
              <w:left w:val="nil"/>
              <w:bottom w:val="single" w:sz="8" w:space="0" w:color="auto"/>
              <w:right w:val="single" w:sz="8" w:space="0" w:color="auto"/>
            </w:tcBorders>
            <w:shd w:val="clear" w:color="auto" w:fill="FFFFFF"/>
            <w:vAlign w:val="center"/>
            <w:hideMark/>
          </w:tcPr>
          <w:p w14:paraId="2C81D336"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6:30 to 6:45</w:t>
            </w:r>
          </w:p>
        </w:tc>
        <w:tc>
          <w:tcPr>
            <w:tcW w:w="271" w:type="pct"/>
            <w:tcBorders>
              <w:top w:val="nil"/>
              <w:left w:val="nil"/>
              <w:bottom w:val="single" w:sz="8" w:space="0" w:color="auto"/>
              <w:right w:val="single" w:sz="8" w:space="0" w:color="auto"/>
            </w:tcBorders>
            <w:shd w:val="clear" w:color="auto" w:fill="FFFFFF"/>
            <w:vAlign w:val="center"/>
            <w:hideMark/>
          </w:tcPr>
          <w:p w14:paraId="0B907EAF"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8" w:type="pct"/>
            <w:tcBorders>
              <w:top w:val="nil"/>
              <w:left w:val="nil"/>
              <w:bottom w:val="single" w:sz="8" w:space="0" w:color="auto"/>
              <w:right w:val="single" w:sz="8" w:space="0" w:color="auto"/>
            </w:tcBorders>
            <w:shd w:val="clear" w:color="auto" w:fill="FFFFFF"/>
            <w:vAlign w:val="center"/>
            <w:hideMark/>
          </w:tcPr>
          <w:p w14:paraId="4158BEAA"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6:30 to 6:45</w:t>
            </w:r>
          </w:p>
        </w:tc>
        <w:tc>
          <w:tcPr>
            <w:tcW w:w="270" w:type="pct"/>
            <w:tcBorders>
              <w:top w:val="nil"/>
              <w:left w:val="nil"/>
              <w:bottom w:val="single" w:sz="8" w:space="0" w:color="auto"/>
              <w:right w:val="single" w:sz="8" w:space="0" w:color="auto"/>
            </w:tcBorders>
            <w:shd w:val="clear" w:color="auto" w:fill="FFFFFF"/>
            <w:vAlign w:val="center"/>
            <w:hideMark/>
          </w:tcPr>
          <w:p w14:paraId="0497575A"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3CFED822"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6:30 to 6:45</w:t>
            </w:r>
          </w:p>
        </w:tc>
        <w:tc>
          <w:tcPr>
            <w:tcW w:w="270" w:type="pct"/>
            <w:tcBorders>
              <w:top w:val="nil"/>
              <w:left w:val="nil"/>
              <w:bottom w:val="single" w:sz="8" w:space="0" w:color="auto"/>
              <w:right w:val="single" w:sz="8" w:space="0" w:color="auto"/>
            </w:tcBorders>
            <w:shd w:val="clear" w:color="auto" w:fill="FFFFFF"/>
            <w:vAlign w:val="center"/>
            <w:hideMark/>
          </w:tcPr>
          <w:p w14:paraId="17B67249"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448" w:type="pct"/>
            <w:tcBorders>
              <w:top w:val="nil"/>
              <w:left w:val="nil"/>
              <w:bottom w:val="single" w:sz="8" w:space="0" w:color="auto"/>
              <w:right w:val="single" w:sz="8" w:space="0" w:color="auto"/>
            </w:tcBorders>
            <w:shd w:val="clear" w:color="auto" w:fill="FFFFFF"/>
            <w:vAlign w:val="center"/>
            <w:hideMark/>
          </w:tcPr>
          <w:p w14:paraId="4D4B1D81"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6:30 to 6:45</w:t>
            </w:r>
          </w:p>
        </w:tc>
        <w:tc>
          <w:tcPr>
            <w:tcW w:w="270" w:type="pct"/>
            <w:tcBorders>
              <w:top w:val="nil"/>
              <w:left w:val="nil"/>
              <w:bottom w:val="single" w:sz="8" w:space="0" w:color="auto"/>
              <w:right w:val="single" w:sz="8" w:space="0" w:color="auto"/>
            </w:tcBorders>
            <w:shd w:val="clear" w:color="auto" w:fill="FFFFFF"/>
            <w:vAlign w:val="center"/>
            <w:hideMark/>
          </w:tcPr>
          <w:p w14:paraId="55B7C689"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06486C76"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6:30 to 6:45</w:t>
            </w:r>
          </w:p>
        </w:tc>
        <w:tc>
          <w:tcPr>
            <w:tcW w:w="270" w:type="pct"/>
            <w:tcBorders>
              <w:top w:val="nil"/>
              <w:left w:val="nil"/>
              <w:bottom w:val="single" w:sz="8" w:space="0" w:color="auto"/>
              <w:right w:val="single" w:sz="8" w:space="0" w:color="auto"/>
            </w:tcBorders>
            <w:shd w:val="clear" w:color="auto" w:fill="FFFFFF"/>
            <w:vAlign w:val="center"/>
            <w:hideMark/>
          </w:tcPr>
          <w:p w14:paraId="2375938E"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vAlign w:val="center"/>
            <w:hideMark/>
          </w:tcPr>
          <w:p w14:paraId="70AA7A43"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6:30 to 6:45</w:t>
            </w:r>
          </w:p>
        </w:tc>
        <w:tc>
          <w:tcPr>
            <w:tcW w:w="269" w:type="pct"/>
            <w:tcBorders>
              <w:top w:val="nil"/>
              <w:left w:val="nil"/>
              <w:bottom w:val="single" w:sz="8" w:space="0" w:color="auto"/>
              <w:right w:val="single" w:sz="8" w:space="0" w:color="auto"/>
            </w:tcBorders>
            <w:shd w:val="clear" w:color="auto" w:fill="FFFFFF"/>
            <w:vAlign w:val="center"/>
            <w:hideMark/>
          </w:tcPr>
          <w:p w14:paraId="572147B6"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noWrap/>
            <w:vAlign w:val="center"/>
            <w:hideMark/>
          </w:tcPr>
          <w:p w14:paraId="32C8F632"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6:30 to 6:45</w:t>
            </w:r>
          </w:p>
        </w:tc>
        <w:tc>
          <w:tcPr>
            <w:tcW w:w="261" w:type="pct"/>
            <w:tcBorders>
              <w:top w:val="nil"/>
              <w:left w:val="nil"/>
              <w:bottom w:val="single" w:sz="8" w:space="0" w:color="auto"/>
              <w:right w:val="single" w:sz="8" w:space="0" w:color="auto"/>
            </w:tcBorders>
            <w:shd w:val="clear" w:color="000000" w:fill="FFFFFF"/>
            <w:vAlign w:val="center"/>
            <w:hideMark/>
          </w:tcPr>
          <w:p w14:paraId="6299B746"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r>
      <w:tr w:rsidR="00E97686" w:rsidRPr="00E97686" w14:paraId="66D56340" w14:textId="77777777" w:rsidTr="00C253FD">
        <w:trPr>
          <w:trHeight w:val="60"/>
        </w:trPr>
        <w:tc>
          <w:tcPr>
            <w:tcW w:w="286" w:type="pct"/>
            <w:vMerge/>
            <w:tcBorders>
              <w:top w:val="nil"/>
              <w:left w:val="single" w:sz="8" w:space="0" w:color="auto"/>
              <w:bottom w:val="single" w:sz="8" w:space="0" w:color="000000"/>
              <w:right w:val="single" w:sz="8" w:space="0" w:color="auto"/>
            </w:tcBorders>
            <w:vAlign w:val="center"/>
            <w:hideMark/>
          </w:tcPr>
          <w:p w14:paraId="5E4F38CC" w14:textId="77777777" w:rsidR="00E97686" w:rsidRPr="00E97686" w:rsidRDefault="00E97686" w:rsidP="00E97686">
            <w:pPr>
              <w:spacing w:after="0" w:line="240" w:lineRule="auto"/>
              <w:rPr>
                <w:rFonts w:ascii="Calibri" w:eastAsia="Times New Roman" w:hAnsi="Calibri" w:cs="Times New Roman"/>
                <w:b/>
                <w:bCs/>
                <w:color w:val="000000"/>
              </w:rPr>
            </w:pPr>
          </w:p>
        </w:tc>
        <w:tc>
          <w:tcPr>
            <w:tcW w:w="401" w:type="pct"/>
            <w:tcBorders>
              <w:top w:val="nil"/>
              <w:left w:val="nil"/>
              <w:bottom w:val="single" w:sz="8" w:space="0" w:color="auto"/>
              <w:right w:val="single" w:sz="8" w:space="0" w:color="auto"/>
            </w:tcBorders>
            <w:shd w:val="clear" w:color="auto" w:fill="FFFFFF"/>
            <w:vAlign w:val="center"/>
            <w:hideMark/>
          </w:tcPr>
          <w:p w14:paraId="2042E512"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6:45 to 7:00</w:t>
            </w:r>
          </w:p>
        </w:tc>
        <w:tc>
          <w:tcPr>
            <w:tcW w:w="271" w:type="pct"/>
            <w:tcBorders>
              <w:top w:val="nil"/>
              <w:left w:val="nil"/>
              <w:bottom w:val="single" w:sz="8" w:space="0" w:color="auto"/>
              <w:right w:val="single" w:sz="8" w:space="0" w:color="auto"/>
            </w:tcBorders>
            <w:shd w:val="clear" w:color="auto" w:fill="FFFFFF"/>
            <w:vAlign w:val="center"/>
            <w:hideMark/>
          </w:tcPr>
          <w:p w14:paraId="415A99CA"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8" w:type="pct"/>
            <w:tcBorders>
              <w:top w:val="nil"/>
              <w:left w:val="nil"/>
              <w:bottom w:val="single" w:sz="8" w:space="0" w:color="auto"/>
              <w:right w:val="single" w:sz="8" w:space="0" w:color="auto"/>
            </w:tcBorders>
            <w:shd w:val="clear" w:color="auto" w:fill="FFFFFF"/>
            <w:vAlign w:val="center"/>
            <w:hideMark/>
          </w:tcPr>
          <w:p w14:paraId="4BCAA157"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6:45 to 7:00</w:t>
            </w:r>
          </w:p>
        </w:tc>
        <w:tc>
          <w:tcPr>
            <w:tcW w:w="270" w:type="pct"/>
            <w:tcBorders>
              <w:top w:val="nil"/>
              <w:left w:val="nil"/>
              <w:bottom w:val="single" w:sz="8" w:space="0" w:color="auto"/>
              <w:right w:val="single" w:sz="8" w:space="0" w:color="auto"/>
            </w:tcBorders>
            <w:shd w:val="clear" w:color="auto" w:fill="FFFFFF"/>
            <w:vAlign w:val="center"/>
            <w:hideMark/>
          </w:tcPr>
          <w:p w14:paraId="379C60F8"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0540E62F"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6:45 to 7:00</w:t>
            </w:r>
          </w:p>
        </w:tc>
        <w:tc>
          <w:tcPr>
            <w:tcW w:w="270" w:type="pct"/>
            <w:tcBorders>
              <w:top w:val="nil"/>
              <w:left w:val="nil"/>
              <w:bottom w:val="single" w:sz="8" w:space="0" w:color="auto"/>
              <w:right w:val="single" w:sz="8" w:space="0" w:color="auto"/>
            </w:tcBorders>
            <w:shd w:val="clear" w:color="auto" w:fill="FFFFFF"/>
            <w:vAlign w:val="center"/>
            <w:hideMark/>
          </w:tcPr>
          <w:p w14:paraId="25CB559E"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448" w:type="pct"/>
            <w:tcBorders>
              <w:top w:val="nil"/>
              <w:left w:val="nil"/>
              <w:bottom w:val="single" w:sz="8" w:space="0" w:color="auto"/>
              <w:right w:val="single" w:sz="8" w:space="0" w:color="auto"/>
            </w:tcBorders>
            <w:shd w:val="clear" w:color="auto" w:fill="FFFFFF"/>
            <w:vAlign w:val="center"/>
            <w:hideMark/>
          </w:tcPr>
          <w:p w14:paraId="04A05F40"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6:45 to 7:00</w:t>
            </w:r>
          </w:p>
        </w:tc>
        <w:tc>
          <w:tcPr>
            <w:tcW w:w="270" w:type="pct"/>
            <w:tcBorders>
              <w:top w:val="nil"/>
              <w:left w:val="nil"/>
              <w:bottom w:val="single" w:sz="8" w:space="0" w:color="auto"/>
              <w:right w:val="single" w:sz="8" w:space="0" w:color="auto"/>
            </w:tcBorders>
            <w:shd w:val="clear" w:color="auto" w:fill="FFFFFF"/>
            <w:vAlign w:val="center"/>
            <w:hideMark/>
          </w:tcPr>
          <w:p w14:paraId="1772CD5B"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2A3CCAE4"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6:45 to 7:00</w:t>
            </w:r>
          </w:p>
        </w:tc>
        <w:tc>
          <w:tcPr>
            <w:tcW w:w="270" w:type="pct"/>
            <w:tcBorders>
              <w:top w:val="nil"/>
              <w:left w:val="nil"/>
              <w:bottom w:val="single" w:sz="8" w:space="0" w:color="auto"/>
              <w:right w:val="single" w:sz="8" w:space="0" w:color="auto"/>
            </w:tcBorders>
            <w:shd w:val="clear" w:color="auto" w:fill="FFFFFF"/>
            <w:vAlign w:val="center"/>
            <w:hideMark/>
          </w:tcPr>
          <w:p w14:paraId="79405475"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vAlign w:val="center"/>
            <w:hideMark/>
          </w:tcPr>
          <w:p w14:paraId="33F4FF38"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6:45 to 7:00</w:t>
            </w:r>
          </w:p>
        </w:tc>
        <w:tc>
          <w:tcPr>
            <w:tcW w:w="269" w:type="pct"/>
            <w:tcBorders>
              <w:top w:val="nil"/>
              <w:left w:val="nil"/>
              <w:bottom w:val="single" w:sz="8" w:space="0" w:color="auto"/>
              <w:right w:val="single" w:sz="8" w:space="0" w:color="auto"/>
            </w:tcBorders>
            <w:shd w:val="clear" w:color="auto" w:fill="FFFFFF"/>
            <w:vAlign w:val="center"/>
            <w:hideMark/>
          </w:tcPr>
          <w:p w14:paraId="58EFE4C7"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noWrap/>
            <w:vAlign w:val="center"/>
            <w:hideMark/>
          </w:tcPr>
          <w:p w14:paraId="0628938B"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6:45 to 7:00</w:t>
            </w:r>
          </w:p>
        </w:tc>
        <w:tc>
          <w:tcPr>
            <w:tcW w:w="261" w:type="pct"/>
            <w:tcBorders>
              <w:top w:val="nil"/>
              <w:left w:val="nil"/>
              <w:bottom w:val="single" w:sz="8" w:space="0" w:color="auto"/>
              <w:right w:val="single" w:sz="8" w:space="0" w:color="auto"/>
            </w:tcBorders>
            <w:shd w:val="clear" w:color="000000" w:fill="FFFFFF"/>
            <w:vAlign w:val="center"/>
            <w:hideMark/>
          </w:tcPr>
          <w:p w14:paraId="5DB0E887"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r>
      <w:tr w:rsidR="00E97686" w:rsidRPr="00E97686" w14:paraId="46E7C139" w14:textId="77777777" w:rsidTr="00C253FD">
        <w:trPr>
          <w:trHeight w:val="60"/>
        </w:trPr>
        <w:tc>
          <w:tcPr>
            <w:tcW w:w="286" w:type="pct"/>
            <w:vMerge w:val="restart"/>
            <w:tcBorders>
              <w:top w:val="nil"/>
              <w:left w:val="single" w:sz="8" w:space="0" w:color="auto"/>
              <w:bottom w:val="single" w:sz="8" w:space="0" w:color="000000"/>
              <w:right w:val="single" w:sz="8" w:space="0" w:color="auto"/>
            </w:tcBorders>
            <w:shd w:val="clear" w:color="000000" w:fill="FFFFFF"/>
            <w:noWrap/>
            <w:hideMark/>
          </w:tcPr>
          <w:p w14:paraId="234D70C8" w14:textId="77777777" w:rsidR="00E97686" w:rsidRPr="00E97686" w:rsidRDefault="00E97686" w:rsidP="00E97686">
            <w:pPr>
              <w:spacing w:after="0" w:line="240" w:lineRule="auto"/>
              <w:jc w:val="center"/>
              <w:rPr>
                <w:rFonts w:ascii="Calibri" w:eastAsia="Times New Roman" w:hAnsi="Calibri" w:cs="Times New Roman"/>
                <w:b/>
                <w:bCs/>
                <w:color w:val="000000"/>
              </w:rPr>
            </w:pPr>
            <w:r w:rsidRPr="00E97686">
              <w:rPr>
                <w:rFonts w:ascii="Calibri" w:eastAsia="Times New Roman" w:hAnsi="Calibri" w:cs="Times New Roman"/>
                <w:b/>
                <w:bCs/>
                <w:color w:val="000000"/>
              </w:rPr>
              <w:t>7PM</w:t>
            </w:r>
          </w:p>
        </w:tc>
        <w:tc>
          <w:tcPr>
            <w:tcW w:w="401" w:type="pct"/>
            <w:tcBorders>
              <w:top w:val="nil"/>
              <w:left w:val="nil"/>
              <w:bottom w:val="single" w:sz="8" w:space="0" w:color="auto"/>
              <w:right w:val="single" w:sz="8" w:space="0" w:color="auto"/>
            </w:tcBorders>
            <w:shd w:val="clear" w:color="auto" w:fill="FFFFFF"/>
            <w:vAlign w:val="center"/>
            <w:hideMark/>
          </w:tcPr>
          <w:p w14:paraId="6CEC7D06"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7:00 to 7:15</w:t>
            </w:r>
          </w:p>
        </w:tc>
        <w:tc>
          <w:tcPr>
            <w:tcW w:w="271" w:type="pct"/>
            <w:tcBorders>
              <w:top w:val="nil"/>
              <w:left w:val="nil"/>
              <w:bottom w:val="single" w:sz="8" w:space="0" w:color="auto"/>
              <w:right w:val="single" w:sz="8" w:space="0" w:color="auto"/>
            </w:tcBorders>
            <w:shd w:val="clear" w:color="auto" w:fill="FFFFFF"/>
            <w:vAlign w:val="center"/>
            <w:hideMark/>
          </w:tcPr>
          <w:p w14:paraId="47853D40"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8" w:type="pct"/>
            <w:tcBorders>
              <w:top w:val="nil"/>
              <w:left w:val="nil"/>
              <w:bottom w:val="single" w:sz="8" w:space="0" w:color="auto"/>
              <w:right w:val="single" w:sz="8" w:space="0" w:color="auto"/>
            </w:tcBorders>
            <w:shd w:val="clear" w:color="auto" w:fill="FFFFFF"/>
            <w:vAlign w:val="center"/>
            <w:hideMark/>
          </w:tcPr>
          <w:p w14:paraId="5D8B93A5"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7:00 to 7:15</w:t>
            </w:r>
          </w:p>
        </w:tc>
        <w:tc>
          <w:tcPr>
            <w:tcW w:w="270" w:type="pct"/>
            <w:tcBorders>
              <w:top w:val="nil"/>
              <w:left w:val="nil"/>
              <w:bottom w:val="single" w:sz="8" w:space="0" w:color="auto"/>
              <w:right w:val="single" w:sz="8" w:space="0" w:color="auto"/>
            </w:tcBorders>
            <w:shd w:val="clear" w:color="auto" w:fill="FFFFFF"/>
            <w:vAlign w:val="center"/>
            <w:hideMark/>
          </w:tcPr>
          <w:p w14:paraId="4EAC0126"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37B4F156"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7:00 to 7:15</w:t>
            </w:r>
          </w:p>
        </w:tc>
        <w:tc>
          <w:tcPr>
            <w:tcW w:w="270" w:type="pct"/>
            <w:tcBorders>
              <w:top w:val="nil"/>
              <w:left w:val="nil"/>
              <w:bottom w:val="single" w:sz="8" w:space="0" w:color="auto"/>
              <w:right w:val="single" w:sz="8" w:space="0" w:color="auto"/>
            </w:tcBorders>
            <w:shd w:val="clear" w:color="auto" w:fill="FFFFFF"/>
            <w:vAlign w:val="center"/>
            <w:hideMark/>
          </w:tcPr>
          <w:p w14:paraId="339B449D"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448" w:type="pct"/>
            <w:tcBorders>
              <w:top w:val="nil"/>
              <w:left w:val="nil"/>
              <w:bottom w:val="single" w:sz="8" w:space="0" w:color="auto"/>
              <w:right w:val="single" w:sz="8" w:space="0" w:color="auto"/>
            </w:tcBorders>
            <w:shd w:val="clear" w:color="auto" w:fill="FFFFFF"/>
            <w:vAlign w:val="center"/>
            <w:hideMark/>
          </w:tcPr>
          <w:p w14:paraId="66A402BD"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7:00 to 7:15</w:t>
            </w:r>
          </w:p>
        </w:tc>
        <w:tc>
          <w:tcPr>
            <w:tcW w:w="270" w:type="pct"/>
            <w:tcBorders>
              <w:top w:val="nil"/>
              <w:left w:val="nil"/>
              <w:bottom w:val="single" w:sz="8" w:space="0" w:color="auto"/>
              <w:right w:val="single" w:sz="8" w:space="0" w:color="auto"/>
            </w:tcBorders>
            <w:shd w:val="clear" w:color="auto" w:fill="FFFFFF"/>
            <w:vAlign w:val="center"/>
            <w:hideMark/>
          </w:tcPr>
          <w:p w14:paraId="3D0A0658"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44A23735"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7:00 to 7:15</w:t>
            </w:r>
          </w:p>
        </w:tc>
        <w:tc>
          <w:tcPr>
            <w:tcW w:w="270" w:type="pct"/>
            <w:tcBorders>
              <w:top w:val="nil"/>
              <w:left w:val="nil"/>
              <w:bottom w:val="single" w:sz="8" w:space="0" w:color="auto"/>
              <w:right w:val="single" w:sz="8" w:space="0" w:color="auto"/>
            </w:tcBorders>
            <w:shd w:val="clear" w:color="auto" w:fill="FFFFFF"/>
            <w:vAlign w:val="center"/>
            <w:hideMark/>
          </w:tcPr>
          <w:p w14:paraId="1E2CD2E8"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vAlign w:val="center"/>
            <w:hideMark/>
          </w:tcPr>
          <w:p w14:paraId="38A3E247"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7:00 to 7:15</w:t>
            </w:r>
          </w:p>
        </w:tc>
        <w:tc>
          <w:tcPr>
            <w:tcW w:w="269" w:type="pct"/>
            <w:tcBorders>
              <w:top w:val="nil"/>
              <w:left w:val="nil"/>
              <w:bottom w:val="single" w:sz="8" w:space="0" w:color="auto"/>
              <w:right w:val="single" w:sz="8" w:space="0" w:color="auto"/>
            </w:tcBorders>
            <w:shd w:val="clear" w:color="auto" w:fill="FFFFFF"/>
            <w:vAlign w:val="center"/>
            <w:hideMark/>
          </w:tcPr>
          <w:p w14:paraId="022C8906"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noWrap/>
            <w:vAlign w:val="center"/>
            <w:hideMark/>
          </w:tcPr>
          <w:p w14:paraId="01916CBF"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7:00 to 7:15</w:t>
            </w:r>
          </w:p>
        </w:tc>
        <w:tc>
          <w:tcPr>
            <w:tcW w:w="261" w:type="pct"/>
            <w:tcBorders>
              <w:top w:val="nil"/>
              <w:left w:val="nil"/>
              <w:bottom w:val="single" w:sz="8" w:space="0" w:color="auto"/>
              <w:right w:val="single" w:sz="8" w:space="0" w:color="auto"/>
            </w:tcBorders>
            <w:shd w:val="clear" w:color="000000" w:fill="FFFFFF"/>
            <w:vAlign w:val="center"/>
            <w:hideMark/>
          </w:tcPr>
          <w:p w14:paraId="43058C64"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r>
      <w:tr w:rsidR="00E97686" w:rsidRPr="00E97686" w14:paraId="2EBDA6AB" w14:textId="77777777" w:rsidTr="00C253FD">
        <w:trPr>
          <w:trHeight w:val="60"/>
        </w:trPr>
        <w:tc>
          <w:tcPr>
            <w:tcW w:w="286" w:type="pct"/>
            <w:vMerge/>
            <w:tcBorders>
              <w:top w:val="nil"/>
              <w:left w:val="single" w:sz="8" w:space="0" w:color="auto"/>
              <w:bottom w:val="single" w:sz="8" w:space="0" w:color="000000"/>
              <w:right w:val="single" w:sz="8" w:space="0" w:color="auto"/>
            </w:tcBorders>
            <w:vAlign w:val="center"/>
            <w:hideMark/>
          </w:tcPr>
          <w:p w14:paraId="43EC79D4" w14:textId="77777777" w:rsidR="00E97686" w:rsidRPr="00E97686" w:rsidRDefault="00E97686" w:rsidP="00E97686">
            <w:pPr>
              <w:spacing w:after="0" w:line="240" w:lineRule="auto"/>
              <w:rPr>
                <w:rFonts w:ascii="Calibri" w:eastAsia="Times New Roman" w:hAnsi="Calibri" w:cs="Times New Roman"/>
                <w:b/>
                <w:bCs/>
                <w:color w:val="000000"/>
              </w:rPr>
            </w:pPr>
          </w:p>
        </w:tc>
        <w:tc>
          <w:tcPr>
            <w:tcW w:w="401" w:type="pct"/>
            <w:tcBorders>
              <w:top w:val="nil"/>
              <w:left w:val="nil"/>
              <w:bottom w:val="single" w:sz="8" w:space="0" w:color="auto"/>
              <w:right w:val="single" w:sz="8" w:space="0" w:color="auto"/>
            </w:tcBorders>
            <w:shd w:val="clear" w:color="auto" w:fill="FFFFFF"/>
            <w:vAlign w:val="center"/>
            <w:hideMark/>
          </w:tcPr>
          <w:p w14:paraId="620A96DA"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7:15 to 7:30</w:t>
            </w:r>
          </w:p>
        </w:tc>
        <w:tc>
          <w:tcPr>
            <w:tcW w:w="271" w:type="pct"/>
            <w:tcBorders>
              <w:top w:val="nil"/>
              <w:left w:val="nil"/>
              <w:bottom w:val="single" w:sz="8" w:space="0" w:color="auto"/>
              <w:right w:val="single" w:sz="8" w:space="0" w:color="auto"/>
            </w:tcBorders>
            <w:shd w:val="clear" w:color="auto" w:fill="FFFFFF"/>
            <w:vAlign w:val="center"/>
            <w:hideMark/>
          </w:tcPr>
          <w:p w14:paraId="4B4A050F"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8" w:type="pct"/>
            <w:tcBorders>
              <w:top w:val="nil"/>
              <w:left w:val="nil"/>
              <w:bottom w:val="single" w:sz="8" w:space="0" w:color="auto"/>
              <w:right w:val="single" w:sz="8" w:space="0" w:color="auto"/>
            </w:tcBorders>
            <w:shd w:val="clear" w:color="auto" w:fill="FFFFFF"/>
            <w:vAlign w:val="center"/>
            <w:hideMark/>
          </w:tcPr>
          <w:p w14:paraId="71B0DE72"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7:15 to 7:30</w:t>
            </w:r>
          </w:p>
        </w:tc>
        <w:tc>
          <w:tcPr>
            <w:tcW w:w="270" w:type="pct"/>
            <w:tcBorders>
              <w:top w:val="nil"/>
              <w:left w:val="nil"/>
              <w:bottom w:val="single" w:sz="8" w:space="0" w:color="auto"/>
              <w:right w:val="single" w:sz="8" w:space="0" w:color="auto"/>
            </w:tcBorders>
            <w:shd w:val="clear" w:color="auto" w:fill="FFFFFF"/>
            <w:vAlign w:val="center"/>
            <w:hideMark/>
          </w:tcPr>
          <w:p w14:paraId="2952BEFD"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6675C840"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7:15 to 7:30</w:t>
            </w:r>
          </w:p>
        </w:tc>
        <w:tc>
          <w:tcPr>
            <w:tcW w:w="270" w:type="pct"/>
            <w:tcBorders>
              <w:top w:val="nil"/>
              <w:left w:val="nil"/>
              <w:bottom w:val="single" w:sz="8" w:space="0" w:color="auto"/>
              <w:right w:val="single" w:sz="8" w:space="0" w:color="auto"/>
            </w:tcBorders>
            <w:shd w:val="clear" w:color="auto" w:fill="FFFFFF"/>
            <w:vAlign w:val="center"/>
            <w:hideMark/>
          </w:tcPr>
          <w:p w14:paraId="4F901F02"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448" w:type="pct"/>
            <w:tcBorders>
              <w:top w:val="nil"/>
              <w:left w:val="nil"/>
              <w:bottom w:val="single" w:sz="8" w:space="0" w:color="auto"/>
              <w:right w:val="single" w:sz="8" w:space="0" w:color="auto"/>
            </w:tcBorders>
            <w:shd w:val="clear" w:color="auto" w:fill="FFFFFF"/>
            <w:vAlign w:val="center"/>
            <w:hideMark/>
          </w:tcPr>
          <w:p w14:paraId="67026ECF"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7:15 to 7:30</w:t>
            </w:r>
          </w:p>
        </w:tc>
        <w:tc>
          <w:tcPr>
            <w:tcW w:w="270" w:type="pct"/>
            <w:tcBorders>
              <w:top w:val="nil"/>
              <w:left w:val="nil"/>
              <w:bottom w:val="single" w:sz="8" w:space="0" w:color="auto"/>
              <w:right w:val="single" w:sz="8" w:space="0" w:color="auto"/>
            </w:tcBorders>
            <w:shd w:val="clear" w:color="auto" w:fill="FFFFFF"/>
            <w:vAlign w:val="center"/>
            <w:hideMark/>
          </w:tcPr>
          <w:p w14:paraId="6361E84B"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3E197111"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7:15 to 7:30</w:t>
            </w:r>
          </w:p>
        </w:tc>
        <w:tc>
          <w:tcPr>
            <w:tcW w:w="270" w:type="pct"/>
            <w:tcBorders>
              <w:top w:val="nil"/>
              <w:left w:val="nil"/>
              <w:bottom w:val="single" w:sz="8" w:space="0" w:color="auto"/>
              <w:right w:val="single" w:sz="8" w:space="0" w:color="auto"/>
            </w:tcBorders>
            <w:shd w:val="clear" w:color="auto" w:fill="FFFFFF"/>
            <w:vAlign w:val="center"/>
            <w:hideMark/>
          </w:tcPr>
          <w:p w14:paraId="711381A0"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vAlign w:val="center"/>
            <w:hideMark/>
          </w:tcPr>
          <w:p w14:paraId="1460B8E9"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7:15 to 7:30</w:t>
            </w:r>
          </w:p>
        </w:tc>
        <w:tc>
          <w:tcPr>
            <w:tcW w:w="269" w:type="pct"/>
            <w:tcBorders>
              <w:top w:val="nil"/>
              <w:left w:val="nil"/>
              <w:bottom w:val="single" w:sz="8" w:space="0" w:color="auto"/>
              <w:right w:val="single" w:sz="8" w:space="0" w:color="auto"/>
            </w:tcBorders>
            <w:shd w:val="clear" w:color="auto" w:fill="FFFFFF"/>
            <w:vAlign w:val="center"/>
            <w:hideMark/>
          </w:tcPr>
          <w:p w14:paraId="5DA277C4"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noWrap/>
            <w:vAlign w:val="center"/>
            <w:hideMark/>
          </w:tcPr>
          <w:p w14:paraId="3CD99217"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7:15 to 7:30</w:t>
            </w:r>
          </w:p>
        </w:tc>
        <w:tc>
          <w:tcPr>
            <w:tcW w:w="261" w:type="pct"/>
            <w:tcBorders>
              <w:top w:val="nil"/>
              <w:left w:val="nil"/>
              <w:bottom w:val="single" w:sz="8" w:space="0" w:color="auto"/>
              <w:right w:val="single" w:sz="8" w:space="0" w:color="auto"/>
            </w:tcBorders>
            <w:shd w:val="clear" w:color="000000" w:fill="FFFFFF"/>
            <w:vAlign w:val="center"/>
            <w:hideMark/>
          </w:tcPr>
          <w:p w14:paraId="01C647D0"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r>
      <w:tr w:rsidR="00E97686" w:rsidRPr="00E97686" w14:paraId="61FFFC89" w14:textId="77777777" w:rsidTr="00C253FD">
        <w:trPr>
          <w:trHeight w:val="60"/>
        </w:trPr>
        <w:tc>
          <w:tcPr>
            <w:tcW w:w="286" w:type="pct"/>
            <w:vMerge/>
            <w:tcBorders>
              <w:top w:val="nil"/>
              <w:left w:val="single" w:sz="8" w:space="0" w:color="auto"/>
              <w:bottom w:val="single" w:sz="8" w:space="0" w:color="000000"/>
              <w:right w:val="single" w:sz="8" w:space="0" w:color="auto"/>
            </w:tcBorders>
            <w:vAlign w:val="center"/>
            <w:hideMark/>
          </w:tcPr>
          <w:p w14:paraId="3CAFB921" w14:textId="77777777" w:rsidR="00E97686" w:rsidRPr="00E97686" w:rsidRDefault="00E97686" w:rsidP="00E97686">
            <w:pPr>
              <w:spacing w:after="0" w:line="240" w:lineRule="auto"/>
              <w:rPr>
                <w:rFonts w:ascii="Calibri" w:eastAsia="Times New Roman" w:hAnsi="Calibri" w:cs="Times New Roman"/>
                <w:b/>
                <w:bCs/>
                <w:color w:val="000000"/>
              </w:rPr>
            </w:pPr>
          </w:p>
        </w:tc>
        <w:tc>
          <w:tcPr>
            <w:tcW w:w="401" w:type="pct"/>
            <w:tcBorders>
              <w:top w:val="nil"/>
              <w:left w:val="nil"/>
              <w:bottom w:val="single" w:sz="8" w:space="0" w:color="auto"/>
              <w:right w:val="single" w:sz="8" w:space="0" w:color="auto"/>
            </w:tcBorders>
            <w:shd w:val="clear" w:color="auto" w:fill="FFFFFF"/>
            <w:vAlign w:val="center"/>
            <w:hideMark/>
          </w:tcPr>
          <w:p w14:paraId="3C5DEAA6"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7:30 to 7:45</w:t>
            </w:r>
          </w:p>
        </w:tc>
        <w:tc>
          <w:tcPr>
            <w:tcW w:w="271" w:type="pct"/>
            <w:tcBorders>
              <w:top w:val="nil"/>
              <w:left w:val="nil"/>
              <w:bottom w:val="single" w:sz="8" w:space="0" w:color="auto"/>
              <w:right w:val="single" w:sz="8" w:space="0" w:color="auto"/>
            </w:tcBorders>
            <w:shd w:val="clear" w:color="auto" w:fill="FFFFFF"/>
            <w:vAlign w:val="center"/>
            <w:hideMark/>
          </w:tcPr>
          <w:p w14:paraId="79FFBCF7"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8" w:type="pct"/>
            <w:tcBorders>
              <w:top w:val="nil"/>
              <w:left w:val="nil"/>
              <w:bottom w:val="single" w:sz="8" w:space="0" w:color="auto"/>
              <w:right w:val="single" w:sz="8" w:space="0" w:color="auto"/>
            </w:tcBorders>
            <w:shd w:val="clear" w:color="auto" w:fill="FFFFFF"/>
            <w:vAlign w:val="center"/>
            <w:hideMark/>
          </w:tcPr>
          <w:p w14:paraId="630147B0"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7:30 to 7:45</w:t>
            </w:r>
          </w:p>
        </w:tc>
        <w:tc>
          <w:tcPr>
            <w:tcW w:w="270" w:type="pct"/>
            <w:tcBorders>
              <w:top w:val="nil"/>
              <w:left w:val="nil"/>
              <w:bottom w:val="single" w:sz="8" w:space="0" w:color="auto"/>
              <w:right w:val="single" w:sz="8" w:space="0" w:color="auto"/>
            </w:tcBorders>
            <w:shd w:val="clear" w:color="auto" w:fill="FFFFFF"/>
            <w:vAlign w:val="center"/>
            <w:hideMark/>
          </w:tcPr>
          <w:p w14:paraId="432823CC"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75F2226C"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7:30 to 7:45</w:t>
            </w:r>
          </w:p>
        </w:tc>
        <w:tc>
          <w:tcPr>
            <w:tcW w:w="270" w:type="pct"/>
            <w:tcBorders>
              <w:top w:val="nil"/>
              <w:left w:val="nil"/>
              <w:bottom w:val="single" w:sz="8" w:space="0" w:color="auto"/>
              <w:right w:val="single" w:sz="8" w:space="0" w:color="auto"/>
            </w:tcBorders>
            <w:shd w:val="clear" w:color="auto" w:fill="FFFFFF"/>
            <w:vAlign w:val="center"/>
            <w:hideMark/>
          </w:tcPr>
          <w:p w14:paraId="651F76DA"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448" w:type="pct"/>
            <w:tcBorders>
              <w:top w:val="nil"/>
              <w:left w:val="nil"/>
              <w:bottom w:val="single" w:sz="8" w:space="0" w:color="auto"/>
              <w:right w:val="single" w:sz="8" w:space="0" w:color="auto"/>
            </w:tcBorders>
            <w:shd w:val="clear" w:color="auto" w:fill="FFFFFF"/>
            <w:vAlign w:val="center"/>
            <w:hideMark/>
          </w:tcPr>
          <w:p w14:paraId="031F7F83"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7:30 to 7:45</w:t>
            </w:r>
          </w:p>
        </w:tc>
        <w:tc>
          <w:tcPr>
            <w:tcW w:w="270" w:type="pct"/>
            <w:tcBorders>
              <w:top w:val="nil"/>
              <w:left w:val="nil"/>
              <w:bottom w:val="single" w:sz="8" w:space="0" w:color="auto"/>
              <w:right w:val="single" w:sz="8" w:space="0" w:color="auto"/>
            </w:tcBorders>
            <w:shd w:val="clear" w:color="auto" w:fill="FFFFFF"/>
            <w:vAlign w:val="center"/>
            <w:hideMark/>
          </w:tcPr>
          <w:p w14:paraId="6A6B70CC"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36D32265"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7:30 to 7:45</w:t>
            </w:r>
          </w:p>
        </w:tc>
        <w:tc>
          <w:tcPr>
            <w:tcW w:w="270" w:type="pct"/>
            <w:tcBorders>
              <w:top w:val="nil"/>
              <w:left w:val="nil"/>
              <w:bottom w:val="single" w:sz="8" w:space="0" w:color="auto"/>
              <w:right w:val="single" w:sz="8" w:space="0" w:color="auto"/>
            </w:tcBorders>
            <w:shd w:val="clear" w:color="auto" w:fill="FFFFFF"/>
            <w:vAlign w:val="center"/>
            <w:hideMark/>
          </w:tcPr>
          <w:p w14:paraId="5CDB56D4"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vAlign w:val="center"/>
            <w:hideMark/>
          </w:tcPr>
          <w:p w14:paraId="659EF08F"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7:30 to 7:45</w:t>
            </w:r>
          </w:p>
        </w:tc>
        <w:tc>
          <w:tcPr>
            <w:tcW w:w="269" w:type="pct"/>
            <w:tcBorders>
              <w:top w:val="nil"/>
              <w:left w:val="nil"/>
              <w:bottom w:val="single" w:sz="8" w:space="0" w:color="auto"/>
              <w:right w:val="single" w:sz="8" w:space="0" w:color="auto"/>
            </w:tcBorders>
            <w:shd w:val="clear" w:color="auto" w:fill="FFFFFF"/>
            <w:vAlign w:val="center"/>
            <w:hideMark/>
          </w:tcPr>
          <w:p w14:paraId="1D7F8D38"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noWrap/>
            <w:vAlign w:val="center"/>
            <w:hideMark/>
          </w:tcPr>
          <w:p w14:paraId="41596D11"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7:30 to 7:45</w:t>
            </w:r>
          </w:p>
        </w:tc>
        <w:tc>
          <w:tcPr>
            <w:tcW w:w="261" w:type="pct"/>
            <w:tcBorders>
              <w:top w:val="nil"/>
              <w:left w:val="nil"/>
              <w:bottom w:val="single" w:sz="8" w:space="0" w:color="auto"/>
              <w:right w:val="single" w:sz="8" w:space="0" w:color="auto"/>
            </w:tcBorders>
            <w:shd w:val="clear" w:color="000000" w:fill="FFFFFF"/>
            <w:vAlign w:val="center"/>
            <w:hideMark/>
          </w:tcPr>
          <w:p w14:paraId="1EBA0935"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r>
      <w:tr w:rsidR="00E97686" w:rsidRPr="00E97686" w14:paraId="355134FF" w14:textId="77777777" w:rsidTr="00C253FD">
        <w:trPr>
          <w:trHeight w:val="60"/>
        </w:trPr>
        <w:tc>
          <w:tcPr>
            <w:tcW w:w="286" w:type="pct"/>
            <w:vMerge/>
            <w:tcBorders>
              <w:top w:val="nil"/>
              <w:left w:val="single" w:sz="8" w:space="0" w:color="auto"/>
              <w:bottom w:val="single" w:sz="8" w:space="0" w:color="000000"/>
              <w:right w:val="single" w:sz="8" w:space="0" w:color="auto"/>
            </w:tcBorders>
            <w:vAlign w:val="center"/>
            <w:hideMark/>
          </w:tcPr>
          <w:p w14:paraId="3487FC25" w14:textId="77777777" w:rsidR="00E97686" w:rsidRPr="00E97686" w:rsidRDefault="00E97686" w:rsidP="00E97686">
            <w:pPr>
              <w:spacing w:after="0" w:line="240" w:lineRule="auto"/>
              <w:rPr>
                <w:rFonts w:ascii="Calibri" w:eastAsia="Times New Roman" w:hAnsi="Calibri" w:cs="Times New Roman"/>
                <w:b/>
                <w:bCs/>
                <w:color w:val="000000"/>
              </w:rPr>
            </w:pPr>
          </w:p>
        </w:tc>
        <w:tc>
          <w:tcPr>
            <w:tcW w:w="401" w:type="pct"/>
            <w:tcBorders>
              <w:top w:val="nil"/>
              <w:left w:val="nil"/>
              <w:bottom w:val="single" w:sz="8" w:space="0" w:color="auto"/>
              <w:right w:val="single" w:sz="8" w:space="0" w:color="auto"/>
            </w:tcBorders>
            <w:shd w:val="clear" w:color="auto" w:fill="FFFFFF"/>
            <w:vAlign w:val="center"/>
            <w:hideMark/>
          </w:tcPr>
          <w:p w14:paraId="5FE0F241"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7:45 to 8:00</w:t>
            </w:r>
          </w:p>
        </w:tc>
        <w:tc>
          <w:tcPr>
            <w:tcW w:w="271" w:type="pct"/>
            <w:tcBorders>
              <w:top w:val="nil"/>
              <w:left w:val="nil"/>
              <w:bottom w:val="single" w:sz="8" w:space="0" w:color="auto"/>
              <w:right w:val="single" w:sz="8" w:space="0" w:color="auto"/>
            </w:tcBorders>
            <w:shd w:val="clear" w:color="auto" w:fill="FFFFFF"/>
            <w:vAlign w:val="center"/>
            <w:hideMark/>
          </w:tcPr>
          <w:p w14:paraId="53BA8725"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8" w:type="pct"/>
            <w:tcBorders>
              <w:top w:val="nil"/>
              <w:left w:val="nil"/>
              <w:bottom w:val="single" w:sz="8" w:space="0" w:color="auto"/>
              <w:right w:val="single" w:sz="8" w:space="0" w:color="auto"/>
            </w:tcBorders>
            <w:shd w:val="clear" w:color="auto" w:fill="FFFFFF"/>
            <w:vAlign w:val="center"/>
            <w:hideMark/>
          </w:tcPr>
          <w:p w14:paraId="35DF86FC"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7:45 to 8:00</w:t>
            </w:r>
          </w:p>
        </w:tc>
        <w:tc>
          <w:tcPr>
            <w:tcW w:w="270" w:type="pct"/>
            <w:tcBorders>
              <w:top w:val="nil"/>
              <w:left w:val="nil"/>
              <w:bottom w:val="single" w:sz="8" w:space="0" w:color="auto"/>
              <w:right w:val="single" w:sz="8" w:space="0" w:color="auto"/>
            </w:tcBorders>
            <w:shd w:val="clear" w:color="auto" w:fill="FFFFFF"/>
            <w:vAlign w:val="center"/>
            <w:hideMark/>
          </w:tcPr>
          <w:p w14:paraId="5B4A44A4"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4B383247"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7:45 to 8:00</w:t>
            </w:r>
          </w:p>
        </w:tc>
        <w:tc>
          <w:tcPr>
            <w:tcW w:w="270" w:type="pct"/>
            <w:tcBorders>
              <w:top w:val="nil"/>
              <w:left w:val="nil"/>
              <w:bottom w:val="single" w:sz="8" w:space="0" w:color="auto"/>
              <w:right w:val="single" w:sz="8" w:space="0" w:color="auto"/>
            </w:tcBorders>
            <w:shd w:val="clear" w:color="auto" w:fill="FFFFFF"/>
            <w:vAlign w:val="center"/>
            <w:hideMark/>
          </w:tcPr>
          <w:p w14:paraId="45ED9A72"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448" w:type="pct"/>
            <w:tcBorders>
              <w:top w:val="nil"/>
              <w:left w:val="nil"/>
              <w:bottom w:val="single" w:sz="8" w:space="0" w:color="auto"/>
              <w:right w:val="single" w:sz="8" w:space="0" w:color="auto"/>
            </w:tcBorders>
            <w:shd w:val="clear" w:color="auto" w:fill="FFFFFF"/>
            <w:vAlign w:val="center"/>
            <w:hideMark/>
          </w:tcPr>
          <w:p w14:paraId="474ADA49"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7:45 to 8:00</w:t>
            </w:r>
          </w:p>
        </w:tc>
        <w:tc>
          <w:tcPr>
            <w:tcW w:w="270" w:type="pct"/>
            <w:tcBorders>
              <w:top w:val="nil"/>
              <w:left w:val="nil"/>
              <w:bottom w:val="single" w:sz="8" w:space="0" w:color="auto"/>
              <w:right w:val="single" w:sz="8" w:space="0" w:color="auto"/>
            </w:tcBorders>
            <w:shd w:val="clear" w:color="auto" w:fill="FFFFFF"/>
            <w:vAlign w:val="center"/>
            <w:hideMark/>
          </w:tcPr>
          <w:p w14:paraId="1DA4F851"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5CD6EE13"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7:45 to 8:00</w:t>
            </w:r>
          </w:p>
        </w:tc>
        <w:tc>
          <w:tcPr>
            <w:tcW w:w="270" w:type="pct"/>
            <w:tcBorders>
              <w:top w:val="nil"/>
              <w:left w:val="nil"/>
              <w:bottom w:val="single" w:sz="8" w:space="0" w:color="auto"/>
              <w:right w:val="single" w:sz="8" w:space="0" w:color="auto"/>
            </w:tcBorders>
            <w:shd w:val="clear" w:color="auto" w:fill="FFFFFF"/>
            <w:vAlign w:val="center"/>
            <w:hideMark/>
          </w:tcPr>
          <w:p w14:paraId="3C784703"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vAlign w:val="center"/>
            <w:hideMark/>
          </w:tcPr>
          <w:p w14:paraId="6D491E72"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7:45 to 8:00</w:t>
            </w:r>
          </w:p>
        </w:tc>
        <w:tc>
          <w:tcPr>
            <w:tcW w:w="269" w:type="pct"/>
            <w:tcBorders>
              <w:top w:val="nil"/>
              <w:left w:val="nil"/>
              <w:bottom w:val="single" w:sz="8" w:space="0" w:color="auto"/>
              <w:right w:val="single" w:sz="8" w:space="0" w:color="auto"/>
            </w:tcBorders>
            <w:shd w:val="clear" w:color="auto" w:fill="FFFFFF"/>
            <w:vAlign w:val="center"/>
            <w:hideMark/>
          </w:tcPr>
          <w:p w14:paraId="2921EBE2"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noWrap/>
            <w:vAlign w:val="center"/>
            <w:hideMark/>
          </w:tcPr>
          <w:p w14:paraId="1563094E"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7:45 to 8:00</w:t>
            </w:r>
          </w:p>
        </w:tc>
        <w:tc>
          <w:tcPr>
            <w:tcW w:w="261" w:type="pct"/>
            <w:tcBorders>
              <w:top w:val="nil"/>
              <w:left w:val="nil"/>
              <w:bottom w:val="single" w:sz="8" w:space="0" w:color="auto"/>
              <w:right w:val="single" w:sz="8" w:space="0" w:color="auto"/>
            </w:tcBorders>
            <w:shd w:val="clear" w:color="000000" w:fill="FFFFFF"/>
            <w:vAlign w:val="center"/>
            <w:hideMark/>
          </w:tcPr>
          <w:p w14:paraId="1368C4C3"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r>
      <w:tr w:rsidR="00E97686" w:rsidRPr="00E97686" w14:paraId="3115FA50" w14:textId="77777777" w:rsidTr="00C253FD">
        <w:trPr>
          <w:trHeight w:val="60"/>
        </w:trPr>
        <w:tc>
          <w:tcPr>
            <w:tcW w:w="286" w:type="pct"/>
            <w:vMerge w:val="restart"/>
            <w:tcBorders>
              <w:top w:val="nil"/>
              <w:left w:val="single" w:sz="8" w:space="0" w:color="auto"/>
              <w:bottom w:val="single" w:sz="8" w:space="0" w:color="000000"/>
              <w:right w:val="single" w:sz="8" w:space="0" w:color="auto"/>
            </w:tcBorders>
            <w:shd w:val="clear" w:color="000000" w:fill="FFFFFF"/>
            <w:noWrap/>
            <w:hideMark/>
          </w:tcPr>
          <w:p w14:paraId="076AF168" w14:textId="77777777" w:rsidR="00E97686" w:rsidRPr="00E97686" w:rsidRDefault="00E97686" w:rsidP="00E97686">
            <w:pPr>
              <w:spacing w:after="0" w:line="240" w:lineRule="auto"/>
              <w:jc w:val="center"/>
              <w:rPr>
                <w:rFonts w:ascii="Calibri" w:eastAsia="Times New Roman" w:hAnsi="Calibri" w:cs="Times New Roman"/>
                <w:b/>
                <w:bCs/>
                <w:color w:val="000000"/>
              </w:rPr>
            </w:pPr>
            <w:r w:rsidRPr="00E97686">
              <w:rPr>
                <w:rFonts w:ascii="Calibri" w:eastAsia="Times New Roman" w:hAnsi="Calibri" w:cs="Times New Roman"/>
                <w:b/>
                <w:bCs/>
                <w:color w:val="000000"/>
              </w:rPr>
              <w:t>8PM</w:t>
            </w:r>
          </w:p>
        </w:tc>
        <w:tc>
          <w:tcPr>
            <w:tcW w:w="401" w:type="pct"/>
            <w:tcBorders>
              <w:top w:val="nil"/>
              <w:left w:val="nil"/>
              <w:bottom w:val="single" w:sz="8" w:space="0" w:color="auto"/>
              <w:right w:val="single" w:sz="8" w:space="0" w:color="auto"/>
            </w:tcBorders>
            <w:shd w:val="clear" w:color="auto" w:fill="FFFFFF"/>
            <w:vAlign w:val="center"/>
            <w:hideMark/>
          </w:tcPr>
          <w:p w14:paraId="2CBBE34C"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8:</w:t>
            </w:r>
            <w:r w:rsidRPr="00020167">
              <w:rPr>
                <w:rFonts w:ascii="Calibri" w:eastAsia="Times New Roman" w:hAnsi="Calibri" w:cs="Times New Roman"/>
                <w:color w:val="000000"/>
                <w:sz w:val="16"/>
                <w:szCs w:val="16"/>
              </w:rPr>
              <w:t>00</w:t>
            </w:r>
            <w:r w:rsidRPr="00E97686">
              <w:rPr>
                <w:rFonts w:ascii="Calibri" w:eastAsia="Times New Roman" w:hAnsi="Calibri" w:cs="Times New Roman"/>
                <w:color w:val="000000"/>
                <w:sz w:val="16"/>
                <w:szCs w:val="16"/>
              </w:rPr>
              <w:t xml:space="preserve"> to 8:15 </w:t>
            </w:r>
          </w:p>
        </w:tc>
        <w:tc>
          <w:tcPr>
            <w:tcW w:w="271" w:type="pct"/>
            <w:tcBorders>
              <w:top w:val="nil"/>
              <w:left w:val="nil"/>
              <w:bottom w:val="single" w:sz="8" w:space="0" w:color="auto"/>
              <w:right w:val="single" w:sz="8" w:space="0" w:color="auto"/>
            </w:tcBorders>
            <w:shd w:val="clear" w:color="auto" w:fill="FFFFFF"/>
            <w:vAlign w:val="center"/>
            <w:hideMark/>
          </w:tcPr>
          <w:p w14:paraId="3F0B9D25"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8" w:type="pct"/>
            <w:tcBorders>
              <w:top w:val="nil"/>
              <w:left w:val="nil"/>
              <w:bottom w:val="single" w:sz="8" w:space="0" w:color="auto"/>
              <w:right w:val="single" w:sz="8" w:space="0" w:color="auto"/>
            </w:tcBorders>
            <w:shd w:val="clear" w:color="auto" w:fill="FFFFFF"/>
            <w:vAlign w:val="center"/>
            <w:hideMark/>
          </w:tcPr>
          <w:p w14:paraId="3B9879AC"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8:00 to 8:15</w:t>
            </w:r>
          </w:p>
        </w:tc>
        <w:tc>
          <w:tcPr>
            <w:tcW w:w="270" w:type="pct"/>
            <w:tcBorders>
              <w:top w:val="nil"/>
              <w:left w:val="nil"/>
              <w:bottom w:val="single" w:sz="8" w:space="0" w:color="auto"/>
              <w:right w:val="single" w:sz="8" w:space="0" w:color="auto"/>
            </w:tcBorders>
            <w:shd w:val="clear" w:color="auto" w:fill="FFFFFF"/>
            <w:vAlign w:val="center"/>
            <w:hideMark/>
          </w:tcPr>
          <w:p w14:paraId="63807E2B"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53752AC9"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8:00 to 8:15</w:t>
            </w:r>
          </w:p>
        </w:tc>
        <w:tc>
          <w:tcPr>
            <w:tcW w:w="270" w:type="pct"/>
            <w:tcBorders>
              <w:top w:val="nil"/>
              <w:left w:val="nil"/>
              <w:bottom w:val="single" w:sz="8" w:space="0" w:color="auto"/>
              <w:right w:val="single" w:sz="8" w:space="0" w:color="auto"/>
            </w:tcBorders>
            <w:shd w:val="clear" w:color="auto" w:fill="FFFFFF"/>
            <w:vAlign w:val="center"/>
            <w:hideMark/>
          </w:tcPr>
          <w:p w14:paraId="50F741D4"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448" w:type="pct"/>
            <w:tcBorders>
              <w:top w:val="nil"/>
              <w:left w:val="nil"/>
              <w:bottom w:val="single" w:sz="8" w:space="0" w:color="auto"/>
              <w:right w:val="single" w:sz="8" w:space="0" w:color="auto"/>
            </w:tcBorders>
            <w:shd w:val="clear" w:color="auto" w:fill="FFFFFF"/>
            <w:vAlign w:val="center"/>
            <w:hideMark/>
          </w:tcPr>
          <w:p w14:paraId="38A52F91"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8:00 to 8:15</w:t>
            </w:r>
          </w:p>
        </w:tc>
        <w:tc>
          <w:tcPr>
            <w:tcW w:w="270" w:type="pct"/>
            <w:tcBorders>
              <w:top w:val="nil"/>
              <w:left w:val="nil"/>
              <w:bottom w:val="single" w:sz="8" w:space="0" w:color="auto"/>
              <w:right w:val="single" w:sz="8" w:space="0" w:color="auto"/>
            </w:tcBorders>
            <w:shd w:val="clear" w:color="auto" w:fill="FFFFFF"/>
            <w:vAlign w:val="center"/>
            <w:hideMark/>
          </w:tcPr>
          <w:p w14:paraId="341EA771"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170A64C2"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8:00 to 8:15</w:t>
            </w:r>
          </w:p>
        </w:tc>
        <w:tc>
          <w:tcPr>
            <w:tcW w:w="270" w:type="pct"/>
            <w:tcBorders>
              <w:top w:val="nil"/>
              <w:left w:val="nil"/>
              <w:bottom w:val="single" w:sz="8" w:space="0" w:color="auto"/>
              <w:right w:val="single" w:sz="8" w:space="0" w:color="auto"/>
            </w:tcBorders>
            <w:shd w:val="clear" w:color="auto" w:fill="FFFFFF"/>
            <w:vAlign w:val="center"/>
            <w:hideMark/>
          </w:tcPr>
          <w:p w14:paraId="04C81DA1"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vAlign w:val="center"/>
            <w:hideMark/>
          </w:tcPr>
          <w:p w14:paraId="0C2550FB"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8:00 to 8:15</w:t>
            </w:r>
          </w:p>
        </w:tc>
        <w:tc>
          <w:tcPr>
            <w:tcW w:w="269" w:type="pct"/>
            <w:tcBorders>
              <w:top w:val="nil"/>
              <w:left w:val="nil"/>
              <w:bottom w:val="single" w:sz="8" w:space="0" w:color="auto"/>
              <w:right w:val="single" w:sz="8" w:space="0" w:color="auto"/>
            </w:tcBorders>
            <w:shd w:val="clear" w:color="auto" w:fill="FFFFFF"/>
            <w:vAlign w:val="center"/>
            <w:hideMark/>
          </w:tcPr>
          <w:p w14:paraId="0EA05619"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noWrap/>
            <w:vAlign w:val="center"/>
            <w:hideMark/>
          </w:tcPr>
          <w:p w14:paraId="3813B74D"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8:00 to 8:15</w:t>
            </w:r>
          </w:p>
        </w:tc>
        <w:tc>
          <w:tcPr>
            <w:tcW w:w="261" w:type="pct"/>
            <w:tcBorders>
              <w:top w:val="nil"/>
              <w:left w:val="nil"/>
              <w:bottom w:val="single" w:sz="8" w:space="0" w:color="auto"/>
              <w:right w:val="single" w:sz="8" w:space="0" w:color="auto"/>
            </w:tcBorders>
            <w:shd w:val="clear" w:color="000000" w:fill="FFFFFF"/>
            <w:vAlign w:val="center"/>
            <w:hideMark/>
          </w:tcPr>
          <w:p w14:paraId="676BE3FB"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r>
      <w:tr w:rsidR="00E97686" w:rsidRPr="00E97686" w14:paraId="5A42F2C0" w14:textId="77777777" w:rsidTr="00C253FD">
        <w:trPr>
          <w:trHeight w:val="60"/>
        </w:trPr>
        <w:tc>
          <w:tcPr>
            <w:tcW w:w="286" w:type="pct"/>
            <w:vMerge/>
            <w:tcBorders>
              <w:top w:val="nil"/>
              <w:left w:val="single" w:sz="8" w:space="0" w:color="auto"/>
              <w:bottom w:val="single" w:sz="8" w:space="0" w:color="000000"/>
              <w:right w:val="single" w:sz="8" w:space="0" w:color="auto"/>
            </w:tcBorders>
            <w:vAlign w:val="center"/>
            <w:hideMark/>
          </w:tcPr>
          <w:p w14:paraId="333098A5" w14:textId="77777777" w:rsidR="00E97686" w:rsidRPr="00E97686" w:rsidRDefault="00E97686" w:rsidP="00E97686">
            <w:pPr>
              <w:spacing w:after="0" w:line="240" w:lineRule="auto"/>
              <w:rPr>
                <w:rFonts w:ascii="Calibri" w:eastAsia="Times New Roman" w:hAnsi="Calibri" w:cs="Times New Roman"/>
                <w:b/>
                <w:bCs/>
                <w:color w:val="000000"/>
              </w:rPr>
            </w:pPr>
          </w:p>
        </w:tc>
        <w:tc>
          <w:tcPr>
            <w:tcW w:w="401" w:type="pct"/>
            <w:tcBorders>
              <w:top w:val="nil"/>
              <w:left w:val="nil"/>
              <w:bottom w:val="single" w:sz="8" w:space="0" w:color="auto"/>
              <w:right w:val="single" w:sz="8" w:space="0" w:color="auto"/>
            </w:tcBorders>
            <w:shd w:val="clear" w:color="auto" w:fill="FFFFFF"/>
            <w:vAlign w:val="center"/>
            <w:hideMark/>
          </w:tcPr>
          <w:p w14:paraId="6A5CB3A7"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8:15 to 8:30</w:t>
            </w:r>
          </w:p>
        </w:tc>
        <w:tc>
          <w:tcPr>
            <w:tcW w:w="271" w:type="pct"/>
            <w:tcBorders>
              <w:top w:val="nil"/>
              <w:left w:val="nil"/>
              <w:bottom w:val="single" w:sz="8" w:space="0" w:color="auto"/>
              <w:right w:val="single" w:sz="8" w:space="0" w:color="auto"/>
            </w:tcBorders>
            <w:shd w:val="clear" w:color="auto" w:fill="FFFFFF"/>
            <w:vAlign w:val="center"/>
            <w:hideMark/>
          </w:tcPr>
          <w:p w14:paraId="0164F2FA"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8" w:type="pct"/>
            <w:tcBorders>
              <w:top w:val="nil"/>
              <w:left w:val="nil"/>
              <w:bottom w:val="single" w:sz="8" w:space="0" w:color="auto"/>
              <w:right w:val="single" w:sz="8" w:space="0" w:color="auto"/>
            </w:tcBorders>
            <w:shd w:val="clear" w:color="auto" w:fill="FFFFFF"/>
            <w:vAlign w:val="center"/>
            <w:hideMark/>
          </w:tcPr>
          <w:p w14:paraId="18CA041D"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8:15 to 8:30</w:t>
            </w:r>
          </w:p>
        </w:tc>
        <w:tc>
          <w:tcPr>
            <w:tcW w:w="270" w:type="pct"/>
            <w:tcBorders>
              <w:top w:val="nil"/>
              <w:left w:val="nil"/>
              <w:bottom w:val="single" w:sz="8" w:space="0" w:color="auto"/>
              <w:right w:val="single" w:sz="8" w:space="0" w:color="auto"/>
            </w:tcBorders>
            <w:shd w:val="clear" w:color="auto" w:fill="FFFFFF"/>
            <w:vAlign w:val="center"/>
            <w:hideMark/>
          </w:tcPr>
          <w:p w14:paraId="190C9538"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12C54BAB"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8:15 to 8:30</w:t>
            </w:r>
          </w:p>
        </w:tc>
        <w:tc>
          <w:tcPr>
            <w:tcW w:w="270" w:type="pct"/>
            <w:tcBorders>
              <w:top w:val="nil"/>
              <w:left w:val="nil"/>
              <w:bottom w:val="single" w:sz="8" w:space="0" w:color="auto"/>
              <w:right w:val="single" w:sz="8" w:space="0" w:color="auto"/>
            </w:tcBorders>
            <w:shd w:val="clear" w:color="auto" w:fill="FFFFFF"/>
            <w:vAlign w:val="center"/>
            <w:hideMark/>
          </w:tcPr>
          <w:p w14:paraId="35F49170"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448" w:type="pct"/>
            <w:tcBorders>
              <w:top w:val="nil"/>
              <w:left w:val="nil"/>
              <w:bottom w:val="single" w:sz="8" w:space="0" w:color="auto"/>
              <w:right w:val="single" w:sz="8" w:space="0" w:color="auto"/>
            </w:tcBorders>
            <w:shd w:val="clear" w:color="auto" w:fill="FFFFFF"/>
            <w:vAlign w:val="center"/>
            <w:hideMark/>
          </w:tcPr>
          <w:p w14:paraId="027C3B43"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8:15 to 8:30</w:t>
            </w:r>
          </w:p>
        </w:tc>
        <w:tc>
          <w:tcPr>
            <w:tcW w:w="270" w:type="pct"/>
            <w:tcBorders>
              <w:top w:val="nil"/>
              <w:left w:val="nil"/>
              <w:bottom w:val="single" w:sz="8" w:space="0" w:color="auto"/>
              <w:right w:val="single" w:sz="8" w:space="0" w:color="auto"/>
            </w:tcBorders>
            <w:shd w:val="clear" w:color="auto" w:fill="FFFFFF"/>
            <w:vAlign w:val="center"/>
            <w:hideMark/>
          </w:tcPr>
          <w:p w14:paraId="72FA32BB"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03793563"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8:15 to 8:30</w:t>
            </w:r>
          </w:p>
        </w:tc>
        <w:tc>
          <w:tcPr>
            <w:tcW w:w="270" w:type="pct"/>
            <w:tcBorders>
              <w:top w:val="nil"/>
              <w:left w:val="nil"/>
              <w:bottom w:val="single" w:sz="8" w:space="0" w:color="auto"/>
              <w:right w:val="single" w:sz="8" w:space="0" w:color="auto"/>
            </w:tcBorders>
            <w:shd w:val="clear" w:color="auto" w:fill="FFFFFF"/>
            <w:vAlign w:val="center"/>
            <w:hideMark/>
          </w:tcPr>
          <w:p w14:paraId="5C01CE56"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vAlign w:val="center"/>
            <w:hideMark/>
          </w:tcPr>
          <w:p w14:paraId="4C559BFF"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8:15 to 8:30</w:t>
            </w:r>
          </w:p>
        </w:tc>
        <w:tc>
          <w:tcPr>
            <w:tcW w:w="269" w:type="pct"/>
            <w:tcBorders>
              <w:top w:val="nil"/>
              <w:left w:val="nil"/>
              <w:bottom w:val="single" w:sz="8" w:space="0" w:color="auto"/>
              <w:right w:val="single" w:sz="8" w:space="0" w:color="auto"/>
            </w:tcBorders>
            <w:shd w:val="clear" w:color="auto" w:fill="FFFFFF"/>
            <w:vAlign w:val="center"/>
            <w:hideMark/>
          </w:tcPr>
          <w:p w14:paraId="0B4E6EEA"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noWrap/>
            <w:vAlign w:val="center"/>
            <w:hideMark/>
          </w:tcPr>
          <w:p w14:paraId="5B01C25A"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8:15 to 8:30</w:t>
            </w:r>
          </w:p>
        </w:tc>
        <w:tc>
          <w:tcPr>
            <w:tcW w:w="261" w:type="pct"/>
            <w:tcBorders>
              <w:top w:val="nil"/>
              <w:left w:val="nil"/>
              <w:bottom w:val="single" w:sz="8" w:space="0" w:color="auto"/>
              <w:right w:val="single" w:sz="8" w:space="0" w:color="auto"/>
            </w:tcBorders>
            <w:shd w:val="clear" w:color="000000" w:fill="FFFFFF"/>
            <w:vAlign w:val="center"/>
            <w:hideMark/>
          </w:tcPr>
          <w:p w14:paraId="6D89CB23"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r>
      <w:tr w:rsidR="00E97686" w:rsidRPr="00E97686" w14:paraId="1C0FCB76" w14:textId="77777777" w:rsidTr="00C253FD">
        <w:trPr>
          <w:trHeight w:val="60"/>
        </w:trPr>
        <w:tc>
          <w:tcPr>
            <w:tcW w:w="286" w:type="pct"/>
            <w:vMerge/>
            <w:tcBorders>
              <w:top w:val="nil"/>
              <w:left w:val="single" w:sz="8" w:space="0" w:color="auto"/>
              <w:bottom w:val="single" w:sz="8" w:space="0" w:color="000000"/>
              <w:right w:val="single" w:sz="8" w:space="0" w:color="auto"/>
            </w:tcBorders>
            <w:vAlign w:val="center"/>
            <w:hideMark/>
          </w:tcPr>
          <w:p w14:paraId="5567A576" w14:textId="77777777" w:rsidR="00E97686" w:rsidRPr="00E97686" w:rsidRDefault="00E97686" w:rsidP="00E97686">
            <w:pPr>
              <w:spacing w:after="0" w:line="240" w:lineRule="auto"/>
              <w:rPr>
                <w:rFonts w:ascii="Calibri" w:eastAsia="Times New Roman" w:hAnsi="Calibri" w:cs="Times New Roman"/>
                <w:b/>
                <w:bCs/>
                <w:color w:val="000000"/>
              </w:rPr>
            </w:pPr>
          </w:p>
        </w:tc>
        <w:tc>
          <w:tcPr>
            <w:tcW w:w="401" w:type="pct"/>
            <w:tcBorders>
              <w:top w:val="nil"/>
              <w:left w:val="nil"/>
              <w:bottom w:val="single" w:sz="8" w:space="0" w:color="auto"/>
              <w:right w:val="single" w:sz="8" w:space="0" w:color="auto"/>
            </w:tcBorders>
            <w:shd w:val="clear" w:color="auto" w:fill="FFFFFF"/>
            <w:vAlign w:val="center"/>
            <w:hideMark/>
          </w:tcPr>
          <w:p w14:paraId="0443876C"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8:30 to 8:45</w:t>
            </w:r>
          </w:p>
        </w:tc>
        <w:tc>
          <w:tcPr>
            <w:tcW w:w="271" w:type="pct"/>
            <w:tcBorders>
              <w:top w:val="nil"/>
              <w:left w:val="nil"/>
              <w:bottom w:val="single" w:sz="8" w:space="0" w:color="auto"/>
              <w:right w:val="single" w:sz="8" w:space="0" w:color="auto"/>
            </w:tcBorders>
            <w:shd w:val="clear" w:color="auto" w:fill="FFFFFF"/>
            <w:vAlign w:val="center"/>
            <w:hideMark/>
          </w:tcPr>
          <w:p w14:paraId="2DAEEEC3"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8" w:type="pct"/>
            <w:tcBorders>
              <w:top w:val="nil"/>
              <w:left w:val="nil"/>
              <w:bottom w:val="single" w:sz="8" w:space="0" w:color="auto"/>
              <w:right w:val="single" w:sz="8" w:space="0" w:color="auto"/>
            </w:tcBorders>
            <w:shd w:val="clear" w:color="auto" w:fill="FFFFFF"/>
            <w:vAlign w:val="center"/>
            <w:hideMark/>
          </w:tcPr>
          <w:p w14:paraId="2B0A6EFB"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8:30 to 8:45</w:t>
            </w:r>
          </w:p>
        </w:tc>
        <w:tc>
          <w:tcPr>
            <w:tcW w:w="270" w:type="pct"/>
            <w:tcBorders>
              <w:top w:val="nil"/>
              <w:left w:val="nil"/>
              <w:bottom w:val="single" w:sz="8" w:space="0" w:color="auto"/>
              <w:right w:val="single" w:sz="8" w:space="0" w:color="auto"/>
            </w:tcBorders>
            <w:shd w:val="clear" w:color="auto" w:fill="FFFFFF"/>
            <w:vAlign w:val="center"/>
            <w:hideMark/>
          </w:tcPr>
          <w:p w14:paraId="4A50593E"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077C72FF"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8:30 to 8:45</w:t>
            </w:r>
          </w:p>
        </w:tc>
        <w:tc>
          <w:tcPr>
            <w:tcW w:w="270" w:type="pct"/>
            <w:tcBorders>
              <w:top w:val="nil"/>
              <w:left w:val="nil"/>
              <w:bottom w:val="single" w:sz="8" w:space="0" w:color="auto"/>
              <w:right w:val="single" w:sz="8" w:space="0" w:color="auto"/>
            </w:tcBorders>
            <w:shd w:val="clear" w:color="auto" w:fill="FFFFFF"/>
            <w:vAlign w:val="center"/>
            <w:hideMark/>
          </w:tcPr>
          <w:p w14:paraId="4C546173"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448" w:type="pct"/>
            <w:tcBorders>
              <w:top w:val="nil"/>
              <w:left w:val="nil"/>
              <w:bottom w:val="single" w:sz="8" w:space="0" w:color="auto"/>
              <w:right w:val="single" w:sz="8" w:space="0" w:color="auto"/>
            </w:tcBorders>
            <w:shd w:val="clear" w:color="auto" w:fill="FFFFFF"/>
            <w:vAlign w:val="center"/>
            <w:hideMark/>
          </w:tcPr>
          <w:p w14:paraId="5C2B5730"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8:30 to 8:45</w:t>
            </w:r>
          </w:p>
        </w:tc>
        <w:tc>
          <w:tcPr>
            <w:tcW w:w="270" w:type="pct"/>
            <w:tcBorders>
              <w:top w:val="nil"/>
              <w:left w:val="nil"/>
              <w:bottom w:val="single" w:sz="8" w:space="0" w:color="auto"/>
              <w:right w:val="single" w:sz="8" w:space="0" w:color="auto"/>
            </w:tcBorders>
            <w:shd w:val="clear" w:color="auto" w:fill="FFFFFF"/>
            <w:vAlign w:val="center"/>
            <w:hideMark/>
          </w:tcPr>
          <w:p w14:paraId="05BCA12F"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30804C43"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8:30 to 8:45</w:t>
            </w:r>
          </w:p>
        </w:tc>
        <w:tc>
          <w:tcPr>
            <w:tcW w:w="270" w:type="pct"/>
            <w:tcBorders>
              <w:top w:val="nil"/>
              <w:left w:val="nil"/>
              <w:bottom w:val="single" w:sz="8" w:space="0" w:color="auto"/>
              <w:right w:val="single" w:sz="8" w:space="0" w:color="auto"/>
            </w:tcBorders>
            <w:shd w:val="clear" w:color="auto" w:fill="FFFFFF"/>
            <w:vAlign w:val="center"/>
            <w:hideMark/>
          </w:tcPr>
          <w:p w14:paraId="44FA650E"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vAlign w:val="center"/>
            <w:hideMark/>
          </w:tcPr>
          <w:p w14:paraId="5503A533"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8:30 to 8:45</w:t>
            </w:r>
          </w:p>
        </w:tc>
        <w:tc>
          <w:tcPr>
            <w:tcW w:w="269" w:type="pct"/>
            <w:tcBorders>
              <w:top w:val="nil"/>
              <w:left w:val="nil"/>
              <w:bottom w:val="single" w:sz="8" w:space="0" w:color="auto"/>
              <w:right w:val="single" w:sz="8" w:space="0" w:color="auto"/>
            </w:tcBorders>
            <w:shd w:val="clear" w:color="auto" w:fill="FFFFFF"/>
            <w:vAlign w:val="center"/>
            <w:hideMark/>
          </w:tcPr>
          <w:p w14:paraId="07E56A93"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noWrap/>
            <w:vAlign w:val="center"/>
            <w:hideMark/>
          </w:tcPr>
          <w:p w14:paraId="0736431A"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8:30 to 8:45</w:t>
            </w:r>
          </w:p>
        </w:tc>
        <w:tc>
          <w:tcPr>
            <w:tcW w:w="261" w:type="pct"/>
            <w:tcBorders>
              <w:top w:val="nil"/>
              <w:left w:val="nil"/>
              <w:bottom w:val="single" w:sz="8" w:space="0" w:color="auto"/>
              <w:right w:val="single" w:sz="8" w:space="0" w:color="auto"/>
            </w:tcBorders>
            <w:shd w:val="clear" w:color="000000" w:fill="FFFFFF"/>
            <w:vAlign w:val="center"/>
            <w:hideMark/>
          </w:tcPr>
          <w:p w14:paraId="47B8EAAD"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r>
      <w:tr w:rsidR="00E97686" w:rsidRPr="00E97686" w14:paraId="5EA98EDF" w14:textId="77777777" w:rsidTr="00C253FD">
        <w:trPr>
          <w:trHeight w:val="60"/>
        </w:trPr>
        <w:tc>
          <w:tcPr>
            <w:tcW w:w="286" w:type="pct"/>
            <w:vMerge/>
            <w:tcBorders>
              <w:top w:val="nil"/>
              <w:left w:val="single" w:sz="8" w:space="0" w:color="auto"/>
              <w:bottom w:val="single" w:sz="8" w:space="0" w:color="000000"/>
              <w:right w:val="single" w:sz="8" w:space="0" w:color="auto"/>
            </w:tcBorders>
            <w:vAlign w:val="center"/>
            <w:hideMark/>
          </w:tcPr>
          <w:p w14:paraId="24FD34D4" w14:textId="77777777" w:rsidR="00E97686" w:rsidRPr="00E97686" w:rsidRDefault="00E97686" w:rsidP="00E97686">
            <w:pPr>
              <w:spacing w:after="0" w:line="240" w:lineRule="auto"/>
              <w:rPr>
                <w:rFonts w:ascii="Calibri" w:eastAsia="Times New Roman" w:hAnsi="Calibri" w:cs="Times New Roman"/>
                <w:b/>
                <w:bCs/>
                <w:color w:val="000000"/>
              </w:rPr>
            </w:pPr>
          </w:p>
        </w:tc>
        <w:tc>
          <w:tcPr>
            <w:tcW w:w="401" w:type="pct"/>
            <w:tcBorders>
              <w:top w:val="nil"/>
              <w:left w:val="nil"/>
              <w:bottom w:val="single" w:sz="8" w:space="0" w:color="auto"/>
              <w:right w:val="single" w:sz="8" w:space="0" w:color="auto"/>
            </w:tcBorders>
            <w:shd w:val="clear" w:color="auto" w:fill="FFFFFF"/>
            <w:vAlign w:val="center"/>
            <w:hideMark/>
          </w:tcPr>
          <w:p w14:paraId="20E05D05"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xml:space="preserve">8:45 to 9:00 </w:t>
            </w:r>
          </w:p>
        </w:tc>
        <w:tc>
          <w:tcPr>
            <w:tcW w:w="271" w:type="pct"/>
            <w:tcBorders>
              <w:top w:val="nil"/>
              <w:left w:val="nil"/>
              <w:bottom w:val="single" w:sz="8" w:space="0" w:color="auto"/>
              <w:right w:val="single" w:sz="8" w:space="0" w:color="auto"/>
            </w:tcBorders>
            <w:shd w:val="clear" w:color="auto" w:fill="FFFFFF"/>
            <w:vAlign w:val="center"/>
            <w:hideMark/>
          </w:tcPr>
          <w:p w14:paraId="5A5D3E8A"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8" w:type="pct"/>
            <w:tcBorders>
              <w:top w:val="nil"/>
              <w:left w:val="nil"/>
              <w:bottom w:val="single" w:sz="8" w:space="0" w:color="auto"/>
              <w:right w:val="single" w:sz="8" w:space="0" w:color="auto"/>
            </w:tcBorders>
            <w:shd w:val="clear" w:color="auto" w:fill="FFFFFF"/>
            <w:vAlign w:val="center"/>
            <w:hideMark/>
          </w:tcPr>
          <w:p w14:paraId="4635170A"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8:45 to 9:00</w:t>
            </w:r>
          </w:p>
        </w:tc>
        <w:tc>
          <w:tcPr>
            <w:tcW w:w="270" w:type="pct"/>
            <w:tcBorders>
              <w:top w:val="nil"/>
              <w:left w:val="nil"/>
              <w:bottom w:val="single" w:sz="8" w:space="0" w:color="auto"/>
              <w:right w:val="single" w:sz="8" w:space="0" w:color="auto"/>
            </w:tcBorders>
            <w:shd w:val="clear" w:color="auto" w:fill="FFFFFF"/>
            <w:vAlign w:val="center"/>
            <w:hideMark/>
          </w:tcPr>
          <w:p w14:paraId="7DC1AB7A"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09DC6727"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8:45 to 9:00</w:t>
            </w:r>
          </w:p>
        </w:tc>
        <w:tc>
          <w:tcPr>
            <w:tcW w:w="270" w:type="pct"/>
            <w:tcBorders>
              <w:top w:val="nil"/>
              <w:left w:val="nil"/>
              <w:bottom w:val="single" w:sz="8" w:space="0" w:color="auto"/>
              <w:right w:val="single" w:sz="8" w:space="0" w:color="auto"/>
            </w:tcBorders>
            <w:shd w:val="clear" w:color="auto" w:fill="FFFFFF"/>
            <w:vAlign w:val="center"/>
            <w:hideMark/>
          </w:tcPr>
          <w:p w14:paraId="676DF225"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448" w:type="pct"/>
            <w:tcBorders>
              <w:top w:val="nil"/>
              <w:left w:val="nil"/>
              <w:bottom w:val="single" w:sz="8" w:space="0" w:color="auto"/>
              <w:right w:val="single" w:sz="8" w:space="0" w:color="auto"/>
            </w:tcBorders>
            <w:shd w:val="clear" w:color="auto" w:fill="FFFFFF"/>
            <w:vAlign w:val="center"/>
            <w:hideMark/>
          </w:tcPr>
          <w:p w14:paraId="7FEF715F"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8:45 to 9:00</w:t>
            </w:r>
          </w:p>
        </w:tc>
        <w:tc>
          <w:tcPr>
            <w:tcW w:w="270" w:type="pct"/>
            <w:tcBorders>
              <w:top w:val="nil"/>
              <w:left w:val="nil"/>
              <w:bottom w:val="single" w:sz="8" w:space="0" w:color="auto"/>
              <w:right w:val="single" w:sz="8" w:space="0" w:color="auto"/>
            </w:tcBorders>
            <w:shd w:val="clear" w:color="auto" w:fill="FFFFFF"/>
            <w:vAlign w:val="center"/>
            <w:hideMark/>
          </w:tcPr>
          <w:p w14:paraId="1FDD33FD"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042028BC"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8:45 to 9:00</w:t>
            </w:r>
          </w:p>
        </w:tc>
        <w:tc>
          <w:tcPr>
            <w:tcW w:w="270" w:type="pct"/>
            <w:tcBorders>
              <w:top w:val="nil"/>
              <w:left w:val="nil"/>
              <w:bottom w:val="single" w:sz="8" w:space="0" w:color="auto"/>
              <w:right w:val="single" w:sz="8" w:space="0" w:color="auto"/>
            </w:tcBorders>
            <w:shd w:val="clear" w:color="auto" w:fill="FFFFFF"/>
            <w:vAlign w:val="center"/>
            <w:hideMark/>
          </w:tcPr>
          <w:p w14:paraId="60C77422"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vAlign w:val="center"/>
            <w:hideMark/>
          </w:tcPr>
          <w:p w14:paraId="5EBF3343"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8:45 to 9:00</w:t>
            </w:r>
          </w:p>
        </w:tc>
        <w:tc>
          <w:tcPr>
            <w:tcW w:w="269" w:type="pct"/>
            <w:tcBorders>
              <w:top w:val="nil"/>
              <w:left w:val="nil"/>
              <w:bottom w:val="single" w:sz="8" w:space="0" w:color="auto"/>
              <w:right w:val="single" w:sz="8" w:space="0" w:color="auto"/>
            </w:tcBorders>
            <w:shd w:val="clear" w:color="auto" w:fill="FFFFFF"/>
            <w:vAlign w:val="center"/>
            <w:hideMark/>
          </w:tcPr>
          <w:p w14:paraId="681E754B"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noWrap/>
            <w:vAlign w:val="center"/>
            <w:hideMark/>
          </w:tcPr>
          <w:p w14:paraId="7386A3EC"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8:45 to 9:00</w:t>
            </w:r>
          </w:p>
        </w:tc>
        <w:tc>
          <w:tcPr>
            <w:tcW w:w="261" w:type="pct"/>
            <w:tcBorders>
              <w:top w:val="nil"/>
              <w:left w:val="nil"/>
              <w:bottom w:val="single" w:sz="8" w:space="0" w:color="auto"/>
              <w:right w:val="single" w:sz="8" w:space="0" w:color="auto"/>
            </w:tcBorders>
            <w:shd w:val="clear" w:color="000000" w:fill="FFFFFF"/>
            <w:vAlign w:val="center"/>
            <w:hideMark/>
          </w:tcPr>
          <w:p w14:paraId="0F4B813C"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r>
      <w:tr w:rsidR="00E97686" w:rsidRPr="00E97686" w14:paraId="5CF356FE" w14:textId="77777777" w:rsidTr="00C253FD">
        <w:trPr>
          <w:trHeight w:val="88"/>
        </w:trPr>
        <w:tc>
          <w:tcPr>
            <w:tcW w:w="286" w:type="pct"/>
            <w:vMerge w:val="restart"/>
            <w:tcBorders>
              <w:top w:val="nil"/>
              <w:left w:val="single" w:sz="8" w:space="0" w:color="auto"/>
              <w:bottom w:val="single" w:sz="8" w:space="0" w:color="000000"/>
              <w:right w:val="single" w:sz="8" w:space="0" w:color="auto"/>
            </w:tcBorders>
            <w:shd w:val="clear" w:color="000000" w:fill="FFFFFF"/>
            <w:noWrap/>
            <w:hideMark/>
          </w:tcPr>
          <w:p w14:paraId="29DAE412" w14:textId="77777777" w:rsidR="00E97686" w:rsidRPr="00E97686" w:rsidRDefault="00E97686" w:rsidP="00E97686">
            <w:pPr>
              <w:spacing w:after="0" w:line="240" w:lineRule="auto"/>
              <w:jc w:val="center"/>
              <w:rPr>
                <w:rFonts w:ascii="Calibri" w:eastAsia="Times New Roman" w:hAnsi="Calibri" w:cs="Times New Roman"/>
                <w:b/>
                <w:bCs/>
                <w:color w:val="000000"/>
              </w:rPr>
            </w:pPr>
            <w:r w:rsidRPr="00E97686">
              <w:rPr>
                <w:rFonts w:ascii="Calibri" w:eastAsia="Times New Roman" w:hAnsi="Calibri" w:cs="Times New Roman"/>
                <w:b/>
                <w:bCs/>
                <w:color w:val="000000"/>
              </w:rPr>
              <w:t>9PM</w:t>
            </w:r>
          </w:p>
        </w:tc>
        <w:tc>
          <w:tcPr>
            <w:tcW w:w="401" w:type="pct"/>
            <w:tcBorders>
              <w:top w:val="nil"/>
              <w:left w:val="nil"/>
              <w:bottom w:val="single" w:sz="8" w:space="0" w:color="auto"/>
              <w:right w:val="single" w:sz="8" w:space="0" w:color="auto"/>
            </w:tcBorders>
            <w:shd w:val="clear" w:color="auto" w:fill="FFFFFF"/>
            <w:vAlign w:val="center"/>
            <w:hideMark/>
          </w:tcPr>
          <w:p w14:paraId="4D6C3EF6"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9:00 to 9:15</w:t>
            </w:r>
          </w:p>
        </w:tc>
        <w:tc>
          <w:tcPr>
            <w:tcW w:w="271" w:type="pct"/>
            <w:tcBorders>
              <w:top w:val="nil"/>
              <w:left w:val="nil"/>
              <w:bottom w:val="single" w:sz="8" w:space="0" w:color="auto"/>
              <w:right w:val="single" w:sz="8" w:space="0" w:color="auto"/>
            </w:tcBorders>
            <w:shd w:val="clear" w:color="auto" w:fill="FFFFFF"/>
            <w:vAlign w:val="center"/>
            <w:hideMark/>
          </w:tcPr>
          <w:p w14:paraId="4CB83497"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8" w:type="pct"/>
            <w:tcBorders>
              <w:top w:val="nil"/>
              <w:left w:val="nil"/>
              <w:bottom w:val="single" w:sz="8" w:space="0" w:color="auto"/>
              <w:right w:val="single" w:sz="8" w:space="0" w:color="auto"/>
            </w:tcBorders>
            <w:shd w:val="clear" w:color="auto" w:fill="FFFFFF"/>
            <w:vAlign w:val="center"/>
            <w:hideMark/>
          </w:tcPr>
          <w:p w14:paraId="51C65ACC"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9:00 to 9:15</w:t>
            </w:r>
          </w:p>
        </w:tc>
        <w:tc>
          <w:tcPr>
            <w:tcW w:w="270" w:type="pct"/>
            <w:tcBorders>
              <w:top w:val="nil"/>
              <w:left w:val="nil"/>
              <w:bottom w:val="single" w:sz="8" w:space="0" w:color="auto"/>
              <w:right w:val="single" w:sz="8" w:space="0" w:color="auto"/>
            </w:tcBorders>
            <w:shd w:val="clear" w:color="auto" w:fill="FFFFFF"/>
            <w:vAlign w:val="center"/>
            <w:hideMark/>
          </w:tcPr>
          <w:p w14:paraId="41962B10"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38FECE51"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9:00 to 9:15</w:t>
            </w:r>
          </w:p>
        </w:tc>
        <w:tc>
          <w:tcPr>
            <w:tcW w:w="270" w:type="pct"/>
            <w:tcBorders>
              <w:top w:val="nil"/>
              <w:left w:val="nil"/>
              <w:bottom w:val="single" w:sz="8" w:space="0" w:color="auto"/>
              <w:right w:val="single" w:sz="8" w:space="0" w:color="auto"/>
            </w:tcBorders>
            <w:shd w:val="clear" w:color="auto" w:fill="FFFFFF"/>
            <w:vAlign w:val="center"/>
            <w:hideMark/>
          </w:tcPr>
          <w:p w14:paraId="223DDA89"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448" w:type="pct"/>
            <w:tcBorders>
              <w:top w:val="nil"/>
              <w:left w:val="nil"/>
              <w:bottom w:val="single" w:sz="8" w:space="0" w:color="auto"/>
              <w:right w:val="single" w:sz="8" w:space="0" w:color="auto"/>
            </w:tcBorders>
            <w:shd w:val="clear" w:color="auto" w:fill="FFFFFF"/>
            <w:vAlign w:val="center"/>
            <w:hideMark/>
          </w:tcPr>
          <w:p w14:paraId="39F57CD5"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9:00 to 9:15</w:t>
            </w:r>
          </w:p>
        </w:tc>
        <w:tc>
          <w:tcPr>
            <w:tcW w:w="270" w:type="pct"/>
            <w:tcBorders>
              <w:top w:val="nil"/>
              <w:left w:val="nil"/>
              <w:bottom w:val="single" w:sz="8" w:space="0" w:color="auto"/>
              <w:right w:val="single" w:sz="8" w:space="0" w:color="auto"/>
            </w:tcBorders>
            <w:shd w:val="clear" w:color="auto" w:fill="FFFFFF"/>
            <w:vAlign w:val="center"/>
            <w:hideMark/>
          </w:tcPr>
          <w:p w14:paraId="19C2C0A9"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5F65DF98"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9:00 to 9:15</w:t>
            </w:r>
          </w:p>
        </w:tc>
        <w:tc>
          <w:tcPr>
            <w:tcW w:w="270" w:type="pct"/>
            <w:tcBorders>
              <w:top w:val="nil"/>
              <w:left w:val="nil"/>
              <w:bottom w:val="single" w:sz="8" w:space="0" w:color="auto"/>
              <w:right w:val="single" w:sz="8" w:space="0" w:color="auto"/>
            </w:tcBorders>
            <w:shd w:val="clear" w:color="auto" w:fill="FFFFFF"/>
            <w:vAlign w:val="center"/>
            <w:hideMark/>
          </w:tcPr>
          <w:p w14:paraId="623FC001"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vAlign w:val="center"/>
            <w:hideMark/>
          </w:tcPr>
          <w:p w14:paraId="42B5D4E2"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9:00 to 9:15</w:t>
            </w:r>
          </w:p>
        </w:tc>
        <w:tc>
          <w:tcPr>
            <w:tcW w:w="269" w:type="pct"/>
            <w:tcBorders>
              <w:top w:val="nil"/>
              <w:left w:val="nil"/>
              <w:bottom w:val="single" w:sz="8" w:space="0" w:color="auto"/>
              <w:right w:val="single" w:sz="8" w:space="0" w:color="auto"/>
            </w:tcBorders>
            <w:shd w:val="clear" w:color="auto" w:fill="FFFFFF"/>
            <w:vAlign w:val="center"/>
            <w:hideMark/>
          </w:tcPr>
          <w:p w14:paraId="54B4B8DE"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noWrap/>
            <w:vAlign w:val="center"/>
            <w:hideMark/>
          </w:tcPr>
          <w:p w14:paraId="34250387"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9:00 to 9:15</w:t>
            </w:r>
          </w:p>
        </w:tc>
        <w:tc>
          <w:tcPr>
            <w:tcW w:w="261" w:type="pct"/>
            <w:tcBorders>
              <w:top w:val="nil"/>
              <w:left w:val="nil"/>
              <w:bottom w:val="single" w:sz="8" w:space="0" w:color="auto"/>
              <w:right w:val="single" w:sz="8" w:space="0" w:color="auto"/>
            </w:tcBorders>
            <w:shd w:val="clear" w:color="000000" w:fill="FFFFFF"/>
            <w:vAlign w:val="center"/>
            <w:hideMark/>
          </w:tcPr>
          <w:p w14:paraId="0B051495"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r>
      <w:tr w:rsidR="00E97686" w:rsidRPr="00E97686" w14:paraId="21E4F4A0" w14:textId="77777777" w:rsidTr="00C253FD">
        <w:trPr>
          <w:trHeight w:val="60"/>
        </w:trPr>
        <w:tc>
          <w:tcPr>
            <w:tcW w:w="286" w:type="pct"/>
            <w:vMerge/>
            <w:tcBorders>
              <w:top w:val="nil"/>
              <w:left w:val="single" w:sz="8" w:space="0" w:color="auto"/>
              <w:bottom w:val="single" w:sz="8" w:space="0" w:color="000000"/>
              <w:right w:val="single" w:sz="8" w:space="0" w:color="auto"/>
            </w:tcBorders>
            <w:vAlign w:val="center"/>
            <w:hideMark/>
          </w:tcPr>
          <w:p w14:paraId="7E5D3752" w14:textId="77777777" w:rsidR="00E97686" w:rsidRPr="00E97686" w:rsidRDefault="00E97686" w:rsidP="00E97686">
            <w:pPr>
              <w:spacing w:after="0" w:line="240" w:lineRule="auto"/>
              <w:rPr>
                <w:rFonts w:ascii="Calibri" w:eastAsia="Times New Roman" w:hAnsi="Calibri" w:cs="Times New Roman"/>
                <w:b/>
                <w:bCs/>
                <w:color w:val="000000"/>
              </w:rPr>
            </w:pPr>
          </w:p>
        </w:tc>
        <w:tc>
          <w:tcPr>
            <w:tcW w:w="401" w:type="pct"/>
            <w:tcBorders>
              <w:top w:val="nil"/>
              <w:left w:val="nil"/>
              <w:bottom w:val="single" w:sz="8" w:space="0" w:color="auto"/>
              <w:right w:val="single" w:sz="8" w:space="0" w:color="auto"/>
            </w:tcBorders>
            <w:shd w:val="clear" w:color="auto" w:fill="FFFFFF"/>
            <w:vAlign w:val="center"/>
            <w:hideMark/>
          </w:tcPr>
          <w:p w14:paraId="592037F4"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9:15 to 9:30</w:t>
            </w:r>
          </w:p>
        </w:tc>
        <w:tc>
          <w:tcPr>
            <w:tcW w:w="271" w:type="pct"/>
            <w:tcBorders>
              <w:top w:val="nil"/>
              <w:left w:val="nil"/>
              <w:bottom w:val="single" w:sz="8" w:space="0" w:color="auto"/>
              <w:right w:val="single" w:sz="8" w:space="0" w:color="auto"/>
            </w:tcBorders>
            <w:shd w:val="clear" w:color="auto" w:fill="FFFFFF"/>
            <w:vAlign w:val="center"/>
            <w:hideMark/>
          </w:tcPr>
          <w:p w14:paraId="440F6C86"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8" w:type="pct"/>
            <w:tcBorders>
              <w:top w:val="nil"/>
              <w:left w:val="nil"/>
              <w:bottom w:val="single" w:sz="8" w:space="0" w:color="auto"/>
              <w:right w:val="single" w:sz="8" w:space="0" w:color="auto"/>
            </w:tcBorders>
            <w:shd w:val="clear" w:color="auto" w:fill="FFFFFF"/>
            <w:vAlign w:val="center"/>
            <w:hideMark/>
          </w:tcPr>
          <w:p w14:paraId="1EC32533"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9:15 to 9:30</w:t>
            </w:r>
          </w:p>
        </w:tc>
        <w:tc>
          <w:tcPr>
            <w:tcW w:w="270" w:type="pct"/>
            <w:tcBorders>
              <w:top w:val="nil"/>
              <w:left w:val="nil"/>
              <w:bottom w:val="single" w:sz="8" w:space="0" w:color="auto"/>
              <w:right w:val="single" w:sz="8" w:space="0" w:color="auto"/>
            </w:tcBorders>
            <w:shd w:val="clear" w:color="auto" w:fill="FFFFFF"/>
            <w:vAlign w:val="center"/>
            <w:hideMark/>
          </w:tcPr>
          <w:p w14:paraId="3F76EB2C"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5028C210"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9:15 to 9:30</w:t>
            </w:r>
          </w:p>
        </w:tc>
        <w:tc>
          <w:tcPr>
            <w:tcW w:w="270" w:type="pct"/>
            <w:tcBorders>
              <w:top w:val="nil"/>
              <w:left w:val="nil"/>
              <w:bottom w:val="single" w:sz="8" w:space="0" w:color="auto"/>
              <w:right w:val="single" w:sz="8" w:space="0" w:color="auto"/>
            </w:tcBorders>
            <w:shd w:val="clear" w:color="auto" w:fill="FFFFFF"/>
            <w:vAlign w:val="center"/>
            <w:hideMark/>
          </w:tcPr>
          <w:p w14:paraId="46A9B9CD"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448" w:type="pct"/>
            <w:tcBorders>
              <w:top w:val="nil"/>
              <w:left w:val="nil"/>
              <w:bottom w:val="single" w:sz="8" w:space="0" w:color="auto"/>
              <w:right w:val="single" w:sz="8" w:space="0" w:color="auto"/>
            </w:tcBorders>
            <w:shd w:val="clear" w:color="auto" w:fill="FFFFFF"/>
            <w:vAlign w:val="center"/>
            <w:hideMark/>
          </w:tcPr>
          <w:p w14:paraId="7849CD14"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9:15 to 9:30</w:t>
            </w:r>
          </w:p>
        </w:tc>
        <w:tc>
          <w:tcPr>
            <w:tcW w:w="270" w:type="pct"/>
            <w:tcBorders>
              <w:top w:val="nil"/>
              <w:left w:val="nil"/>
              <w:bottom w:val="single" w:sz="8" w:space="0" w:color="auto"/>
              <w:right w:val="single" w:sz="8" w:space="0" w:color="auto"/>
            </w:tcBorders>
            <w:shd w:val="clear" w:color="auto" w:fill="FFFFFF"/>
            <w:vAlign w:val="center"/>
            <w:hideMark/>
          </w:tcPr>
          <w:p w14:paraId="424D6FC7"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2FC5F458"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9:15 to 9:30</w:t>
            </w:r>
          </w:p>
        </w:tc>
        <w:tc>
          <w:tcPr>
            <w:tcW w:w="270" w:type="pct"/>
            <w:tcBorders>
              <w:top w:val="nil"/>
              <w:left w:val="nil"/>
              <w:bottom w:val="single" w:sz="8" w:space="0" w:color="auto"/>
              <w:right w:val="single" w:sz="8" w:space="0" w:color="auto"/>
            </w:tcBorders>
            <w:shd w:val="clear" w:color="auto" w:fill="FFFFFF"/>
            <w:vAlign w:val="center"/>
            <w:hideMark/>
          </w:tcPr>
          <w:p w14:paraId="583B9FA5"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vAlign w:val="center"/>
            <w:hideMark/>
          </w:tcPr>
          <w:p w14:paraId="02686851"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9:15 to 9:30</w:t>
            </w:r>
          </w:p>
        </w:tc>
        <w:tc>
          <w:tcPr>
            <w:tcW w:w="269" w:type="pct"/>
            <w:tcBorders>
              <w:top w:val="nil"/>
              <w:left w:val="nil"/>
              <w:bottom w:val="single" w:sz="8" w:space="0" w:color="auto"/>
              <w:right w:val="single" w:sz="8" w:space="0" w:color="auto"/>
            </w:tcBorders>
            <w:shd w:val="clear" w:color="auto" w:fill="FFFFFF"/>
            <w:vAlign w:val="center"/>
            <w:hideMark/>
          </w:tcPr>
          <w:p w14:paraId="7A76AA10"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noWrap/>
            <w:vAlign w:val="center"/>
            <w:hideMark/>
          </w:tcPr>
          <w:p w14:paraId="35672253"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9:15 to 9:30</w:t>
            </w:r>
          </w:p>
        </w:tc>
        <w:tc>
          <w:tcPr>
            <w:tcW w:w="261" w:type="pct"/>
            <w:tcBorders>
              <w:top w:val="nil"/>
              <w:left w:val="nil"/>
              <w:bottom w:val="single" w:sz="8" w:space="0" w:color="auto"/>
              <w:right w:val="single" w:sz="8" w:space="0" w:color="auto"/>
            </w:tcBorders>
            <w:shd w:val="clear" w:color="000000" w:fill="FFFFFF"/>
            <w:vAlign w:val="center"/>
            <w:hideMark/>
          </w:tcPr>
          <w:p w14:paraId="509C93F5"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r>
      <w:tr w:rsidR="00E97686" w:rsidRPr="00E97686" w14:paraId="44195925" w14:textId="77777777" w:rsidTr="00C253FD">
        <w:trPr>
          <w:trHeight w:val="60"/>
        </w:trPr>
        <w:tc>
          <w:tcPr>
            <w:tcW w:w="286" w:type="pct"/>
            <w:vMerge/>
            <w:tcBorders>
              <w:top w:val="nil"/>
              <w:left w:val="single" w:sz="8" w:space="0" w:color="auto"/>
              <w:bottom w:val="single" w:sz="8" w:space="0" w:color="000000"/>
              <w:right w:val="single" w:sz="8" w:space="0" w:color="auto"/>
            </w:tcBorders>
            <w:vAlign w:val="center"/>
            <w:hideMark/>
          </w:tcPr>
          <w:p w14:paraId="678950B3" w14:textId="77777777" w:rsidR="00E97686" w:rsidRPr="00E97686" w:rsidRDefault="00E97686" w:rsidP="00E97686">
            <w:pPr>
              <w:spacing w:after="0" w:line="240" w:lineRule="auto"/>
              <w:rPr>
                <w:rFonts w:ascii="Calibri" w:eastAsia="Times New Roman" w:hAnsi="Calibri" w:cs="Times New Roman"/>
                <w:b/>
                <w:bCs/>
                <w:color w:val="000000"/>
              </w:rPr>
            </w:pPr>
          </w:p>
        </w:tc>
        <w:tc>
          <w:tcPr>
            <w:tcW w:w="401" w:type="pct"/>
            <w:tcBorders>
              <w:top w:val="nil"/>
              <w:left w:val="nil"/>
              <w:bottom w:val="single" w:sz="8" w:space="0" w:color="auto"/>
              <w:right w:val="single" w:sz="8" w:space="0" w:color="auto"/>
            </w:tcBorders>
            <w:shd w:val="clear" w:color="auto" w:fill="FFFFFF"/>
            <w:vAlign w:val="center"/>
            <w:hideMark/>
          </w:tcPr>
          <w:p w14:paraId="19E9D42C"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9:30 to 9:45</w:t>
            </w:r>
          </w:p>
        </w:tc>
        <w:tc>
          <w:tcPr>
            <w:tcW w:w="271" w:type="pct"/>
            <w:tcBorders>
              <w:top w:val="nil"/>
              <w:left w:val="nil"/>
              <w:bottom w:val="single" w:sz="8" w:space="0" w:color="auto"/>
              <w:right w:val="single" w:sz="8" w:space="0" w:color="auto"/>
            </w:tcBorders>
            <w:shd w:val="clear" w:color="auto" w:fill="FFFFFF"/>
            <w:vAlign w:val="center"/>
            <w:hideMark/>
          </w:tcPr>
          <w:p w14:paraId="3A7D5A1A"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8" w:type="pct"/>
            <w:tcBorders>
              <w:top w:val="nil"/>
              <w:left w:val="nil"/>
              <w:bottom w:val="single" w:sz="8" w:space="0" w:color="auto"/>
              <w:right w:val="single" w:sz="8" w:space="0" w:color="auto"/>
            </w:tcBorders>
            <w:shd w:val="clear" w:color="auto" w:fill="FFFFFF"/>
            <w:vAlign w:val="center"/>
            <w:hideMark/>
          </w:tcPr>
          <w:p w14:paraId="75F6612C"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9:30 to 9:45</w:t>
            </w:r>
          </w:p>
        </w:tc>
        <w:tc>
          <w:tcPr>
            <w:tcW w:w="270" w:type="pct"/>
            <w:tcBorders>
              <w:top w:val="nil"/>
              <w:left w:val="nil"/>
              <w:bottom w:val="single" w:sz="8" w:space="0" w:color="auto"/>
              <w:right w:val="single" w:sz="8" w:space="0" w:color="auto"/>
            </w:tcBorders>
            <w:shd w:val="clear" w:color="auto" w:fill="FFFFFF"/>
            <w:vAlign w:val="center"/>
            <w:hideMark/>
          </w:tcPr>
          <w:p w14:paraId="07FACB00"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3B4A75C6"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9:30 to 9:45</w:t>
            </w:r>
          </w:p>
        </w:tc>
        <w:tc>
          <w:tcPr>
            <w:tcW w:w="270" w:type="pct"/>
            <w:tcBorders>
              <w:top w:val="nil"/>
              <w:left w:val="nil"/>
              <w:bottom w:val="single" w:sz="8" w:space="0" w:color="auto"/>
              <w:right w:val="single" w:sz="8" w:space="0" w:color="auto"/>
            </w:tcBorders>
            <w:shd w:val="clear" w:color="auto" w:fill="FFFFFF"/>
            <w:vAlign w:val="center"/>
            <w:hideMark/>
          </w:tcPr>
          <w:p w14:paraId="3294FE4E"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448" w:type="pct"/>
            <w:tcBorders>
              <w:top w:val="nil"/>
              <w:left w:val="nil"/>
              <w:bottom w:val="single" w:sz="8" w:space="0" w:color="auto"/>
              <w:right w:val="single" w:sz="8" w:space="0" w:color="auto"/>
            </w:tcBorders>
            <w:shd w:val="clear" w:color="auto" w:fill="FFFFFF"/>
            <w:vAlign w:val="center"/>
            <w:hideMark/>
          </w:tcPr>
          <w:p w14:paraId="18ECB3DB"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9:30 to 9:45</w:t>
            </w:r>
          </w:p>
        </w:tc>
        <w:tc>
          <w:tcPr>
            <w:tcW w:w="270" w:type="pct"/>
            <w:tcBorders>
              <w:top w:val="nil"/>
              <w:left w:val="nil"/>
              <w:bottom w:val="single" w:sz="8" w:space="0" w:color="auto"/>
              <w:right w:val="single" w:sz="8" w:space="0" w:color="auto"/>
            </w:tcBorders>
            <w:shd w:val="clear" w:color="auto" w:fill="FFFFFF"/>
            <w:vAlign w:val="center"/>
            <w:hideMark/>
          </w:tcPr>
          <w:p w14:paraId="4BBC90E7"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1C0FDE8A"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9:30 to 9:45</w:t>
            </w:r>
          </w:p>
        </w:tc>
        <w:tc>
          <w:tcPr>
            <w:tcW w:w="270" w:type="pct"/>
            <w:tcBorders>
              <w:top w:val="nil"/>
              <w:left w:val="nil"/>
              <w:bottom w:val="single" w:sz="8" w:space="0" w:color="auto"/>
              <w:right w:val="single" w:sz="8" w:space="0" w:color="auto"/>
            </w:tcBorders>
            <w:shd w:val="clear" w:color="auto" w:fill="FFFFFF"/>
            <w:vAlign w:val="center"/>
            <w:hideMark/>
          </w:tcPr>
          <w:p w14:paraId="27D907D6"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vAlign w:val="center"/>
            <w:hideMark/>
          </w:tcPr>
          <w:p w14:paraId="4C0E5CF5"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9:30 to 9:45</w:t>
            </w:r>
          </w:p>
        </w:tc>
        <w:tc>
          <w:tcPr>
            <w:tcW w:w="269" w:type="pct"/>
            <w:tcBorders>
              <w:top w:val="nil"/>
              <w:left w:val="nil"/>
              <w:bottom w:val="single" w:sz="8" w:space="0" w:color="auto"/>
              <w:right w:val="single" w:sz="8" w:space="0" w:color="auto"/>
            </w:tcBorders>
            <w:shd w:val="clear" w:color="auto" w:fill="FFFFFF"/>
            <w:vAlign w:val="center"/>
            <w:hideMark/>
          </w:tcPr>
          <w:p w14:paraId="5E10F007"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noWrap/>
            <w:vAlign w:val="center"/>
            <w:hideMark/>
          </w:tcPr>
          <w:p w14:paraId="4AD53241"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9:30 to 9:45</w:t>
            </w:r>
          </w:p>
        </w:tc>
        <w:tc>
          <w:tcPr>
            <w:tcW w:w="261" w:type="pct"/>
            <w:tcBorders>
              <w:top w:val="nil"/>
              <w:left w:val="nil"/>
              <w:bottom w:val="single" w:sz="8" w:space="0" w:color="auto"/>
              <w:right w:val="single" w:sz="8" w:space="0" w:color="auto"/>
            </w:tcBorders>
            <w:shd w:val="clear" w:color="000000" w:fill="FFFFFF"/>
            <w:vAlign w:val="center"/>
            <w:hideMark/>
          </w:tcPr>
          <w:p w14:paraId="6FF5CF29"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r>
      <w:tr w:rsidR="00E97686" w:rsidRPr="00E97686" w14:paraId="2BC804C8" w14:textId="77777777" w:rsidTr="00C253FD">
        <w:trPr>
          <w:trHeight w:val="60"/>
        </w:trPr>
        <w:tc>
          <w:tcPr>
            <w:tcW w:w="286" w:type="pct"/>
            <w:vMerge/>
            <w:tcBorders>
              <w:top w:val="nil"/>
              <w:left w:val="single" w:sz="8" w:space="0" w:color="auto"/>
              <w:bottom w:val="single" w:sz="8" w:space="0" w:color="000000"/>
              <w:right w:val="single" w:sz="8" w:space="0" w:color="auto"/>
            </w:tcBorders>
            <w:vAlign w:val="center"/>
            <w:hideMark/>
          </w:tcPr>
          <w:p w14:paraId="1B7DC705" w14:textId="77777777" w:rsidR="00E97686" w:rsidRPr="00E97686" w:rsidRDefault="00E97686" w:rsidP="00E97686">
            <w:pPr>
              <w:spacing w:after="0" w:line="240" w:lineRule="auto"/>
              <w:rPr>
                <w:rFonts w:ascii="Calibri" w:eastAsia="Times New Roman" w:hAnsi="Calibri" w:cs="Times New Roman"/>
                <w:b/>
                <w:bCs/>
                <w:color w:val="000000"/>
              </w:rPr>
            </w:pPr>
          </w:p>
        </w:tc>
        <w:tc>
          <w:tcPr>
            <w:tcW w:w="401" w:type="pct"/>
            <w:tcBorders>
              <w:top w:val="nil"/>
              <w:left w:val="nil"/>
              <w:bottom w:val="single" w:sz="8" w:space="0" w:color="auto"/>
              <w:right w:val="single" w:sz="8" w:space="0" w:color="auto"/>
            </w:tcBorders>
            <w:shd w:val="clear" w:color="auto" w:fill="FFFFFF"/>
            <w:vAlign w:val="center"/>
            <w:hideMark/>
          </w:tcPr>
          <w:p w14:paraId="4348D7D8"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9:45 to 10:00</w:t>
            </w:r>
          </w:p>
        </w:tc>
        <w:tc>
          <w:tcPr>
            <w:tcW w:w="271" w:type="pct"/>
            <w:tcBorders>
              <w:top w:val="nil"/>
              <w:left w:val="nil"/>
              <w:bottom w:val="single" w:sz="8" w:space="0" w:color="auto"/>
              <w:right w:val="single" w:sz="8" w:space="0" w:color="auto"/>
            </w:tcBorders>
            <w:shd w:val="clear" w:color="auto" w:fill="FFFFFF"/>
            <w:vAlign w:val="center"/>
            <w:hideMark/>
          </w:tcPr>
          <w:p w14:paraId="5C8D48D1"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8" w:type="pct"/>
            <w:tcBorders>
              <w:top w:val="nil"/>
              <w:left w:val="nil"/>
              <w:bottom w:val="single" w:sz="8" w:space="0" w:color="auto"/>
              <w:right w:val="single" w:sz="8" w:space="0" w:color="auto"/>
            </w:tcBorders>
            <w:shd w:val="clear" w:color="auto" w:fill="FFFFFF"/>
            <w:vAlign w:val="center"/>
            <w:hideMark/>
          </w:tcPr>
          <w:p w14:paraId="332F617A"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9:45 to 10:00</w:t>
            </w:r>
          </w:p>
        </w:tc>
        <w:tc>
          <w:tcPr>
            <w:tcW w:w="270" w:type="pct"/>
            <w:tcBorders>
              <w:top w:val="nil"/>
              <w:left w:val="nil"/>
              <w:bottom w:val="single" w:sz="8" w:space="0" w:color="auto"/>
              <w:right w:val="single" w:sz="8" w:space="0" w:color="auto"/>
            </w:tcBorders>
            <w:shd w:val="clear" w:color="auto" w:fill="FFFFFF"/>
            <w:vAlign w:val="center"/>
            <w:hideMark/>
          </w:tcPr>
          <w:p w14:paraId="3BBB6035"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1E66B7C2"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9:45 to 10:00</w:t>
            </w:r>
          </w:p>
        </w:tc>
        <w:tc>
          <w:tcPr>
            <w:tcW w:w="270" w:type="pct"/>
            <w:tcBorders>
              <w:top w:val="nil"/>
              <w:left w:val="nil"/>
              <w:bottom w:val="single" w:sz="8" w:space="0" w:color="auto"/>
              <w:right w:val="single" w:sz="8" w:space="0" w:color="auto"/>
            </w:tcBorders>
            <w:shd w:val="clear" w:color="auto" w:fill="FFFFFF"/>
            <w:vAlign w:val="center"/>
            <w:hideMark/>
          </w:tcPr>
          <w:p w14:paraId="65A45388"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448" w:type="pct"/>
            <w:tcBorders>
              <w:top w:val="nil"/>
              <w:left w:val="nil"/>
              <w:bottom w:val="single" w:sz="8" w:space="0" w:color="auto"/>
              <w:right w:val="single" w:sz="8" w:space="0" w:color="auto"/>
            </w:tcBorders>
            <w:shd w:val="clear" w:color="auto" w:fill="FFFFFF"/>
            <w:vAlign w:val="center"/>
            <w:hideMark/>
          </w:tcPr>
          <w:p w14:paraId="6C25823D"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9:45 to 10:00</w:t>
            </w:r>
          </w:p>
        </w:tc>
        <w:tc>
          <w:tcPr>
            <w:tcW w:w="270" w:type="pct"/>
            <w:tcBorders>
              <w:top w:val="nil"/>
              <w:left w:val="nil"/>
              <w:bottom w:val="single" w:sz="8" w:space="0" w:color="auto"/>
              <w:right w:val="single" w:sz="8" w:space="0" w:color="auto"/>
            </w:tcBorders>
            <w:shd w:val="clear" w:color="auto" w:fill="FFFFFF"/>
            <w:vAlign w:val="center"/>
            <w:hideMark/>
          </w:tcPr>
          <w:p w14:paraId="76024555"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502AD2BA"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9:45 to 10:00</w:t>
            </w:r>
          </w:p>
        </w:tc>
        <w:tc>
          <w:tcPr>
            <w:tcW w:w="270" w:type="pct"/>
            <w:tcBorders>
              <w:top w:val="nil"/>
              <w:left w:val="nil"/>
              <w:bottom w:val="single" w:sz="8" w:space="0" w:color="auto"/>
              <w:right w:val="single" w:sz="8" w:space="0" w:color="auto"/>
            </w:tcBorders>
            <w:shd w:val="clear" w:color="auto" w:fill="FFFFFF"/>
            <w:vAlign w:val="center"/>
            <w:hideMark/>
          </w:tcPr>
          <w:p w14:paraId="15E3055C"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vAlign w:val="center"/>
            <w:hideMark/>
          </w:tcPr>
          <w:p w14:paraId="41516174"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9:45 to 10:00</w:t>
            </w:r>
          </w:p>
        </w:tc>
        <w:tc>
          <w:tcPr>
            <w:tcW w:w="269" w:type="pct"/>
            <w:tcBorders>
              <w:top w:val="nil"/>
              <w:left w:val="nil"/>
              <w:bottom w:val="single" w:sz="8" w:space="0" w:color="auto"/>
              <w:right w:val="single" w:sz="8" w:space="0" w:color="auto"/>
            </w:tcBorders>
            <w:shd w:val="clear" w:color="auto" w:fill="FFFFFF"/>
            <w:vAlign w:val="center"/>
            <w:hideMark/>
          </w:tcPr>
          <w:p w14:paraId="6A148078"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noWrap/>
            <w:vAlign w:val="center"/>
            <w:hideMark/>
          </w:tcPr>
          <w:p w14:paraId="2F9179ED"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9:45 to 10:00</w:t>
            </w:r>
          </w:p>
        </w:tc>
        <w:tc>
          <w:tcPr>
            <w:tcW w:w="261" w:type="pct"/>
            <w:tcBorders>
              <w:top w:val="nil"/>
              <w:left w:val="nil"/>
              <w:bottom w:val="single" w:sz="8" w:space="0" w:color="auto"/>
              <w:right w:val="single" w:sz="8" w:space="0" w:color="auto"/>
            </w:tcBorders>
            <w:shd w:val="clear" w:color="000000" w:fill="FFFFFF"/>
            <w:vAlign w:val="center"/>
            <w:hideMark/>
          </w:tcPr>
          <w:p w14:paraId="7AFF3603"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r>
      <w:tr w:rsidR="00E97686" w:rsidRPr="00E97686" w14:paraId="3CE17165" w14:textId="77777777" w:rsidTr="00C253FD">
        <w:trPr>
          <w:trHeight w:val="60"/>
        </w:trPr>
        <w:tc>
          <w:tcPr>
            <w:tcW w:w="286" w:type="pct"/>
            <w:vMerge w:val="restart"/>
            <w:tcBorders>
              <w:top w:val="nil"/>
              <w:left w:val="single" w:sz="8" w:space="0" w:color="auto"/>
              <w:bottom w:val="single" w:sz="8" w:space="0" w:color="000000"/>
              <w:right w:val="single" w:sz="8" w:space="0" w:color="auto"/>
            </w:tcBorders>
            <w:shd w:val="clear" w:color="000000" w:fill="FFFFFF"/>
            <w:noWrap/>
            <w:hideMark/>
          </w:tcPr>
          <w:p w14:paraId="336C3184" w14:textId="77777777" w:rsidR="00E97686" w:rsidRPr="00E97686" w:rsidRDefault="00E97686" w:rsidP="00E97686">
            <w:pPr>
              <w:spacing w:after="0" w:line="240" w:lineRule="auto"/>
              <w:jc w:val="center"/>
              <w:rPr>
                <w:rFonts w:ascii="Calibri" w:eastAsia="Times New Roman" w:hAnsi="Calibri" w:cs="Times New Roman"/>
                <w:b/>
                <w:bCs/>
                <w:color w:val="000000"/>
              </w:rPr>
            </w:pPr>
            <w:r w:rsidRPr="00E97686">
              <w:rPr>
                <w:rFonts w:ascii="Calibri" w:eastAsia="Times New Roman" w:hAnsi="Calibri" w:cs="Times New Roman"/>
                <w:b/>
                <w:bCs/>
                <w:color w:val="000000"/>
              </w:rPr>
              <w:t>10PM</w:t>
            </w:r>
          </w:p>
        </w:tc>
        <w:tc>
          <w:tcPr>
            <w:tcW w:w="401" w:type="pct"/>
            <w:tcBorders>
              <w:top w:val="nil"/>
              <w:left w:val="nil"/>
              <w:bottom w:val="single" w:sz="8" w:space="0" w:color="auto"/>
              <w:right w:val="single" w:sz="8" w:space="0" w:color="auto"/>
            </w:tcBorders>
            <w:shd w:val="clear" w:color="auto" w:fill="FFFFFF"/>
            <w:vAlign w:val="center"/>
            <w:hideMark/>
          </w:tcPr>
          <w:p w14:paraId="58B46C05" w14:textId="77777777" w:rsidR="00E97686" w:rsidRPr="00020167" w:rsidRDefault="00E97686" w:rsidP="00E97686">
            <w:pPr>
              <w:spacing w:after="0" w:line="240" w:lineRule="auto"/>
              <w:rPr>
                <w:rFonts w:ascii="Calibri" w:eastAsia="Times New Roman" w:hAnsi="Calibri" w:cs="Times New Roman"/>
                <w:color w:val="000000"/>
                <w:sz w:val="16"/>
                <w:szCs w:val="16"/>
              </w:rPr>
            </w:pPr>
            <w:r w:rsidRPr="00020167">
              <w:rPr>
                <w:rFonts w:ascii="Calibri" w:eastAsia="Times New Roman" w:hAnsi="Calibri" w:cs="Times New Roman"/>
                <w:color w:val="000000"/>
                <w:sz w:val="16"/>
                <w:szCs w:val="16"/>
              </w:rPr>
              <w:t>10:00 to 10:15</w:t>
            </w:r>
          </w:p>
        </w:tc>
        <w:tc>
          <w:tcPr>
            <w:tcW w:w="271" w:type="pct"/>
            <w:tcBorders>
              <w:top w:val="nil"/>
              <w:left w:val="nil"/>
              <w:bottom w:val="single" w:sz="8" w:space="0" w:color="auto"/>
              <w:right w:val="single" w:sz="8" w:space="0" w:color="auto"/>
            </w:tcBorders>
            <w:shd w:val="clear" w:color="auto" w:fill="FFFFFF"/>
            <w:vAlign w:val="center"/>
            <w:hideMark/>
          </w:tcPr>
          <w:p w14:paraId="1CA0D835"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8" w:type="pct"/>
            <w:tcBorders>
              <w:top w:val="nil"/>
              <w:left w:val="nil"/>
              <w:bottom w:val="single" w:sz="8" w:space="0" w:color="auto"/>
              <w:right w:val="single" w:sz="8" w:space="0" w:color="auto"/>
            </w:tcBorders>
            <w:shd w:val="clear" w:color="auto" w:fill="FFFFFF"/>
            <w:vAlign w:val="center"/>
            <w:hideMark/>
          </w:tcPr>
          <w:p w14:paraId="61931B4E"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10:00 to 10:15</w:t>
            </w:r>
          </w:p>
        </w:tc>
        <w:tc>
          <w:tcPr>
            <w:tcW w:w="270" w:type="pct"/>
            <w:tcBorders>
              <w:top w:val="nil"/>
              <w:left w:val="nil"/>
              <w:bottom w:val="single" w:sz="8" w:space="0" w:color="auto"/>
              <w:right w:val="single" w:sz="8" w:space="0" w:color="auto"/>
            </w:tcBorders>
            <w:shd w:val="clear" w:color="auto" w:fill="FFFFFF"/>
            <w:vAlign w:val="center"/>
            <w:hideMark/>
          </w:tcPr>
          <w:p w14:paraId="638B6610"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75D74EC6"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10:00 to 10:15</w:t>
            </w:r>
          </w:p>
        </w:tc>
        <w:tc>
          <w:tcPr>
            <w:tcW w:w="270" w:type="pct"/>
            <w:tcBorders>
              <w:top w:val="nil"/>
              <w:left w:val="nil"/>
              <w:bottom w:val="single" w:sz="8" w:space="0" w:color="auto"/>
              <w:right w:val="single" w:sz="8" w:space="0" w:color="auto"/>
            </w:tcBorders>
            <w:shd w:val="clear" w:color="auto" w:fill="FFFFFF"/>
            <w:vAlign w:val="center"/>
            <w:hideMark/>
          </w:tcPr>
          <w:p w14:paraId="5FF5EF66"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448" w:type="pct"/>
            <w:tcBorders>
              <w:top w:val="nil"/>
              <w:left w:val="nil"/>
              <w:bottom w:val="single" w:sz="8" w:space="0" w:color="auto"/>
              <w:right w:val="single" w:sz="8" w:space="0" w:color="auto"/>
            </w:tcBorders>
            <w:shd w:val="clear" w:color="auto" w:fill="FFFFFF"/>
            <w:vAlign w:val="center"/>
            <w:hideMark/>
          </w:tcPr>
          <w:p w14:paraId="78EE046D"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10:00 to 10:15</w:t>
            </w:r>
          </w:p>
        </w:tc>
        <w:tc>
          <w:tcPr>
            <w:tcW w:w="270" w:type="pct"/>
            <w:tcBorders>
              <w:top w:val="nil"/>
              <w:left w:val="nil"/>
              <w:bottom w:val="single" w:sz="8" w:space="0" w:color="auto"/>
              <w:right w:val="single" w:sz="8" w:space="0" w:color="auto"/>
            </w:tcBorders>
            <w:shd w:val="clear" w:color="auto" w:fill="FFFFFF"/>
            <w:vAlign w:val="center"/>
            <w:hideMark/>
          </w:tcPr>
          <w:p w14:paraId="5E2CCAC6"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776BED76"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10:00 to 10:15</w:t>
            </w:r>
          </w:p>
        </w:tc>
        <w:tc>
          <w:tcPr>
            <w:tcW w:w="270" w:type="pct"/>
            <w:tcBorders>
              <w:top w:val="nil"/>
              <w:left w:val="nil"/>
              <w:bottom w:val="single" w:sz="8" w:space="0" w:color="auto"/>
              <w:right w:val="single" w:sz="8" w:space="0" w:color="auto"/>
            </w:tcBorders>
            <w:shd w:val="clear" w:color="auto" w:fill="FFFFFF"/>
            <w:vAlign w:val="center"/>
            <w:hideMark/>
          </w:tcPr>
          <w:p w14:paraId="0281B86A"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vAlign w:val="center"/>
            <w:hideMark/>
          </w:tcPr>
          <w:p w14:paraId="458C6764"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10:00 to 10:15</w:t>
            </w:r>
          </w:p>
        </w:tc>
        <w:tc>
          <w:tcPr>
            <w:tcW w:w="269" w:type="pct"/>
            <w:tcBorders>
              <w:top w:val="nil"/>
              <w:left w:val="nil"/>
              <w:bottom w:val="single" w:sz="8" w:space="0" w:color="auto"/>
              <w:right w:val="single" w:sz="8" w:space="0" w:color="auto"/>
            </w:tcBorders>
            <w:shd w:val="clear" w:color="auto" w:fill="FFFFFF"/>
            <w:vAlign w:val="center"/>
            <w:hideMark/>
          </w:tcPr>
          <w:p w14:paraId="3667399A"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noWrap/>
            <w:vAlign w:val="center"/>
            <w:hideMark/>
          </w:tcPr>
          <w:p w14:paraId="3119A45C"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10:00 to 10:15</w:t>
            </w:r>
          </w:p>
        </w:tc>
        <w:tc>
          <w:tcPr>
            <w:tcW w:w="261" w:type="pct"/>
            <w:tcBorders>
              <w:top w:val="nil"/>
              <w:left w:val="nil"/>
              <w:bottom w:val="single" w:sz="8" w:space="0" w:color="auto"/>
              <w:right w:val="single" w:sz="8" w:space="0" w:color="auto"/>
            </w:tcBorders>
            <w:shd w:val="clear" w:color="000000" w:fill="FFFFFF"/>
            <w:vAlign w:val="center"/>
            <w:hideMark/>
          </w:tcPr>
          <w:p w14:paraId="3FC327FA"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r>
      <w:tr w:rsidR="00E97686" w:rsidRPr="00E97686" w14:paraId="4D3C6EBA" w14:textId="77777777" w:rsidTr="00C253FD">
        <w:trPr>
          <w:trHeight w:val="60"/>
        </w:trPr>
        <w:tc>
          <w:tcPr>
            <w:tcW w:w="286" w:type="pct"/>
            <w:vMerge/>
            <w:tcBorders>
              <w:top w:val="nil"/>
              <w:left w:val="single" w:sz="8" w:space="0" w:color="auto"/>
              <w:bottom w:val="single" w:sz="8" w:space="0" w:color="000000"/>
              <w:right w:val="single" w:sz="8" w:space="0" w:color="auto"/>
            </w:tcBorders>
            <w:vAlign w:val="center"/>
            <w:hideMark/>
          </w:tcPr>
          <w:p w14:paraId="2FC805C9" w14:textId="77777777" w:rsidR="00E97686" w:rsidRPr="00E97686" w:rsidRDefault="00E97686" w:rsidP="00E97686">
            <w:pPr>
              <w:spacing w:after="0" w:line="240" w:lineRule="auto"/>
              <w:rPr>
                <w:rFonts w:ascii="Calibri" w:eastAsia="Times New Roman" w:hAnsi="Calibri" w:cs="Times New Roman"/>
                <w:b/>
                <w:bCs/>
                <w:color w:val="000000"/>
              </w:rPr>
            </w:pPr>
          </w:p>
        </w:tc>
        <w:tc>
          <w:tcPr>
            <w:tcW w:w="401" w:type="pct"/>
            <w:tcBorders>
              <w:top w:val="nil"/>
              <w:left w:val="nil"/>
              <w:bottom w:val="single" w:sz="8" w:space="0" w:color="auto"/>
              <w:right w:val="single" w:sz="8" w:space="0" w:color="auto"/>
            </w:tcBorders>
            <w:shd w:val="clear" w:color="auto" w:fill="FFFFFF"/>
            <w:vAlign w:val="center"/>
            <w:hideMark/>
          </w:tcPr>
          <w:p w14:paraId="2792BE8C"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10:15 to 10:30</w:t>
            </w:r>
          </w:p>
        </w:tc>
        <w:tc>
          <w:tcPr>
            <w:tcW w:w="271" w:type="pct"/>
            <w:tcBorders>
              <w:top w:val="nil"/>
              <w:left w:val="nil"/>
              <w:bottom w:val="single" w:sz="8" w:space="0" w:color="auto"/>
              <w:right w:val="single" w:sz="8" w:space="0" w:color="auto"/>
            </w:tcBorders>
            <w:shd w:val="clear" w:color="auto" w:fill="FFFFFF"/>
            <w:vAlign w:val="center"/>
            <w:hideMark/>
          </w:tcPr>
          <w:p w14:paraId="43A4C21F"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8" w:type="pct"/>
            <w:tcBorders>
              <w:top w:val="nil"/>
              <w:left w:val="nil"/>
              <w:bottom w:val="single" w:sz="8" w:space="0" w:color="auto"/>
              <w:right w:val="single" w:sz="8" w:space="0" w:color="auto"/>
            </w:tcBorders>
            <w:shd w:val="clear" w:color="auto" w:fill="FFFFFF"/>
            <w:vAlign w:val="center"/>
            <w:hideMark/>
          </w:tcPr>
          <w:p w14:paraId="22B8011F"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10:15 to 10:30</w:t>
            </w:r>
          </w:p>
        </w:tc>
        <w:tc>
          <w:tcPr>
            <w:tcW w:w="270" w:type="pct"/>
            <w:tcBorders>
              <w:top w:val="nil"/>
              <w:left w:val="nil"/>
              <w:bottom w:val="single" w:sz="8" w:space="0" w:color="auto"/>
              <w:right w:val="single" w:sz="8" w:space="0" w:color="auto"/>
            </w:tcBorders>
            <w:shd w:val="clear" w:color="auto" w:fill="FFFFFF"/>
            <w:vAlign w:val="center"/>
            <w:hideMark/>
          </w:tcPr>
          <w:p w14:paraId="080FBE48"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5F039696"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10:15 to 10:30</w:t>
            </w:r>
          </w:p>
        </w:tc>
        <w:tc>
          <w:tcPr>
            <w:tcW w:w="270" w:type="pct"/>
            <w:tcBorders>
              <w:top w:val="nil"/>
              <w:left w:val="nil"/>
              <w:bottom w:val="single" w:sz="8" w:space="0" w:color="auto"/>
              <w:right w:val="single" w:sz="8" w:space="0" w:color="auto"/>
            </w:tcBorders>
            <w:shd w:val="clear" w:color="auto" w:fill="FFFFFF"/>
            <w:vAlign w:val="center"/>
            <w:hideMark/>
          </w:tcPr>
          <w:p w14:paraId="27B4EECE"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448" w:type="pct"/>
            <w:tcBorders>
              <w:top w:val="nil"/>
              <w:left w:val="nil"/>
              <w:bottom w:val="single" w:sz="8" w:space="0" w:color="auto"/>
              <w:right w:val="single" w:sz="8" w:space="0" w:color="auto"/>
            </w:tcBorders>
            <w:shd w:val="clear" w:color="auto" w:fill="FFFFFF"/>
            <w:vAlign w:val="center"/>
            <w:hideMark/>
          </w:tcPr>
          <w:p w14:paraId="633A2768"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10:15 to 10:30</w:t>
            </w:r>
          </w:p>
        </w:tc>
        <w:tc>
          <w:tcPr>
            <w:tcW w:w="270" w:type="pct"/>
            <w:tcBorders>
              <w:top w:val="nil"/>
              <w:left w:val="nil"/>
              <w:bottom w:val="single" w:sz="8" w:space="0" w:color="auto"/>
              <w:right w:val="single" w:sz="8" w:space="0" w:color="auto"/>
            </w:tcBorders>
            <w:shd w:val="clear" w:color="auto" w:fill="FFFFFF"/>
            <w:vAlign w:val="center"/>
            <w:hideMark/>
          </w:tcPr>
          <w:p w14:paraId="4906A110"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1E5DCC50"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10:15 to 10:30</w:t>
            </w:r>
          </w:p>
        </w:tc>
        <w:tc>
          <w:tcPr>
            <w:tcW w:w="270" w:type="pct"/>
            <w:tcBorders>
              <w:top w:val="nil"/>
              <w:left w:val="nil"/>
              <w:bottom w:val="single" w:sz="8" w:space="0" w:color="auto"/>
              <w:right w:val="single" w:sz="8" w:space="0" w:color="auto"/>
            </w:tcBorders>
            <w:shd w:val="clear" w:color="auto" w:fill="FFFFFF"/>
            <w:vAlign w:val="center"/>
            <w:hideMark/>
          </w:tcPr>
          <w:p w14:paraId="0F73E950"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vAlign w:val="center"/>
            <w:hideMark/>
          </w:tcPr>
          <w:p w14:paraId="6CCA6A24"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10:15 to 10:30</w:t>
            </w:r>
          </w:p>
        </w:tc>
        <w:tc>
          <w:tcPr>
            <w:tcW w:w="269" w:type="pct"/>
            <w:tcBorders>
              <w:top w:val="nil"/>
              <w:left w:val="nil"/>
              <w:bottom w:val="single" w:sz="8" w:space="0" w:color="auto"/>
              <w:right w:val="single" w:sz="8" w:space="0" w:color="auto"/>
            </w:tcBorders>
            <w:shd w:val="clear" w:color="auto" w:fill="FFFFFF"/>
            <w:vAlign w:val="center"/>
            <w:hideMark/>
          </w:tcPr>
          <w:p w14:paraId="2C56DD3E"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noWrap/>
            <w:vAlign w:val="center"/>
            <w:hideMark/>
          </w:tcPr>
          <w:p w14:paraId="1B72583C"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10:15 to 10:30</w:t>
            </w:r>
          </w:p>
        </w:tc>
        <w:tc>
          <w:tcPr>
            <w:tcW w:w="261" w:type="pct"/>
            <w:tcBorders>
              <w:top w:val="nil"/>
              <w:left w:val="nil"/>
              <w:bottom w:val="single" w:sz="8" w:space="0" w:color="auto"/>
              <w:right w:val="single" w:sz="8" w:space="0" w:color="auto"/>
            </w:tcBorders>
            <w:shd w:val="clear" w:color="000000" w:fill="FFFFFF"/>
            <w:vAlign w:val="center"/>
            <w:hideMark/>
          </w:tcPr>
          <w:p w14:paraId="0CAFBEEE"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r>
      <w:tr w:rsidR="00E97686" w:rsidRPr="00E97686" w14:paraId="3E53F464" w14:textId="77777777" w:rsidTr="00C253FD">
        <w:trPr>
          <w:trHeight w:val="60"/>
        </w:trPr>
        <w:tc>
          <w:tcPr>
            <w:tcW w:w="286" w:type="pct"/>
            <w:vMerge/>
            <w:tcBorders>
              <w:top w:val="nil"/>
              <w:left w:val="single" w:sz="8" w:space="0" w:color="auto"/>
              <w:bottom w:val="single" w:sz="8" w:space="0" w:color="000000"/>
              <w:right w:val="single" w:sz="8" w:space="0" w:color="auto"/>
            </w:tcBorders>
            <w:vAlign w:val="center"/>
            <w:hideMark/>
          </w:tcPr>
          <w:p w14:paraId="2270AD3D" w14:textId="77777777" w:rsidR="00E97686" w:rsidRPr="00E97686" w:rsidRDefault="00E97686" w:rsidP="00E97686">
            <w:pPr>
              <w:spacing w:after="0" w:line="240" w:lineRule="auto"/>
              <w:rPr>
                <w:rFonts w:ascii="Calibri" w:eastAsia="Times New Roman" w:hAnsi="Calibri" w:cs="Times New Roman"/>
                <w:b/>
                <w:bCs/>
                <w:color w:val="000000"/>
              </w:rPr>
            </w:pPr>
          </w:p>
        </w:tc>
        <w:tc>
          <w:tcPr>
            <w:tcW w:w="401" w:type="pct"/>
            <w:tcBorders>
              <w:top w:val="nil"/>
              <w:left w:val="nil"/>
              <w:bottom w:val="single" w:sz="8" w:space="0" w:color="auto"/>
              <w:right w:val="single" w:sz="8" w:space="0" w:color="auto"/>
            </w:tcBorders>
            <w:shd w:val="clear" w:color="auto" w:fill="FFFFFF"/>
            <w:vAlign w:val="center"/>
            <w:hideMark/>
          </w:tcPr>
          <w:p w14:paraId="57B2C491"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10:30 to 10:45</w:t>
            </w:r>
          </w:p>
        </w:tc>
        <w:tc>
          <w:tcPr>
            <w:tcW w:w="271" w:type="pct"/>
            <w:tcBorders>
              <w:top w:val="nil"/>
              <w:left w:val="nil"/>
              <w:bottom w:val="single" w:sz="8" w:space="0" w:color="auto"/>
              <w:right w:val="single" w:sz="8" w:space="0" w:color="auto"/>
            </w:tcBorders>
            <w:shd w:val="clear" w:color="auto" w:fill="FFFFFF"/>
            <w:vAlign w:val="center"/>
            <w:hideMark/>
          </w:tcPr>
          <w:p w14:paraId="002BCC7D"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8" w:type="pct"/>
            <w:tcBorders>
              <w:top w:val="nil"/>
              <w:left w:val="nil"/>
              <w:bottom w:val="single" w:sz="8" w:space="0" w:color="auto"/>
              <w:right w:val="single" w:sz="8" w:space="0" w:color="auto"/>
            </w:tcBorders>
            <w:shd w:val="clear" w:color="auto" w:fill="FFFFFF"/>
            <w:vAlign w:val="center"/>
            <w:hideMark/>
          </w:tcPr>
          <w:p w14:paraId="2B509AC6"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10:30 to 10:45</w:t>
            </w:r>
          </w:p>
        </w:tc>
        <w:tc>
          <w:tcPr>
            <w:tcW w:w="270" w:type="pct"/>
            <w:tcBorders>
              <w:top w:val="nil"/>
              <w:left w:val="nil"/>
              <w:bottom w:val="single" w:sz="8" w:space="0" w:color="auto"/>
              <w:right w:val="single" w:sz="8" w:space="0" w:color="auto"/>
            </w:tcBorders>
            <w:shd w:val="clear" w:color="auto" w:fill="FFFFFF"/>
            <w:vAlign w:val="center"/>
            <w:hideMark/>
          </w:tcPr>
          <w:p w14:paraId="4E4E5CB8"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2F47EF50"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10:30 to 10:45</w:t>
            </w:r>
          </w:p>
        </w:tc>
        <w:tc>
          <w:tcPr>
            <w:tcW w:w="270" w:type="pct"/>
            <w:tcBorders>
              <w:top w:val="nil"/>
              <w:left w:val="nil"/>
              <w:bottom w:val="single" w:sz="8" w:space="0" w:color="auto"/>
              <w:right w:val="single" w:sz="8" w:space="0" w:color="auto"/>
            </w:tcBorders>
            <w:shd w:val="clear" w:color="auto" w:fill="FFFFFF"/>
            <w:vAlign w:val="center"/>
            <w:hideMark/>
          </w:tcPr>
          <w:p w14:paraId="75B49C30"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448" w:type="pct"/>
            <w:tcBorders>
              <w:top w:val="nil"/>
              <w:left w:val="nil"/>
              <w:bottom w:val="single" w:sz="8" w:space="0" w:color="auto"/>
              <w:right w:val="single" w:sz="8" w:space="0" w:color="auto"/>
            </w:tcBorders>
            <w:shd w:val="clear" w:color="auto" w:fill="FFFFFF"/>
            <w:vAlign w:val="center"/>
            <w:hideMark/>
          </w:tcPr>
          <w:p w14:paraId="2CD8CC42"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10:30 to 10:45</w:t>
            </w:r>
          </w:p>
        </w:tc>
        <w:tc>
          <w:tcPr>
            <w:tcW w:w="270" w:type="pct"/>
            <w:tcBorders>
              <w:top w:val="nil"/>
              <w:left w:val="nil"/>
              <w:bottom w:val="single" w:sz="8" w:space="0" w:color="auto"/>
              <w:right w:val="single" w:sz="8" w:space="0" w:color="auto"/>
            </w:tcBorders>
            <w:shd w:val="clear" w:color="auto" w:fill="FFFFFF"/>
            <w:vAlign w:val="center"/>
            <w:hideMark/>
          </w:tcPr>
          <w:p w14:paraId="1420CC55"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494B8FE0"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10:30 to 10:45</w:t>
            </w:r>
          </w:p>
        </w:tc>
        <w:tc>
          <w:tcPr>
            <w:tcW w:w="270" w:type="pct"/>
            <w:tcBorders>
              <w:top w:val="nil"/>
              <w:left w:val="nil"/>
              <w:bottom w:val="single" w:sz="8" w:space="0" w:color="auto"/>
              <w:right w:val="single" w:sz="8" w:space="0" w:color="auto"/>
            </w:tcBorders>
            <w:shd w:val="clear" w:color="auto" w:fill="FFFFFF"/>
            <w:vAlign w:val="center"/>
            <w:hideMark/>
          </w:tcPr>
          <w:p w14:paraId="72DB6AA6"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vAlign w:val="center"/>
            <w:hideMark/>
          </w:tcPr>
          <w:p w14:paraId="6697602F"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10:30 to 10:45</w:t>
            </w:r>
          </w:p>
        </w:tc>
        <w:tc>
          <w:tcPr>
            <w:tcW w:w="269" w:type="pct"/>
            <w:tcBorders>
              <w:top w:val="nil"/>
              <w:left w:val="nil"/>
              <w:bottom w:val="single" w:sz="8" w:space="0" w:color="auto"/>
              <w:right w:val="single" w:sz="8" w:space="0" w:color="auto"/>
            </w:tcBorders>
            <w:shd w:val="clear" w:color="auto" w:fill="FFFFFF"/>
            <w:vAlign w:val="center"/>
            <w:hideMark/>
          </w:tcPr>
          <w:p w14:paraId="5851CAE8"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noWrap/>
            <w:vAlign w:val="center"/>
            <w:hideMark/>
          </w:tcPr>
          <w:p w14:paraId="54E20C55"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10:30 to 10:45</w:t>
            </w:r>
          </w:p>
        </w:tc>
        <w:tc>
          <w:tcPr>
            <w:tcW w:w="261" w:type="pct"/>
            <w:tcBorders>
              <w:top w:val="nil"/>
              <w:left w:val="nil"/>
              <w:bottom w:val="single" w:sz="8" w:space="0" w:color="auto"/>
              <w:right w:val="single" w:sz="8" w:space="0" w:color="auto"/>
            </w:tcBorders>
            <w:shd w:val="clear" w:color="000000" w:fill="FFFFFF"/>
            <w:vAlign w:val="center"/>
            <w:hideMark/>
          </w:tcPr>
          <w:p w14:paraId="7F0001DA"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r>
      <w:tr w:rsidR="00E97686" w:rsidRPr="00E97686" w14:paraId="654B469D" w14:textId="77777777" w:rsidTr="00C253FD">
        <w:trPr>
          <w:trHeight w:val="60"/>
        </w:trPr>
        <w:tc>
          <w:tcPr>
            <w:tcW w:w="286" w:type="pct"/>
            <w:vMerge/>
            <w:tcBorders>
              <w:top w:val="nil"/>
              <w:left w:val="single" w:sz="8" w:space="0" w:color="auto"/>
              <w:bottom w:val="single" w:sz="8" w:space="0" w:color="000000"/>
              <w:right w:val="single" w:sz="8" w:space="0" w:color="auto"/>
            </w:tcBorders>
            <w:vAlign w:val="center"/>
            <w:hideMark/>
          </w:tcPr>
          <w:p w14:paraId="35D38542" w14:textId="77777777" w:rsidR="00E97686" w:rsidRPr="00E97686" w:rsidRDefault="00E97686" w:rsidP="00E97686">
            <w:pPr>
              <w:spacing w:after="0" w:line="240" w:lineRule="auto"/>
              <w:rPr>
                <w:rFonts w:ascii="Calibri" w:eastAsia="Times New Roman" w:hAnsi="Calibri" w:cs="Times New Roman"/>
                <w:b/>
                <w:bCs/>
                <w:color w:val="000000"/>
              </w:rPr>
            </w:pPr>
          </w:p>
        </w:tc>
        <w:tc>
          <w:tcPr>
            <w:tcW w:w="401" w:type="pct"/>
            <w:tcBorders>
              <w:top w:val="nil"/>
              <w:left w:val="nil"/>
              <w:bottom w:val="single" w:sz="8" w:space="0" w:color="auto"/>
              <w:right w:val="single" w:sz="8" w:space="0" w:color="auto"/>
            </w:tcBorders>
            <w:shd w:val="clear" w:color="auto" w:fill="FFFFFF"/>
            <w:vAlign w:val="center"/>
            <w:hideMark/>
          </w:tcPr>
          <w:p w14:paraId="0EAC0228"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10:45 to 11:00</w:t>
            </w:r>
          </w:p>
        </w:tc>
        <w:tc>
          <w:tcPr>
            <w:tcW w:w="271" w:type="pct"/>
            <w:tcBorders>
              <w:top w:val="nil"/>
              <w:left w:val="nil"/>
              <w:bottom w:val="single" w:sz="8" w:space="0" w:color="auto"/>
              <w:right w:val="single" w:sz="8" w:space="0" w:color="auto"/>
            </w:tcBorders>
            <w:shd w:val="clear" w:color="auto" w:fill="FFFFFF"/>
            <w:vAlign w:val="center"/>
            <w:hideMark/>
          </w:tcPr>
          <w:p w14:paraId="77DB6F73"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8" w:type="pct"/>
            <w:tcBorders>
              <w:top w:val="nil"/>
              <w:left w:val="nil"/>
              <w:bottom w:val="single" w:sz="8" w:space="0" w:color="auto"/>
              <w:right w:val="single" w:sz="8" w:space="0" w:color="auto"/>
            </w:tcBorders>
            <w:shd w:val="clear" w:color="auto" w:fill="FFFFFF"/>
            <w:vAlign w:val="center"/>
            <w:hideMark/>
          </w:tcPr>
          <w:p w14:paraId="384F9473"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10:45 to 11:00</w:t>
            </w:r>
          </w:p>
        </w:tc>
        <w:tc>
          <w:tcPr>
            <w:tcW w:w="270" w:type="pct"/>
            <w:tcBorders>
              <w:top w:val="nil"/>
              <w:left w:val="nil"/>
              <w:bottom w:val="single" w:sz="8" w:space="0" w:color="auto"/>
              <w:right w:val="single" w:sz="8" w:space="0" w:color="auto"/>
            </w:tcBorders>
            <w:shd w:val="clear" w:color="auto" w:fill="FFFFFF"/>
            <w:vAlign w:val="center"/>
            <w:hideMark/>
          </w:tcPr>
          <w:p w14:paraId="5FFEDB6A"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4F3450F7"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10:45 to 11:00</w:t>
            </w:r>
          </w:p>
        </w:tc>
        <w:tc>
          <w:tcPr>
            <w:tcW w:w="270" w:type="pct"/>
            <w:tcBorders>
              <w:top w:val="nil"/>
              <w:left w:val="nil"/>
              <w:bottom w:val="single" w:sz="8" w:space="0" w:color="auto"/>
              <w:right w:val="single" w:sz="8" w:space="0" w:color="auto"/>
            </w:tcBorders>
            <w:shd w:val="clear" w:color="auto" w:fill="FFFFFF"/>
            <w:vAlign w:val="center"/>
            <w:hideMark/>
          </w:tcPr>
          <w:p w14:paraId="2512FD4E"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448" w:type="pct"/>
            <w:tcBorders>
              <w:top w:val="nil"/>
              <w:left w:val="nil"/>
              <w:bottom w:val="single" w:sz="8" w:space="0" w:color="auto"/>
              <w:right w:val="single" w:sz="8" w:space="0" w:color="auto"/>
            </w:tcBorders>
            <w:shd w:val="clear" w:color="auto" w:fill="FFFFFF"/>
            <w:vAlign w:val="center"/>
            <w:hideMark/>
          </w:tcPr>
          <w:p w14:paraId="648C708D"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10:45 to 11:00</w:t>
            </w:r>
          </w:p>
        </w:tc>
        <w:tc>
          <w:tcPr>
            <w:tcW w:w="270" w:type="pct"/>
            <w:tcBorders>
              <w:top w:val="nil"/>
              <w:left w:val="nil"/>
              <w:bottom w:val="single" w:sz="8" w:space="0" w:color="auto"/>
              <w:right w:val="single" w:sz="8" w:space="0" w:color="auto"/>
            </w:tcBorders>
            <w:shd w:val="clear" w:color="auto" w:fill="FFFFFF"/>
            <w:vAlign w:val="center"/>
            <w:hideMark/>
          </w:tcPr>
          <w:p w14:paraId="7AC6BB8B"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3515BA09"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10:45 to 11:00</w:t>
            </w:r>
          </w:p>
        </w:tc>
        <w:tc>
          <w:tcPr>
            <w:tcW w:w="270" w:type="pct"/>
            <w:tcBorders>
              <w:top w:val="nil"/>
              <w:left w:val="nil"/>
              <w:bottom w:val="single" w:sz="8" w:space="0" w:color="auto"/>
              <w:right w:val="single" w:sz="8" w:space="0" w:color="auto"/>
            </w:tcBorders>
            <w:shd w:val="clear" w:color="auto" w:fill="FFFFFF"/>
            <w:vAlign w:val="center"/>
            <w:hideMark/>
          </w:tcPr>
          <w:p w14:paraId="1D8EAC89"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vAlign w:val="center"/>
            <w:hideMark/>
          </w:tcPr>
          <w:p w14:paraId="057DBF44"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10:45 to 11:00</w:t>
            </w:r>
          </w:p>
        </w:tc>
        <w:tc>
          <w:tcPr>
            <w:tcW w:w="269" w:type="pct"/>
            <w:tcBorders>
              <w:top w:val="nil"/>
              <w:left w:val="nil"/>
              <w:bottom w:val="single" w:sz="8" w:space="0" w:color="auto"/>
              <w:right w:val="single" w:sz="8" w:space="0" w:color="auto"/>
            </w:tcBorders>
            <w:shd w:val="clear" w:color="auto" w:fill="FFFFFF"/>
            <w:vAlign w:val="center"/>
            <w:hideMark/>
          </w:tcPr>
          <w:p w14:paraId="441F4FB9"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noWrap/>
            <w:vAlign w:val="center"/>
            <w:hideMark/>
          </w:tcPr>
          <w:p w14:paraId="004232A5"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10:45 to 11:00</w:t>
            </w:r>
          </w:p>
        </w:tc>
        <w:tc>
          <w:tcPr>
            <w:tcW w:w="261" w:type="pct"/>
            <w:tcBorders>
              <w:top w:val="nil"/>
              <w:left w:val="nil"/>
              <w:bottom w:val="single" w:sz="8" w:space="0" w:color="auto"/>
              <w:right w:val="single" w:sz="8" w:space="0" w:color="auto"/>
            </w:tcBorders>
            <w:shd w:val="clear" w:color="000000" w:fill="FFFFFF"/>
            <w:vAlign w:val="center"/>
            <w:hideMark/>
          </w:tcPr>
          <w:p w14:paraId="069D8D88"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r>
      <w:tr w:rsidR="00E97686" w:rsidRPr="00E97686" w14:paraId="751F57D2" w14:textId="77777777" w:rsidTr="00C253FD">
        <w:trPr>
          <w:trHeight w:val="60"/>
        </w:trPr>
        <w:tc>
          <w:tcPr>
            <w:tcW w:w="286" w:type="pct"/>
            <w:vMerge w:val="restart"/>
            <w:tcBorders>
              <w:top w:val="nil"/>
              <w:left w:val="single" w:sz="8" w:space="0" w:color="auto"/>
              <w:bottom w:val="single" w:sz="8" w:space="0" w:color="000000"/>
              <w:right w:val="single" w:sz="8" w:space="0" w:color="auto"/>
            </w:tcBorders>
            <w:shd w:val="clear" w:color="000000" w:fill="FFFFFF"/>
            <w:hideMark/>
          </w:tcPr>
          <w:p w14:paraId="13E0E3B1" w14:textId="77777777" w:rsidR="00E97686" w:rsidRPr="00E97686" w:rsidRDefault="00E97686" w:rsidP="00E97686">
            <w:pPr>
              <w:spacing w:after="0" w:line="240" w:lineRule="auto"/>
              <w:jc w:val="center"/>
              <w:rPr>
                <w:rFonts w:ascii="Calibri" w:eastAsia="Times New Roman" w:hAnsi="Calibri" w:cs="Times New Roman"/>
                <w:b/>
                <w:bCs/>
                <w:color w:val="000000"/>
              </w:rPr>
            </w:pPr>
            <w:r w:rsidRPr="00E97686">
              <w:rPr>
                <w:rFonts w:ascii="Calibri" w:eastAsia="Times New Roman" w:hAnsi="Calibri" w:cs="Times New Roman"/>
                <w:b/>
                <w:bCs/>
                <w:color w:val="000000"/>
              </w:rPr>
              <w:t>11PM</w:t>
            </w:r>
          </w:p>
        </w:tc>
        <w:tc>
          <w:tcPr>
            <w:tcW w:w="401" w:type="pct"/>
            <w:tcBorders>
              <w:top w:val="nil"/>
              <w:left w:val="nil"/>
              <w:bottom w:val="single" w:sz="8" w:space="0" w:color="auto"/>
              <w:right w:val="single" w:sz="8" w:space="0" w:color="auto"/>
            </w:tcBorders>
            <w:shd w:val="clear" w:color="auto" w:fill="FFFFFF"/>
            <w:vAlign w:val="center"/>
            <w:hideMark/>
          </w:tcPr>
          <w:p w14:paraId="358BCB27"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11:00 to 11:15</w:t>
            </w:r>
          </w:p>
        </w:tc>
        <w:tc>
          <w:tcPr>
            <w:tcW w:w="271" w:type="pct"/>
            <w:tcBorders>
              <w:top w:val="nil"/>
              <w:left w:val="nil"/>
              <w:bottom w:val="single" w:sz="8" w:space="0" w:color="auto"/>
              <w:right w:val="single" w:sz="8" w:space="0" w:color="auto"/>
            </w:tcBorders>
            <w:shd w:val="clear" w:color="auto" w:fill="FFFFFF"/>
            <w:vAlign w:val="center"/>
            <w:hideMark/>
          </w:tcPr>
          <w:p w14:paraId="4EFD6671"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8" w:type="pct"/>
            <w:tcBorders>
              <w:top w:val="nil"/>
              <w:left w:val="nil"/>
              <w:bottom w:val="single" w:sz="8" w:space="0" w:color="auto"/>
              <w:right w:val="single" w:sz="8" w:space="0" w:color="auto"/>
            </w:tcBorders>
            <w:shd w:val="clear" w:color="auto" w:fill="FFFFFF"/>
            <w:vAlign w:val="center"/>
            <w:hideMark/>
          </w:tcPr>
          <w:p w14:paraId="6A4FDDA2"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11:00 to 11:15</w:t>
            </w:r>
          </w:p>
        </w:tc>
        <w:tc>
          <w:tcPr>
            <w:tcW w:w="270" w:type="pct"/>
            <w:tcBorders>
              <w:top w:val="nil"/>
              <w:left w:val="nil"/>
              <w:bottom w:val="single" w:sz="8" w:space="0" w:color="auto"/>
              <w:right w:val="single" w:sz="8" w:space="0" w:color="auto"/>
            </w:tcBorders>
            <w:shd w:val="clear" w:color="auto" w:fill="FFFFFF"/>
            <w:vAlign w:val="center"/>
            <w:hideMark/>
          </w:tcPr>
          <w:p w14:paraId="14F66EDD"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4D07D40C"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11:00 to 11:15</w:t>
            </w:r>
          </w:p>
        </w:tc>
        <w:tc>
          <w:tcPr>
            <w:tcW w:w="270" w:type="pct"/>
            <w:tcBorders>
              <w:top w:val="nil"/>
              <w:left w:val="nil"/>
              <w:bottom w:val="single" w:sz="8" w:space="0" w:color="auto"/>
              <w:right w:val="single" w:sz="8" w:space="0" w:color="auto"/>
            </w:tcBorders>
            <w:shd w:val="clear" w:color="auto" w:fill="FFFFFF"/>
            <w:vAlign w:val="center"/>
            <w:hideMark/>
          </w:tcPr>
          <w:p w14:paraId="405EC04D"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448" w:type="pct"/>
            <w:tcBorders>
              <w:top w:val="nil"/>
              <w:left w:val="nil"/>
              <w:bottom w:val="single" w:sz="8" w:space="0" w:color="auto"/>
              <w:right w:val="single" w:sz="8" w:space="0" w:color="auto"/>
            </w:tcBorders>
            <w:shd w:val="clear" w:color="auto" w:fill="FFFFFF"/>
            <w:vAlign w:val="center"/>
            <w:hideMark/>
          </w:tcPr>
          <w:p w14:paraId="0E04320D"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11:00 to 11:15</w:t>
            </w:r>
          </w:p>
        </w:tc>
        <w:tc>
          <w:tcPr>
            <w:tcW w:w="270" w:type="pct"/>
            <w:tcBorders>
              <w:top w:val="nil"/>
              <w:left w:val="nil"/>
              <w:bottom w:val="single" w:sz="8" w:space="0" w:color="auto"/>
              <w:right w:val="single" w:sz="8" w:space="0" w:color="auto"/>
            </w:tcBorders>
            <w:shd w:val="clear" w:color="auto" w:fill="FFFFFF"/>
            <w:vAlign w:val="center"/>
            <w:hideMark/>
          </w:tcPr>
          <w:p w14:paraId="5200DBA9"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05F7D26B"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11:00 to 11:15</w:t>
            </w:r>
          </w:p>
        </w:tc>
        <w:tc>
          <w:tcPr>
            <w:tcW w:w="270" w:type="pct"/>
            <w:tcBorders>
              <w:top w:val="nil"/>
              <w:left w:val="nil"/>
              <w:bottom w:val="single" w:sz="8" w:space="0" w:color="auto"/>
              <w:right w:val="single" w:sz="8" w:space="0" w:color="auto"/>
            </w:tcBorders>
            <w:shd w:val="clear" w:color="auto" w:fill="FFFFFF"/>
            <w:vAlign w:val="center"/>
            <w:hideMark/>
          </w:tcPr>
          <w:p w14:paraId="0F4FF531"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vAlign w:val="center"/>
            <w:hideMark/>
          </w:tcPr>
          <w:p w14:paraId="097E13A0"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11:00 to 11:15</w:t>
            </w:r>
          </w:p>
        </w:tc>
        <w:tc>
          <w:tcPr>
            <w:tcW w:w="269" w:type="pct"/>
            <w:tcBorders>
              <w:top w:val="nil"/>
              <w:left w:val="nil"/>
              <w:bottom w:val="single" w:sz="8" w:space="0" w:color="auto"/>
              <w:right w:val="single" w:sz="8" w:space="0" w:color="auto"/>
            </w:tcBorders>
            <w:shd w:val="clear" w:color="auto" w:fill="FFFFFF"/>
            <w:vAlign w:val="center"/>
            <w:hideMark/>
          </w:tcPr>
          <w:p w14:paraId="44C384CA"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noWrap/>
            <w:vAlign w:val="center"/>
            <w:hideMark/>
          </w:tcPr>
          <w:p w14:paraId="1BCA24E8"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11:00 to 11:15</w:t>
            </w:r>
          </w:p>
        </w:tc>
        <w:tc>
          <w:tcPr>
            <w:tcW w:w="261" w:type="pct"/>
            <w:tcBorders>
              <w:top w:val="nil"/>
              <w:left w:val="nil"/>
              <w:bottom w:val="single" w:sz="8" w:space="0" w:color="auto"/>
              <w:right w:val="single" w:sz="8" w:space="0" w:color="auto"/>
            </w:tcBorders>
            <w:shd w:val="clear" w:color="000000" w:fill="FFFFFF"/>
            <w:vAlign w:val="center"/>
            <w:hideMark/>
          </w:tcPr>
          <w:p w14:paraId="34F6A4DC"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r>
      <w:tr w:rsidR="00E97686" w:rsidRPr="00E97686" w14:paraId="39C4FFEC" w14:textId="77777777" w:rsidTr="00C253FD">
        <w:trPr>
          <w:trHeight w:val="60"/>
        </w:trPr>
        <w:tc>
          <w:tcPr>
            <w:tcW w:w="286" w:type="pct"/>
            <w:vMerge/>
            <w:tcBorders>
              <w:top w:val="nil"/>
              <w:left w:val="single" w:sz="8" w:space="0" w:color="auto"/>
              <w:bottom w:val="single" w:sz="8" w:space="0" w:color="000000"/>
              <w:right w:val="single" w:sz="8" w:space="0" w:color="auto"/>
            </w:tcBorders>
            <w:vAlign w:val="center"/>
            <w:hideMark/>
          </w:tcPr>
          <w:p w14:paraId="4E791391" w14:textId="77777777" w:rsidR="00E97686" w:rsidRPr="00E97686" w:rsidRDefault="00E97686" w:rsidP="00E97686">
            <w:pPr>
              <w:spacing w:after="0" w:line="240" w:lineRule="auto"/>
              <w:rPr>
                <w:rFonts w:ascii="Calibri" w:eastAsia="Times New Roman" w:hAnsi="Calibri" w:cs="Times New Roman"/>
                <w:b/>
                <w:bCs/>
                <w:color w:val="000000"/>
              </w:rPr>
            </w:pPr>
          </w:p>
        </w:tc>
        <w:tc>
          <w:tcPr>
            <w:tcW w:w="401" w:type="pct"/>
            <w:tcBorders>
              <w:top w:val="nil"/>
              <w:left w:val="nil"/>
              <w:bottom w:val="single" w:sz="8" w:space="0" w:color="auto"/>
              <w:right w:val="single" w:sz="8" w:space="0" w:color="auto"/>
            </w:tcBorders>
            <w:shd w:val="clear" w:color="auto" w:fill="FFFFFF"/>
            <w:vAlign w:val="center"/>
            <w:hideMark/>
          </w:tcPr>
          <w:p w14:paraId="15F07A52"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11:15 to 11:30</w:t>
            </w:r>
          </w:p>
        </w:tc>
        <w:tc>
          <w:tcPr>
            <w:tcW w:w="271" w:type="pct"/>
            <w:tcBorders>
              <w:top w:val="nil"/>
              <w:left w:val="nil"/>
              <w:bottom w:val="single" w:sz="8" w:space="0" w:color="auto"/>
              <w:right w:val="single" w:sz="8" w:space="0" w:color="auto"/>
            </w:tcBorders>
            <w:shd w:val="clear" w:color="auto" w:fill="FFFFFF"/>
            <w:vAlign w:val="center"/>
            <w:hideMark/>
          </w:tcPr>
          <w:p w14:paraId="45914AB2"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8" w:type="pct"/>
            <w:tcBorders>
              <w:top w:val="nil"/>
              <w:left w:val="nil"/>
              <w:bottom w:val="single" w:sz="8" w:space="0" w:color="auto"/>
              <w:right w:val="single" w:sz="8" w:space="0" w:color="auto"/>
            </w:tcBorders>
            <w:shd w:val="clear" w:color="auto" w:fill="FFFFFF"/>
            <w:vAlign w:val="center"/>
            <w:hideMark/>
          </w:tcPr>
          <w:p w14:paraId="71EB5D43"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11:15 to 11:30</w:t>
            </w:r>
          </w:p>
        </w:tc>
        <w:tc>
          <w:tcPr>
            <w:tcW w:w="270" w:type="pct"/>
            <w:tcBorders>
              <w:top w:val="nil"/>
              <w:left w:val="nil"/>
              <w:bottom w:val="single" w:sz="8" w:space="0" w:color="auto"/>
              <w:right w:val="single" w:sz="8" w:space="0" w:color="auto"/>
            </w:tcBorders>
            <w:shd w:val="clear" w:color="auto" w:fill="FFFFFF"/>
            <w:vAlign w:val="center"/>
            <w:hideMark/>
          </w:tcPr>
          <w:p w14:paraId="6D65C1EE"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73CDCB8F"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11:15 to 11:30</w:t>
            </w:r>
          </w:p>
        </w:tc>
        <w:tc>
          <w:tcPr>
            <w:tcW w:w="270" w:type="pct"/>
            <w:tcBorders>
              <w:top w:val="nil"/>
              <w:left w:val="nil"/>
              <w:bottom w:val="single" w:sz="8" w:space="0" w:color="auto"/>
              <w:right w:val="single" w:sz="8" w:space="0" w:color="auto"/>
            </w:tcBorders>
            <w:shd w:val="clear" w:color="auto" w:fill="FFFFFF"/>
            <w:vAlign w:val="center"/>
            <w:hideMark/>
          </w:tcPr>
          <w:p w14:paraId="39070FC8"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448" w:type="pct"/>
            <w:tcBorders>
              <w:top w:val="nil"/>
              <w:left w:val="nil"/>
              <w:bottom w:val="single" w:sz="8" w:space="0" w:color="auto"/>
              <w:right w:val="single" w:sz="8" w:space="0" w:color="auto"/>
            </w:tcBorders>
            <w:shd w:val="clear" w:color="auto" w:fill="FFFFFF"/>
            <w:vAlign w:val="center"/>
            <w:hideMark/>
          </w:tcPr>
          <w:p w14:paraId="5EF5359C"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11:15 to 11:30</w:t>
            </w:r>
          </w:p>
        </w:tc>
        <w:tc>
          <w:tcPr>
            <w:tcW w:w="270" w:type="pct"/>
            <w:tcBorders>
              <w:top w:val="nil"/>
              <w:left w:val="nil"/>
              <w:bottom w:val="single" w:sz="8" w:space="0" w:color="auto"/>
              <w:right w:val="single" w:sz="8" w:space="0" w:color="auto"/>
            </w:tcBorders>
            <w:shd w:val="clear" w:color="auto" w:fill="FFFFFF"/>
            <w:vAlign w:val="center"/>
            <w:hideMark/>
          </w:tcPr>
          <w:p w14:paraId="0016863B"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7B282FC4"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11:15 to 11:30</w:t>
            </w:r>
          </w:p>
        </w:tc>
        <w:tc>
          <w:tcPr>
            <w:tcW w:w="270" w:type="pct"/>
            <w:tcBorders>
              <w:top w:val="nil"/>
              <w:left w:val="nil"/>
              <w:bottom w:val="single" w:sz="8" w:space="0" w:color="auto"/>
              <w:right w:val="single" w:sz="8" w:space="0" w:color="auto"/>
            </w:tcBorders>
            <w:shd w:val="clear" w:color="auto" w:fill="FFFFFF"/>
            <w:vAlign w:val="center"/>
            <w:hideMark/>
          </w:tcPr>
          <w:p w14:paraId="4FBD6418"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vAlign w:val="center"/>
            <w:hideMark/>
          </w:tcPr>
          <w:p w14:paraId="2FB5D7F1"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11:15 to 11:30</w:t>
            </w:r>
          </w:p>
        </w:tc>
        <w:tc>
          <w:tcPr>
            <w:tcW w:w="269" w:type="pct"/>
            <w:tcBorders>
              <w:top w:val="nil"/>
              <w:left w:val="nil"/>
              <w:bottom w:val="single" w:sz="8" w:space="0" w:color="auto"/>
              <w:right w:val="single" w:sz="8" w:space="0" w:color="auto"/>
            </w:tcBorders>
            <w:shd w:val="clear" w:color="auto" w:fill="FFFFFF"/>
            <w:vAlign w:val="center"/>
            <w:hideMark/>
          </w:tcPr>
          <w:p w14:paraId="6E2A0F9D"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noWrap/>
            <w:vAlign w:val="center"/>
            <w:hideMark/>
          </w:tcPr>
          <w:p w14:paraId="5EA5FCC9"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11:15 to 11:30</w:t>
            </w:r>
          </w:p>
        </w:tc>
        <w:tc>
          <w:tcPr>
            <w:tcW w:w="261" w:type="pct"/>
            <w:tcBorders>
              <w:top w:val="nil"/>
              <w:left w:val="nil"/>
              <w:bottom w:val="single" w:sz="8" w:space="0" w:color="auto"/>
              <w:right w:val="single" w:sz="8" w:space="0" w:color="auto"/>
            </w:tcBorders>
            <w:shd w:val="clear" w:color="000000" w:fill="FFFFFF"/>
            <w:vAlign w:val="center"/>
            <w:hideMark/>
          </w:tcPr>
          <w:p w14:paraId="20DF8383"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r>
      <w:tr w:rsidR="00E97686" w:rsidRPr="00E97686" w14:paraId="29E69288" w14:textId="77777777" w:rsidTr="00C253FD">
        <w:trPr>
          <w:trHeight w:val="60"/>
        </w:trPr>
        <w:tc>
          <w:tcPr>
            <w:tcW w:w="286" w:type="pct"/>
            <w:vMerge/>
            <w:tcBorders>
              <w:top w:val="nil"/>
              <w:left w:val="single" w:sz="8" w:space="0" w:color="auto"/>
              <w:bottom w:val="single" w:sz="8" w:space="0" w:color="000000"/>
              <w:right w:val="single" w:sz="8" w:space="0" w:color="auto"/>
            </w:tcBorders>
            <w:vAlign w:val="center"/>
            <w:hideMark/>
          </w:tcPr>
          <w:p w14:paraId="559AD793" w14:textId="77777777" w:rsidR="00E97686" w:rsidRPr="00E97686" w:rsidRDefault="00E97686" w:rsidP="00E97686">
            <w:pPr>
              <w:spacing w:after="0" w:line="240" w:lineRule="auto"/>
              <w:rPr>
                <w:rFonts w:ascii="Calibri" w:eastAsia="Times New Roman" w:hAnsi="Calibri" w:cs="Times New Roman"/>
                <w:b/>
                <w:bCs/>
                <w:color w:val="000000"/>
              </w:rPr>
            </w:pPr>
          </w:p>
        </w:tc>
        <w:tc>
          <w:tcPr>
            <w:tcW w:w="401" w:type="pct"/>
            <w:tcBorders>
              <w:top w:val="nil"/>
              <w:left w:val="nil"/>
              <w:bottom w:val="single" w:sz="8" w:space="0" w:color="auto"/>
              <w:right w:val="single" w:sz="8" w:space="0" w:color="auto"/>
            </w:tcBorders>
            <w:shd w:val="clear" w:color="auto" w:fill="FFFFFF"/>
            <w:vAlign w:val="center"/>
            <w:hideMark/>
          </w:tcPr>
          <w:p w14:paraId="304D1040"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11:30 to 11:45</w:t>
            </w:r>
          </w:p>
        </w:tc>
        <w:tc>
          <w:tcPr>
            <w:tcW w:w="271" w:type="pct"/>
            <w:tcBorders>
              <w:top w:val="nil"/>
              <w:left w:val="nil"/>
              <w:bottom w:val="single" w:sz="8" w:space="0" w:color="auto"/>
              <w:right w:val="single" w:sz="8" w:space="0" w:color="auto"/>
            </w:tcBorders>
            <w:shd w:val="clear" w:color="auto" w:fill="FFFFFF"/>
            <w:vAlign w:val="center"/>
            <w:hideMark/>
          </w:tcPr>
          <w:p w14:paraId="177525AB"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8" w:type="pct"/>
            <w:tcBorders>
              <w:top w:val="nil"/>
              <w:left w:val="nil"/>
              <w:bottom w:val="single" w:sz="8" w:space="0" w:color="auto"/>
              <w:right w:val="single" w:sz="8" w:space="0" w:color="auto"/>
            </w:tcBorders>
            <w:shd w:val="clear" w:color="auto" w:fill="FFFFFF"/>
            <w:vAlign w:val="center"/>
            <w:hideMark/>
          </w:tcPr>
          <w:p w14:paraId="0432D05D"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11:30 to 11:45</w:t>
            </w:r>
          </w:p>
        </w:tc>
        <w:tc>
          <w:tcPr>
            <w:tcW w:w="270" w:type="pct"/>
            <w:tcBorders>
              <w:top w:val="nil"/>
              <w:left w:val="nil"/>
              <w:bottom w:val="single" w:sz="8" w:space="0" w:color="auto"/>
              <w:right w:val="single" w:sz="8" w:space="0" w:color="auto"/>
            </w:tcBorders>
            <w:shd w:val="clear" w:color="auto" w:fill="FFFFFF"/>
            <w:vAlign w:val="center"/>
            <w:hideMark/>
          </w:tcPr>
          <w:p w14:paraId="2C703EF4"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692BCED6"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11:30 to 11:45</w:t>
            </w:r>
          </w:p>
        </w:tc>
        <w:tc>
          <w:tcPr>
            <w:tcW w:w="270" w:type="pct"/>
            <w:tcBorders>
              <w:top w:val="nil"/>
              <w:left w:val="nil"/>
              <w:bottom w:val="single" w:sz="8" w:space="0" w:color="auto"/>
              <w:right w:val="single" w:sz="8" w:space="0" w:color="auto"/>
            </w:tcBorders>
            <w:shd w:val="clear" w:color="auto" w:fill="FFFFFF"/>
            <w:vAlign w:val="center"/>
            <w:hideMark/>
          </w:tcPr>
          <w:p w14:paraId="50AACA6C"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448" w:type="pct"/>
            <w:tcBorders>
              <w:top w:val="nil"/>
              <w:left w:val="nil"/>
              <w:bottom w:val="single" w:sz="8" w:space="0" w:color="auto"/>
              <w:right w:val="single" w:sz="8" w:space="0" w:color="auto"/>
            </w:tcBorders>
            <w:shd w:val="clear" w:color="auto" w:fill="FFFFFF"/>
            <w:vAlign w:val="center"/>
            <w:hideMark/>
          </w:tcPr>
          <w:p w14:paraId="4324738A"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11:30 to 11:45</w:t>
            </w:r>
          </w:p>
        </w:tc>
        <w:tc>
          <w:tcPr>
            <w:tcW w:w="270" w:type="pct"/>
            <w:tcBorders>
              <w:top w:val="nil"/>
              <w:left w:val="nil"/>
              <w:bottom w:val="single" w:sz="8" w:space="0" w:color="auto"/>
              <w:right w:val="single" w:sz="8" w:space="0" w:color="auto"/>
            </w:tcBorders>
            <w:shd w:val="clear" w:color="auto" w:fill="FFFFFF"/>
            <w:vAlign w:val="center"/>
            <w:hideMark/>
          </w:tcPr>
          <w:p w14:paraId="68715AF5"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5FBB636F"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11:30 to 11:45</w:t>
            </w:r>
          </w:p>
        </w:tc>
        <w:tc>
          <w:tcPr>
            <w:tcW w:w="270" w:type="pct"/>
            <w:tcBorders>
              <w:top w:val="nil"/>
              <w:left w:val="nil"/>
              <w:bottom w:val="single" w:sz="8" w:space="0" w:color="auto"/>
              <w:right w:val="single" w:sz="8" w:space="0" w:color="auto"/>
            </w:tcBorders>
            <w:shd w:val="clear" w:color="auto" w:fill="FFFFFF"/>
            <w:vAlign w:val="center"/>
            <w:hideMark/>
          </w:tcPr>
          <w:p w14:paraId="32E291E3"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vAlign w:val="center"/>
            <w:hideMark/>
          </w:tcPr>
          <w:p w14:paraId="39036EE8"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11:30 to 11:45</w:t>
            </w:r>
          </w:p>
        </w:tc>
        <w:tc>
          <w:tcPr>
            <w:tcW w:w="269" w:type="pct"/>
            <w:tcBorders>
              <w:top w:val="nil"/>
              <w:left w:val="nil"/>
              <w:bottom w:val="single" w:sz="8" w:space="0" w:color="auto"/>
              <w:right w:val="single" w:sz="8" w:space="0" w:color="auto"/>
            </w:tcBorders>
            <w:shd w:val="clear" w:color="auto" w:fill="FFFFFF"/>
            <w:vAlign w:val="center"/>
            <w:hideMark/>
          </w:tcPr>
          <w:p w14:paraId="53C29205"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noWrap/>
            <w:vAlign w:val="center"/>
            <w:hideMark/>
          </w:tcPr>
          <w:p w14:paraId="6A68BE8D"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11:30 to 11:45</w:t>
            </w:r>
          </w:p>
        </w:tc>
        <w:tc>
          <w:tcPr>
            <w:tcW w:w="261" w:type="pct"/>
            <w:tcBorders>
              <w:top w:val="nil"/>
              <w:left w:val="nil"/>
              <w:bottom w:val="single" w:sz="8" w:space="0" w:color="auto"/>
              <w:right w:val="single" w:sz="8" w:space="0" w:color="auto"/>
            </w:tcBorders>
            <w:shd w:val="clear" w:color="000000" w:fill="FFFFFF"/>
            <w:vAlign w:val="center"/>
            <w:hideMark/>
          </w:tcPr>
          <w:p w14:paraId="4F632746"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r>
      <w:tr w:rsidR="00E97686" w:rsidRPr="00E97686" w14:paraId="272DBD5A" w14:textId="77777777" w:rsidTr="00C253FD">
        <w:trPr>
          <w:trHeight w:val="60"/>
        </w:trPr>
        <w:tc>
          <w:tcPr>
            <w:tcW w:w="286" w:type="pct"/>
            <w:vMerge/>
            <w:tcBorders>
              <w:top w:val="nil"/>
              <w:left w:val="single" w:sz="8" w:space="0" w:color="auto"/>
              <w:bottom w:val="single" w:sz="8" w:space="0" w:color="000000"/>
              <w:right w:val="single" w:sz="8" w:space="0" w:color="auto"/>
            </w:tcBorders>
            <w:vAlign w:val="center"/>
            <w:hideMark/>
          </w:tcPr>
          <w:p w14:paraId="0D9026AE" w14:textId="77777777" w:rsidR="00E97686" w:rsidRPr="00E97686" w:rsidRDefault="00E97686" w:rsidP="00E97686">
            <w:pPr>
              <w:spacing w:after="0" w:line="240" w:lineRule="auto"/>
              <w:rPr>
                <w:rFonts w:ascii="Calibri" w:eastAsia="Times New Roman" w:hAnsi="Calibri" w:cs="Times New Roman"/>
                <w:b/>
                <w:bCs/>
                <w:color w:val="000000"/>
              </w:rPr>
            </w:pPr>
          </w:p>
        </w:tc>
        <w:tc>
          <w:tcPr>
            <w:tcW w:w="401" w:type="pct"/>
            <w:tcBorders>
              <w:top w:val="nil"/>
              <w:left w:val="nil"/>
              <w:bottom w:val="single" w:sz="8" w:space="0" w:color="auto"/>
              <w:right w:val="single" w:sz="8" w:space="0" w:color="auto"/>
            </w:tcBorders>
            <w:shd w:val="clear" w:color="auto" w:fill="FFFFFF"/>
            <w:vAlign w:val="center"/>
            <w:hideMark/>
          </w:tcPr>
          <w:p w14:paraId="6E288852"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11:45 to 12:00</w:t>
            </w:r>
          </w:p>
        </w:tc>
        <w:tc>
          <w:tcPr>
            <w:tcW w:w="271" w:type="pct"/>
            <w:tcBorders>
              <w:top w:val="nil"/>
              <w:left w:val="nil"/>
              <w:bottom w:val="single" w:sz="8" w:space="0" w:color="auto"/>
              <w:right w:val="single" w:sz="8" w:space="0" w:color="auto"/>
            </w:tcBorders>
            <w:shd w:val="clear" w:color="auto" w:fill="FFFFFF"/>
            <w:vAlign w:val="center"/>
            <w:hideMark/>
          </w:tcPr>
          <w:p w14:paraId="2402AAF3"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8" w:type="pct"/>
            <w:tcBorders>
              <w:top w:val="nil"/>
              <w:left w:val="nil"/>
              <w:bottom w:val="single" w:sz="8" w:space="0" w:color="auto"/>
              <w:right w:val="single" w:sz="8" w:space="0" w:color="auto"/>
            </w:tcBorders>
            <w:shd w:val="clear" w:color="auto" w:fill="FFFFFF"/>
            <w:vAlign w:val="center"/>
            <w:hideMark/>
          </w:tcPr>
          <w:p w14:paraId="1564FB2E"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11:45 to 12:00</w:t>
            </w:r>
          </w:p>
        </w:tc>
        <w:tc>
          <w:tcPr>
            <w:tcW w:w="270" w:type="pct"/>
            <w:tcBorders>
              <w:top w:val="nil"/>
              <w:left w:val="nil"/>
              <w:bottom w:val="single" w:sz="8" w:space="0" w:color="auto"/>
              <w:right w:val="single" w:sz="8" w:space="0" w:color="auto"/>
            </w:tcBorders>
            <w:shd w:val="clear" w:color="auto" w:fill="FFFFFF"/>
            <w:vAlign w:val="center"/>
            <w:hideMark/>
          </w:tcPr>
          <w:p w14:paraId="5E04D173"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79E41C63"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11:45 to 12:00</w:t>
            </w:r>
          </w:p>
        </w:tc>
        <w:tc>
          <w:tcPr>
            <w:tcW w:w="270" w:type="pct"/>
            <w:tcBorders>
              <w:top w:val="nil"/>
              <w:left w:val="nil"/>
              <w:bottom w:val="single" w:sz="8" w:space="0" w:color="auto"/>
              <w:right w:val="single" w:sz="8" w:space="0" w:color="auto"/>
            </w:tcBorders>
            <w:shd w:val="clear" w:color="auto" w:fill="FFFFFF"/>
            <w:vAlign w:val="center"/>
            <w:hideMark/>
          </w:tcPr>
          <w:p w14:paraId="3F220C95"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448" w:type="pct"/>
            <w:tcBorders>
              <w:top w:val="nil"/>
              <w:left w:val="nil"/>
              <w:bottom w:val="single" w:sz="8" w:space="0" w:color="auto"/>
              <w:right w:val="single" w:sz="8" w:space="0" w:color="auto"/>
            </w:tcBorders>
            <w:shd w:val="clear" w:color="auto" w:fill="FFFFFF"/>
            <w:vAlign w:val="center"/>
            <w:hideMark/>
          </w:tcPr>
          <w:p w14:paraId="18498B78"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11:45 to 12:00</w:t>
            </w:r>
          </w:p>
        </w:tc>
        <w:tc>
          <w:tcPr>
            <w:tcW w:w="270" w:type="pct"/>
            <w:tcBorders>
              <w:top w:val="nil"/>
              <w:left w:val="nil"/>
              <w:bottom w:val="single" w:sz="8" w:space="0" w:color="auto"/>
              <w:right w:val="single" w:sz="8" w:space="0" w:color="auto"/>
            </w:tcBorders>
            <w:shd w:val="clear" w:color="auto" w:fill="FFFFFF"/>
            <w:vAlign w:val="center"/>
            <w:hideMark/>
          </w:tcPr>
          <w:p w14:paraId="58783E2E"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7" w:type="pct"/>
            <w:tcBorders>
              <w:top w:val="nil"/>
              <w:left w:val="nil"/>
              <w:bottom w:val="single" w:sz="8" w:space="0" w:color="auto"/>
              <w:right w:val="single" w:sz="8" w:space="0" w:color="auto"/>
            </w:tcBorders>
            <w:shd w:val="clear" w:color="auto" w:fill="FFFFFF"/>
            <w:vAlign w:val="center"/>
            <w:hideMark/>
          </w:tcPr>
          <w:p w14:paraId="17F63E69"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11:45 to 12:00</w:t>
            </w:r>
          </w:p>
        </w:tc>
        <w:tc>
          <w:tcPr>
            <w:tcW w:w="270" w:type="pct"/>
            <w:tcBorders>
              <w:top w:val="nil"/>
              <w:left w:val="nil"/>
              <w:bottom w:val="single" w:sz="8" w:space="0" w:color="auto"/>
              <w:right w:val="single" w:sz="8" w:space="0" w:color="auto"/>
            </w:tcBorders>
            <w:shd w:val="clear" w:color="auto" w:fill="FFFFFF"/>
            <w:vAlign w:val="center"/>
            <w:hideMark/>
          </w:tcPr>
          <w:p w14:paraId="5CC4F17F"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vAlign w:val="center"/>
            <w:hideMark/>
          </w:tcPr>
          <w:p w14:paraId="0A718D8D"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11:45 to 12:00</w:t>
            </w:r>
          </w:p>
        </w:tc>
        <w:tc>
          <w:tcPr>
            <w:tcW w:w="269" w:type="pct"/>
            <w:tcBorders>
              <w:top w:val="nil"/>
              <w:left w:val="nil"/>
              <w:bottom w:val="single" w:sz="8" w:space="0" w:color="auto"/>
              <w:right w:val="single" w:sz="8" w:space="0" w:color="auto"/>
            </w:tcBorders>
            <w:shd w:val="clear" w:color="auto" w:fill="FFFFFF"/>
            <w:vAlign w:val="center"/>
            <w:hideMark/>
          </w:tcPr>
          <w:p w14:paraId="415009BA"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c>
          <w:tcPr>
            <w:tcW w:w="396" w:type="pct"/>
            <w:tcBorders>
              <w:top w:val="nil"/>
              <w:left w:val="nil"/>
              <w:bottom w:val="single" w:sz="8" w:space="0" w:color="auto"/>
              <w:right w:val="single" w:sz="8" w:space="0" w:color="auto"/>
            </w:tcBorders>
            <w:shd w:val="clear" w:color="auto" w:fill="FFFFFF"/>
            <w:noWrap/>
            <w:vAlign w:val="center"/>
            <w:hideMark/>
          </w:tcPr>
          <w:p w14:paraId="3692048E"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11:45 to 12:00</w:t>
            </w:r>
          </w:p>
        </w:tc>
        <w:tc>
          <w:tcPr>
            <w:tcW w:w="261" w:type="pct"/>
            <w:tcBorders>
              <w:top w:val="nil"/>
              <w:left w:val="nil"/>
              <w:bottom w:val="single" w:sz="8" w:space="0" w:color="auto"/>
              <w:right w:val="single" w:sz="8" w:space="0" w:color="auto"/>
            </w:tcBorders>
            <w:shd w:val="clear" w:color="000000" w:fill="FFFFFF"/>
            <w:vAlign w:val="center"/>
            <w:hideMark/>
          </w:tcPr>
          <w:p w14:paraId="1AC58937" w14:textId="77777777" w:rsidR="00E97686" w:rsidRPr="00E97686" w:rsidRDefault="00E97686" w:rsidP="00E97686">
            <w:pPr>
              <w:spacing w:after="0" w:line="240" w:lineRule="auto"/>
              <w:rPr>
                <w:rFonts w:ascii="Calibri" w:eastAsia="Times New Roman" w:hAnsi="Calibri" w:cs="Times New Roman"/>
                <w:color w:val="000000"/>
                <w:sz w:val="16"/>
                <w:szCs w:val="16"/>
              </w:rPr>
            </w:pPr>
            <w:r w:rsidRPr="00E97686">
              <w:rPr>
                <w:rFonts w:ascii="Calibri" w:eastAsia="Times New Roman" w:hAnsi="Calibri" w:cs="Times New Roman"/>
                <w:color w:val="000000"/>
                <w:sz w:val="16"/>
                <w:szCs w:val="16"/>
              </w:rPr>
              <w:t> </w:t>
            </w:r>
          </w:p>
        </w:tc>
      </w:tr>
    </w:tbl>
    <w:p w14:paraId="20C5EC48" w14:textId="77777777" w:rsidR="00197BB4" w:rsidRDefault="00E97686" w:rsidP="00197BB4">
      <w:pPr>
        <w:spacing w:after="0" w:line="240" w:lineRule="auto"/>
        <w:rPr>
          <w:rFonts w:ascii="Calibri" w:eastAsia="Calibri" w:hAnsi="Calibri" w:cs="Times New Roman"/>
          <w:b/>
          <w:sz w:val="16"/>
          <w:szCs w:val="16"/>
          <w:shd w:val="clear" w:color="auto" w:fill="FFFFFF"/>
        </w:rPr>
        <w:sectPr w:rsidR="00197BB4" w:rsidSect="0049093A">
          <w:pgSz w:w="12240" w:h="15840"/>
          <w:pgMar w:top="360" w:right="245" w:bottom="432" w:left="245" w:header="0" w:footer="144" w:gutter="0"/>
          <w:cols w:space="720"/>
          <w:docGrid w:linePitch="360"/>
        </w:sectPr>
      </w:pPr>
      <w:r w:rsidRPr="00E97686">
        <w:rPr>
          <w:rFonts w:ascii="Calibri" w:eastAsia="Calibri" w:hAnsi="Calibri" w:cs="Times New Roman"/>
          <w:b/>
          <w:sz w:val="16"/>
          <w:szCs w:val="16"/>
          <w:shd w:val="clear" w:color="auto" w:fill="8DB3E2"/>
        </w:rPr>
        <w:t xml:space="preserve">    </w:t>
      </w:r>
      <w:r w:rsidRPr="00E97686">
        <w:rPr>
          <w:rFonts w:ascii="Calibri" w:eastAsia="Calibri" w:hAnsi="Calibri" w:cs="Times New Roman"/>
          <w:b/>
          <w:sz w:val="16"/>
          <w:szCs w:val="16"/>
          <w:shd w:val="clear" w:color="auto" w:fill="FFFFFF"/>
        </w:rPr>
        <w:t>R</w:t>
      </w:r>
      <w:r w:rsidRPr="00E97686">
        <w:rPr>
          <w:rFonts w:ascii="Calibri" w:eastAsia="Calibri" w:hAnsi="Calibri" w:cs="Times New Roman"/>
          <w:b/>
          <w:sz w:val="16"/>
          <w:szCs w:val="16"/>
        </w:rPr>
        <w:t xml:space="preserve">emote Support Staffing     </w:t>
      </w:r>
      <w:r w:rsidRPr="00E97686">
        <w:rPr>
          <w:rFonts w:ascii="Calibri" w:eastAsia="Calibri" w:hAnsi="Calibri" w:cs="Times New Roman"/>
          <w:b/>
          <w:sz w:val="28"/>
          <w:szCs w:val="28"/>
          <w:shd w:val="clear" w:color="auto" w:fill="D6E3BC"/>
        </w:rPr>
        <w:t xml:space="preserve">   </w:t>
      </w:r>
      <w:r w:rsidRPr="00E97686">
        <w:rPr>
          <w:rFonts w:ascii="Calibri" w:eastAsia="Calibri" w:hAnsi="Calibri" w:cs="Times New Roman"/>
          <w:b/>
          <w:sz w:val="16"/>
          <w:szCs w:val="16"/>
          <w:shd w:val="clear" w:color="auto" w:fill="FFFFFF"/>
        </w:rPr>
        <w:t>In-Person Support Staffing</w:t>
      </w:r>
      <w:r w:rsidRPr="00E97686">
        <w:rPr>
          <w:rFonts w:ascii="Calibri" w:eastAsia="Calibri" w:hAnsi="Calibri" w:cs="Times New Roman"/>
          <w:b/>
          <w:sz w:val="28"/>
          <w:szCs w:val="28"/>
        </w:rPr>
        <w:t xml:space="preserve">  </w:t>
      </w:r>
      <w:r w:rsidRPr="00E97686">
        <w:rPr>
          <w:rFonts w:ascii="Calibri" w:eastAsia="Calibri" w:hAnsi="Calibri" w:cs="Times New Roman"/>
          <w:b/>
          <w:sz w:val="16"/>
          <w:szCs w:val="16"/>
          <w:shd w:val="clear" w:color="auto" w:fill="E5B8B7"/>
        </w:rPr>
        <w:t xml:space="preserve">    </w:t>
      </w:r>
      <w:r w:rsidRPr="00E97686">
        <w:rPr>
          <w:rFonts w:ascii="Calibri" w:eastAsia="Calibri" w:hAnsi="Calibri" w:cs="Times New Roman"/>
          <w:b/>
          <w:sz w:val="16"/>
          <w:szCs w:val="16"/>
          <w:shd w:val="clear" w:color="auto" w:fill="FFFFFF"/>
        </w:rPr>
        <w:t>Backup Support</w:t>
      </w:r>
      <w:r w:rsidRPr="00E97686">
        <w:rPr>
          <w:rFonts w:ascii="Calibri" w:eastAsia="Calibri" w:hAnsi="Calibri" w:cs="Times New Roman"/>
          <w:b/>
          <w:sz w:val="16"/>
          <w:szCs w:val="16"/>
        </w:rPr>
        <w:t xml:space="preserve">     </w:t>
      </w:r>
      <w:r w:rsidRPr="00E97686">
        <w:rPr>
          <w:rFonts w:ascii="Calibri" w:eastAsia="Calibri" w:hAnsi="Calibri" w:cs="Times New Roman"/>
          <w:b/>
          <w:sz w:val="28"/>
          <w:szCs w:val="28"/>
          <w:shd w:val="clear" w:color="auto" w:fill="B2A1C7"/>
        </w:rPr>
        <w:t xml:space="preserve">   </w:t>
      </w:r>
      <w:r w:rsidR="00CA4653">
        <w:rPr>
          <w:rFonts w:ascii="Calibri" w:eastAsia="Calibri" w:hAnsi="Calibri" w:cs="Times New Roman"/>
          <w:b/>
          <w:sz w:val="16"/>
          <w:szCs w:val="16"/>
          <w:shd w:val="clear" w:color="auto" w:fill="FFFFFF"/>
        </w:rPr>
        <w:t>Community Support</w:t>
      </w:r>
    </w:p>
    <w:p w14:paraId="64063DAD" w14:textId="77777777" w:rsidR="00711123" w:rsidRDefault="00711123" w:rsidP="00711123">
      <w:pPr>
        <w:jc w:val="center"/>
      </w:pPr>
    </w:p>
    <w:p w14:paraId="5E79068A" w14:textId="77777777" w:rsidR="00711123" w:rsidRDefault="00711123" w:rsidP="00711123">
      <w:pPr>
        <w:jc w:val="center"/>
      </w:pPr>
    </w:p>
    <w:p w14:paraId="63FCBD2A" w14:textId="77777777" w:rsidR="00711123" w:rsidRDefault="000D45B5" w:rsidP="000D45B5">
      <w:r>
        <w:t xml:space="preserve">                                       </w:t>
      </w:r>
      <w:r w:rsidR="00020167">
        <w:rPr>
          <w:noProof/>
        </w:rPr>
        <w:drawing>
          <wp:inline distT="0" distB="0" distL="0" distR="0" wp14:anchorId="3EC0D662" wp14:editId="06ED52C2">
            <wp:extent cx="4395470" cy="1664335"/>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4395470" cy="1664335"/>
                    </a:xfrm>
                    <a:prstGeom prst="rect">
                      <a:avLst/>
                    </a:prstGeom>
                    <a:noFill/>
                  </pic:spPr>
                </pic:pic>
              </a:graphicData>
            </a:graphic>
          </wp:inline>
        </w:drawing>
      </w:r>
    </w:p>
    <w:p w14:paraId="71F1D6B6" w14:textId="77777777" w:rsidR="00711123" w:rsidRDefault="00711123" w:rsidP="00711123">
      <w:pPr>
        <w:jc w:val="center"/>
      </w:pPr>
    </w:p>
    <w:p w14:paraId="65C6F7E1" w14:textId="77777777" w:rsidR="00711123" w:rsidRDefault="00711123" w:rsidP="00711123">
      <w:pPr>
        <w:jc w:val="center"/>
      </w:pPr>
    </w:p>
    <w:p w14:paraId="1D206502" w14:textId="77777777" w:rsidR="00711123" w:rsidRDefault="00711123" w:rsidP="00711123">
      <w:pPr>
        <w:jc w:val="center"/>
      </w:pPr>
    </w:p>
    <w:p w14:paraId="7ECFB146" w14:textId="77777777" w:rsidR="00711123" w:rsidRDefault="00711123" w:rsidP="00711123">
      <w:pPr>
        <w:jc w:val="center"/>
      </w:pPr>
    </w:p>
    <w:p w14:paraId="00D0C970" w14:textId="77777777" w:rsidR="000D45B5" w:rsidRDefault="000D45B5" w:rsidP="00711123">
      <w:pPr>
        <w:pStyle w:val="NormalWeb"/>
        <w:spacing w:before="0" w:beforeAutospacing="0" w:after="0" w:afterAutospacing="0"/>
        <w:rPr>
          <w:rFonts w:asciiTheme="majorHAnsi" w:eastAsiaTheme="majorEastAsia" w:hAnsi="Cambria" w:cstheme="majorBidi"/>
          <w:kern w:val="24"/>
          <w:sz w:val="18"/>
          <w:szCs w:val="18"/>
        </w:rPr>
      </w:pPr>
    </w:p>
    <w:p w14:paraId="64CC7CAA" w14:textId="77777777" w:rsidR="000D45B5" w:rsidRDefault="000D45B5" w:rsidP="00711123">
      <w:pPr>
        <w:pStyle w:val="NormalWeb"/>
        <w:spacing w:before="0" w:beforeAutospacing="0" w:after="0" w:afterAutospacing="0"/>
        <w:rPr>
          <w:rFonts w:asciiTheme="majorHAnsi" w:eastAsiaTheme="majorEastAsia" w:hAnsi="Cambria" w:cstheme="majorBidi"/>
          <w:kern w:val="24"/>
          <w:sz w:val="18"/>
          <w:szCs w:val="18"/>
        </w:rPr>
      </w:pPr>
    </w:p>
    <w:p w14:paraId="13D781B2" w14:textId="77777777" w:rsidR="000D45B5" w:rsidRDefault="000D45B5" w:rsidP="00711123">
      <w:pPr>
        <w:pStyle w:val="NormalWeb"/>
        <w:spacing w:before="0" w:beforeAutospacing="0" w:after="0" w:afterAutospacing="0"/>
        <w:rPr>
          <w:rFonts w:asciiTheme="majorHAnsi" w:eastAsiaTheme="majorEastAsia" w:hAnsi="Cambria" w:cstheme="majorBidi"/>
          <w:kern w:val="24"/>
          <w:sz w:val="18"/>
          <w:szCs w:val="18"/>
        </w:rPr>
      </w:pPr>
    </w:p>
    <w:p w14:paraId="4D9732E0" w14:textId="77777777" w:rsidR="000D45B5" w:rsidRDefault="000D45B5" w:rsidP="00711123">
      <w:pPr>
        <w:pStyle w:val="NormalWeb"/>
        <w:spacing w:before="0" w:beforeAutospacing="0" w:after="0" w:afterAutospacing="0"/>
        <w:rPr>
          <w:rFonts w:asciiTheme="majorHAnsi" w:eastAsiaTheme="majorEastAsia" w:hAnsi="Cambria" w:cstheme="majorBidi"/>
          <w:kern w:val="24"/>
          <w:sz w:val="18"/>
          <w:szCs w:val="18"/>
        </w:rPr>
      </w:pPr>
    </w:p>
    <w:p w14:paraId="3C879178" w14:textId="77777777" w:rsidR="000D45B5" w:rsidRDefault="000D45B5" w:rsidP="00711123">
      <w:pPr>
        <w:pStyle w:val="NormalWeb"/>
        <w:spacing w:before="0" w:beforeAutospacing="0" w:after="0" w:afterAutospacing="0"/>
        <w:rPr>
          <w:rFonts w:asciiTheme="majorHAnsi" w:eastAsiaTheme="majorEastAsia" w:hAnsi="Cambria" w:cstheme="majorBidi"/>
          <w:kern w:val="24"/>
          <w:sz w:val="18"/>
          <w:szCs w:val="18"/>
        </w:rPr>
      </w:pPr>
    </w:p>
    <w:p w14:paraId="37E4771F" w14:textId="77777777" w:rsidR="000D45B5" w:rsidRDefault="000D45B5" w:rsidP="00711123">
      <w:pPr>
        <w:pStyle w:val="NormalWeb"/>
        <w:spacing w:before="0" w:beforeAutospacing="0" w:after="0" w:afterAutospacing="0"/>
        <w:rPr>
          <w:rFonts w:asciiTheme="majorHAnsi" w:eastAsiaTheme="majorEastAsia" w:hAnsi="Cambria" w:cstheme="majorBidi"/>
          <w:kern w:val="24"/>
          <w:sz w:val="18"/>
          <w:szCs w:val="18"/>
        </w:rPr>
      </w:pPr>
    </w:p>
    <w:p w14:paraId="52BAA186" w14:textId="77777777" w:rsidR="000D45B5" w:rsidRDefault="000D45B5" w:rsidP="00711123">
      <w:pPr>
        <w:pStyle w:val="NormalWeb"/>
        <w:spacing w:before="0" w:beforeAutospacing="0" w:after="0" w:afterAutospacing="0"/>
        <w:rPr>
          <w:rFonts w:asciiTheme="majorHAnsi" w:eastAsiaTheme="majorEastAsia" w:hAnsi="Cambria" w:cstheme="majorBidi"/>
          <w:kern w:val="24"/>
          <w:sz w:val="18"/>
          <w:szCs w:val="18"/>
        </w:rPr>
      </w:pPr>
    </w:p>
    <w:p w14:paraId="5CD37389" w14:textId="77777777" w:rsidR="000D45B5" w:rsidRDefault="000D45B5" w:rsidP="00711123">
      <w:pPr>
        <w:pStyle w:val="NormalWeb"/>
        <w:spacing w:before="0" w:beforeAutospacing="0" w:after="0" w:afterAutospacing="0"/>
        <w:rPr>
          <w:rFonts w:asciiTheme="majorHAnsi" w:eastAsiaTheme="majorEastAsia" w:hAnsi="Cambria" w:cstheme="majorBidi"/>
          <w:kern w:val="24"/>
          <w:sz w:val="18"/>
          <w:szCs w:val="18"/>
        </w:rPr>
      </w:pPr>
    </w:p>
    <w:p w14:paraId="37043127" w14:textId="77777777" w:rsidR="000D45B5" w:rsidRDefault="000D45B5" w:rsidP="00711123">
      <w:pPr>
        <w:pStyle w:val="NormalWeb"/>
        <w:spacing w:before="0" w:beforeAutospacing="0" w:after="0" w:afterAutospacing="0"/>
        <w:rPr>
          <w:rFonts w:asciiTheme="majorHAnsi" w:eastAsiaTheme="majorEastAsia" w:hAnsi="Cambria" w:cstheme="majorBidi"/>
          <w:kern w:val="24"/>
          <w:sz w:val="18"/>
          <w:szCs w:val="18"/>
        </w:rPr>
      </w:pPr>
    </w:p>
    <w:p w14:paraId="36DE6B9A" w14:textId="77777777" w:rsidR="000D45B5" w:rsidRDefault="000D45B5" w:rsidP="00711123">
      <w:pPr>
        <w:pStyle w:val="NormalWeb"/>
        <w:spacing w:before="0" w:beforeAutospacing="0" w:after="0" w:afterAutospacing="0"/>
        <w:rPr>
          <w:rFonts w:asciiTheme="majorHAnsi" w:eastAsiaTheme="majorEastAsia" w:hAnsi="Cambria" w:cstheme="majorBidi"/>
          <w:kern w:val="24"/>
          <w:sz w:val="18"/>
          <w:szCs w:val="18"/>
        </w:rPr>
      </w:pPr>
    </w:p>
    <w:p w14:paraId="0DD2C2E6" w14:textId="77777777" w:rsidR="000D45B5" w:rsidRDefault="000D45B5" w:rsidP="00711123">
      <w:pPr>
        <w:pStyle w:val="NormalWeb"/>
        <w:spacing w:before="0" w:beforeAutospacing="0" w:after="0" w:afterAutospacing="0"/>
        <w:rPr>
          <w:rFonts w:asciiTheme="majorHAnsi" w:eastAsiaTheme="majorEastAsia" w:hAnsi="Cambria" w:cstheme="majorBidi"/>
          <w:kern w:val="24"/>
          <w:sz w:val="18"/>
          <w:szCs w:val="18"/>
        </w:rPr>
      </w:pPr>
    </w:p>
    <w:p w14:paraId="698B9DC3" w14:textId="77777777" w:rsidR="000D45B5" w:rsidRDefault="000D45B5" w:rsidP="00711123">
      <w:pPr>
        <w:pStyle w:val="NormalWeb"/>
        <w:spacing w:before="0" w:beforeAutospacing="0" w:after="0" w:afterAutospacing="0"/>
        <w:rPr>
          <w:rFonts w:asciiTheme="majorHAnsi" w:eastAsiaTheme="majorEastAsia" w:hAnsi="Cambria" w:cstheme="majorBidi"/>
          <w:kern w:val="24"/>
          <w:sz w:val="18"/>
          <w:szCs w:val="18"/>
        </w:rPr>
      </w:pPr>
    </w:p>
    <w:p w14:paraId="2C302220" w14:textId="77777777" w:rsidR="000D45B5" w:rsidRDefault="000D45B5" w:rsidP="00711123">
      <w:pPr>
        <w:pStyle w:val="NormalWeb"/>
        <w:spacing w:before="0" w:beforeAutospacing="0" w:after="0" w:afterAutospacing="0"/>
        <w:rPr>
          <w:rFonts w:asciiTheme="majorHAnsi" w:eastAsiaTheme="majorEastAsia" w:hAnsi="Cambria" w:cstheme="majorBidi"/>
          <w:kern w:val="24"/>
          <w:sz w:val="18"/>
          <w:szCs w:val="18"/>
        </w:rPr>
      </w:pPr>
    </w:p>
    <w:p w14:paraId="4D99E8C3" w14:textId="77777777" w:rsidR="000D45B5" w:rsidRDefault="000D45B5" w:rsidP="00711123">
      <w:pPr>
        <w:pStyle w:val="NormalWeb"/>
        <w:spacing w:before="0" w:beforeAutospacing="0" w:after="0" w:afterAutospacing="0"/>
        <w:rPr>
          <w:rFonts w:asciiTheme="majorHAnsi" w:eastAsiaTheme="majorEastAsia" w:hAnsi="Cambria" w:cstheme="majorBidi"/>
          <w:kern w:val="24"/>
          <w:sz w:val="18"/>
          <w:szCs w:val="18"/>
        </w:rPr>
      </w:pPr>
    </w:p>
    <w:p w14:paraId="24835117" w14:textId="77777777" w:rsidR="000D45B5" w:rsidRDefault="000D45B5" w:rsidP="00711123">
      <w:pPr>
        <w:pStyle w:val="NormalWeb"/>
        <w:spacing w:before="0" w:beforeAutospacing="0" w:after="0" w:afterAutospacing="0"/>
        <w:rPr>
          <w:rFonts w:asciiTheme="majorHAnsi" w:eastAsiaTheme="majorEastAsia" w:hAnsi="Cambria" w:cstheme="majorBidi"/>
          <w:kern w:val="24"/>
          <w:sz w:val="18"/>
          <w:szCs w:val="18"/>
        </w:rPr>
      </w:pPr>
    </w:p>
    <w:p w14:paraId="5CCAA76F" w14:textId="77777777" w:rsidR="00711123" w:rsidRDefault="00711123" w:rsidP="00711123">
      <w:pPr>
        <w:pStyle w:val="NormalWeb"/>
        <w:spacing w:before="0" w:beforeAutospacing="0" w:after="0" w:afterAutospacing="0"/>
        <w:rPr>
          <w:rFonts w:asciiTheme="majorHAnsi" w:eastAsiaTheme="majorEastAsia" w:hAnsi="Cambria" w:cstheme="majorBidi"/>
          <w:kern w:val="24"/>
          <w:sz w:val="18"/>
          <w:szCs w:val="18"/>
        </w:rPr>
      </w:pPr>
      <w:r w:rsidRPr="00E87896">
        <w:rPr>
          <w:rFonts w:asciiTheme="majorHAnsi" w:eastAsiaTheme="majorEastAsia" w:hAnsi="Cambria" w:cstheme="majorBidi"/>
          <w:kern w:val="24"/>
          <w:sz w:val="18"/>
          <w:szCs w:val="18"/>
        </w:rPr>
        <w:t>The Department of Health and Human Services (DHHS) does not discriminate on the basis of disability, race, color, creed, gender, sexual orientation, age, or national origin, in admission to, access to, or operations of its programs, services, or activities, or its hiring or employment practices. This notice is provided as required by Title II of the Americans with Disabilities Act of 1990 and in accordance with the Civil Rights Act of 1964 as amended, Section 504 of the Rehabilitation Act of 1973, as amended, the Age Discrimination Act of 1975, Title IX of the Education Amendments of 1972 and the Maine Human Rights Act and Executive Order Regarding State of Maine Contracts for Services. Questions, concerns, complaints or requests for additional information regarding the ADA may be forwarded to DHHS’ ADA Compliance/EEO Coordinators, 11 State House Station – 221 State Street, Augusta, Maine 04333, 207-287-4289 (V), 207-287-3488 (V), TTY users call Maine relay 711. Individuals who need auxiliary aids for effective communication in program and services of DHHS are invited to make their needs and preferences known to the ADA Compliance/EEO Coordinators. This notice is available in alternate formats, upon request.</w:t>
      </w:r>
    </w:p>
    <w:p w14:paraId="6586437C" w14:textId="77777777" w:rsidR="00E97686" w:rsidRPr="00197BB4" w:rsidRDefault="00E97686" w:rsidP="007E2B18">
      <w:pPr>
        <w:rPr>
          <w:sz w:val="2"/>
        </w:rPr>
      </w:pPr>
    </w:p>
    <w:sectPr w:rsidR="00E97686" w:rsidRPr="00197BB4" w:rsidSect="00E97686">
      <w:pgSz w:w="12240" w:h="15840"/>
      <w:pgMar w:top="576" w:right="720" w:bottom="144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33FAD6" w14:textId="77777777" w:rsidR="009315EE" w:rsidRDefault="009315EE" w:rsidP="00C93EAB">
      <w:pPr>
        <w:spacing w:after="0" w:line="240" w:lineRule="auto"/>
      </w:pPr>
      <w:r>
        <w:separator/>
      </w:r>
    </w:p>
  </w:endnote>
  <w:endnote w:type="continuationSeparator" w:id="0">
    <w:p w14:paraId="2968577C" w14:textId="77777777" w:rsidR="009315EE" w:rsidRDefault="009315EE" w:rsidP="00C93E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PMincho">
    <w:charset w:val="80"/>
    <w:family w:val="roman"/>
    <w:pitch w:val="variable"/>
    <w:sig w:usb0="E00002FF" w:usb1="6AC7FDFB"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66458F" w14:textId="77777777" w:rsidR="009315EE" w:rsidRDefault="009315EE">
    <w:pPr>
      <w:pStyle w:val="Footer"/>
      <w:jc w:val="right"/>
    </w:pPr>
  </w:p>
  <w:p w14:paraId="3E873AF8" w14:textId="77777777" w:rsidR="009315EE" w:rsidRDefault="009315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E3C4FE" w14:textId="77777777" w:rsidR="009315EE" w:rsidRDefault="009315EE" w:rsidP="00650AFE">
    <w:pPr>
      <w:pStyle w:val="Footer"/>
    </w:pPr>
  </w:p>
  <w:p w14:paraId="520916D8" w14:textId="77777777" w:rsidR="009315EE" w:rsidRDefault="009315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88379092"/>
      <w:docPartObj>
        <w:docPartGallery w:val="Page Numbers (Bottom of Page)"/>
        <w:docPartUnique/>
      </w:docPartObj>
    </w:sdtPr>
    <w:sdtEndPr>
      <w:rPr>
        <w:noProof/>
      </w:rPr>
    </w:sdtEndPr>
    <w:sdtContent>
      <w:p w14:paraId="4C11F495" w14:textId="27480383" w:rsidR="009315EE" w:rsidRDefault="009315EE">
        <w:pPr>
          <w:pStyle w:val="Footer"/>
          <w:jc w:val="right"/>
        </w:pPr>
        <w:r>
          <w:fldChar w:fldCharType="begin"/>
        </w:r>
        <w:r>
          <w:instrText xml:space="preserve"> PAGE   \* MERGEFORMAT </w:instrText>
        </w:r>
        <w:r>
          <w:fldChar w:fldCharType="separate"/>
        </w:r>
        <w:r w:rsidR="00370906">
          <w:rPr>
            <w:noProof/>
          </w:rPr>
          <w:t>20</w:t>
        </w:r>
        <w:r>
          <w:rPr>
            <w:noProof/>
          </w:rPr>
          <w:fldChar w:fldCharType="end"/>
        </w:r>
      </w:p>
    </w:sdtContent>
  </w:sdt>
  <w:p w14:paraId="67E0C813" w14:textId="77777777" w:rsidR="009315EE" w:rsidRPr="00071F79" w:rsidRDefault="009315EE" w:rsidP="00E97686">
    <w:pPr>
      <w:pStyle w:val="Footer"/>
      <w:tabs>
        <w:tab w:val="clear" w:pos="4680"/>
        <w:tab w:val="clear" w:pos="9360"/>
        <w:tab w:val="left" w:pos="3495"/>
      </w:tabs>
      <w:rPr>
        <w:sz w:val="16"/>
        <w:szCs w:val="16"/>
      </w:rPr>
    </w:pPr>
    <w:r>
      <w:rPr>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71146A" w14:textId="77777777" w:rsidR="009315EE" w:rsidRDefault="009315EE" w:rsidP="00C93EAB">
      <w:pPr>
        <w:spacing w:after="0" w:line="240" w:lineRule="auto"/>
      </w:pPr>
      <w:r>
        <w:separator/>
      </w:r>
    </w:p>
  </w:footnote>
  <w:footnote w:type="continuationSeparator" w:id="0">
    <w:p w14:paraId="5B2FDA4B" w14:textId="77777777" w:rsidR="009315EE" w:rsidRDefault="009315EE" w:rsidP="00C93E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D7B40" w14:textId="77777777" w:rsidR="009315EE" w:rsidRDefault="009315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F7C81"/>
    <w:multiLevelType w:val="hybridMultilevel"/>
    <w:tmpl w:val="363CED48"/>
    <w:lvl w:ilvl="0" w:tplc="051A2482">
      <w:start w:val="1"/>
      <w:numFmt w:val="decimal"/>
      <w:lvlText w:val="%1."/>
      <w:lvlJc w:val="left"/>
      <w:pPr>
        <w:tabs>
          <w:tab w:val="num" w:pos="360"/>
        </w:tabs>
        <w:ind w:left="360" w:hanging="360"/>
      </w:pPr>
      <w:rPr>
        <w:rFonts w:hint="default"/>
        <w:b w:val="0"/>
        <w:i w:val="0"/>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553BEE"/>
    <w:multiLevelType w:val="hybridMultilevel"/>
    <w:tmpl w:val="C1928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5331EC"/>
    <w:multiLevelType w:val="hybridMultilevel"/>
    <w:tmpl w:val="E97CC2FA"/>
    <w:lvl w:ilvl="0" w:tplc="4948A5A8">
      <w:start w:val="1"/>
      <w:numFmt w:val="decimal"/>
      <w:lvlText w:val="%1."/>
      <w:lvlJc w:val="left"/>
      <w:pPr>
        <w:tabs>
          <w:tab w:val="num" w:pos="360"/>
        </w:tabs>
        <w:ind w:left="360" w:hanging="360"/>
      </w:pPr>
      <w:rPr>
        <w:rFonts w:hint="default"/>
        <w:b w:val="0"/>
        <w:i w:val="0"/>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BE34338"/>
    <w:multiLevelType w:val="hybridMultilevel"/>
    <w:tmpl w:val="F9BC3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FA1AE1"/>
    <w:multiLevelType w:val="hybridMultilevel"/>
    <w:tmpl w:val="56080C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072797"/>
    <w:multiLevelType w:val="hybridMultilevel"/>
    <w:tmpl w:val="9BF0C6C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E1EF7"/>
    <w:multiLevelType w:val="hybridMultilevel"/>
    <w:tmpl w:val="F82C3E8C"/>
    <w:lvl w:ilvl="0" w:tplc="DCE6EC0C">
      <w:start w:val="3"/>
      <w:numFmt w:val="decimal"/>
      <w:lvlText w:val="%1."/>
      <w:lvlJc w:val="left"/>
      <w:pPr>
        <w:tabs>
          <w:tab w:val="num" w:pos="360"/>
        </w:tabs>
        <w:ind w:left="360" w:hanging="360"/>
      </w:pPr>
      <w:rPr>
        <w:rFonts w:hint="default"/>
        <w:b w:val="0"/>
        <w:i w:val="0"/>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2480A2C"/>
    <w:multiLevelType w:val="hybridMultilevel"/>
    <w:tmpl w:val="B17C5D3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991F8D"/>
    <w:multiLevelType w:val="hybridMultilevel"/>
    <w:tmpl w:val="5DBECC44"/>
    <w:lvl w:ilvl="0" w:tplc="2CE21FB0">
      <w:start w:val="9"/>
      <w:numFmt w:val="decimal"/>
      <w:lvlText w:val="%1."/>
      <w:lvlJc w:val="left"/>
      <w:pPr>
        <w:tabs>
          <w:tab w:val="num" w:pos="360"/>
        </w:tabs>
        <w:ind w:left="360" w:hanging="360"/>
      </w:pPr>
      <w:rPr>
        <w:rFonts w:hint="default"/>
        <w:b w:val="0"/>
        <w:i w:val="0"/>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299319E"/>
    <w:multiLevelType w:val="hybridMultilevel"/>
    <w:tmpl w:val="166451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9A1717"/>
    <w:multiLevelType w:val="hybridMultilevel"/>
    <w:tmpl w:val="D7127E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5244039"/>
    <w:multiLevelType w:val="hybridMultilevel"/>
    <w:tmpl w:val="6514316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6532B928">
      <w:start w:val="1"/>
      <w:numFmt w:val="bullet"/>
      <w:lvlText w:val=""/>
      <w:lvlJc w:val="left"/>
      <w:pPr>
        <w:ind w:left="2160" w:hanging="360"/>
      </w:pPr>
      <w:rPr>
        <w:rFonts w:ascii="Wingdings" w:hAnsi="Wingdings" w:hint="default"/>
        <w:sz w:val="14"/>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7C3E46"/>
    <w:multiLevelType w:val="hybridMultilevel"/>
    <w:tmpl w:val="86E689E8"/>
    <w:lvl w:ilvl="0" w:tplc="72441182">
      <w:start w:val="1"/>
      <w:numFmt w:val="decimal"/>
      <w:lvlText w:val="%1."/>
      <w:lvlJc w:val="left"/>
      <w:pPr>
        <w:tabs>
          <w:tab w:val="num" w:pos="360"/>
        </w:tabs>
        <w:ind w:left="360" w:hanging="360"/>
      </w:pPr>
      <w:rPr>
        <w:rFonts w:hint="default"/>
        <w:b w:val="0"/>
        <w:i w:val="0"/>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7FE1BF0"/>
    <w:multiLevelType w:val="hybridMultilevel"/>
    <w:tmpl w:val="B570F7B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9087A3F"/>
    <w:multiLevelType w:val="hybridMultilevel"/>
    <w:tmpl w:val="279AC60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15:restartNumberingAfterBreak="0">
    <w:nsid w:val="1B670417"/>
    <w:multiLevelType w:val="hybridMultilevel"/>
    <w:tmpl w:val="BBCE57DA"/>
    <w:lvl w:ilvl="0" w:tplc="4516CB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9AF6C68"/>
    <w:multiLevelType w:val="hybridMultilevel"/>
    <w:tmpl w:val="46DE3C88"/>
    <w:lvl w:ilvl="0" w:tplc="E96C6B08">
      <w:start w:val="3"/>
      <w:numFmt w:val="decimal"/>
      <w:lvlText w:val="%1."/>
      <w:lvlJc w:val="left"/>
      <w:pPr>
        <w:tabs>
          <w:tab w:val="num" w:pos="360"/>
        </w:tabs>
        <w:ind w:left="360" w:hanging="360"/>
      </w:pPr>
      <w:rPr>
        <w:rFonts w:ascii="Arial" w:hAnsi="Arial" w:cs="Times New Roman"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CDD6591"/>
    <w:multiLevelType w:val="hybridMultilevel"/>
    <w:tmpl w:val="E3526978"/>
    <w:lvl w:ilvl="0" w:tplc="C35C1E30">
      <w:start w:val="11"/>
      <w:numFmt w:val="decimal"/>
      <w:lvlText w:val="%1."/>
      <w:lvlJc w:val="left"/>
      <w:pPr>
        <w:tabs>
          <w:tab w:val="num" w:pos="360"/>
        </w:tabs>
        <w:ind w:left="360" w:hanging="360"/>
      </w:pPr>
      <w:rPr>
        <w:rFonts w:hint="default"/>
        <w:b w:val="0"/>
        <w:i w:val="0"/>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FC58D1"/>
    <w:multiLevelType w:val="hybridMultilevel"/>
    <w:tmpl w:val="4560C4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0C455D"/>
    <w:multiLevelType w:val="hybridMultilevel"/>
    <w:tmpl w:val="6C4E6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960327"/>
    <w:multiLevelType w:val="hybridMultilevel"/>
    <w:tmpl w:val="BDCE1E8A"/>
    <w:lvl w:ilvl="0" w:tplc="B414F53A">
      <w:start w:val="1"/>
      <w:numFmt w:val="decimal"/>
      <w:lvlText w:val="%1."/>
      <w:lvlJc w:val="left"/>
      <w:pPr>
        <w:tabs>
          <w:tab w:val="num" w:pos="360"/>
        </w:tabs>
        <w:ind w:left="360" w:hanging="360"/>
      </w:pPr>
      <w:rPr>
        <w:rFonts w:hint="default"/>
        <w:b w:val="0"/>
        <w:i w:val="0"/>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D1A5285"/>
    <w:multiLevelType w:val="hybridMultilevel"/>
    <w:tmpl w:val="EA624C72"/>
    <w:lvl w:ilvl="0" w:tplc="5F000EF0">
      <w:start w:val="5"/>
      <w:numFmt w:val="bullet"/>
      <w:lvlText w:val=""/>
      <w:lvlJc w:val="left"/>
      <w:pPr>
        <w:ind w:left="2520" w:hanging="360"/>
      </w:pPr>
      <w:rPr>
        <w:rFonts w:ascii="Wingdings 2" w:eastAsia="Times New Roman" w:hAnsi="Wingdings 2" w:cs="Times New Roman"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2" w15:restartNumberingAfterBreak="0">
    <w:nsid w:val="3E1B64FE"/>
    <w:multiLevelType w:val="hybridMultilevel"/>
    <w:tmpl w:val="BEFA2FC2"/>
    <w:lvl w:ilvl="0" w:tplc="2C2AC3B8">
      <w:start w:val="2"/>
      <w:numFmt w:val="decimal"/>
      <w:lvlText w:val="%1."/>
      <w:lvlJc w:val="left"/>
      <w:pPr>
        <w:tabs>
          <w:tab w:val="num" w:pos="360"/>
        </w:tabs>
        <w:ind w:left="360" w:hanging="360"/>
      </w:pPr>
      <w:rPr>
        <w:rFonts w:hint="default"/>
      </w:rPr>
    </w:lvl>
    <w:lvl w:ilvl="1" w:tplc="DA1ACAC0">
      <w:start w:val="9"/>
      <w:numFmt w:val="decimal"/>
      <w:lvlText w:val="%2."/>
      <w:lvlJc w:val="left"/>
      <w:pPr>
        <w:tabs>
          <w:tab w:val="num" w:pos="360"/>
        </w:tabs>
        <w:ind w:left="360" w:hanging="360"/>
      </w:pPr>
      <w:rPr>
        <w:rFonts w:hint="default"/>
        <w:b w:val="0"/>
        <w:i w:val="0"/>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6844BD"/>
    <w:multiLevelType w:val="hybridMultilevel"/>
    <w:tmpl w:val="892C0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694FAC"/>
    <w:multiLevelType w:val="hybridMultilevel"/>
    <w:tmpl w:val="0B14421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EB1148D"/>
    <w:multiLevelType w:val="hybridMultilevel"/>
    <w:tmpl w:val="4ADA0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F91562"/>
    <w:multiLevelType w:val="hybridMultilevel"/>
    <w:tmpl w:val="09D44EB6"/>
    <w:lvl w:ilvl="0" w:tplc="2B3E3F1E">
      <w:start w:val="2"/>
      <w:numFmt w:val="decimal"/>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4A63174"/>
    <w:multiLevelType w:val="hybridMultilevel"/>
    <w:tmpl w:val="434417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775D02"/>
    <w:multiLevelType w:val="hybridMultilevel"/>
    <w:tmpl w:val="C3588FB2"/>
    <w:lvl w:ilvl="0" w:tplc="6D943DE4">
      <w:start w:val="1"/>
      <w:numFmt w:val="decimal"/>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9D16404"/>
    <w:multiLevelType w:val="hybridMultilevel"/>
    <w:tmpl w:val="855A70EA"/>
    <w:lvl w:ilvl="0" w:tplc="41A491F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5BB318E7"/>
    <w:multiLevelType w:val="hybridMultilevel"/>
    <w:tmpl w:val="1884BF4A"/>
    <w:lvl w:ilvl="0" w:tplc="34E0EC22">
      <w:start w:val="1"/>
      <w:numFmt w:val="decimal"/>
      <w:lvlText w:val="%1."/>
      <w:lvlJc w:val="left"/>
      <w:pPr>
        <w:tabs>
          <w:tab w:val="num" w:pos="360"/>
        </w:tabs>
        <w:ind w:left="360" w:hanging="360"/>
      </w:pPr>
      <w:rPr>
        <w:rFonts w:hint="default"/>
        <w:b w:val="0"/>
        <w:i w:val="0"/>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05A216D"/>
    <w:multiLevelType w:val="hybridMultilevel"/>
    <w:tmpl w:val="2D92BE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652CC7"/>
    <w:multiLevelType w:val="hybridMultilevel"/>
    <w:tmpl w:val="FF70F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861861"/>
    <w:multiLevelType w:val="hybridMultilevel"/>
    <w:tmpl w:val="D3166D6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9D0123"/>
    <w:multiLevelType w:val="hybridMultilevel"/>
    <w:tmpl w:val="A40AB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0F0AB0"/>
    <w:multiLevelType w:val="hybridMultilevel"/>
    <w:tmpl w:val="BB82EAC8"/>
    <w:lvl w:ilvl="0" w:tplc="2410C29C">
      <w:start w:val="1"/>
      <w:numFmt w:val="decimal"/>
      <w:lvlText w:val="%1."/>
      <w:lvlJc w:val="left"/>
      <w:pPr>
        <w:tabs>
          <w:tab w:val="num" w:pos="360"/>
        </w:tabs>
        <w:ind w:left="360" w:hanging="360"/>
      </w:pPr>
      <w:rPr>
        <w:rFonts w:hint="default"/>
        <w:b w:val="0"/>
        <w:i w:val="0"/>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0D27C43"/>
    <w:multiLevelType w:val="hybridMultilevel"/>
    <w:tmpl w:val="A3F68B84"/>
    <w:lvl w:ilvl="0" w:tplc="3F4EF550">
      <w:start w:val="1"/>
      <w:numFmt w:val="decimal"/>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7AD7850"/>
    <w:multiLevelType w:val="hybridMultilevel"/>
    <w:tmpl w:val="4470E4B6"/>
    <w:lvl w:ilvl="0" w:tplc="E2162672">
      <w:start w:val="4"/>
      <w:numFmt w:val="decimal"/>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FF05FF8"/>
    <w:multiLevelType w:val="hybridMultilevel"/>
    <w:tmpl w:val="E44CF8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4"/>
  </w:num>
  <w:num w:numId="3">
    <w:abstractNumId w:val="10"/>
  </w:num>
  <w:num w:numId="4">
    <w:abstractNumId w:val="14"/>
  </w:num>
  <w:num w:numId="5">
    <w:abstractNumId w:val="9"/>
  </w:num>
  <w:num w:numId="6">
    <w:abstractNumId w:val="27"/>
  </w:num>
  <w:num w:numId="7">
    <w:abstractNumId w:val="19"/>
  </w:num>
  <w:num w:numId="8">
    <w:abstractNumId w:val="24"/>
  </w:num>
  <w:num w:numId="9">
    <w:abstractNumId w:val="32"/>
  </w:num>
  <w:num w:numId="10">
    <w:abstractNumId w:val="29"/>
  </w:num>
  <w:num w:numId="11">
    <w:abstractNumId w:val="23"/>
  </w:num>
  <w:num w:numId="12">
    <w:abstractNumId w:val="34"/>
  </w:num>
  <w:num w:numId="13">
    <w:abstractNumId w:val="1"/>
  </w:num>
  <w:num w:numId="14">
    <w:abstractNumId w:val="38"/>
  </w:num>
  <w:num w:numId="15">
    <w:abstractNumId w:val="25"/>
  </w:num>
  <w:num w:numId="16">
    <w:abstractNumId w:val="18"/>
  </w:num>
  <w:num w:numId="17">
    <w:abstractNumId w:val="31"/>
  </w:num>
  <w:num w:numId="18">
    <w:abstractNumId w:val="11"/>
  </w:num>
  <w:num w:numId="19">
    <w:abstractNumId w:val="21"/>
  </w:num>
  <w:num w:numId="20">
    <w:abstractNumId w:val="35"/>
  </w:num>
  <w:num w:numId="21">
    <w:abstractNumId w:val="22"/>
  </w:num>
  <w:num w:numId="22">
    <w:abstractNumId w:val="17"/>
  </w:num>
  <w:num w:numId="23">
    <w:abstractNumId w:val="36"/>
  </w:num>
  <w:num w:numId="24">
    <w:abstractNumId w:val="26"/>
  </w:num>
  <w:num w:numId="25">
    <w:abstractNumId w:val="16"/>
  </w:num>
  <w:num w:numId="26">
    <w:abstractNumId w:val="37"/>
  </w:num>
  <w:num w:numId="27">
    <w:abstractNumId w:val="30"/>
  </w:num>
  <w:num w:numId="28">
    <w:abstractNumId w:val="0"/>
  </w:num>
  <w:num w:numId="29">
    <w:abstractNumId w:val="12"/>
  </w:num>
  <w:num w:numId="30">
    <w:abstractNumId w:val="8"/>
  </w:num>
  <w:num w:numId="31">
    <w:abstractNumId w:val="20"/>
  </w:num>
  <w:num w:numId="32">
    <w:abstractNumId w:val="2"/>
  </w:num>
  <w:num w:numId="33">
    <w:abstractNumId w:val="6"/>
  </w:num>
  <w:num w:numId="34">
    <w:abstractNumId w:val="13"/>
  </w:num>
  <w:num w:numId="35">
    <w:abstractNumId w:val="28"/>
  </w:num>
  <w:num w:numId="36">
    <w:abstractNumId w:val="15"/>
  </w:num>
  <w:num w:numId="37">
    <w:abstractNumId w:val="3"/>
  </w:num>
  <w:num w:numId="38">
    <w:abstractNumId w:val="33"/>
  </w:num>
  <w:num w:numId="39">
    <w:abstractNumId w:val="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9"/>
  <w:trackRevisions/>
  <w:defaultTabStop w:val="720"/>
  <w:characterSpacingControl w:val="doNotCompress"/>
  <w:hdrShapeDefaults>
    <o:shapedefaults v:ext="edit" spidmax="256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52A5"/>
    <w:rsid w:val="000039C5"/>
    <w:rsid w:val="000057D0"/>
    <w:rsid w:val="00006F50"/>
    <w:rsid w:val="00007600"/>
    <w:rsid w:val="0001027A"/>
    <w:rsid w:val="00010CC0"/>
    <w:rsid w:val="00020167"/>
    <w:rsid w:val="0003089B"/>
    <w:rsid w:val="00033B5C"/>
    <w:rsid w:val="00034657"/>
    <w:rsid w:val="00037B5C"/>
    <w:rsid w:val="00037FF7"/>
    <w:rsid w:val="00055531"/>
    <w:rsid w:val="000713F5"/>
    <w:rsid w:val="0007323F"/>
    <w:rsid w:val="000818DD"/>
    <w:rsid w:val="0008375E"/>
    <w:rsid w:val="00084969"/>
    <w:rsid w:val="00085C8A"/>
    <w:rsid w:val="00091CEF"/>
    <w:rsid w:val="000A3AB1"/>
    <w:rsid w:val="000B2CE5"/>
    <w:rsid w:val="000C3978"/>
    <w:rsid w:val="000D09F4"/>
    <w:rsid w:val="000D2A69"/>
    <w:rsid w:val="000D2E30"/>
    <w:rsid w:val="000D45B5"/>
    <w:rsid w:val="000F54E6"/>
    <w:rsid w:val="0011173B"/>
    <w:rsid w:val="001156F3"/>
    <w:rsid w:val="00121755"/>
    <w:rsid w:val="001221CE"/>
    <w:rsid w:val="001242DB"/>
    <w:rsid w:val="0012566C"/>
    <w:rsid w:val="00130AF9"/>
    <w:rsid w:val="001354CC"/>
    <w:rsid w:val="00135ADE"/>
    <w:rsid w:val="00147286"/>
    <w:rsid w:val="001513C2"/>
    <w:rsid w:val="00160A18"/>
    <w:rsid w:val="00160B70"/>
    <w:rsid w:val="001834BB"/>
    <w:rsid w:val="00196D1B"/>
    <w:rsid w:val="00197BB4"/>
    <w:rsid w:val="001A1F9F"/>
    <w:rsid w:val="001B32A9"/>
    <w:rsid w:val="001B7CBA"/>
    <w:rsid w:val="001C3F4D"/>
    <w:rsid w:val="001E0D50"/>
    <w:rsid w:val="001E2453"/>
    <w:rsid w:val="00203A15"/>
    <w:rsid w:val="00207829"/>
    <w:rsid w:val="0021598D"/>
    <w:rsid w:val="00216B6F"/>
    <w:rsid w:val="00231FE6"/>
    <w:rsid w:val="00252065"/>
    <w:rsid w:val="002576A1"/>
    <w:rsid w:val="0026533A"/>
    <w:rsid w:val="00280353"/>
    <w:rsid w:val="0029292D"/>
    <w:rsid w:val="002933AD"/>
    <w:rsid w:val="00293AA0"/>
    <w:rsid w:val="00296CA5"/>
    <w:rsid w:val="002A1F0A"/>
    <w:rsid w:val="002B15DC"/>
    <w:rsid w:val="002B6034"/>
    <w:rsid w:val="002D4538"/>
    <w:rsid w:val="002E52A5"/>
    <w:rsid w:val="002F6D82"/>
    <w:rsid w:val="002F7EBB"/>
    <w:rsid w:val="003202B6"/>
    <w:rsid w:val="00321299"/>
    <w:rsid w:val="003258BB"/>
    <w:rsid w:val="00330AE2"/>
    <w:rsid w:val="00331491"/>
    <w:rsid w:val="0033176D"/>
    <w:rsid w:val="003347A4"/>
    <w:rsid w:val="00347078"/>
    <w:rsid w:val="00350063"/>
    <w:rsid w:val="0037000D"/>
    <w:rsid w:val="00370906"/>
    <w:rsid w:val="0037204C"/>
    <w:rsid w:val="00372E1D"/>
    <w:rsid w:val="003772B6"/>
    <w:rsid w:val="00381BC4"/>
    <w:rsid w:val="00381C76"/>
    <w:rsid w:val="00387BE9"/>
    <w:rsid w:val="003A2151"/>
    <w:rsid w:val="003B7FD8"/>
    <w:rsid w:val="003C0888"/>
    <w:rsid w:val="003C183D"/>
    <w:rsid w:val="003C60D4"/>
    <w:rsid w:val="003D14E8"/>
    <w:rsid w:val="003D2172"/>
    <w:rsid w:val="003E6C6E"/>
    <w:rsid w:val="003F024C"/>
    <w:rsid w:val="003F71E2"/>
    <w:rsid w:val="00405B84"/>
    <w:rsid w:val="00414174"/>
    <w:rsid w:val="00414E56"/>
    <w:rsid w:val="004166BB"/>
    <w:rsid w:val="00420565"/>
    <w:rsid w:val="00434ED4"/>
    <w:rsid w:val="004371E3"/>
    <w:rsid w:val="00460473"/>
    <w:rsid w:val="00460907"/>
    <w:rsid w:val="00462045"/>
    <w:rsid w:val="00464630"/>
    <w:rsid w:val="00467569"/>
    <w:rsid w:val="00467B94"/>
    <w:rsid w:val="0047482B"/>
    <w:rsid w:val="0047693E"/>
    <w:rsid w:val="00480762"/>
    <w:rsid w:val="0049093A"/>
    <w:rsid w:val="004A68B5"/>
    <w:rsid w:val="004A7295"/>
    <w:rsid w:val="004B1997"/>
    <w:rsid w:val="004B1F6C"/>
    <w:rsid w:val="004B2DBE"/>
    <w:rsid w:val="004B6B36"/>
    <w:rsid w:val="004D52BE"/>
    <w:rsid w:val="004E4C9F"/>
    <w:rsid w:val="00503066"/>
    <w:rsid w:val="0051709C"/>
    <w:rsid w:val="00521275"/>
    <w:rsid w:val="0052686D"/>
    <w:rsid w:val="00526BD3"/>
    <w:rsid w:val="00534F54"/>
    <w:rsid w:val="00537CC9"/>
    <w:rsid w:val="0054715A"/>
    <w:rsid w:val="00561C35"/>
    <w:rsid w:val="00561C91"/>
    <w:rsid w:val="00564607"/>
    <w:rsid w:val="005668DA"/>
    <w:rsid w:val="005668E9"/>
    <w:rsid w:val="005718C8"/>
    <w:rsid w:val="00573110"/>
    <w:rsid w:val="00573AC5"/>
    <w:rsid w:val="00573BD7"/>
    <w:rsid w:val="005806E3"/>
    <w:rsid w:val="00583A41"/>
    <w:rsid w:val="0058677F"/>
    <w:rsid w:val="005941C0"/>
    <w:rsid w:val="00596F85"/>
    <w:rsid w:val="005A057B"/>
    <w:rsid w:val="005A1E53"/>
    <w:rsid w:val="005A4C34"/>
    <w:rsid w:val="005A4FA2"/>
    <w:rsid w:val="005A7A5C"/>
    <w:rsid w:val="005B2022"/>
    <w:rsid w:val="005C151E"/>
    <w:rsid w:val="005C620F"/>
    <w:rsid w:val="005C6AF9"/>
    <w:rsid w:val="005C7845"/>
    <w:rsid w:val="005E0E15"/>
    <w:rsid w:val="005E3A35"/>
    <w:rsid w:val="005E5413"/>
    <w:rsid w:val="00611316"/>
    <w:rsid w:val="0061170A"/>
    <w:rsid w:val="00620DCA"/>
    <w:rsid w:val="00621E35"/>
    <w:rsid w:val="0062347C"/>
    <w:rsid w:val="006314AD"/>
    <w:rsid w:val="00634D47"/>
    <w:rsid w:val="00635D2A"/>
    <w:rsid w:val="00641117"/>
    <w:rsid w:val="006422FE"/>
    <w:rsid w:val="00650AFE"/>
    <w:rsid w:val="00656724"/>
    <w:rsid w:val="00671532"/>
    <w:rsid w:val="006733E3"/>
    <w:rsid w:val="00681041"/>
    <w:rsid w:val="006837FD"/>
    <w:rsid w:val="00683AC0"/>
    <w:rsid w:val="00686104"/>
    <w:rsid w:val="00695D33"/>
    <w:rsid w:val="00697320"/>
    <w:rsid w:val="00697F6A"/>
    <w:rsid w:val="006A20DD"/>
    <w:rsid w:val="006B05E5"/>
    <w:rsid w:val="006B1C4C"/>
    <w:rsid w:val="006B616E"/>
    <w:rsid w:val="006C425C"/>
    <w:rsid w:val="006C635E"/>
    <w:rsid w:val="006C6870"/>
    <w:rsid w:val="006C71FC"/>
    <w:rsid w:val="006C7346"/>
    <w:rsid w:val="006D78B2"/>
    <w:rsid w:val="006E6B23"/>
    <w:rsid w:val="006E7097"/>
    <w:rsid w:val="00700D4E"/>
    <w:rsid w:val="007048B6"/>
    <w:rsid w:val="00705AEA"/>
    <w:rsid w:val="00711123"/>
    <w:rsid w:val="00712E1A"/>
    <w:rsid w:val="00717C7B"/>
    <w:rsid w:val="0072355B"/>
    <w:rsid w:val="00723711"/>
    <w:rsid w:val="0072444C"/>
    <w:rsid w:val="00724B4A"/>
    <w:rsid w:val="00726088"/>
    <w:rsid w:val="00737136"/>
    <w:rsid w:val="00743B77"/>
    <w:rsid w:val="00745A1D"/>
    <w:rsid w:val="00745E99"/>
    <w:rsid w:val="0075526C"/>
    <w:rsid w:val="007646D4"/>
    <w:rsid w:val="00766BD6"/>
    <w:rsid w:val="007706E9"/>
    <w:rsid w:val="007758C4"/>
    <w:rsid w:val="00777D37"/>
    <w:rsid w:val="00777DA3"/>
    <w:rsid w:val="00780F61"/>
    <w:rsid w:val="0078663C"/>
    <w:rsid w:val="00792BF5"/>
    <w:rsid w:val="00794B65"/>
    <w:rsid w:val="007A1D6B"/>
    <w:rsid w:val="007A53ED"/>
    <w:rsid w:val="007A592B"/>
    <w:rsid w:val="007B0C24"/>
    <w:rsid w:val="007B2B51"/>
    <w:rsid w:val="007B3A50"/>
    <w:rsid w:val="007B7851"/>
    <w:rsid w:val="007B7C5A"/>
    <w:rsid w:val="007C4364"/>
    <w:rsid w:val="007D164F"/>
    <w:rsid w:val="007D2BA2"/>
    <w:rsid w:val="007E0D84"/>
    <w:rsid w:val="007E2B18"/>
    <w:rsid w:val="007E621F"/>
    <w:rsid w:val="007E729C"/>
    <w:rsid w:val="007F2136"/>
    <w:rsid w:val="00800DD0"/>
    <w:rsid w:val="00803845"/>
    <w:rsid w:val="00812B54"/>
    <w:rsid w:val="00816561"/>
    <w:rsid w:val="008166C7"/>
    <w:rsid w:val="008226A7"/>
    <w:rsid w:val="00822C14"/>
    <w:rsid w:val="00824B6C"/>
    <w:rsid w:val="008319FD"/>
    <w:rsid w:val="00833135"/>
    <w:rsid w:val="00840608"/>
    <w:rsid w:val="00846E18"/>
    <w:rsid w:val="00850966"/>
    <w:rsid w:val="00857CF1"/>
    <w:rsid w:val="008664AA"/>
    <w:rsid w:val="008750F3"/>
    <w:rsid w:val="008769CF"/>
    <w:rsid w:val="00887260"/>
    <w:rsid w:val="00890037"/>
    <w:rsid w:val="00890BBF"/>
    <w:rsid w:val="00894403"/>
    <w:rsid w:val="008979A7"/>
    <w:rsid w:val="008A3BE9"/>
    <w:rsid w:val="008B2F0D"/>
    <w:rsid w:val="008C02BA"/>
    <w:rsid w:val="008C2B1C"/>
    <w:rsid w:val="008C419F"/>
    <w:rsid w:val="008C478E"/>
    <w:rsid w:val="008D5148"/>
    <w:rsid w:val="008E01BF"/>
    <w:rsid w:val="008F047A"/>
    <w:rsid w:val="008F4D32"/>
    <w:rsid w:val="009049F0"/>
    <w:rsid w:val="00910D82"/>
    <w:rsid w:val="0092165C"/>
    <w:rsid w:val="009234B4"/>
    <w:rsid w:val="00923E77"/>
    <w:rsid w:val="00924F31"/>
    <w:rsid w:val="009275E0"/>
    <w:rsid w:val="00930973"/>
    <w:rsid w:val="009315EE"/>
    <w:rsid w:val="00931B2A"/>
    <w:rsid w:val="00932747"/>
    <w:rsid w:val="0093336D"/>
    <w:rsid w:val="0095744E"/>
    <w:rsid w:val="00961207"/>
    <w:rsid w:val="00973060"/>
    <w:rsid w:val="009810D1"/>
    <w:rsid w:val="00985D56"/>
    <w:rsid w:val="00986EB2"/>
    <w:rsid w:val="00990529"/>
    <w:rsid w:val="00991EFB"/>
    <w:rsid w:val="009A0EC0"/>
    <w:rsid w:val="009A75AD"/>
    <w:rsid w:val="009B52ED"/>
    <w:rsid w:val="009B5BCF"/>
    <w:rsid w:val="009C6FE3"/>
    <w:rsid w:val="009C747C"/>
    <w:rsid w:val="009D4633"/>
    <w:rsid w:val="009E4DA6"/>
    <w:rsid w:val="009E5C09"/>
    <w:rsid w:val="009F4782"/>
    <w:rsid w:val="009F586E"/>
    <w:rsid w:val="00A105C7"/>
    <w:rsid w:val="00A272D3"/>
    <w:rsid w:val="00A30317"/>
    <w:rsid w:val="00A36211"/>
    <w:rsid w:val="00A4336F"/>
    <w:rsid w:val="00A44D38"/>
    <w:rsid w:val="00A46FD2"/>
    <w:rsid w:val="00A53351"/>
    <w:rsid w:val="00A5470B"/>
    <w:rsid w:val="00A5726D"/>
    <w:rsid w:val="00A6240A"/>
    <w:rsid w:val="00A741DC"/>
    <w:rsid w:val="00A76E9B"/>
    <w:rsid w:val="00A8149C"/>
    <w:rsid w:val="00A94D52"/>
    <w:rsid w:val="00A97B7F"/>
    <w:rsid w:val="00AB617E"/>
    <w:rsid w:val="00AB721C"/>
    <w:rsid w:val="00AB789F"/>
    <w:rsid w:val="00AC4C15"/>
    <w:rsid w:val="00AD1330"/>
    <w:rsid w:val="00AD2AED"/>
    <w:rsid w:val="00AE2DA0"/>
    <w:rsid w:val="00AE6FB3"/>
    <w:rsid w:val="00AF701F"/>
    <w:rsid w:val="00B034E6"/>
    <w:rsid w:val="00B0748F"/>
    <w:rsid w:val="00B11377"/>
    <w:rsid w:val="00B12578"/>
    <w:rsid w:val="00B1520D"/>
    <w:rsid w:val="00B16098"/>
    <w:rsid w:val="00B211DA"/>
    <w:rsid w:val="00B27DEA"/>
    <w:rsid w:val="00B30EA2"/>
    <w:rsid w:val="00B3594C"/>
    <w:rsid w:val="00B3657A"/>
    <w:rsid w:val="00B44611"/>
    <w:rsid w:val="00B461A6"/>
    <w:rsid w:val="00B52C93"/>
    <w:rsid w:val="00B532D7"/>
    <w:rsid w:val="00B56B4A"/>
    <w:rsid w:val="00B606CB"/>
    <w:rsid w:val="00B60F3D"/>
    <w:rsid w:val="00B61DCA"/>
    <w:rsid w:val="00B63089"/>
    <w:rsid w:val="00B70A06"/>
    <w:rsid w:val="00B73678"/>
    <w:rsid w:val="00B82120"/>
    <w:rsid w:val="00B8402E"/>
    <w:rsid w:val="00B912C0"/>
    <w:rsid w:val="00B91A9B"/>
    <w:rsid w:val="00B950C4"/>
    <w:rsid w:val="00BB257D"/>
    <w:rsid w:val="00BB259E"/>
    <w:rsid w:val="00BB4148"/>
    <w:rsid w:val="00BB43A0"/>
    <w:rsid w:val="00BB5999"/>
    <w:rsid w:val="00BC070B"/>
    <w:rsid w:val="00BC1B59"/>
    <w:rsid w:val="00BC3D74"/>
    <w:rsid w:val="00BC7581"/>
    <w:rsid w:val="00BD4274"/>
    <w:rsid w:val="00BE2FA4"/>
    <w:rsid w:val="00BE4A25"/>
    <w:rsid w:val="00BE4A89"/>
    <w:rsid w:val="00BE51BA"/>
    <w:rsid w:val="00BE6309"/>
    <w:rsid w:val="00BF4C43"/>
    <w:rsid w:val="00BF6F7C"/>
    <w:rsid w:val="00C11733"/>
    <w:rsid w:val="00C161A4"/>
    <w:rsid w:val="00C174D0"/>
    <w:rsid w:val="00C22271"/>
    <w:rsid w:val="00C253FD"/>
    <w:rsid w:val="00C260C6"/>
    <w:rsid w:val="00C276CD"/>
    <w:rsid w:val="00C4002E"/>
    <w:rsid w:val="00C50767"/>
    <w:rsid w:val="00C57E9A"/>
    <w:rsid w:val="00C60FBC"/>
    <w:rsid w:val="00C66DAF"/>
    <w:rsid w:val="00C71A67"/>
    <w:rsid w:val="00C72D7B"/>
    <w:rsid w:val="00C743C8"/>
    <w:rsid w:val="00C8028D"/>
    <w:rsid w:val="00C823BC"/>
    <w:rsid w:val="00C86998"/>
    <w:rsid w:val="00C90CC1"/>
    <w:rsid w:val="00C92C81"/>
    <w:rsid w:val="00C93EAB"/>
    <w:rsid w:val="00C949B1"/>
    <w:rsid w:val="00C95B76"/>
    <w:rsid w:val="00C96F71"/>
    <w:rsid w:val="00CA4653"/>
    <w:rsid w:val="00CC4519"/>
    <w:rsid w:val="00CD1C43"/>
    <w:rsid w:val="00CD1C4C"/>
    <w:rsid w:val="00CD65EA"/>
    <w:rsid w:val="00CE5803"/>
    <w:rsid w:val="00CE70B7"/>
    <w:rsid w:val="00CE7E94"/>
    <w:rsid w:val="00CF1289"/>
    <w:rsid w:val="00D10D15"/>
    <w:rsid w:val="00D12A1C"/>
    <w:rsid w:val="00D14953"/>
    <w:rsid w:val="00D17D78"/>
    <w:rsid w:val="00D2129F"/>
    <w:rsid w:val="00D234F5"/>
    <w:rsid w:val="00D24BFC"/>
    <w:rsid w:val="00D251F3"/>
    <w:rsid w:val="00D2647B"/>
    <w:rsid w:val="00D3273E"/>
    <w:rsid w:val="00D32771"/>
    <w:rsid w:val="00D340FA"/>
    <w:rsid w:val="00D4513B"/>
    <w:rsid w:val="00D45331"/>
    <w:rsid w:val="00D46CFB"/>
    <w:rsid w:val="00D46E6F"/>
    <w:rsid w:val="00D51C8F"/>
    <w:rsid w:val="00D52B50"/>
    <w:rsid w:val="00D56CFB"/>
    <w:rsid w:val="00D64201"/>
    <w:rsid w:val="00D64D41"/>
    <w:rsid w:val="00D66013"/>
    <w:rsid w:val="00D74916"/>
    <w:rsid w:val="00D75E89"/>
    <w:rsid w:val="00D91DB9"/>
    <w:rsid w:val="00D9323D"/>
    <w:rsid w:val="00D97172"/>
    <w:rsid w:val="00DA0AD7"/>
    <w:rsid w:val="00DA4567"/>
    <w:rsid w:val="00DA4EA0"/>
    <w:rsid w:val="00DC37D6"/>
    <w:rsid w:val="00DC67A6"/>
    <w:rsid w:val="00DC6914"/>
    <w:rsid w:val="00DE1C22"/>
    <w:rsid w:val="00DE2355"/>
    <w:rsid w:val="00DE7663"/>
    <w:rsid w:val="00DF3DD1"/>
    <w:rsid w:val="00DF4F83"/>
    <w:rsid w:val="00DF603B"/>
    <w:rsid w:val="00E043C3"/>
    <w:rsid w:val="00E04B38"/>
    <w:rsid w:val="00E109A2"/>
    <w:rsid w:val="00E16148"/>
    <w:rsid w:val="00E20556"/>
    <w:rsid w:val="00E33488"/>
    <w:rsid w:val="00E40D16"/>
    <w:rsid w:val="00E4207D"/>
    <w:rsid w:val="00E46746"/>
    <w:rsid w:val="00E47DC4"/>
    <w:rsid w:val="00E525D6"/>
    <w:rsid w:val="00E56BEE"/>
    <w:rsid w:val="00E6226C"/>
    <w:rsid w:val="00E623C7"/>
    <w:rsid w:val="00E62C94"/>
    <w:rsid w:val="00E64B66"/>
    <w:rsid w:val="00E80C89"/>
    <w:rsid w:val="00E90FFE"/>
    <w:rsid w:val="00E96218"/>
    <w:rsid w:val="00E97686"/>
    <w:rsid w:val="00EA1DBC"/>
    <w:rsid w:val="00EA2C8F"/>
    <w:rsid w:val="00EB38FF"/>
    <w:rsid w:val="00EB4A69"/>
    <w:rsid w:val="00EB64ED"/>
    <w:rsid w:val="00EC58B4"/>
    <w:rsid w:val="00EC64AB"/>
    <w:rsid w:val="00EC6887"/>
    <w:rsid w:val="00ED0A1F"/>
    <w:rsid w:val="00ED0BB5"/>
    <w:rsid w:val="00ED3131"/>
    <w:rsid w:val="00ED4313"/>
    <w:rsid w:val="00ED4C34"/>
    <w:rsid w:val="00EE0C27"/>
    <w:rsid w:val="00EE4103"/>
    <w:rsid w:val="00EF5177"/>
    <w:rsid w:val="00F04581"/>
    <w:rsid w:val="00F06E00"/>
    <w:rsid w:val="00F15419"/>
    <w:rsid w:val="00F2268B"/>
    <w:rsid w:val="00F30434"/>
    <w:rsid w:val="00F36063"/>
    <w:rsid w:val="00F41613"/>
    <w:rsid w:val="00F511B3"/>
    <w:rsid w:val="00F642AB"/>
    <w:rsid w:val="00F67C02"/>
    <w:rsid w:val="00F72879"/>
    <w:rsid w:val="00F76728"/>
    <w:rsid w:val="00F8381A"/>
    <w:rsid w:val="00F9145E"/>
    <w:rsid w:val="00FA1A4D"/>
    <w:rsid w:val="00FA249D"/>
    <w:rsid w:val="00FB2962"/>
    <w:rsid w:val="00FC36B0"/>
    <w:rsid w:val="00FD5988"/>
    <w:rsid w:val="00FD6E01"/>
    <w:rsid w:val="00FE0C29"/>
    <w:rsid w:val="00FE1AF7"/>
    <w:rsid w:val="00FE2004"/>
    <w:rsid w:val="00FE42C4"/>
    <w:rsid w:val="00FE44F4"/>
    <w:rsid w:val="00FF5CA7"/>
    <w:rsid w:val="00FF63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5601"/>
    <o:shapelayout v:ext="edit">
      <o:idmap v:ext="edit" data="1"/>
    </o:shapelayout>
  </w:shapeDefaults>
  <w:decimalSymbol w:val="."/>
  <w:listSeparator w:val=","/>
  <w14:docId w14:val="71F80BEA"/>
  <w15:docId w15:val="{C578D4C6-E1D5-42AA-A54F-A8A35A6C9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90CC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93EA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573BD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B30EA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9">
    <w:name w:val="heading 9"/>
    <w:basedOn w:val="Normal"/>
    <w:next w:val="Normal"/>
    <w:link w:val="Heading9Char"/>
    <w:uiPriority w:val="9"/>
    <w:unhideWhenUsed/>
    <w:qFormat/>
    <w:rsid w:val="00C11733"/>
    <w:pPr>
      <w:keepNext/>
      <w:keepLines/>
      <w:spacing w:before="200" w:after="0" w:line="240" w:lineRule="auto"/>
      <w:outlineLvl w:val="8"/>
    </w:pPr>
    <w:rPr>
      <w:rFonts w:asciiTheme="majorHAnsi" w:eastAsiaTheme="majorEastAsia" w:hAnsiTheme="majorHAnsi" w:cstheme="majorBidi"/>
      <w:bCs/>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E52A5"/>
    <w:rPr>
      <w:color w:val="0000FF" w:themeColor="hyperlink"/>
      <w:u w:val="single"/>
    </w:rPr>
  </w:style>
  <w:style w:type="character" w:styleId="FollowedHyperlink">
    <w:name w:val="FollowedHyperlink"/>
    <w:basedOn w:val="DefaultParagraphFont"/>
    <w:uiPriority w:val="99"/>
    <w:semiHidden/>
    <w:unhideWhenUsed/>
    <w:rsid w:val="002E52A5"/>
    <w:rPr>
      <w:color w:val="800080" w:themeColor="followedHyperlink"/>
      <w:u w:val="single"/>
    </w:rPr>
  </w:style>
  <w:style w:type="paragraph" w:styleId="ListParagraph">
    <w:name w:val="List Paragraph"/>
    <w:basedOn w:val="Normal"/>
    <w:uiPriority w:val="34"/>
    <w:qFormat/>
    <w:rsid w:val="00F15419"/>
    <w:pPr>
      <w:ind w:left="720"/>
      <w:contextualSpacing/>
    </w:pPr>
  </w:style>
  <w:style w:type="table" w:styleId="TableGrid">
    <w:name w:val="Table Grid"/>
    <w:basedOn w:val="TableNormal"/>
    <w:uiPriority w:val="59"/>
    <w:rsid w:val="00D251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9Char">
    <w:name w:val="Heading 9 Char"/>
    <w:basedOn w:val="DefaultParagraphFont"/>
    <w:link w:val="Heading9"/>
    <w:uiPriority w:val="9"/>
    <w:rsid w:val="00C11733"/>
    <w:rPr>
      <w:rFonts w:asciiTheme="majorHAnsi" w:eastAsiaTheme="majorEastAsia" w:hAnsiTheme="majorHAnsi" w:cstheme="majorBidi"/>
      <w:bCs/>
      <w:i/>
      <w:iCs/>
      <w:color w:val="404040" w:themeColor="text1" w:themeTint="BF"/>
      <w:sz w:val="20"/>
    </w:rPr>
  </w:style>
  <w:style w:type="character" w:styleId="Strong">
    <w:name w:val="Strong"/>
    <w:basedOn w:val="DefaultParagraphFont"/>
    <w:uiPriority w:val="22"/>
    <w:qFormat/>
    <w:rsid w:val="00C11733"/>
    <w:rPr>
      <w:b/>
      <w:bCs/>
    </w:rPr>
  </w:style>
  <w:style w:type="character" w:customStyle="1" w:styleId="Heading2Char">
    <w:name w:val="Heading 2 Char"/>
    <w:basedOn w:val="DefaultParagraphFont"/>
    <w:link w:val="Heading2"/>
    <w:uiPriority w:val="9"/>
    <w:rsid w:val="00C93EAB"/>
    <w:rPr>
      <w:rFonts w:asciiTheme="majorHAnsi" w:eastAsiaTheme="majorEastAsia" w:hAnsiTheme="majorHAnsi" w:cstheme="majorBidi"/>
      <w:b/>
      <w:bCs/>
      <w:color w:val="4F81BD" w:themeColor="accent1"/>
      <w:sz w:val="26"/>
      <w:szCs w:val="26"/>
    </w:rPr>
  </w:style>
  <w:style w:type="paragraph" w:styleId="Header">
    <w:name w:val="header"/>
    <w:basedOn w:val="Normal"/>
    <w:link w:val="HeaderChar"/>
    <w:uiPriority w:val="99"/>
    <w:unhideWhenUsed/>
    <w:rsid w:val="00C93E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3EAB"/>
  </w:style>
  <w:style w:type="paragraph" w:styleId="Footer">
    <w:name w:val="footer"/>
    <w:basedOn w:val="Normal"/>
    <w:link w:val="FooterChar"/>
    <w:uiPriority w:val="99"/>
    <w:unhideWhenUsed/>
    <w:rsid w:val="00C93E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3EAB"/>
  </w:style>
  <w:style w:type="character" w:customStyle="1" w:styleId="Heading3Char">
    <w:name w:val="Heading 3 Char"/>
    <w:basedOn w:val="DefaultParagraphFont"/>
    <w:link w:val="Heading3"/>
    <w:uiPriority w:val="9"/>
    <w:rsid w:val="00573BD7"/>
    <w:rPr>
      <w:rFonts w:asciiTheme="majorHAnsi" w:eastAsiaTheme="majorEastAsia" w:hAnsiTheme="majorHAnsi" w:cstheme="majorBidi"/>
      <w:b/>
      <w:bCs/>
      <w:color w:val="4F81BD" w:themeColor="accent1"/>
    </w:rPr>
  </w:style>
  <w:style w:type="paragraph" w:styleId="FootnoteText">
    <w:name w:val="footnote text"/>
    <w:basedOn w:val="Normal"/>
    <w:link w:val="FootnoteTextChar"/>
    <w:uiPriority w:val="99"/>
    <w:semiHidden/>
    <w:unhideWhenUsed/>
    <w:rsid w:val="00573BD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73BD7"/>
    <w:rPr>
      <w:sz w:val="20"/>
      <w:szCs w:val="20"/>
    </w:rPr>
  </w:style>
  <w:style w:type="character" w:styleId="FootnoteReference">
    <w:name w:val="footnote reference"/>
    <w:rsid w:val="00573BD7"/>
    <w:rPr>
      <w:vertAlign w:val="superscript"/>
    </w:rPr>
  </w:style>
  <w:style w:type="character" w:customStyle="1" w:styleId="Heading1Char">
    <w:name w:val="Heading 1 Char"/>
    <w:basedOn w:val="DefaultParagraphFont"/>
    <w:link w:val="Heading1"/>
    <w:uiPriority w:val="9"/>
    <w:rsid w:val="00C90CC1"/>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C90C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0CC1"/>
    <w:rPr>
      <w:rFonts w:ascii="Tahoma" w:hAnsi="Tahoma" w:cs="Tahoma"/>
      <w:sz w:val="16"/>
      <w:szCs w:val="16"/>
    </w:rPr>
  </w:style>
  <w:style w:type="paragraph" w:styleId="TOCHeading">
    <w:name w:val="TOC Heading"/>
    <w:basedOn w:val="Heading1"/>
    <w:next w:val="Normal"/>
    <w:uiPriority w:val="39"/>
    <w:unhideWhenUsed/>
    <w:qFormat/>
    <w:rsid w:val="00C90CC1"/>
    <w:pPr>
      <w:outlineLvl w:val="9"/>
    </w:pPr>
    <w:rPr>
      <w:lang w:eastAsia="ja-JP"/>
    </w:rPr>
  </w:style>
  <w:style w:type="paragraph" w:styleId="TOC1">
    <w:name w:val="toc 1"/>
    <w:basedOn w:val="Normal"/>
    <w:next w:val="Normal"/>
    <w:autoRedefine/>
    <w:uiPriority w:val="39"/>
    <w:unhideWhenUsed/>
    <w:rsid w:val="00C90CC1"/>
    <w:pPr>
      <w:spacing w:after="100"/>
    </w:pPr>
  </w:style>
  <w:style w:type="paragraph" w:styleId="TOC2">
    <w:name w:val="toc 2"/>
    <w:basedOn w:val="Normal"/>
    <w:next w:val="Normal"/>
    <w:autoRedefine/>
    <w:uiPriority w:val="39"/>
    <w:unhideWhenUsed/>
    <w:rsid w:val="00C90CC1"/>
    <w:pPr>
      <w:spacing w:after="100"/>
      <w:ind w:left="220"/>
    </w:pPr>
  </w:style>
  <w:style w:type="paragraph" w:styleId="NoSpacing">
    <w:name w:val="No Spacing"/>
    <w:link w:val="NoSpacingChar"/>
    <w:uiPriority w:val="1"/>
    <w:qFormat/>
    <w:rsid w:val="00695D33"/>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695D33"/>
    <w:rPr>
      <w:rFonts w:eastAsiaTheme="minorEastAsia"/>
      <w:lang w:eastAsia="ja-JP"/>
    </w:rPr>
  </w:style>
  <w:style w:type="character" w:styleId="CommentReference">
    <w:name w:val="annotation reference"/>
    <w:basedOn w:val="DefaultParagraphFont"/>
    <w:uiPriority w:val="99"/>
    <w:semiHidden/>
    <w:unhideWhenUsed/>
    <w:rsid w:val="00526BD3"/>
    <w:rPr>
      <w:sz w:val="16"/>
      <w:szCs w:val="16"/>
    </w:rPr>
  </w:style>
  <w:style w:type="paragraph" w:styleId="CommentText">
    <w:name w:val="annotation text"/>
    <w:basedOn w:val="Normal"/>
    <w:link w:val="CommentTextChar"/>
    <w:uiPriority w:val="99"/>
    <w:unhideWhenUsed/>
    <w:rsid w:val="00526BD3"/>
    <w:pPr>
      <w:spacing w:line="240" w:lineRule="auto"/>
    </w:pPr>
    <w:rPr>
      <w:sz w:val="20"/>
      <w:szCs w:val="20"/>
    </w:rPr>
  </w:style>
  <w:style w:type="character" w:customStyle="1" w:styleId="CommentTextChar">
    <w:name w:val="Comment Text Char"/>
    <w:basedOn w:val="DefaultParagraphFont"/>
    <w:link w:val="CommentText"/>
    <w:uiPriority w:val="99"/>
    <w:rsid w:val="00526BD3"/>
    <w:rPr>
      <w:sz w:val="20"/>
      <w:szCs w:val="20"/>
    </w:rPr>
  </w:style>
  <w:style w:type="paragraph" w:styleId="CommentSubject">
    <w:name w:val="annotation subject"/>
    <w:basedOn w:val="CommentText"/>
    <w:next w:val="CommentText"/>
    <w:link w:val="CommentSubjectChar"/>
    <w:uiPriority w:val="99"/>
    <w:semiHidden/>
    <w:unhideWhenUsed/>
    <w:rsid w:val="00526BD3"/>
    <w:rPr>
      <w:b/>
      <w:bCs/>
    </w:rPr>
  </w:style>
  <w:style w:type="character" w:customStyle="1" w:styleId="CommentSubjectChar">
    <w:name w:val="Comment Subject Char"/>
    <w:basedOn w:val="CommentTextChar"/>
    <w:link w:val="CommentSubject"/>
    <w:uiPriority w:val="99"/>
    <w:semiHidden/>
    <w:rsid w:val="00526BD3"/>
    <w:rPr>
      <w:b/>
      <w:bCs/>
      <w:sz w:val="20"/>
      <w:szCs w:val="20"/>
    </w:rPr>
  </w:style>
  <w:style w:type="paragraph" w:styleId="TOC3">
    <w:name w:val="toc 3"/>
    <w:basedOn w:val="Normal"/>
    <w:next w:val="Normal"/>
    <w:autoRedefine/>
    <w:uiPriority w:val="39"/>
    <w:unhideWhenUsed/>
    <w:rsid w:val="00BC070B"/>
    <w:pPr>
      <w:spacing w:after="100"/>
      <w:ind w:left="440"/>
    </w:pPr>
  </w:style>
  <w:style w:type="character" w:customStyle="1" w:styleId="Heading4Char">
    <w:name w:val="Heading 4 Char"/>
    <w:basedOn w:val="DefaultParagraphFont"/>
    <w:link w:val="Heading4"/>
    <w:uiPriority w:val="9"/>
    <w:rsid w:val="00B30EA2"/>
    <w:rPr>
      <w:rFonts w:asciiTheme="majorHAnsi" w:eastAsiaTheme="majorEastAsia" w:hAnsiTheme="majorHAnsi" w:cstheme="majorBidi"/>
      <w:b/>
      <w:bCs/>
      <w:i/>
      <w:iCs/>
      <w:color w:val="4F81BD" w:themeColor="accent1"/>
    </w:rPr>
  </w:style>
  <w:style w:type="numbering" w:customStyle="1" w:styleId="NoList1">
    <w:name w:val="No List1"/>
    <w:next w:val="NoList"/>
    <w:semiHidden/>
    <w:rsid w:val="00641117"/>
  </w:style>
  <w:style w:type="character" w:styleId="PageNumber">
    <w:name w:val="page number"/>
    <w:basedOn w:val="DefaultParagraphFont"/>
    <w:rsid w:val="00641117"/>
  </w:style>
  <w:style w:type="table" w:customStyle="1" w:styleId="TableGrid1">
    <w:name w:val="Table Grid1"/>
    <w:basedOn w:val="TableNormal"/>
    <w:next w:val="TableGrid"/>
    <w:uiPriority w:val="59"/>
    <w:rsid w:val="006411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FE0C2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rPr>
  </w:style>
  <w:style w:type="paragraph" w:styleId="TOC4">
    <w:name w:val="toc 4"/>
    <w:basedOn w:val="Normal"/>
    <w:next w:val="Normal"/>
    <w:autoRedefine/>
    <w:uiPriority w:val="39"/>
    <w:unhideWhenUsed/>
    <w:rsid w:val="001513C2"/>
    <w:pPr>
      <w:spacing w:after="100"/>
      <w:ind w:left="660"/>
    </w:pPr>
    <w:rPr>
      <w:rFonts w:eastAsiaTheme="minorEastAsia"/>
    </w:rPr>
  </w:style>
  <w:style w:type="paragraph" w:styleId="TOC5">
    <w:name w:val="toc 5"/>
    <w:basedOn w:val="Normal"/>
    <w:next w:val="Normal"/>
    <w:autoRedefine/>
    <w:uiPriority w:val="39"/>
    <w:unhideWhenUsed/>
    <w:rsid w:val="001513C2"/>
    <w:pPr>
      <w:spacing w:after="100"/>
      <w:ind w:left="880"/>
    </w:pPr>
    <w:rPr>
      <w:rFonts w:eastAsiaTheme="minorEastAsia"/>
    </w:rPr>
  </w:style>
  <w:style w:type="paragraph" w:styleId="TOC6">
    <w:name w:val="toc 6"/>
    <w:basedOn w:val="Normal"/>
    <w:next w:val="Normal"/>
    <w:autoRedefine/>
    <w:uiPriority w:val="39"/>
    <w:unhideWhenUsed/>
    <w:rsid w:val="001513C2"/>
    <w:pPr>
      <w:spacing w:after="100"/>
      <w:ind w:left="1100"/>
    </w:pPr>
    <w:rPr>
      <w:rFonts w:eastAsiaTheme="minorEastAsia"/>
    </w:rPr>
  </w:style>
  <w:style w:type="paragraph" w:styleId="TOC7">
    <w:name w:val="toc 7"/>
    <w:basedOn w:val="Normal"/>
    <w:next w:val="Normal"/>
    <w:autoRedefine/>
    <w:uiPriority w:val="39"/>
    <w:unhideWhenUsed/>
    <w:rsid w:val="001513C2"/>
    <w:pPr>
      <w:spacing w:after="100"/>
      <w:ind w:left="1320"/>
    </w:pPr>
    <w:rPr>
      <w:rFonts w:eastAsiaTheme="minorEastAsia"/>
    </w:rPr>
  </w:style>
  <w:style w:type="paragraph" w:styleId="TOC8">
    <w:name w:val="toc 8"/>
    <w:basedOn w:val="Normal"/>
    <w:next w:val="Normal"/>
    <w:autoRedefine/>
    <w:uiPriority w:val="39"/>
    <w:unhideWhenUsed/>
    <w:rsid w:val="001513C2"/>
    <w:pPr>
      <w:spacing w:after="100"/>
      <w:ind w:left="1540"/>
    </w:pPr>
    <w:rPr>
      <w:rFonts w:eastAsiaTheme="minorEastAsia"/>
    </w:rPr>
  </w:style>
  <w:style w:type="paragraph" w:styleId="TOC9">
    <w:name w:val="toc 9"/>
    <w:basedOn w:val="Normal"/>
    <w:next w:val="Normal"/>
    <w:autoRedefine/>
    <w:uiPriority w:val="39"/>
    <w:unhideWhenUsed/>
    <w:rsid w:val="001513C2"/>
    <w:pPr>
      <w:spacing w:after="100"/>
      <w:ind w:left="1760"/>
    </w:pPr>
    <w:rPr>
      <w:rFonts w:eastAsiaTheme="minorEastAsia"/>
    </w:rPr>
  </w:style>
  <w:style w:type="table" w:customStyle="1" w:styleId="TableGrid2">
    <w:name w:val="Table Grid2"/>
    <w:basedOn w:val="TableNormal"/>
    <w:next w:val="TableGrid"/>
    <w:rsid w:val="000F54E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9768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E97686"/>
  </w:style>
  <w:style w:type="table" w:customStyle="1" w:styleId="TableGrid4">
    <w:name w:val="Table Grid4"/>
    <w:basedOn w:val="TableNormal"/>
    <w:next w:val="TableGrid"/>
    <w:rsid w:val="00E9768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97686"/>
  </w:style>
  <w:style w:type="paragraph" w:styleId="NormalWeb">
    <w:name w:val="Normal (Web)"/>
    <w:basedOn w:val="Normal"/>
    <w:uiPriority w:val="99"/>
    <w:unhideWhenUsed/>
    <w:rsid w:val="0071112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27656">
      <w:bodyDiv w:val="1"/>
      <w:marLeft w:val="0"/>
      <w:marRight w:val="0"/>
      <w:marTop w:val="0"/>
      <w:marBottom w:val="0"/>
      <w:divBdr>
        <w:top w:val="none" w:sz="0" w:space="0" w:color="auto"/>
        <w:left w:val="none" w:sz="0" w:space="0" w:color="auto"/>
        <w:bottom w:val="none" w:sz="0" w:space="0" w:color="auto"/>
        <w:right w:val="none" w:sz="0" w:space="0" w:color="auto"/>
      </w:divBdr>
      <w:divsChild>
        <w:div w:id="48770265">
          <w:marLeft w:val="0"/>
          <w:marRight w:val="0"/>
          <w:marTop w:val="0"/>
          <w:marBottom w:val="0"/>
          <w:divBdr>
            <w:top w:val="none" w:sz="0" w:space="0" w:color="auto"/>
            <w:left w:val="none" w:sz="0" w:space="0" w:color="auto"/>
            <w:bottom w:val="none" w:sz="0" w:space="0" w:color="auto"/>
            <w:right w:val="none" w:sz="0" w:space="0" w:color="auto"/>
          </w:divBdr>
        </w:div>
        <w:div w:id="50858154">
          <w:marLeft w:val="0"/>
          <w:marRight w:val="0"/>
          <w:marTop w:val="0"/>
          <w:marBottom w:val="0"/>
          <w:divBdr>
            <w:top w:val="none" w:sz="0" w:space="0" w:color="auto"/>
            <w:left w:val="none" w:sz="0" w:space="0" w:color="auto"/>
            <w:bottom w:val="none" w:sz="0" w:space="0" w:color="auto"/>
            <w:right w:val="none" w:sz="0" w:space="0" w:color="auto"/>
          </w:divBdr>
        </w:div>
        <w:div w:id="187719745">
          <w:marLeft w:val="0"/>
          <w:marRight w:val="0"/>
          <w:marTop w:val="0"/>
          <w:marBottom w:val="0"/>
          <w:divBdr>
            <w:top w:val="none" w:sz="0" w:space="0" w:color="auto"/>
            <w:left w:val="none" w:sz="0" w:space="0" w:color="auto"/>
            <w:bottom w:val="none" w:sz="0" w:space="0" w:color="auto"/>
            <w:right w:val="none" w:sz="0" w:space="0" w:color="auto"/>
          </w:divBdr>
        </w:div>
        <w:div w:id="220485286">
          <w:marLeft w:val="0"/>
          <w:marRight w:val="0"/>
          <w:marTop w:val="0"/>
          <w:marBottom w:val="0"/>
          <w:divBdr>
            <w:top w:val="none" w:sz="0" w:space="0" w:color="auto"/>
            <w:left w:val="none" w:sz="0" w:space="0" w:color="auto"/>
            <w:bottom w:val="none" w:sz="0" w:space="0" w:color="auto"/>
            <w:right w:val="none" w:sz="0" w:space="0" w:color="auto"/>
          </w:divBdr>
        </w:div>
        <w:div w:id="222066458">
          <w:marLeft w:val="0"/>
          <w:marRight w:val="0"/>
          <w:marTop w:val="0"/>
          <w:marBottom w:val="0"/>
          <w:divBdr>
            <w:top w:val="none" w:sz="0" w:space="0" w:color="auto"/>
            <w:left w:val="none" w:sz="0" w:space="0" w:color="auto"/>
            <w:bottom w:val="none" w:sz="0" w:space="0" w:color="auto"/>
            <w:right w:val="none" w:sz="0" w:space="0" w:color="auto"/>
          </w:divBdr>
        </w:div>
        <w:div w:id="303048580">
          <w:marLeft w:val="0"/>
          <w:marRight w:val="0"/>
          <w:marTop w:val="0"/>
          <w:marBottom w:val="0"/>
          <w:divBdr>
            <w:top w:val="none" w:sz="0" w:space="0" w:color="auto"/>
            <w:left w:val="none" w:sz="0" w:space="0" w:color="auto"/>
            <w:bottom w:val="none" w:sz="0" w:space="0" w:color="auto"/>
            <w:right w:val="none" w:sz="0" w:space="0" w:color="auto"/>
          </w:divBdr>
        </w:div>
        <w:div w:id="333723162">
          <w:marLeft w:val="0"/>
          <w:marRight w:val="0"/>
          <w:marTop w:val="0"/>
          <w:marBottom w:val="0"/>
          <w:divBdr>
            <w:top w:val="none" w:sz="0" w:space="0" w:color="auto"/>
            <w:left w:val="none" w:sz="0" w:space="0" w:color="auto"/>
            <w:bottom w:val="none" w:sz="0" w:space="0" w:color="auto"/>
            <w:right w:val="none" w:sz="0" w:space="0" w:color="auto"/>
          </w:divBdr>
        </w:div>
        <w:div w:id="342172731">
          <w:marLeft w:val="0"/>
          <w:marRight w:val="0"/>
          <w:marTop w:val="0"/>
          <w:marBottom w:val="0"/>
          <w:divBdr>
            <w:top w:val="none" w:sz="0" w:space="0" w:color="auto"/>
            <w:left w:val="none" w:sz="0" w:space="0" w:color="auto"/>
            <w:bottom w:val="none" w:sz="0" w:space="0" w:color="auto"/>
            <w:right w:val="none" w:sz="0" w:space="0" w:color="auto"/>
          </w:divBdr>
        </w:div>
        <w:div w:id="369960060">
          <w:marLeft w:val="0"/>
          <w:marRight w:val="0"/>
          <w:marTop w:val="0"/>
          <w:marBottom w:val="0"/>
          <w:divBdr>
            <w:top w:val="none" w:sz="0" w:space="0" w:color="auto"/>
            <w:left w:val="none" w:sz="0" w:space="0" w:color="auto"/>
            <w:bottom w:val="none" w:sz="0" w:space="0" w:color="auto"/>
            <w:right w:val="none" w:sz="0" w:space="0" w:color="auto"/>
          </w:divBdr>
        </w:div>
        <w:div w:id="531890775">
          <w:marLeft w:val="0"/>
          <w:marRight w:val="0"/>
          <w:marTop w:val="0"/>
          <w:marBottom w:val="0"/>
          <w:divBdr>
            <w:top w:val="none" w:sz="0" w:space="0" w:color="auto"/>
            <w:left w:val="none" w:sz="0" w:space="0" w:color="auto"/>
            <w:bottom w:val="none" w:sz="0" w:space="0" w:color="auto"/>
            <w:right w:val="none" w:sz="0" w:space="0" w:color="auto"/>
          </w:divBdr>
        </w:div>
        <w:div w:id="534275792">
          <w:marLeft w:val="0"/>
          <w:marRight w:val="0"/>
          <w:marTop w:val="0"/>
          <w:marBottom w:val="0"/>
          <w:divBdr>
            <w:top w:val="none" w:sz="0" w:space="0" w:color="auto"/>
            <w:left w:val="none" w:sz="0" w:space="0" w:color="auto"/>
            <w:bottom w:val="none" w:sz="0" w:space="0" w:color="auto"/>
            <w:right w:val="none" w:sz="0" w:space="0" w:color="auto"/>
          </w:divBdr>
        </w:div>
        <w:div w:id="540896437">
          <w:marLeft w:val="0"/>
          <w:marRight w:val="0"/>
          <w:marTop w:val="0"/>
          <w:marBottom w:val="0"/>
          <w:divBdr>
            <w:top w:val="none" w:sz="0" w:space="0" w:color="auto"/>
            <w:left w:val="none" w:sz="0" w:space="0" w:color="auto"/>
            <w:bottom w:val="none" w:sz="0" w:space="0" w:color="auto"/>
            <w:right w:val="none" w:sz="0" w:space="0" w:color="auto"/>
          </w:divBdr>
        </w:div>
        <w:div w:id="625965742">
          <w:marLeft w:val="0"/>
          <w:marRight w:val="0"/>
          <w:marTop w:val="0"/>
          <w:marBottom w:val="0"/>
          <w:divBdr>
            <w:top w:val="none" w:sz="0" w:space="0" w:color="auto"/>
            <w:left w:val="none" w:sz="0" w:space="0" w:color="auto"/>
            <w:bottom w:val="none" w:sz="0" w:space="0" w:color="auto"/>
            <w:right w:val="none" w:sz="0" w:space="0" w:color="auto"/>
          </w:divBdr>
        </w:div>
        <w:div w:id="712271244">
          <w:marLeft w:val="0"/>
          <w:marRight w:val="0"/>
          <w:marTop w:val="0"/>
          <w:marBottom w:val="0"/>
          <w:divBdr>
            <w:top w:val="none" w:sz="0" w:space="0" w:color="auto"/>
            <w:left w:val="none" w:sz="0" w:space="0" w:color="auto"/>
            <w:bottom w:val="none" w:sz="0" w:space="0" w:color="auto"/>
            <w:right w:val="none" w:sz="0" w:space="0" w:color="auto"/>
          </w:divBdr>
        </w:div>
        <w:div w:id="788009062">
          <w:marLeft w:val="0"/>
          <w:marRight w:val="0"/>
          <w:marTop w:val="0"/>
          <w:marBottom w:val="0"/>
          <w:divBdr>
            <w:top w:val="none" w:sz="0" w:space="0" w:color="auto"/>
            <w:left w:val="none" w:sz="0" w:space="0" w:color="auto"/>
            <w:bottom w:val="none" w:sz="0" w:space="0" w:color="auto"/>
            <w:right w:val="none" w:sz="0" w:space="0" w:color="auto"/>
          </w:divBdr>
        </w:div>
        <w:div w:id="793523737">
          <w:marLeft w:val="0"/>
          <w:marRight w:val="0"/>
          <w:marTop w:val="0"/>
          <w:marBottom w:val="0"/>
          <w:divBdr>
            <w:top w:val="none" w:sz="0" w:space="0" w:color="auto"/>
            <w:left w:val="none" w:sz="0" w:space="0" w:color="auto"/>
            <w:bottom w:val="none" w:sz="0" w:space="0" w:color="auto"/>
            <w:right w:val="none" w:sz="0" w:space="0" w:color="auto"/>
          </w:divBdr>
        </w:div>
        <w:div w:id="848494946">
          <w:marLeft w:val="0"/>
          <w:marRight w:val="0"/>
          <w:marTop w:val="0"/>
          <w:marBottom w:val="0"/>
          <w:divBdr>
            <w:top w:val="none" w:sz="0" w:space="0" w:color="auto"/>
            <w:left w:val="none" w:sz="0" w:space="0" w:color="auto"/>
            <w:bottom w:val="none" w:sz="0" w:space="0" w:color="auto"/>
            <w:right w:val="none" w:sz="0" w:space="0" w:color="auto"/>
          </w:divBdr>
        </w:div>
        <w:div w:id="879362928">
          <w:marLeft w:val="0"/>
          <w:marRight w:val="0"/>
          <w:marTop w:val="0"/>
          <w:marBottom w:val="0"/>
          <w:divBdr>
            <w:top w:val="none" w:sz="0" w:space="0" w:color="auto"/>
            <w:left w:val="none" w:sz="0" w:space="0" w:color="auto"/>
            <w:bottom w:val="none" w:sz="0" w:space="0" w:color="auto"/>
            <w:right w:val="none" w:sz="0" w:space="0" w:color="auto"/>
          </w:divBdr>
        </w:div>
        <w:div w:id="946161475">
          <w:marLeft w:val="0"/>
          <w:marRight w:val="0"/>
          <w:marTop w:val="0"/>
          <w:marBottom w:val="0"/>
          <w:divBdr>
            <w:top w:val="none" w:sz="0" w:space="0" w:color="auto"/>
            <w:left w:val="none" w:sz="0" w:space="0" w:color="auto"/>
            <w:bottom w:val="none" w:sz="0" w:space="0" w:color="auto"/>
            <w:right w:val="none" w:sz="0" w:space="0" w:color="auto"/>
          </w:divBdr>
        </w:div>
        <w:div w:id="1068114276">
          <w:marLeft w:val="0"/>
          <w:marRight w:val="0"/>
          <w:marTop w:val="0"/>
          <w:marBottom w:val="0"/>
          <w:divBdr>
            <w:top w:val="none" w:sz="0" w:space="0" w:color="auto"/>
            <w:left w:val="none" w:sz="0" w:space="0" w:color="auto"/>
            <w:bottom w:val="none" w:sz="0" w:space="0" w:color="auto"/>
            <w:right w:val="none" w:sz="0" w:space="0" w:color="auto"/>
          </w:divBdr>
        </w:div>
        <w:div w:id="1104423104">
          <w:marLeft w:val="0"/>
          <w:marRight w:val="0"/>
          <w:marTop w:val="0"/>
          <w:marBottom w:val="0"/>
          <w:divBdr>
            <w:top w:val="none" w:sz="0" w:space="0" w:color="auto"/>
            <w:left w:val="none" w:sz="0" w:space="0" w:color="auto"/>
            <w:bottom w:val="none" w:sz="0" w:space="0" w:color="auto"/>
            <w:right w:val="none" w:sz="0" w:space="0" w:color="auto"/>
          </w:divBdr>
        </w:div>
        <w:div w:id="1233353511">
          <w:marLeft w:val="0"/>
          <w:marRight w:val="0"/>
          <w:marTop w:val="0"/>
          <w:marBottom w:val="0"/>
          <w:divBdr>
            <w:top w:val="none" w:sz="0" w:space="0" w:color="auto"/>
            <w:left w:val="none" w:sz="0" w:space="0" w:color="auto"/>
            <w:bottom w:val="none" w:sz="0" w:space="0" w:color="auto"/>
            <w:right w:val="none" w:sz="0" w:space="0" w:color="auto"/>
          </w:divBdr>
        </w:div>
        <w:div w:id="1302923789">
          <w:marLeft w:val="0"/>
          <w:marRight w:val="0"/>
          <w:marTop w:val="0"/>
          <w:marBottom w:val="0"/>
          <w:divBdr>
            <w:top w:val="none" w:sz="0" w:space="0" w:color="auto"/>
            <w:left w:val="none" w:sz="0" w:space="0" w:color="auto"/>
            <w:bottom w:val="none" w:sz="0" w:space="0" w:color="auto"/>
            <w:right w:val="none" w:sz="0" w:space="0" w:color="auto"/>
          </w:divBdr>
        </w:div>
        <w:div w:id="1342702634">
          <w:marLeft w:val="0"/>
          <w:marRight w:val="0"/>
          <w:marTop w:val="0"/>
          <w:marBottom w:val="0"/>
          <w:divBdr>
            <w:top w:val="none" w:sz="0" w:space="0" w:color="auto"/>
            <w:left w:val="none" w:sz="0" w:space="0" w:color="auto"/>
            <w:bottom w:val="none" w:sz="0" w:space="0" w:color="auto"/>
            <w:right w:val="none" w:sz="0" w:space="0" w:color="auto"/>
          </w:divBdr>
        </w:div>
        <w:div w:id="1344436505">
          <w:marLeft w:val="0"/>
          <w:marRight w:val="0"/>
          <w:marTop w:val="0"/>
          <w:marBottom w:val="0"/>
          <w:divBdr>
            <w:top w:val="none" w:sz="0" w:space="0" w:color="auto"/>
            <w:left w:val="none" w:sz="0" w:space="0" w:color="auto"/>
            <w:bottom w:val="none" w:sz="0" w:space="0" w:color="auto"/>
            <w:right w:val="none" w:sz="0" w:space="0" w:color="auto"/>
          </w:divBdr>
        </w:div>
        <w:div w:id="1344817388">
          <w:marLeft w:val="0"/>
          <w:marRight w:val="0"/>
          <w:marTop w:val="0"/>
          <w:marBottom w:val="0"/>
          <w:divBdr>
            <w:top w:val="none" w:sz="0" w:space="0" w:color="auto"/>
            <w:left w:val="none" w:sz="0" w:space="0" w:color="auto"/>
            <w:bottom w:val="none" w:sz="0" w:space="0" w:color="auto"/>
            <w:right w:val="none" w:sz="0" w:space="0" w:color="auto"/>
          </w:divBdr>
        </w:div>
        <w:div w:id="1385833569">
          <w:marLeft w:val="0"/>
          <w:marRight w:val="0"/>
          <w:marTop w:val="0"/>
          <w:marBottom w:val="0"/>
          <w:divBdr>
            <w:top w:val="none" w:sz="0" w:space="0" w:color="auto"/>
            <w:left w:val="none" w:sz="0" w:space="0" w:color="auto"/>
            <w:bottom w:val="none" w:sz="0" w:space="0" w:color="auto"/>
            <w:right w:val="none" w:sz="0" w:space="0" w:color="auto"/>
          </w:divBdr>
        </w:div>
        <w:div w:id="1428890306">
          <w:marLeft w:val="0"/>
          <w:marRight w:val="0"/>
          <w:marTop w:val="0"/>
          <w:marBottom w:val="0"/>
          <w:divBdr>
            <w:top w:val="none" w:sz="0" w:space="0" w:color="auto"/>
            <w:left w:val="none" w:sz="0" w:space="0" w:color="auto"/>
            <w:bottom w:val="none" w:sz="0" w:space="0" w:color="auto"/>
            <w:right w:val="none" w:sz="0" w:space="0" w:color="auto"/>
          </w:divBdr>
        </w:div>
        <w:div w:id="1433209897">
          <w:marLeft w:val="0"/>
          <w:marRight w:val="0"/>
          <w:marTop w:val="0"/>
          <w:marBottom w:val="0"/>
          <w:divBdr>
            <w:top w:val="none" w:sz="0" w:space="0" w:color="auto"/>
            <w:left w:val="none" w:sz="0" w:space="0" w:color="auto"/>
            <w:bottom w:val="none" w:sz="0" w:space="0" w:color="auto"/>
            <w:right w:val="none" w:sz="0" w:space="0" w:color="auto"/>
          </w:divBdr>
        </w:div>
        <w:div w:id="1440250918">
          <w:marLeft w:val="0"/>
          <w:marRight w:val="0"/>
          <w:marTop w:val="0"/>
          <w:marBottom w:val="0"/>
          <w:divBdr>
            <w:top w:val="none" w:sz="0" w:space="0" w:color="auto"/>
            <w:left w:val="none" w:sz="0" w:space="0" w:color="auto"/>
            <w:bottom w:val="none" w:sz="0" w:space="0" w:color="auto"/>
            <w:right w:val="none" w:sz="0" w:space="0" w:color="auto"/>
          </w:divBdr>
        </w:div>
        <w:div w:id="1478065251">
          <w:marLeft w:val="0"/>
          <w:marRight w:val="0"/>
          <w:marTop w:val="0"/>
          <w:marBottom w:val="0"/>
          <w:divBdr>
            <w:top w:val="none" w:sz="0" w:space="0" w:color="auto"/>
            <w:left w:val="none" w:sz="0" w:space="0" w:color="auto"/>
            <w:bottom w:val="none" w:sz="0" w:space="0" w:color="auto"/>
            <w:right w:val="none" w:sz="0" w:space="0" w:color="auto"/>
          </w:divBdr>
        </w:div>
        <w:div w:id="1541431580">
          <w:marLeft w:val="0"/>
          <w:marRight w:val="0"/>
          <w:marTop w:val="0"/>
          <w:marBottom w:val="0"/>
          <w:divBdr>
            <w:top w:val="none" w:sz="0" w:space="0" w:color="auto"/>
            <w:left w:val="none" w:sz="0" w:space="0" w:color="auto"/>
            <w:bottom w:val="none" w:sz="0" w:space="0" w:color="auto"/>
            <w:right w:val="none" w:sz="0" w:space="0" w:color="auto"/>
          </w:divBdr>
        </w:div>
        <w:div w:id="1561208353">
          <w:marLeft w:val="0"/>
          <w:marRight w:val="0"/>
          <w:marTop w:val="0"/>
          <w:marBottom w:val="0"/>
          <w:divBdr>
            <w:top w:val="none" w:sz="0" w:space="0" w:color="auto"/>
            <w:left w:val="none" w:sz="0" w:space="0" w:color="auto"/>
            <w:bottom w:val="none" w:sz="0" w:space="0" w:color="auto"/>
            <w:right w:val="none" w:sz="0" w:space="0" w:color="auto"/>
          </w:divBdr>
        </w:div>
        <w:div w:id="1647474003">
          <w:marLeft w:val="0"/>
          <w:marRight w:val="0"/>
          <w:marTop w:val="0"/>
          <w:marBottom w:val="0"/>
          <w:divBdr>
            <w:top w:val="none" w:sz="0" w:space="0" w:color="auto"/>
            <w:left w:val="none" w:sz="0" w:space="0" w:color="auto"/>
            <w:bottom w:val="none" w:sz="0" w:space="0" w:color="auto"/>
            <w:right w:val="none" w:sz="0" w:space="0" w:color="auto"/>
          </w:divBdr>
        </w:div>
        <w:div w:id="1648826339">
          <w:marLeft w:val="0"/>
          <w:marRight w:val="0"/>
          <w:marTop w:val="0"/>
          <w:marBottom w:val="0"/>
          <w:divBdr>
            <w:top w:val="none" w:sz="0" w:space="0" w:color="auto"/>
            <w:left w:val="none" w:sz="0" w:space="0" w:color="auto"/>
            <w:bottom w:val="none" w:sz="0" w:space="0" w:color="auto"/>
            <w:right w:val="none" w:sz="0" w:space="0" w:color="auto"/>
          </w:divBdr>
        </w:div>
        <w:div w:id="1684356379">
          <w:marLeft w:val="0"/>
          <w:marRight w:val="0"/>
          <w:marTop w:val="0"/>
          <w:marBottom w:val="0"/>
          <w:divBdr>
            <w:top w:val="none" w:sz="0" w:space="0" w:color="auto"/>
            <w:left w:val="none" w:sz="0" w:space="0" w:color="auto"/>
            <w:bottom w:val="none" w:sz="0" w:space="0" w:color="auto"/>
            <w:right w:val="none" w:sz="0" w:space="0" w:color="auto"/>
          </w:divBdr>
        </w:div>
        <w:div w:id="1724987604">
          <w:marLeft w:val="0"/>
          <w:marRight w:val="0"/>
          <w:marTop w:val="0"/>
          <w:marBottom w:val="0"/>
          <w:divBdr>
            <w:top w:val="none" w:sz="0" w:space="0" w:color="auto"/>
            <w:left w:val="none" w:sz="0" w:space="0" w:color="auto"/>
            <w:bottom w:val="none" w:sz="0" w:space="0" w:color="auto"/>
            <w:right w:val="none" w:sz="0" w:space="0" w:color="auto"/>
          </w:divBdr>
        </w:div>
        <w:div w:id="1763332638">
          <w:marLeft w:val="0"/>
          <w:marRight w:val="0"/>
          <w:marTop w:val="0"/>
          <w:marBottom w:val="0"/>
          <w:divBdr>
            <w:top w:val="none" w:sz="0" w:space="0" w:color="auto"/>
            <w:left w:val="none" w:sz="0" w:space="0" w:color="auto"/>
            <w:bottom w:val="none" w:sz="0" w:space="0" w:color="auto"/>
            <w:right w:val="none" w:sz="0" w:space="0" w:color="auto"/>
          </w:divBdr>
        </w:div>
        <w:div w:id="1816146094">
          <w:marLeft w:val="0"/>
          <w:marRight w:val="0"/>
          <w:marTop w:val="0"/>
          <w:marBottom w:val="0"/>
          <w:divBdr>
            <w:top w:val="none" w:sz="0" w:space="0" w:color="auto"/>
            <w:left w:val="none" w:sz="0" w:space="0" w:color="auto"/>
            <w:bottom w:val="none" w:sz="0" w:space="0" w:color="auto"/>
            <w:right w:val="none" w:sz="0" w:space="0" w:color="auto"/>
          </w:divBdr>
        </w:div>
        <w:div w:id="1915355874">
          <w:marLeft w:val="0"/>
          <w:marRight w:val="0"/>
          <w:marTop w:val="0"/>
          <w:marBottom w:val="0"/>
          <w:divBdr>
            <w:top w:val="none" w:sz="0" w:space="0" w:color="auto"/>
            <w:left w:val="none" w:sz="0" w:space="0" w:color="auto"/>
            <w:bottom w:val="none" w:sz="0" w:space="0" w:color="auto"/>
            <w:right w:val="none" w:sz="0" w:space="0" w:color="auto"/>
          </w:divBdr>
        </w:div>
        <w:div w:id="1995445682">
          <w:marLeft w:val="0"/>
          <w:marRight w:val="0"/>
          <w:marTop w:val="0"/>
          <w:marBottom w:val="0"/>
          <w:divBdr>
            <w:top w:val="none" w:sz="0" w:space="0" w:color="auto"/>
            <w:left w:val="none" w:sz="0" w:space="0" w:color="auto"/>
            <w:bottom w:val="none" w:sz="0" w:space="0" w:color="auto"/>
            <w:right w:val="none" w:sz="0" w:space="0" w:color="auto"/>
          </w:divBdr>
        </w:div>
        <w:div w:id="2001034372">
          <w:marLeft w:val="0"/>
          <w:marRight w:val="0"/>
          <w:marTop w:val="0"/>
          <w:marBottom w:val="0"/>
          <w:divBdr>
            <w:top w:val="none" w:sz="0" w:space="0" w:color="auto"/>
            <w:left w:val="none" w:sz="0" w:space="0" w:color="auto"/>
            <w:bottom w:val="none" w:sz="0" w:space="0" w:color="auto"/>
            <w:right w:val="none" w:sz="0" w:space="0" w:color="auto"/>
          </w:divBdr>
        </w:div>
        <w:div w:id="2033265000">
          <w:marLeft w:val="0"/>
          <w:marRight w:val="0"/>
          <w:marTop w:val="0"/>
          <w:marBottom w:val="0"/>
          <w:divBdr>
            <w:top w:val="none" w:sz="0" w:space="0" w:color="auto"/>
            <w:left w:val="none" w:sz="0" w:space="0" w:color="auto"/>
            <w:bottom w:val="none" w:sz="0" w:space="0" w:color="auto"/>
            <w:right w:val="none" w:sz="0" w:space="0" w:color="auto"/>
          </w:divBdr>
        </w:div>
        <w:div w:id="2063165582">
          <w:marLeft w:val="0"/>
          <w:marRight w:val="0"/>
          <w:marTop w:val="0"/>
          <w:marBottom w:val="0"/>
          <w:divBdr>
            <w:top w:val="none" w:sz="0" w:space="0" w:color="auto"/>
            <w:left w:val="none" w:sz="0" w:space="0" w:color="auto"/>
            <w:bottom w:val="none" w:sz="0" w:space="0" w:color="auto"/>
            <w:right w:val="none" w:sz="0" w:space="0" w:color="auto"/>
          </w:divBdr>
        </w:div>
        <w:div w:id="2101634328">
          <w:marLeft w:val="0"/>
          <w:marRight w:val="0"/>
          <w:marTop w:val="0"/>
          <w:marBottom w:val="0"/>
          <w:divBdr>
            <w:top w:val="none" w:sz="0" w:space="0" w:color="auto"/>
            <w:left w:val="none" w:sz="0" w:space="0" w:color="auto"/>
            <w:bottom w:val="none" w:sz="0" w:space="0" w:color="auto"/>
            <w:right w:val="none" w:sz="0" w:space="0" w:color="auto"/>
          </w:divBdr>
        </w:div>
        <w:div w:id="2118862011">
          <w:marLeft w:val="0"/>
          <w:marRight w:val="0"/>
          <w:marTop w:val="0"/>
          <w:marBottom w:val="0"/>
          <w:divBdr>
            <w:top w:val="none" w:sz="0" w:space="0" w:color="auto"/>
            <w:left w:val="none" w:sz="0" w:space="0" w:color="auto"/>
            <w:bottom w:val="none" w:sz="0" w:space="0" w:color="auto"/>
            <w:right w:val="none" w:sz="0" w:space="0" w:color="auto"/>
          </w:divBdr>
        </w:div>
      </w:divsChild>
    </w:div>
    <w:div w:id="254436956">
      <w:bodyDiv w:val="1"/>
      <w:marLeft w:val="0"/>
      <w:marRight w:val="0"/>
      <w:marTop w:val="0"/>
      <w:marBottom w:val="0"/>
      <w:divBdr>
        <w:top w:val="none" w:sz="0" w:space="0" w:color="auto"/>
        <w:left w:val="none" w:sz="0" w:space="0" w:color="auto"/>
        <w:bottom w:val="none" w:sz="0" w:space="0" w:color="auto"/>
        <w:right w:val="none" w:sz="0" w:space="0" w:color="auto"/>
      </w:divBdr>
      <w:divsChild>
        <w:div w:id="13195074">
          <w:marLeft w:val="0"/>
          <w:marRight w:val="0"/>
          <w:marTop w:val="0"/>
          <w:marBottom w:val="0"/>
          <w:divBdr>
            <w:top w:val="none" w:sz="0" w:space="0" w:color="auto"/>
            <w:left w:val="none" w:sz="0" w:space="0" w:color="auto"/>
            <w:bottom w:val="none" w:sz="0" w:space="0" w:color="auto"/>
            <w:right w:val="none" w:sz="0" w:space="0" w:color="auto"/>
          </w:divBdr>
        </w:div>
        <w:div w:id="345251727">
          <w:marLeft w:val="0"/>
          <w:marRight w:val="0"/>
          <w:marTop w:val="0"/>
          <w:marBottom w:val="0"/>
          <w:divBdr>
            <w:top w:val="none" w:sz="0" w:space="0" w:color="auto"/>
            <w:left w:val="none" w:sz="0" w:space="0" w:color="auto"/>
            <w:bottom w:val="none" w:sz="0" w:space="0" w:color="auto"/>
            <w:right w:val="none" w:sz="0" w:space="0" w:color="auto"/>
          </w:divBdr>
        </w:div>
        <w:div w:id="575634177">
          <w:marLeft w:val="0"/>
          <w:marRight w:val="0"/>
          <w:marTop w:val="0"/>
          <w:marBottom w:val="0"/>
          <w:divBdr>
            <w:top w:val="none" w:sz="0" w:space="0" w:color="auto"/>
            <w:left w:val="none" w:sz="0" w:space="0" w:color="auto"/>
            <w:bottom w:val="none" w:sz="0" w:space="0" w:color="auto"/>
            <w:right w:val="none" w:sz="0" w:space="0" w:color="auto"/>
          </w:divBdr>
        </w:div>
        <w:div w:id="580598329">
          <w:marLeft w:val="0"/>
          <w:marRight w:val="0"/>
          <w:marTop w:val="0"/>
          <w:marBottom w:val="0"/>
          <w:divBdr>
            <w:top w:val="none" w:sz="0" w:space="0" w:color="auto"/>
            <w:left w:val="none" w:sz="0" w:space="0" w:color="auto"/>
            <w:bottom w:val="none" w:sz="0" w:space="0" w:color="auto"/>
            <w:right w:val="none" w:sz="0" w:space="0" w:color="auto"/>
          </w:divBdr>
        </w:div>
        <w:div w:id="612983488">
          <w:marLeft w:val="0"/>
          <w:marRight w:val="0"/>
          <w:marTop w:val="0"/>
          <w:marBottom w:val="0"/>
          <w:divBdr>
            <w:top w:val="none" w:sz="0" w:space="0" w:color="auto"/>
            <w:left w:val="none" w:sz="0" w:space="0" w:color="auto"/>
            <w:bottom w:val="none" w:sz="0" w:space="0" w:color="auto"/>
            <w:right w:val="none" w:sz="0" w:space="0" w:color="auto"/>
          </w:divBdr>
        </w:div>
        <w:div w:id="630600883">
          <w:marLeft w:val="0"/>
          <w:marRight w:val="0"/>
          <w:marTop w:val="0"/>
          <w:marBottom w:val="0"/>
          <w:divBdr>
            <w:top w:val="none" w:sz="0" w:space="0" w:color="auto"/>
            <w:left w:val="none" w:sz="0" w:space="0" w:color="auto"/>
            <w:bottom w:val="none" w:sz="0" w:space="0" w:color="auto"/>
            <w:right w:val="none" w:sz="0" w:space="0" w:color="auto"/>
          </w:divBdr>
        </w:div>
        <w:div w:id="755513903">
          <w:marLeft w:val="0"/>
          <w:marRight w:val="0"/>
          <w:marTop w:val="0"/>
          <w:marBottom w:val="0"/>
          <w:divBdr>
            <w:top w:val="none" w:sz="0" w:space="0" w:color="auto"/>
            <w:left w:val="none" w:sz="0" w:space="0" w:color="auto"/>
            <w:bottom w:val="none" w:sz="0" w:space="0" w:color="auto"/>
            <w:right w:val="none" w:sz="0" w:space="0" w:color="auto"/>
          </w:divBdr>
        </w:div>
        <w:div w:id="776605890">
          <w:marLeft w:val="0"/>
          <w:marRight w:val="0"/>
          <w:marTop w:val="0"/>
          <w:marBottom w:val="0"/>
          <w:divBdr>
            <w:top w:val="none" w:sz="0" w:space="0" w:color="auto"/>
            <w:left w:val="none" w:sz="0" w:space="0" w:color="auto"/>
            <w:bottom w:val="none" w:sz="0" w:space="0" w:color="auto"/>
            <w:right w:val="none" w:sz="0" w:space="0" w:color="auto"/>
          </w:divBdr>
        </w:div>
        <w:div w:id="817067552">
          <w:marLeft w:val="0"/>
          <w:marRight w:val="0"/>
          <w:marTop w:val="0"/>
          <w:marBottom w:val="0"/>
          <w:divBdr>
            <w:top w:val="none" w:sz="0" w:space="0" w:color="auto"/>
            <w:left w:val="none" w:sz="0" w:space="0" w:color="auto"/>
            <w:bottom w:val="none" w:sz="0" w:space="0" w:color="auto"/>
            <w:right w:val="none" w:sz="0" w:space="0" w:color="auto"/>
          </w:divBdr>
        </w:div>
        <w:div w:id="851837812">
          <w:marLeft w:val="0"/>
          <w:marRight w:val="0"/>
          <w:marTop w:val="0"/>
          <w:marBottom w:val="0"/>
          <w:divBdr>
            <w:top w:val="none" w:sz="0" w:space="0" w:color="auto"/>
            <w:left w:val="none" w:sz="0" w:space="0" w:color="auto"/>
            <w:bottom w:val="none" w:sz="0" w:space="0" w:color="auto"/>
            <w:right w:val="none" w:sz="0" w:space="0" w:color="auto"/>
          </w:divBdr>
        </w:div>
        <w:div w:id="865948316">
          <w:marLeft w:val="0"/>
          <w:marRight w:val="0"/>
          <w:marTop w:val="0"/>
          <w:marBottom w:val="0"/>
          <w:divBdr>
            <w:top w:val="none" w:sz="0" w:space="0" w:color="auto"/>
            <w:left w:val="none" w:sz="0" w:space="0" w:color="auto"/>
            <w:bottom w:val="none" w:sz="0" w:space="0" w:color="auto"/>
            <w:right w:val="none" w:sz="0" w:space="0" w:color="auto"/>
          </w:divBdr>
        </w:div>
        <w:div w:id="948582531">
          <w:marLeft w:val="0"/>
          <w:marRight w:val="0"/>
          <w:marTop w:val="0"/>
          <w:marBottom w:val="0"/>
          <w:divBdr>
            <w:top w:val="none" w:sz="0" w:space="0" w:color="auto"/>
            <w:left w:val="none" w:sz="0" w:space="0" w:color="auto"/>
            <w:bottom w:val="none" w:sz="0" w:space="0" w:color="auto"/>
            <w:right w:val="none" w:sz="0" w:space="0" w:color="auto"/>
          </w:divBdr>
        </w:div>
        <w:div w:id="975528599">
          <w:marLeft w:val="0"/>
          <w:marRight w:val="0"/>
          <w:marTop w:val="0"/>
          <w:marBottom w:val="0"/>
          <w:divBdr>
            <w:top w:val="none" w:sz="0" w:space="0" w:color="auto"/>
            <w:left w:val="none" w:sz="0" w:space="0" w:color="auto"/>
            <w:bottom w:val="none" w:sz="0" w:space="0" w:color="auto"/>
            <w:right w:val="none" w:sz="0" w:space="0" w:color="auto"/>
          </w:divBdr>
        </w:div>
        <w:div w:id="1037895565">
          <w:marLeft w:val="0"/>
          <w:marRight w:val="0"/>
          <w:marTop w:val="0"/>
          <w:marBottom w:val="0"/>
          <w:divBdr>
            <w:top w:val="none" w:sz="0" w:space="0" w:color="auto"/>
            <w:left w:val="none" w:sz="0" w:space="0" w:color="auto"/>
            <w:bottom w:val="none" w:sz="0" w:space="0" w:color="auto"/>
            <w:right w:val="none" w:sz="0" w:space="0" w:color="auto"/>
          </w:divBdr>
        </w:div>
        <w:div w:id="1105419906">
          <w:marLeft w:val="0"/>
          <w:marRight w:val="0"/>
          <w:marTop w:val="0"/>
          <w:marBottom w:val="0"/>
          <w:divBdr>
            <w:top w:val="none" w:sz="0" w:space="0" w:color="auto"/>
            <w:left w:val="none" w:sz="0" w:space="0" w:color="auto"/>
            <w:bottom w:val="none" w:sz="0" w:space="0" w:color="auto"/>
            <w:right w:val="none" w:sz="0" w:space="0" w:color="auto"/>
          </w:divBdr>
        </w:div>
        <w:div w:id="1138718122">
          <w:marLeft w:val="0"/>
          <w:marRight w:val="0"/>
          <w:marTop w:val="0"/>
          <w:marBottom w:val="0"/>
          <w:divBdr>
            <w:top w:val="none" w:sz="0" w:space="0" w:color="auto"/>
            <w:left w:val="none" w:sz="0" w:space="0" w:color="auto"/>
            <w:bottom w:val="none" w:sz="0" w:space="0" w:color="auto"/>
            <w:right w:val="none" w:sz="0" w:space="0" w:color="auto"/>
          </w:divBdr>
        </w:div>
        <w:div w:id="1157916444">
          <w:marLeft w:val="0"/>
          <w:marRight w:val="0"/>
          <w:marTop w:val="0"/>
          <w:marBottom w:val="0"/>
          <w:divBdr>
            <w:top w:val="none" w:sz="0" w:space="0" w:color="auto"/>
            <w:left w:val="none" w:sz="0" w:space="0" w:color="auto"/>
            <w:bottom w:val="none" w:sz="0" w:space="0" w:color="auto"/>
            <w:right w:val="none" w:sz="0" w:space="0" w:color="auto"/>
          </w:divBdr>
        </w:div>
        <w:div w:id="1168600162">
          <w:marLeft w:val="0"/>
          <w:marRight w:val="0"/>
          <w:marTop w:val="0"/>
          <w:marBottom w:val="0"/>
          <w:divBdr>
            <w:top w:val="none" w:sz="0" w:space="0" w:color="auto"/>
            <w:left w:val="none" w:sz="0" w:space="0" w:color="auto"/>
            <w:bottom w:val="none" w:sz="0" w:space="0" w:color="auto"/>
            <w:right w:val="none" w:sz="0" w:space="0" w:color="auto"/>
          </w:divBdr>
        </w:div>
        <w:div w:id="1198157120">
          <w:marLeft w:val="0"/>
          <w:marRight w:val="0"/>
          <w:marTop w:val="0"/>
          <w:marBottom w:val="0"/>
          <w:divBdr>
            <w:top w:val="none" w:sz="0" w:space="0" w:color="auto"/>
            <w:left w:val="none" w:sz="0" w:space="0" w:color="auto"/>
            <w:bottom w:val="none" w:sz="0" w:space="0" w:color="auto"/>
            <w:right w:val="none" w:sz="0" w:space="0" w:color="auto"/>
          </w:divBdr>
        </w:div>
        <w:div w:id="1251157474">
          <w:marLeft w:val="0"/>
          <w:marRight w:val="0"/>
          <w:marTop w:val="0"/>
          <w:marBottom w:val="0"/>
          <w:divBdr>
            <w:top w:val="none" w:sz="0" w:space="0" w:color="auto"/>
            <w:left w:val="none" w:sz="0" w:space="0" w:color="auto"/>
            <w:bottom w:val="none" w:sz="0" w:space="0" w:color="auto"/>
            <w:right w:val="none" w:sz="0" w:space="0" w:color="auto"/>
          </w:divBdr>
        </w:div>
        <w:div w:id="1319387156">
          <w:marLeft w:val="0"/>
          <w:marRight w:val="0"/>
          <w:marTop w:val="0"/>
          <w:marBottom w:val="0"/>
          <w:divBdr>
            <w:top w:val="none" w:sz="0" w:space="0" w:color="auto"/>
            <w:left w:val="none" w:sz="0" w:space="0" w:color="auto"/>
            <w:bottom w:val="none" w:sz="0" w:space="0" w:color="auto"/>
            <w:right w:val="none" w:sz="0" w:space="0" w:color="auto"/>
          </w:divBdr>
        </w:div>
        <w:div w:id="1369063146">
          <w:marLeft w:val="0"/>
          <w:marRight w:val="0"/>
          <w:marTop w:val="0"/>
          <w:marBottom w:val="0"/>
          <w:divBdr>
            <w:top w:val="none" w:sz="0" w:space="0" w:color="auto"/>
            <w:left w:val="none" w:sz="0" w:space="0" w:color="auto"/>
            <w:bottom w:val="none" w:sz="0" w:space="0" w:color="auto"/>
            <w:right w:val="none" w:sz="0" w:space="0" w:color="auto"/>
          </w:divBdr>
        </w:div>
        <w:div w:id="1728265740">
          <w:marLeft w:val="0"/>
          <w:marRight w:val="0"/>
          <w:marTop w:val="0"/>
          <w:marBottom w:val="0"/>
          <w:divBdr>
            <w:top w:val="none" w:sz="0" w:space="0" w:color="auto"/>
            <w:left w:val="none" w:sz="0" w:space="0" w:color="auto"/>
            <w:bottom w:val="none" w:sz="0" w:space="0" w:color="auto"/>
            <w:right w:val="none" w:sz="0" w:space="0" w:color="auto"/>
          </w:divBdr>
        </w:div>
        <w:div w:id="1743679954">
          <w:marLeft w:val="0"/>
          <w:marRight w:val="0"/>
          <w:marTop w:val="0"/>
          <w:marBottom w:val="0"/>
          <w:divBdr>
            <w:top w:val="none" w:sz="0" w:space="0" w:color="auto"/>
            <w:left w:val="none" w:sz="0" w:space="0" w:color="auto"/>
            <w:bottom w:val="none" w:sz="0" w:space="0" w:color="auto"/>
            <w:right w:val="none" w:sz="0" w:space="0" w:color="auto"/>
          </w:divBdr>
        </w:div>
        <w:div w:id="1820922472">
          <w:marLeft w:val="0"/>
          <w:marRight w:val="0"/>
          <w:marTop w:val="0"/>
          <w:marBottom w:val="0"/>
          <w:divBdr>
            <w:top w:val="none" w:sz="0" w:space="0" w:color="auto"/>
            <w:left w:val="none" w:sz="0" w:space="0" w:color="auto"/>
            <w:bottom w:val="none" w:sz="0" w:space="0" w:color="auto"/>
            <w:right w:val="none" w:sz="0" w:space="0" w:color="auto"/>
          </w:divBdr>
        </w:div>
        <w:div w:id="1861965744">
          <w:marLeft w:val="0"/>
          <w:marRight w:val="0"/>
          <w:marTop w:val="0"/>
          <w:marBottom w:val="0"/>
          <w:divBdr>
            <w:top w:val="none" w:sz="0" w:space="0" w:color="auto"/>
            <w:left w:val="none" w:sz="0" w:space="0" w:color="auto"/>
            <w:bottom w:val="none" w:sz="0" w:space="0" w:color="auto"/>
            <w:right w:val="none" w:sz="0" w:space="0" w:color="auto"/>
          </w:divBdr>
        </w:div>
        <w:div w:id="1915697148">
          <w:marLeft w:val="0"/>
          <w:marRight w:val="0"/>
          <w:marTop w:val="0"/>
          <w:marBottom w:val="0"/>
          <w:divBdr>
            <w:top w:val="none" w:sz="0" w:space="0" w:color="auto"/>
            <w:left w:val="none" w:sz="0" w:space="0" w:color="auto"/>
            <w:bottom w:val="none" w:sz="0" w:space="0" w:color="auto"/>
            <w:right w:val="none" w:sz="0" w:space="0" w:color="auto"/>
          </w:divBdr>
        </w:div>
        <w:div w:id="1918203460">
          <w:marLeft w:val="0"/>
          <w:marRight w:val="0"/>
          <w:marTop w:val="0"/>
          <w:marBottom w:val="0"/>
          <w:divBdr>
            <w:top w:val="none" w:sz="0" w:space="0" w:color="auto"/>
            <w:left w:val="none" w:sz="0" w:space="0" w:color="auto"/>
            <w:bottom w:val="none" w:sz="0" w:space="0" w:color="auto"/>
            <w:right w:val="none" w:sz="0" w:space="0" w:color="auto"/>
          </w:divBdr>
        </w:div>
        <w:div w:id="1953974102">
          <w:marLeft w:val="0"/>
          <w:marRight w:val="0"/>
          <w:marTop w:val="0"/>
          <w:marBottom w:val="0"/>
          <w:divBdr>
            <w:top w:val="none" w:sz="0" w:space="0" w:color="auto"/>
            <w:left w:val="none" w:sz="0" w:space="0" w:color="auto"/>
            <w:bottom w:val="none" w:sz="0" w:space="0" w:color="auto"/>
            <w:right w:val="none" w:sz="0" w:space="0" w:color="auto"/>
          </w:divBdr>
        </w:div>
        <w:div w:id="2142532806">
          <w:marLeft w:val="0"/>
          <w:marRight w:val="0"/>
          <w:marTop w:val="0"/>
          <w:marBottom w:val="0"/>
          <w:divBdr>
            <w:top w:val="none" w:sz="0" w:space="0" w:color="auto"/>
            <w:left w:val="none" w:sz="0" w:space="0" w:color="auto"/>
            <w:bottom w:val="none" w:sz="0" w:space="0" w:color="auto"/>
            <w:right w:val="none" w:sz="0" w:space="0" w:color="auto"/>
          </w:divBdr>
        </w:div>
      </w:divsChild>
    </w:div>
    <w:div w:id="1251742678">
      <w:bodyDiv w:val="1"/>
      <w:marLeft w:val="0"/>
      <w:marRight w:val="0"/>
      <w:marTop w:val="0"/>
      <w:marBottom w:val="0"/>
      <w:divBdr>
        <w:top w:val="none" w:sz="0" w:space="0" w:color="auto"/>
        <w:left w:val="none" w:sz="0" w:space="0" w:color="auto"/>
        <w:bottom w:val="none" w:sz="0" w:space="0" w:color="auto"/>
        <w:right w:val="none" w:sz="0" w:space="0" w:color="auto"/>
      </w:divBdr>
      <w:divsChild>
        <w:div w:id="63139927">
          <w:marLeft w:val="0"/>
          <w:marRight w:val="0"/>
          <w:marTop w:val="0"/>
          <w:marBottom w:val="0"/>
          <w:divBdr>
            <w:top w:val="none" w:sz="0" w:space="0" w:color="auto"/>
            <w:left w:val="none" w:sz="0" w:space="0" w:color="auto"/>
            <w:bottom w:val="none" w:sz="0" w:space="0" w:color="auto"/>
            <w:right w:val="none" w:sz="0" w:space="0" w:color="auto"/>
          </w:divBdr>
        </w:div>
        <w:div w:id="327565643">
          <w:marLeft w:val="0"/>
          <w:marRight w:val="0"/>
          <w:marTop w:val="0"/>
          <w:marBottom w:val="0"/>
          <w:divBdr>
            <w:top w:val="none" w:sz="0" w:space="0" w:color="auto"/>
            <w:left w:val="none" w:sz="0" w:space="0" w:color="auto"/>
            <w:bottom w:val="none" w:sz="0" w:space="0" w:color="auto"/>
            <w:right w:val="none" w:sz="0" w:space="0" w:color="auto"/>
          </w:divBdr>
        </w:div>
        <w:div w:id="366369223">
          <w:marLeft w:val="0"/>
          <w:marRight w:val="0"/>
          <w:marTop w:val="0"/>
          <w:marBottom w:val="0"/>
          <w:divBdr>
            <w:top w:val="none" w:sz="0" w:space="0" w:color="auto"/>
            <w:left w:val="none" w:sz="0" w:space="0" w:color="auto"/>
            <w:bottom w:val="none" w:sz="0" w:space="0" w:color="auto"/>
            <w:right w:val="none" w:sz="0" w:space="0" w:color="auto"/>
          </w:divBdr>
        </w:div>
        <w:div w:id="1110659345">
          <w:marLeft w:val="0"/>
          <w:marRight w:val="0"/>
          <w:marTop w:val="0"/>
          <w:marBottom w:val="0"/>
          <w:divBdr>
            <w:top w:val="none" w:sz="0" w:space="0" w:color="auto"/>
            <w:left w:val="none" w:sz="0" w:space="0" w:color="auto"/>
            <w:bottom w:val="none" w:sz="0" w:space="0" w:color="auto"/>
            <w:right w:val="none" w:sz="0" w:space="0" w:color="auto"/>
          </w:divBdr>
        </w:div>
        <w:div w:id="1410999434">
          <w:marLeft w:val="0"/>
          <w:marRight w:val="0"/>
          <w:marTop w:val="0"/>
          <w:marBottom w:val="0"/>
          <w:divBdr>
            <w:top w:val="none" w:sz="0" w:space="0" w:color="auto"/>
            <w:left w:val="none" w:sz="0" w:space="0" w:color="auto"/>
            <w:bottom w:val="none" w:sz="0" w:space="0" w:color="auto"/>
            <w:right w:val="none" w:sz="0" w:space="0" w:color="auto"/>
          </w:divBdr>
        </w:div>
        <w:div w:id="1907446161">
          <w:marLeft w:val="0"/>
          <w:marRight w:val="0"/>
          <w:marTop w:val="0"/>
          <w:marBottom w:val="0"/>
          <w:divBdr>
            <w:top w:val="none" w:sz="0" w:space="0" w:color="auto"/>
            <w:left w:val="none" w:sz="0" w:space="0" w:color="auto"/>
            <w:bottom w:val="none" w:sz="0" w:space="0" w:color="auto"/>
            <w:right w:val="none" w:sz="0" w:space="0" w:color="auto"/>
          </w:divBdr>
        </w:div>
      </w:divsChild>
    </w:div>
    <w:div w:id="1507476410">
      <w:bodyDiv w:val="1"/>
      <w:marLeft w:val="0"/>
      <w:marRight w:val="0"/>
      <w:marTop w:val="0"/>
      <w:marBottom w:val="0"/>
      <w:divBdr>
        <w:top w:val="none" w:sz="0" w:space="0" w:color="auto"/>
        <w:left w:val="none" w:sz="0" w:space="0" w:color="auto"/>
        <w:bottom w:val="none" w:sz="0" w:space="0" w:color="auto"/>
        <w:right w:val="none" w:sz="0" w:space="0" w:color="auto"/>
      </w:divBdr>
      <w:divsChild>
        <w:div w:id="18705645">
          <w:marLeft w:val="0"/>
          <w:marRight w:val="0"/>
          <w:marTop w:val="0"/>
          <w:marBottom w:val="0"/>
          <w:divBdr>
            <w:top w:val="none" w:sz="0" w:space="0" w:color="auto"/>
            <w:left w:val="none" w:sz="0" w:space="0" w:color="auto"/>
            <w:bottom w:val="none" w:sz="0" w:space="0" w:color="auto"/>
            <w:right w:val="none" w:sz="0" w:space="0" w:color="auto"/>
          </w:divBdr>
        </w:div>
        <w:div w:id="61149046">
          <w:marLeft w:val="0"/>
          <w:marRight w:val="0"/>
          <w:marTop w:val="0"/>
          <w:marBottom w:val="0"/>
          <w:divBdr>
            <w:top w:val="none" w:sz="0" w:space="0" w:color="auto"/>
            <w:left w:val="none" w:sz="0" w:space="0" w:color="auto"/>
            <w:bottom w:val="none" w:sz="0" w:space="0" w:color="auto"/>
            <w:right w:val="none" w:sz="0" w:space="0" w:color="auto"/>
          </w:divBdr>
        </w:div>
        <w:div w:id="113912012">
          <w:marLeft w:val="0"/>
          <w:marRight w:val="0"/>
          <w:marTop w:val="0"/>
          <w:marBottom w:val="0"/>
          <w:divBdr>
            <w:top w:val="none" w:sz="0" w:space="0" w:color="auto"/>
            <w:left w:val="none" w:sz="0" w:space="0" w:color="auto"/>
            <w:bottom w:val="none" w:sz="0" w:space="0" w:color="auto"/>
            <w:right w:val="none" w:sz="0" w:space="0" w:color="auto"/>
          </w:divBdr>
        </w:div>
        <w:div w:id="176772173">
          <w:marLeft w:val="0"/>
          <w:marRight w:val="0"/>
          <w:marTop w:val="0"/>
          <w:marBottom w:val="0"/>
          <w:divBdr>
            <w:top w:val="none" w:sz="0" w:space="0" w:color="auto"/>
            <w:left w:val="none" w:sz="0" w:space="0" w:color="auto"/>
            <w:bottom w:val="none" w:sz="0" w:space="0" w:color="auto"/>
            <w:right w:val="none" w:sz="0" w:space="0" w:color="auto"/>
          </w:divBdr>
        </w:div>
        <w:div w:id="180245940">
          <w:marLeft w:val="0"/>
          <w:marRight w:val="0"/>
          <w:marTop w:val="0"/>
          <w:marBottom w:val="0"/>
          <w:divBdr>
            <w:top w:val="none" w:sz="0" w:space="0" w:color="auto"/>
            <w:left w:val="none" w:sz="0" w:space="0" w:color="auto"/>
            <w:bottom w:val="none" w:sz="0" w:space="0" w:color="auto"/>
            <w:right w:val="none" w:sz="0" w:space="0" w:color="auto"/>
          </w:divBdr>
        </w:div>
        <w:div w:id="233050165">
          <w:marLeft w:val="0"/>
          <w:marRight w:val="0"/>
          <w:marTop w:val="0"/>
          <w:marBottom w:val="0"/>
          <w:divBdr>
            <w:top w:val="none" w:sz="0" w:space="0" w:color="auto"/>
            <w:left w:val="none" w:sz="0" w:space="0" w:color="auto"/>
            <w:bottom w:val="none" w:sz="0" w:space="0" w:color="auto"/>
            <w:right w:val="none" w:sz="0" w:space="0" w:color="auto"/>
          </w:divBdr>
        </w:div>
        <w:div w:id="267275769">
          <w:marLeft w:val="0"/>
          <w:marRight w:val="0"/>
          <w:marTop w:val="0"/>
          <w:marBottom w:val="0"/>
          <w:divBdr>
            <w:top w:val="none" w:sz="0" w:space="0" w:color="auto"/>
            <w:left w:val="none" w:sz="0" w:space="0" w:color="auto"/>
            <w:bottom w:val="none" w:sz="0" w:space="0" w:color="auto"/>
            <w:right w:val="none" w:sz="0" w:space="0" w:color="auto"/>
          </w:divBdr>
        </w:div>
        <w:div w:id="317879462">
          <w:marLeft w:val="0"/>
          <w:marRight w:val="0"/>
          <w:marTop w:val="0"/>
          <w:marBottom w:val="0"/>
          <w:divBdr>
            <w:top w:val="none" w:sz="0" w:space="0" w:color="auto"/>
            <w:left w:val="none" w:sz="0" w:space="0" w:color="auto"/>
            <w:bottom w:val="none" w:sz="0" w:space="0" w:color="auto"/>
            <w:right w:val="none" w:sz="0" w:space="0" w:color="auto"/>
          </w:divBdr>
        </w:div>
        <w:div w:id="520818396">
          <w:marLeft w:val="0"/>
          <w:marRight w:val="0"/>
          <w:marTop w:val="0"/>
          <w:marBottom w:val="0"/>
          <w:divBdr>
            <w:top w:val="none" w:sz="0" w:space="0" w:color="auto"/>
            <w:left w:val="none" w:sz="0" w:space="0" w:color="auto"/>
            <w:bottom w:val="none" w:sz="0" w:space="0" w:color="auto"/>
            <w:right w:val="none" w:sz="0" w:space="0" w:color="auto"/>
          </w:divBdr>
        </w:div>
        <w:div w:id="524834766">
          <w:marLeft w:val="0"/>
          <w:marRight w:val="0"/>
          <w:marTop w:val="0"/>
          <w:marBottom w:val="0"/>
          <w:divBdr>
            <w:top w:val="none" w:sz="0" w:space="0" w:color="auto"/>
            <w:left w:val="none" w:sz="0" w:space="0" w:color="auto"/>
            <w:bottom w:val="none" w:sz="0" w:space="0" w:color="auto"/>
            <w:right w:val="none" w:sz="0" w:space="0" w:color="auto"/>
          </w:divBdr>
        </w:div>
        <w:div w:id="586766440">
          <w:marLeft w:val="0"/>
          <w:marRight w:val="0"/>
          <w:marTop w:val="0"/>
          <w:marBottom w:val="0"/>
          <w:divBdr>
            <w:top w:val="none" w:sz="0" w:space="0" w:color="auto"/>
            <w:left w:val="none" w:sz="0" w:space="0" w:color="auto"/>
            <w:bottom w:val="none" w:sz="0" w:space="0" w:color="auto"/>
            <w:right w:val="none" w:sz="0" w:space="0" w:color="auto"/>
          </w:divBdr>
        </w:div>
        <w:div w:id="600837012">
          <w:marLeft w:val="0"/>
          <w:marRight w:val="0"/>
          <w:marTop w:val="0"/>
          <w:marBottom w:val="0"/>
          <w:divBdr>
            <w:top w:val="none" w:sz="0" w:space="0" w:color="auto"/>
            <w:left w:val="none" w:sz="0" w:space="0" w:color="auto"/>
            <w:bottom w:val="none" w:sz="0" w:space="0" w:color="auto"/>
            <w:right w:val="none" w:sz="0" w:space="0" w:color="auto"/>
          </w:divBdr>
        </w:div>
        <w:div w:id="641540010">
          <w:marLeft w:val="0"/>
          <w:marRight w:val="0"/>
          <w:marTop w:val="0"/>
          <w:marBottom w:val="0"/>
          <w:divBdr>
            <w:top w:val="none" w:sz="0" w:space="0" w:color="auto"/>
            <w:left w:val="none" w:sz="0" w:space="0" w:color="auto"/>
            <w:bottom w:val="none" w:sz="0" w:space="0" w:color="auto"/>
            <w:right w:val="none" w:sz="0" w:space="0" w:color="auto"/>
          </w:divBdr>
        </w:div>
        <w:div w:id="706952822">
          <w:marLeft w:val="0"/>
          <w:marRight w:val="0"/>
          <w:marTop w:val="0"/>
          <w:marBottom w:val="0"/>
          <w:divBdr>
            <w:top w:val="none" w:sz="0" w:space="0" w:color="auto"/>
            <w:left w:val="none" w:sz="0" w:space="0" w:color="auto"/>
            <w:bottom w:val="none" w:sz="0" w:space="0" w:color="auto"/>
            <w:right w:val="none" w:sz="0" w:space="0" w:color="auto"/>
          </w:divBdr>
        </w:div>
        <w:div w:id="707680641">
          <w:marLeft w:val="0"/>
          <w:marRight w:val="0"/>
          <w:marTop w:val="0"/>
          <w:marBottom w:val="0"/>
          <w:divBdr>
            <w:top w:val="none" w:sz="0" w:space="0" w:color="auto"/>
            <w:left w:val="none" w:sz="0" w:space="0" w:color="auto"/>
            <w:bottom w:val="none" w:sz="0" w:space="0" w:color="auto"/>
            <w:right w:val="none" w:sz="0" w:space="0" w:color="auto"/>
          </w:divBdr>
        </w:div>
        <w:div w:id="709107810">
          <w:marLeft w:val="0"/>
          <w:marRight w:val="0"/>
          <w:marTop w:val="0"/>
          <w:marBottom w:val="0"/>
          <w:divBdr>
            <w:top w:val="none" w:sz="0" w:space="0" w:color="auto"/>
            <w:left w:val="none" w:sz="0" w:space="0" w:color="auto"/>
            <w:bottom w:val="none" w:sz="0" w:space="0" w:color="auto"/>
            <w:right w:val="none" w:sz="0" w:space="0" w:color="auto"/>
          </w:divBdr>
        </w:div>
        <w:div w:id="734549668">
          <w:marLeft w:val="0"/>
          <w:marRight w:val="0"/>
          <w:marTop w:val="0"/>
          <w:marBottom w:val="0"/>
          <w:divBdr>
            <w:top w:val="none" w:sz="0" w:space="0" w:color="auto"/>
            <w:left w:val="none" w:sz="0" w:space="0" w:color="auto"/>
            <w:bottom w:val="none" w:sz="0" w:space="0" w:color="auto"/>
            <w:right w:val="none" w:sz="0" w:space="0" w:color="auto"/>
          </w:divBdr>
        </w:div>
        <w:div w:id="735129739">
          <w:marLeft w:val="0"/>
          <w:marRight w:val="0"/>
          <w:marTop w:val="0"/>
          <w:marBottom w:val="0"/>
          <w:divBdr>
            <w:top w:val="none" w:sz="0" w:space="0" w:color="auto"/>
            <w:left w:val="none" w:sz="0" w:space="0" w:color="auto"/>
            <w:bottom w:val="none" w:sz="0" w:space="0" w:color="auto"/>
            <w:right w:val="none" w:sz="0" w:space="0" w:color="auto"/>
          </w:divBdr>
        </w:div>
        <w:div w:id="758717819">
          <w:marLeft w:val="0"/>
          <w:marRight w:val="0"/>
          <w:marTop w:val="0"/>
          <w:marBottom w:val="0"/>
          <w:divBdr>
            <w:top w:val="none" w:sz="0" w:space="0" w:color="auto"/>
            <w:left w:val="none" w:sz="0" w:space="0" w:color="auto"/>
            <w:bottom w:val="none" w:sz="0" w:space="0" w:color="auto"/>
            <w:right w:val="none" w:sz="0" w:space="0" w:color="auto"/>
          </w:divBdr>
        </w:div>
        <w:div w:id="801995516">
          <w:marLeft w:val="0"/>
          <w:marRight w:val="0"/>
          <w:marTop w:val="0"/>
          <w:marBottom w:val="0"/>
          <w:divBdr>
            <w:top w:val="none" w:sz="0" w:space="0" w:color="auto"/>
            <w:left w:val="none" w:sz="0" w:space="0" w:color="auto"/>
            <w:bottom w:val="none" w:sz="0" w:space="0" w:color="auto"/>
            <w:right w:val="none" w:sz="0" w:space="0" w:color="auto"/>
          </w:divBdr>
        </w:div>
        <w:div w:id="812789760">
          <w:marLeft w:val="0"/>
          <w:marRight w:val="0"/>
          <w:marTop w:val="0"/>
          <w:marBottom w:val="0"/>
          <w:divBdr>
            <w:top w:val="none" w:sz="0" w:space="0" w:color="auto"/>
            <w:left w:val="none" w:sz="0" w:space="0" w:color="auto"/>
            <w:bottom w:val="none" w:sz="0" w:space="0" w:color="auto"/>
            <w:right w:val="none" w:sz="0" w:space="0" w:color="auto"/>
          </w:divBdr>
        </w:div>
        <w:div w:id="868763192">
          <w:marLeft w:val="0"/>
          <w:marRight w:val="0"/>
          <w:marTop w:val="0"/>
          <w:marBottom w:val="0"/>
          <w:divBdr>
            <w:top w:val="none" w:sz="0" w:space="0" w:color="auto"/>
            <w:left w:val="none" w:sz="0" w:space="0" w:color="auto"/>
            <w:bottom w:val="none" w:sz="0" w:space="0" w:color="auto"/>
            <w:right w:val="none" w:sz="0" w:space="0" w:color="auto"/>
          </w:divBdr>
        </w:div>
        <w:div w:id="887498168">
          <w:marLeft w:val="0"/>
          <w:marRight w:val="0"/>
          <w:marTop w:val="0"/>
          <w:marBottom w:val="0"/>
          <w:divBdr>
            <w:top w:val="none" w:sz="0" w:space="0" w:color="auto"/>
            <w:left w:val="none" w:sz="0" w:space="0" w:color="auto"/>
            <w:bottom w:val="none" w:sz="0" w:space="0" w:color="auto"/>
            <w:right w:val="none" w:sz="0" w:space="0" w:color="auto"/>
          </w:divBdr>
        </w:div>
        <w:div w:id="942809524">
          <w:marLeft w:val="0"/>
          <w:marRight w:val="0"/>
          <w:marTop w:val="0"/>
          <w:marBottom w:val="0"/>
          <w:divBdr>
            <w:top w:val="none" w:sz="0" w:space="0" w:color="auto"/>
            <w:left w:val="none" w:sz="0" w:space="0" w:color="auto"/>
            <w:bottom w:val="none" w:sz="0" w:space="0" w:color="auto"/>
            <w:right w:val="none" w:sz="0" w:space="0" w:color="auto"/>
          </w:divBdr>
        </w:div>
        <w:div w:id="952516917">
          <w:marLeft w:val="0"/>
          <w:marRight w:val="0"/>
          <w:marTop w:val="0"/>
          <w:marBottom w:val="0"/>
          <w:divBdr>
            <w:top w:val="none" w:sz="0" w:space="0" w:color="auto"/>
            <w:left w:val="none" w:sz="0" w:space="0" w:color="auto"/>
            <w:bottom w:val="none" w:sz="0" w:space="0" w:color="auto"/>
            <w:right w:val="none" w:sz="0" w:space="0" w:color="auto"/>
          </w:divBdr>
        </w:div>
        <w:div w:id="963194674">
          <w:marLeft w:val="0"/>
          <w:marRight w:val="0"/>
          <w:marTop w:val="0"/>
          <w:marBottom w:val="0"/>
          <w:divBdr>
            <w:top w:val="none" w:sz="0" w:space="0" w:color="auto"/>
            <w:left w:val="none" w:sz="0" w:space="0" w:color="auto"/>
            <w:bottom w:val="none" w:sz="0" w:space="0" w:color="auto"/>
            <w:right w:val="none" w:sz="0" w:space="0" w:color="auto"/>
          </w:divBdr>
        </w:div>
        <w:div w:id="967471438">
          <w:marLeft w:val="0"/>
          <w:marRight w:val="0"/>
          <w:marTop w:val="0"/>
          <w:marBottom w:val="0"/>
          <w:divBdr>
            <w:top w:val="none" w:sz="0" w:space="0" w:color="auto"/>
            <w:left w:val="none" w:sz="0" w:space="0" w:color="auto"/>
            <w:bottom w:val="none" w:sz="0" w:space="0" w:color="auto"/>
            <w:right w:val="none" w:sz="0" w:space="0" w:color="auto"/>
          </w:divBdr>
        </w:div>
        <w:div w:id="1044645421">
          <w:marLeft w:val="0"/>
          <w:marRight w:val="0"/>
          <w:marTop w:val="0"/>
          <w:marBottom w:val="0"/>
          <w:divBdr>
            <w:top w:val="none" w:sz="0" w:space="0" w:color="auto"/>
            <w:left w:val="none" w:sz="0" w:space="0" w:color="auto"/>
            <w:bottom w:val="none" w:sz="0" w:space="0" w:color="auto"/>
            <w:right w:val="none" w:sz="0" w:space="0" w:color="auto"/>
          </w:divBdr>
        </w:div>
        <w:div w:id="1210218150">
          <w:marLeft w:val="0"/>
          <w:marRight w:val="0"/>
          <w:marTop w:val="0"/>
          <w:marBottom w:val="0"/>
          <w:divBdr>
            <w:top w:val="none" w:sz="0" w:space="0" w:color="auto"/>
            <w:left w:val="none" w:sz="0" w:space="0" w:color="auto"/>
            <w:bottom w:val="none" w:sz="0" w:space="0" w:color="auto"/>
            <w:right w:val="none" w:sz="0" w:space="0" w:color="auto"/>
          </w:divBdr>
        </w:div>
        <w:div w:id="1364596353">
          <w:marLeft w:val="0"/>
          <w:marRight w:val="0"/>
          <w:marTop w:val="0"/>
          <w:marBottom w:val="0"/>
          <w:divBdr>
            <w:top w:val="none" w:sz="0" w:space="0" w:color="auto"/>
            <w:left w:val="none" w:sz="0" w:space="0" w:color="auto"/>
            <w:bottom w:val="none" w:sz="0" w:space="0" w:color="auto"/>
            <w:right w:val="none" w:sz="0" w:space="0" w:color="auto"/>
          </w:divBdr>
        </w:div>
        <w:div w:id="1384789432">
          <w:marLeft w:val="0"/>
          <w:marRight w:val="0"/>
          <w:marTop w:val="0"/>
          <w:marBottom w:val="0"/>
          <w:divBdr>
            <w:top w:val="none" w:sz="0" w:space="0" w:color="auto"/>
            <w:left w:val="none" w:sz="0" w:space="0" w:color="auto"/>
            <w:bottom w:val="none" w:sz="0" w:space="0" w:color="auto"/>
            <w:right w:val="none" w:sz="0" w:space="0" w:color="auto"/>
          </w:divBdr>
        </w:div>
        <w:div w:id="1490441442">
          <w:marLeft w:val="0"/>
          <w:marRight w:val="0"/>
          <w:marTop w:val="0"/>
          <w:marBottom w:val="0"/>
          <w:divBdr>
            <w:top w:val="none" w:sz="0" w:space="0" w:color="auto"/>
            <w:left w:val="none" w:sz="0" w:space="0" w:color="auto"/>
            <w:bottom w:val="none" w:sz="0" w:space="0" w:color="auto"/>
            <w:right w:val="none" w:sz="0" w:space="0" w:color="auto"/>
          </w:divBdr>
        </w:div>
        <w:div w:id="1511290259">
          <w:marLeft w:val="0"/>
          <w:marRight w:val="0"/>
          <w:marTop w:val="0"/>
          <w:marBottom w:val="0"/>
          <w:divBdr>
            <w:top w:val="none" w:sz="0" w:space="0" w:color="auto"/>
            <w:left w:val="none" w:sz="0" w:space="0" w:color="auto"/>
            <w:bottom w:val="none" w:sz="0" w:space="0" w:color="auto"/>
            <w:right w:val="none" w:sz="0" w:space="0" w:color="auto"/>
          </w:divBdr>
        </w:div>
        <w:div w:id="1531451850">
          <w:marLeft w:val="0"/>
          <w:marRight w:val="0"/>
          <w:marTop w:val="0"/>
          <w:marBottom w:val="0"/>
          <w:divBdr>
            <w:top w:val="none" w:sz="0" w:space="0" w:color="auto"/>
            <w:left w:val="none" w:sz="0" w:space="0" w:color="auto"/>
            <w:bottom w:val="none" w:sz="0" w:space="0" w:color="auto"/>
            <w:right w:val="none" w:sz="0" w:space="0" w:color="auto"/>
          </w:divBdr>
        </w:div>
        <w:div w:id="1608386710">
          <w:marLeft w:val="0"/>
          <w:marRight w:val="0"/>
          <w:marTop w:val="0"/>
          <w:marBottom w:val="0"/>
          <w:divBdr>
            <w:top w:val="none" w:sz="0" w:space="0" w:color="auto"/>
            <w:left w:val="none" w:sz="0" w:space="0" w:color="auto"/>
            <w:bottom w:val="none" w:sz="0" w:space="0" w:color="auto"/>
            <w:right w:val="none" w:sz="0" w:space="0" w:color="auto"/>
          </w:divBdr>
        </w:div>
        <w:div w:id="1677076894">
          <w:marLeft w:val="0"/>
          <w:marRight w:val="0"/>
          <w:marTop w:val="0"/>
          <w:marBottom w:val="0"/>
          <w:divBdr>
            <w:top w:val="none" w:sz="0" w:space="0" w:color="auto"/>
            <w:left w:val="none" w:sz="0" w:space="0" w:color="auto"/>
            <w:bottom w:val="none" w:sz="0" w:space="0" w:color="auto"/>
            <w:right w:val="none" w:sz="0" w:space="0" w:color="auto"/>
          </w:divBdr>
        </w:div>
        <w:div w:id="1683513695">
          <w:marLeft w:val="0"/>
          <w:marRight w:val="0"/>
          <w:marTop w:val="0"/>
          <w:marBottom w:val="0"/>
          <w:divBdr>
            <w:top w:val="none" w:sz="0" w:space="0" w:color="auto"/>
            <w:left w:val="none" w:sz="0" w:space="0" w:color="auto"/>
            <w:bottom w:val="none" w:sz="0" w:space="0" w:color="auto"/>
            <w:right w:val="none" w:sz="0" w:space="0" w:color="auto"/>
          </w:divBdr>
        </w:div>
        <w:div w:id="1777404616">
          <w:marLeft w:val="0"/>
          <w:marRight w:val="0"/>
          <w:marTop w:val="0"/>
          <w:marBottom w:val="0"/>
          <w:divBdr>
            <w:top w:val="none" w:sz="0" w:space="0" w:color="auto"/>
            <w:left w:val="none" w:sz="0" w:space="0" w:color="auto"/>
            <w:bottom w:val="none" w:sz="0" w:space="0" w:color="auto"/>
            <w:right w:val="none" w:sz="0" w:space="0" w:color="auto"/>
          </w:divBdr>
        </w:div>
        <w:div w:id="1785921754">
          <w:marLeft w:val="0"/>
          <w:marRight w:val="0"/>
          <w:marTop w:val="0"/>
          <w:marBottom w:val="0"/>
          <w:divBdr>
            <w:top w:val="none" w:sz="0" w:space="0" w:color="auto"/>
            <w:left w:val="none" w:sz="0" w:space="0" w:color="auto"/>
            <w:bottom w:val="none" w:sz="0" w:space="0" w:color="auto"/>
            <w:right w:val="none" w:sz="0" w:space="0" w:color="auto"/>
          </w:divBdr>
        </w:div>
        <w:div w:id="1804080280">
          <w:marLeft w:val="0"/>
          <w:marRight w:val="0"/>
          <w:marTop w:val="0"/>
          <w:marBottom w:val="0"/>
          <w:divBdr>
            <w:top w:val="none" w:sz="0" w:space="0" w:color="auto"/>
            <w:left w:val="none" w:sz="0" w:space="0" w:color="auto"/>
            <w:bottom w:val="none" w:sz="0" w:space="0" w:color="auto"/>
            <w:right w:val="none" w:sz="0" w:space="0" w:color="auto"/>
          </w:divBdr>
        </w:div>
        <w:div w:id="1817139160">
          <w:marLeft w:val="0"/>
          <w:marRight w:val="0"/>
          <w:marTop w:val="0"/>
          <w:marBottom w:val="0"/>
          <w:divBdr>
            <w:top w:val="none" w:sz="0" w:space="0" w:color="auto"/>
            <w:left w:val="none" w:sz="0" w:space="0" w:color="auto"/>
            <w:bottom w:val="none" w:sz="0" w:space="0" w:color="auto"/>
            <w:right w:val="none" w:sz="0" w:space="0" w:color="auto"/>
          </w:divBdr>
        </w:div>
        <w:div w:id="1859615060">
          <w:marLeft w:val="0"/>
          <w:marRight w:val="0"/>
          <w:marTop w:val="0"/>
          <w:marBottom w:val="0"/>
          <w:divBdr>
            <w:top w:val="none" w:sz="0" w:space="0" w:color="auto"/>
            <w:left w:val="none" w:sz="0" w:space="0" w:color="auto"/>
            <w:bottom w:val="none" w:sz="0" w:space="0" w:color="auto"/>
            <w:right w:val="none" w:sz="0" w:space="0" w:color="auto"/>
          </w:divBdr>
        </w:div>
        <w:div w:id="1914973528">
          <w:marLeft w:val="0"/>
          <w:marRight w:val="0"/>
          <w:marTop w:val="0"/>
          <w:marBottom w:val="0"/>
          <w:divBdr>
            <w:top w:val="none" w:sz="0" w:space="0" w:color="auto"/>
            <w:left w:val="none" w:sz="0" w:space="0" w:color="auto"/>
            <w:bottom w:val="none" w:sz="0" w:space="0" w:color="auto"/>
            <w:right w:val="none" w:sz="0" w:space="0" w:color="auto"/>
          </w:divBdr>
        </w:div>
        <w:div w:id="1944024427">
          <w:marLeft w:val="0"/>
          <w:marRight w:val="0"/>
          <w:marTop w:val="0"/>
          <w:marBottom w:val="0"/>
          <w:divBdr>
            <w:top w:val="none" w:sz="0" w:space="0" w:color="auto"/>
            <w:left w:val="none" w:sz="0" w:space="0" w:color="auto"/>
            <w:bottom w:val="none" w:sz="0" w:space="0" w:color="auto"/>
            <w:right w:val="none" w:sz="0" w:space="0" w:color="auto"/>
          </w:divBdr>
        </w:div>
        <w:div w:id="2010057535">
          <w:marLeft w:val="0"/>
          <w:marRight w:val="0"/>
          <w:marTop w:val="0"/>
          <w:marBottom w:val="0"/>
          <w:divBdr>
            <w:top w:val="none" w:sz="0" w:space="0" w:color="auto"/>
            <w:left w:val="none" w:sz="0" w:space="0" w:color="auto"/>
            <w:bottom w:val="none" w:sz="0" w:space="0" w:color="auto"/>
            <w:right w:val="none" w:sz="0" w:space="0" w:color="auto"/>
          </w:divBdr>
        </w:div>
        <w:div w:id="2048145102">
          <w:marLeft w:val="0"/>
          <w:marRight w:val="0"/>
          <w:marTop w:val="0"/>
          <w:marBottom w:val="0"/>
          <w:divBdr>
            <w:top w:val="none" w:sz="0" w:space="0" w:color="auto"/>
            <w:left w:val="none" w:sz="0" w:space="0" w:color="auto"/>
            <w:bottom w:val="none" w:sz="0" w:space="0" w:color="auto"/>
            <w:right w:val="none" w:sz="0" w:space="0" w:color="auto"/>
          </w:divBdr>
        </w:div>
      </w:divsChild>
    </w:div>
    <w:div w:id="1632514447">
      <w:bodyDiv w:val="1"/>
      <w:marLeft w:val="0"/>
      <w:marRight w:val="0"/>
      <w:marTop w:val="0"/>
      <w:marBottom w:val="0"/>
      <w:divBdr>
        <w:top w:val="none" w:sz="0" w:space="0" w:color="auto"/>
        <w:left w:val="none" w:sz="0" w:space="0" w:color="auto"/>
        <w:bottom w:val="none" w:sz="0" w:space="0" w:color="auto"/>
        <w:right w:val="none" w:sz="0" w:space="0" w:color="auto"/>
      </w:divBdr>
      <w:divsChild>
        <w:div w:id="18120514">
          <w:marLeft w:val="0"/>
          <w:marRight w:val="0"/>
          <w:marTop w:val="0"/>
          <w:marBottom w:val="0"/>
          <w:divBdr>
            <w:top w:val="none" w:sz="0" w:space="0" w:color="auto"/>
            <w:left w:val="none" w:sz="0" w:space="0" w:color="auto"/>
            <w:bottom w:val="none" w:sz="0" w:space="0" w:color="auto"/>
            <w:right w:val="none" w:sz="0" w:space="0" w:color="auto"/>
          </w:divBdr>
        </w:div>
        <w:div w:id="28605228">
          <w:marLeft w:val="0"/>
          <w:marRight w:val="0"/>
          <w:marTop w:val="0"/>
          <w:marBottom w:val="0"/>
          <w:divBdr>
            <w:top w:val="none" w:sz="0" w:space="0" w:color="auto"/>
            <w:left w:val="none" w:sz="0" w:space="0" w:color="auto"/>
            <w:bottom w:val="none" w:sz="0" w:space="0" w:color="auto"/>
            <w:right w:val="none" w:sz="0" w:space="0" w:color="auto"/>
          </w:divBdr>
        </w:div>
        <w:div w:id="73474619">
          <w:marLeft w:val="0"/>
          <w:marRight w:val="0"/>
          <w:marTop w:val="0"/>
          <w:marBottom w:val="0"/>
          <w:divBdr>
            <w:top w:val="none" w:sz="0" w:space="0" w:color="auto"/>
            <w:left w:val="none" w:sz="0" w:space="0" w:color="auto"/>
            <w:bottom w:val="none" w:sz="0" w:space="0" w:color="auto"/>
            <w:right w:val="none" w:sz="0" w:space="0" w:color="auto"/>
          </w:divBdr>
        </w:div>
        <w:div w:id="154421369">
          <w:marLeft w:val="0"/>
          <w:marRight w:val="0"/>
          <w:marTop w:val="0"/>
          <w:marBottom w:val="0"/>
          <w:divBdr>
            <w:top w:val="none" w:sz="0" w:space="0" w:color="auto"/>
            <w:left w:val="none" w:sz="0" w:space="0" w:color="auto"/>
            <w:bottom w:val="none" w:sz="0" w:space="0" w:color="auto"/>
            <w:right w:val="none" w:sz="0" w:space="0" w:color="auto"/>
          </w:divBdr>
        </w:div>
        <w:div w:id="225410171">
          <w:marLeft w:val="0"/>
          <w:marRight w:val="0"/>
          <w:marTop w:val="0"/>
          <w:marBottom w:val="0"/>
          <w:divBdr>
            <w:top w:val="none" w:sz="0" w:space="0" w:color="auto"/>
            <w:left w:val="none" w:sz="0" w:space="0" w:color="auto"/>
            <w:bottom w:val="none" w:sz="0" w:space="0" w:color="auto"/>
            <w:right w:val="none" w:sz="0" w:space="0" w:color="auto"/>
          </w:divBdr>
        </w:div>
        <w:div w:id="252906966">
          <w:marLeft w:val="0"/>
          <w:marRight w:val="0"/>
          <w:marTop w:val="0"/>
          <w:marBottom w:val="0"/>
          <w:divBdr>
            <w:top w:val="none" w:sz="0" w:space="0" w:color="auto"/>
            <w:left w:val="none" w:sz="0" w:space="0" w:color="auto"/>
            <w:bottom w:val="none" w:sz="0" w:space="0" w:color="auto"/>
            <w:right w:val="none" w:sz="0" w:space="0" w:color="auto"/>
          </w:divBdr>
        </w:div>
        <w:div w:id="294257822">
          <w:marLeft w:val="0"/>
          <w:marRight w:val="0"/>
          <w:marTop w:val="0"/>
          <w:marBottom w:val="0"/>
          <w:divBdr>
            <w:top w:val="none" w:sz="0" w:space="0" w:color="auto"/>
            <w:left w:val="none" w:sz="0" w:space="0" w:color="auto"/>
            <w:bottom w:val="none" w:sz="0" w:space="0" w:color="auto"/>
            <w:right w:val="none" w:sz="0" w:space="0" w:color="auto"/>
          </w:divBdr>
        </w:div>
        <w:div w:id="342126172">
          <w:marLeft w:val="0"/>
          <w:marRight w:val="0"/>
          <w:marTop w:val="0"/>
          <w:marBottom w:val="0"/>
          <w:divBdr>
            <w:top w:val="none" w:sz="0" w:space="0" w:color="auto"/>
            <w:left w:val="none" w:sz="0" w:space="0" w:color="auto"/>
            <w:bottom w:val="none" w:sz="0" w:space="0" w:color="auto"/>
            <w:right w:val="none" w:sz="0" w:space="0" w:color="auto"/>
          </w:divBdr>
        </w:div>
        <w:div w:id="375008951">
          <w:marLeft w:val="0"/>
          <w:marRight w:val="0"/>
          <w:marTop w:val="0"/>
          <w:marBottom w:val="0"/>
          <w:divBdr>
            <w:top w:val="none" w:sz="0" w:space="0" w:color="auto"/>
            <w:left w:val="none" w:sz="0" w:space="0" w:color="auto"/>
            <w:bottom w:val="none" w:sz="0" w:space="0" w:color="auto"/>
            <w:right w:val="none" w:sz="0" w:space="0" w:color="auto"/>
          </w:divBdr>
        </w:div>
        <w:div w:id="375278224">
          <w:marLeft w:val="0"/>
          <w:marRight w:val="0"/>
          <w:marTop w:val="0"/>
          <w:marBottom w:val="0"/>
          <w:divBdr>
            <w:top w:val="none" w:sz="0" w:space="0" w:color="auto"/>
            <w:left w:val="none" w:sz="0" w:space="0" w:color="auto"/>
            <w:bottom w:val="none" w:sz="0" w:space="0" w:color="auto"/>
            <w:right w:val="none" w:sz="0" w:space="0" w:color="auto"/>
          </w:divBdr>
        </w:div>
        <w:div w:id="398524623">
          <w:marLeft w:val="0"/>
          <w:marRight w:val="0"/>
          <w:marTop w:val="0"/>
          <w:marBottom w:val="0"/>
          <w:divBdr>
            <w:top w:val="none" w:sz="0" w:space="0" w:color="auto"/>
            <w:left w:val="none" w:sz="0" w:space="0" w:color="auto"/>
            <w:bottom w:val="none" w:sz="0" w:space="0" w:color="auto"/>
            <w:right w:val="none" w:sz="0" w:space="0" w:color="auto"/>
          </w:divBdr>
        </w:div>
        <w:div w:id="406806277">
          <w:marLeft w:val="0"/>
          <w:marRight w:val="0"/>
          <w:marTop w:val="0"/>
          <w:marBottom w:val="0"/>
          <w:divBdr>
            <w:top w:val="none" w:sz="0" w:space="0" w:color="auto"/>
            <w:left w:val="none" w:sz="0" w:space="0" w:color="auto"/>
            <w:bottom w:val="none" w:sz="0" w:space="0" w:color="auto"/>
            <w:right w:val="none" w:sz="0" w:space="0" w:color="auto"/>
          </w:divBdr>
        </w:div>
        <w:div w:id="410591801">
          <w:marLeft w:val="0"/>
          <w:marRight w:val="0"/>
          <w:marTop w:val="0"/>
          <w:marBottom w:val="0"/>
          <w:divBdr>
            <w:top w:val="none" w:sz="0" w:space="0" w:color="auto"/>
            <w:left w:val="none" w:sz="0" w:space="0" w:color="auto"/>
            <w:bottom w:val="none" w:sz="0" w:space="0" w:color="auto"/>
            <w:right w:val="none" w:sz="0" w:space="0" w:color="auto"/>
          </w:divBdr>
        </w:div>
        <w:div w:id="511261515">
          <w:marLeft w:val="0"/>
          <w:marRight w:val="0"/>
          <w:marTop w:val="0"/>
          <w:marBottom w:val="0"/>
          <w:divBdr>
            <w:top w:val="none" w:sz="0" w:space="0" w:color="auto"/>
            <w:left w:val="none" w:sz="0" w:space="0" w:color="auto"/>
            <w:bottom w:val="none" w:sz="0" w:space="0" w:color="auto"/>
            <w:right w:val="none" w:sz="0" w:space="0" w:color="auto"/>
          </w:divBdr>
        </w:div>
        <w:div w:id="576525487">
          <w:marLeft w:val="0"/>
          <w:marRight w:val="0"/>
          <w:marTop w:val="0"/>
          <w:marBottom w:val="0"/>
          <w:divBdr>
            <w:top w:val="none" w:sz="0" w:space="0" w:color="auto"/>
            <w:left w:val="none" w:sz="0" w:space="0" w:color="auto"/>
            <w:bottom w:val="none" w:sz="0" w:space="0" w:color="auto"/>
            <w:right w:val="none" w:sz="0" w:space="0" w:color="auto"/>
          </w:divBdr>
        </w:div>
        <w:div w:id="648749304">
          <w:marLeft w:val="0"/>
          <w:marRight w:val="0"/>
          <w:marTop w:val="0"/>
          <w:marBottom w:val="0"/>
          <w:divBdr>
            <w:top w:val="none" w:sz="0" w:space="0" w:color="auto"/>
            <w:left w:val="none" w:sz="0" w:space="0" w:color="auto"/>
            <w:bottom w:val="none" w:sz="0" w:space="0" w:color="auto"/>
            <w:right w:val="none" w:sz="0" w:space="0" w:color="auto"/>
          </w:divBdr>
        </w:div>
        <w:div w:id="685520642">
          <w:marLeft w:val="0"/>
          <w:marRight w:val="0"/>
          <w:marTop w:val="0"/>
          <w:marBottom w:val="0"/>
          <w:divBdr>
            <w:top w:val="none" w:sz="0" w:space="0" w:color="auto"/>
            <w:left w:val="none" w:sz="0" w:space="0" w:color="auto"/>
            <w:bottom w:val="none" w:sz="0" w:space="0" w:color="auto"/>
            <w:right w:val="none" w:sz="0" w:space="0" w:color="auto"/>
          </w:divBdr>
        </w:div>
        <w:div w:id="702095925">
          <w:marLeft w:val="0"/>
          <w:marRight w:val="0"/>
          <w:marTop w:val="0"/>
          <w:marBottom w:val="0"/>
          <w:divBdr>
            <w:top w:val="none" w:sz="0" w:space="0" w:color="auto"/>
            <w:left w:val="none" w:sz="0" w:space="0" w:color="auto"/>
            <w:bottom w:val="none" w:sz="0" w:space="0" w:color="auto"/>
            <w:right w:val="none" w:sz="0" w:space="0" w:color="auto"/>
          </w:divBdr>
        </w:div>
        <w:div w:id="790824411">
          <w:marLeft w:val="0"/>
          <w:marRight w:val="0"/>
          <w:marTop w:val="0"/>
          <w:marBottom w:val="0"/>
          <w:divBdr>
            <w:top w:val="none" w:sz="0" w:space="0" w:color="auto"/>
            <w:left w:val="none" w:sz="0" w:space="0" w:color="auto"/>
            <w:bottom w:val="none" w:sz="0" w:space="0" w:color="auto"/>
            <w:right w:val="none" w:sz="0" w:space="0" w:color="auto"/>
          </w:divBdr>
        </w:div>
        <w:div w:id="794251222">
          <w:marLeft w:val="0"/>
          <w:marRight w:val="0"/>
          <w:marTop w:val="0"/>
          <w:marBottom w:val="0"/>
          <w:divBdr>
            <w:top w:val="none" w:sz="0" w:space="0" w:color="auto"/>
            <w:left w:val="none" w:sz="0" w:space="0" w:color="auto"/>
            <w:bottom w:val="none" w:sz="0" w:space="0" w:color="auto"/>
            <w:right w:val="none" w:sz="0" w:space="0" w:color="auto"/>
          </w:divBdr>
        </w:div>
        <w:div w:id="859247186">
          <w:marLeft w:val="0"/>
          <w:marRight w:val="0"/>
          <w:marTop w:val="0"/>
          <w:marBottom w:val="0"/>
          <w:divBdr>
            <w:top w:val="none" w:sz="0" w:space="0" w:color="auto"/>
            <w:left w:val="none" w:sz="0" w:space="0" w:color="auto"/>
            <w:bottom w:val="none" w:sz="0" w:space="0" w:color="auto"/>
            <w:right w:val="none" w:sz="0" w:space="0" w:color="auto"/>
          </w:divBdr>
        </w:div>
        <w:div w:id="873737237">
          <w:marLeft w:val="0"/>
          <w:marRight w:val="0"/>
          <w:marTop w:val="0"/>
          <w:marBottom w:val="0"/>
          <w:divBdr>
            <w:top w:val="none" w:sz="0" w:space="0" w:color="auto"/>
            <w:left w:val="none" w:sz="0" w:space="0" w:color="auto"/>
            <w:bottom w:val="none" w:sz="0" w:space="0" w:color="auto"/>
            <w:right w:val="none" w:sz="0" w:space="0" w:color="auto"/>
          </w:divBdr>
        </w:div>
        <w:div w:id="885993966">
          <w:marLeft w:val="0"/>
          <w:marRight w:val="0"/>
          <w:marTop w:val="0"/>
          <w:marBottom w:val="0"/>
          <w:divBdr>
            <w:top w:val="none" w:sz="0" w:space="0" w:color="auto"/>
            <w:left w:val="none" w:sz="0" w:space="0" w:color="auto"/>
            <w:bottom w:val="none" w:sz="0" w:space="0" w:color="auto"/>
            <w:right w:val="none" w:sz="0" w:space="0" w:color="auto"/>
          </w:divBdr>
        </w:div>
        <w:div w:id="958486662">
          <w:marLeft w:val="0"/>
          <w:marRight w:val="0"/>
          <w:marTop w:val="0"/>
          <w:marBottom w:val="0"/>
          <w:divBdr>
            <w:top w:val="none" w:sz="0" w:space="0" w:color="auto"/>
            <w:left w:val="none" w:sz="0" w:space="0" w:color="auto"/>
            <w:bottom w:val="none" w:sz="0" w:space="0" w:color="auto"/>
            <w:right w:val="none" w:sz="0" w:space="0" w:color="auto"/>
          </w:divBdr>
        </w:div>
        <w:div w:id="1085566628">
          <w:marLeft w:val="0"/>
          <w:marRight w:val="0"/>
          <w:marTop w:val="0"/>
          <w:marBottom w:val="0"/>
          <w:divBdr>
            <w:top w:val="none" w:sz="0" w:space="0" w:color="auto"/>
            <w:left w:val="none" w:sz="0" w:space="0" w:color="auto"/>
            <w:bottom w:val="none" w:sz="0" w:space="0" w:color="auto"/>
            <w:right w:val="none" w:sz="0" w:space="0" w:color="auto"/>
          </w:divBdr>
        </w:div>
        <w:div w:id="1134643756">
          <w:marLeft w:val="0"/>
          <w:marRight w:val="0"/>
          <w:marTop w:val="0"/>
          <w:marBottom w:val="0"/>
          <w:divBdr>
            <w:top w:val="none" w:sz="0" w:space="0" w:color="auto"/>
            <w:left w:val="none" w:sz="0" w:space="0" w:color="auto"/>
            <w:bottom w:val="none" w:sz="0" w:space="0" w:color="auto"/>
            <w:right w:val="none" w:sz="0" w:space="0" w:color="auto"/>
          </w:divBdr>
        </w:div>
        <w:div w:id="1215968372">
          <w:marLeft w:val="0"/>
          <w:marRight w:val="0"/>
          <w:marTop w:val="0"/>
          <w:marBottom w:val="0"/>
          <w:divBdr>
            <w:top w:val="none" w:sz="0" w:space="0" w:color="auto"/>
            <w:left w:val="none" w:sz="0" w:space="0" w:color="auto"/>
            <w:bottom w:val="none" w:sz="0" w:space="0" w:color="auto"/>
            <w:right w:val="none" w:sz="0" w:space="0" w:color="auto"/>
          </w:divBdr>
        </w:div>
        <w:div w:id="1229342560">
          <w:marLeft w:val="0"/>
          <w:marRight w:val="0"/>
          <w:marTop w:val="0"/>
          <w:marBottom w:val="0"/>
          <w:divBdr>
            <w:top w:val="none" w:sz="0" w:space="0" w:color="auto"/>
            <w:left w:val="none" w:sz="0" w:space="0" w:color="auto"/>
            <w:bottom w:val="none" w:sz="0" w:space="0" w:color="auto"/>
            <w:right w:val="none" w:sz="0" w:space="0" w:color="auto"/>
          </w:divBdr>
        </w:div>
        <w:div w:id="1295140486">
          <w:marLeft w:val="0"/>
          <w:marRight w:val="0"/>
          <w:marTop w:val="0"/>
          <w:marBottom w:val="0"/>
          <w:divBdr>
            <w:top w:val="none" w:sz="0" w:space="0" w:color="auto"/>
            <w:left w:val="none" w:sz="0" w:space="0" w:color="auto"/>
            <w:bottom w:val="none" w:sz="0" w:space="0" w:color="auto"/>
            <w:right w:val="none" w:sz="0" w:space="0" w:color="auto"/>
          </w:divBdr>
        </w:div>
        <w:div w:id="1311714251">
          <w:marLeft w:val="0"/>
          <w:marRight w:val="0"/>
          <w:marTop w:val="0"/>
          <w:marBottom w:val="0"/>
          <w:divBdr>
            <w:top w:val="none" w:sz="0" w:space="0" w:color="auto"/>
            <w:left w:val="none" w:sz="0" w:space="0" w:color="auto"/>
            <w:bottom w:val="none" w:sz="0" w:space="0" w:color="auto"/>
            <w:right w:val="none" w:sz="0" w:space="0" w:color="auto"/>
          </w:divBdr>
        </w:div>
        <w:div w:id="1318070088">
          <w:marLeft w:val="0"/>
          <w:marRight w:val="0"/>
          <w:marTop w:val="0"/>
          <w:marBottom w:val="0"/>
          <w:divBdr>
            <w:top w:val="none" w:sz="0" w:space="0" w:color="auto"/>
            <w:left w:val="none" w:sz="0" w:space="0" w:color="auto"/>
            <w:bottom w:val="none" w:sz="0" w:space="0" w:color="auto"/>
            <w:right w:val="none" w:sz="0" w:space="0" w:color="auto"/>
          </w:divBdr>
        </w:div>
        <w:div w:id="1360663526">
          <w:marLeft w:val="0"/>
          <w:marRight w:val="0"/>
          <w:marTop w:val="0"/>
          <w:marBottom w:val="0"/>
          <w:divBdr>
            <w:top w:val="none" w:sz="0" w:space="0" w:color="auto"/>
            <w:left w:val="none" w:sz="0" w:space="0" w:color="auto"/>
            <w:bottom w:val="none" w:sz="0" w:space="0" w:color="auto"/>
            <w:right w:val="none" w:sz="0" w:space="0" w:color="auto"/>
          </w:divBdr>
        </w:div>
        <w:div w:id="1394817146">
          <w:marLeft w:val="0"/>
          <w:marRight w:val="0"/>
          <w:marTop w:val="0"/>
          <w:marBottom w:val="0"/>
          <w:divBdr>
            <w:top w:val="none" w:sz="0" w:space="0" w:color="auto"/>
            <w:left w:val="none" w:sz="0" w:space="0" w:color="auto"/>
            <w:bottom w:val="none" w:sz="0" w:space="0" w:color="auto"/>
            <w:right w:val="none" w:sz="0" w:space="0" w:color="auto"/>
          </w:divBdr>
        </w:div>
        <w:div w:id="1404185920">
          <w:marLeft w:val="0"/>
          <w:marRight w:val="0"/>
          <w:marTop w:val="0"/>
          <w:marBottom w:val="0"/>
          <w:divBdr>
            <w:top w:val="none" w:sz="0" w:space="0" w:color="auto"/>
            <w:left w:val="none" w:sz="0" w:space="0" w:color="auto"/>
            <w:bottom w:val="none" w:sz="0" w:space="0" w:color="auto"/>
            <w:right w:val="none" w:sz="0" w:space="0" w:color="auto"/>
          </w:divBdr>
        </w:div>
        <w:div w:id="1408651398">
          <w:marLeft w:val="0"/>
          <w:marRight w:val="0"/>
          <w:marTop w:val="0"/>
          <w:marBottom w:val="0"/>
          <w:divBdr>
            <w:top w:val="none" w:sz="0" w:space="0" w:color="auto"/>
            <w:left w:val="none" w:sz="0" w:space="0" w:color="auto"/>
            <w:bottom w:val="none" w:sz="0" w:space="0" w:color="auto"/>
            <w:right w:val="none" w:sz="0" w:space="0" w:color="auto"/>
          </w:divBdr>
        </w:div>
        <w:div w:id="1456175307">
          <w:marLeft w:val="0"/>
          <w:marRight w:val="0"/>
          <w:marTop w:val="0"/>
          <w:marBottom w:val="0"/>
          <w:divBdr>
            <w:top w:val="none" w:sz="0" w:space="0" w:color="auto"/>
            <w:left w:val="none" w:sz="0" w:space="0" w:color="auto"/>
            <w:bottom w:val="none" w:sz="0" w:space="0" w:color="auto"/>
            <w:right w:val="none" w:sz="0" w:space="0" w:color="auto"/>
          </w:divBdr>
        </w:div>
        <w:div w:id="1460105111">
          <w:marLeft w:val="0"/>
          <w:marRight w:val="0"/>
          <w:marTop w:val="0"/>
          <w:marBottom w:val="0"/>
          <w:divBdr>
            <w:top w:val="none" w:sz="0" w:space="0" w:color="auto"/>
            <w:left w:val="none" w:sz="0" w:space="0" w:color="auto"/>
            <w:bottom w:val="none" w:sz="0" w:space="0" w:color="auto"/>
            <w:right w:val="none" w:sz="0" w:space="0" w:color="auto"/>
          </w:divBdr>
        </w:div>
        <w:div w:id="1481338780">
          <w:marLeft w:val="0"/>
          <w:marRight w:val="0"/>
          <w:marTop w:val="0"/>
          <w:marBottom w:val="0"/>
          <w:divBdr>
            <w:top w:val="none" w:sz="0" w:space="0" w:color="auto"/>
            <w:left w:val="none" w:sz="0" w:space="0" w:color="auto"/>
            <w:bottom w:val="none" w:sz="0" w:space="0" w:color="auto"/>
            <w:right w:val="none" w:sz="0" w:space="0" w:color="auto"/>
          </w:divBdr>
        </w:div>
        <w:div w:id="1662393960">
          <w:marLeft w:val="0"/>
          <w:marRight w:val="0"/>
          <w:marTop w:val="0"/>
          <w:marBottom w:val="0"/>
          <w:divBdr>
            <w:top w:val="none" w:sz="0" w:space="0" w:color="auto"/>
            <w:left w:val="none" w:sz="0" w:space="0" w:color="auto"/>
            <w:bottom w:val="none" w:sz="0" w:space="0" w:color="auto"/>
            <w:right w:val="none" w:sz="0" w:space="0" w:color="auto"/>
          </w:divBdr>
        </w:div>
        <w:div w:id="1673752839">
          <w:marLeft w:val="0"/>
          <w:marRight w:val="0"/>
          <w:marTop w:val="0"/>
          <w:marBottom w:val="0"/>
          <w:divBdr>
            <w:top w:val="none" w:sz="0" w:space="0" w:color="auto"/>
            <w:left w:val="none" w:sz="0" w:space="0" w:color="auto"/>
            <w:bottom w:val="none" w:sz="0" w:space="0" w:color="auto"/>
            <w:right w:val="none" w:sz="0" w:space="0" w:color="auto"/>
          </w:divBdr>
        </w:div>
        <w:div w:id="1709527399">
          <w:marLeft w:val="0"/>
          <w:marRight w:val="0"/>
          <w:marTop w:val="0"/>
          <w:marBottom w:val="0"/>
          <w:divBdr>
            <w:top w:val="none" w:sz="0" w:space="0" w:color="auto"/>
            <w:left w:val="none" w:sz="0" w:space="0" w:color="auto"/>
            <w:bottom w:val="none" w:sz="0" w:space="0" w:color="auto"/>
            <w:right w:val="none" w:sz="0" w:space="0" w:color="auto"/>
          </w:divBdr>
        </w:div>
        <w:div w:id="1749224673">
          <w:marLeft w:val="0"/>
          <w:marRight w:val="0"/>
          <w:marTop w:val="0"/>
          <w:marBottom w:val="0"/>
          <w:divBdr>
            <w:top w:val="none" w:sz="0" w:space="0" w:color="auto"/>
            <w:left w:val="none" w:sz="0" w:space="0" w:color="auto"/>
            <w:bottom w:val="none" w:sz="0" w:space="0" w:color="auto"/>
            <w:right w:val="none" w:sz="0" w:space="0" w:color="auto"/>
          </w:divBdr>
        </w:div>
        <w:div w:id="1822623540">
          <w:marLeft w:val="0"/>
          <w:marRight w:val="0"/>
          <w:marTop w:val="0"/>
          <w:marBottom w:val="0"/>
          <w:divBdr>
            <w:top w:val="none" w:sz="0" w:space="0" w:color="auto"/>
            <w:left w:val="none" w:sz="0" w:space="0" w:color="auto"/>
            <w:bottom w:val="none" w:sz="0" w:space="0" w:color="auto"/>
            <w:right w:val="none" w:sz="0" w:space="0" w:color="auto"/>
          </w:divBdr>
        </w:div>
        <w:div w:id="1938519271">
          <w:marLeft w:val="0"/>
          <w:marRight w:val="0"/>
          <w:marTop w:val="0"/>
          <w:marBottom w:val="0"/>
          <w:divBdr>
            <w:top w:val="none" w:sz="0" w:space="0" w:color="auto"/>
            <w:left w:val="none" w:sz="0" w:space="0" w:color="auto"/>
            <w:bottom w:val="none" w:sz="0" w:space="0" w:color="auto"/>
            <w:right w:val="none" w:sz="0" w:space="0" w:color="auto"/>
          </w:divBdr>
        </w:div>
        <w:div w:id="1995834678">
          <w:marLeft w:val="0"/>
          <w:marRight w:val="0"/>
          <w:marTop w:val="0"/>
          <w:marBottom w:val="0"/>
          <w:divBdr>
            <w:top w:val="none" w:sz="0" w:space="0" w:color="auto"/>
            <w:left w:val="none" w:sz="0" w:space="0" w:color="auto"/>
            <w:bottom w:val="none" w:sz="0" w:space="0" w:color="auto"/>
            <w:right w:val="none" w:sz="0" w:space="0" w:color="auto"/>
          </w:divBdr>
        </w:div>
        <w:div w:id="21370641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www.maine.gov/sos/cec/rules/10/144/ch101/c2s020.docx" TargetMode="External"/><Relationship Id="rId26" Type="http://schemas.openxmlformats.org/officeDocument/2006/relationships/hyperlink" Target="http://www.maine.gov/dhhs/oads/provider/other-related-conditions/orc-forms-protocols.html" TargetMode="External"/><Relationship Id="rId39" Type="http://schemas.openxmlformats.org/officeDocument/2006/relationships/hyperlink" Target="http://www.maine.gov/dhhs/oads/provider/developmental-services/documents/ReportableEventInstruction7.2014.docx" TargetMode="External"/><Relationship Id="rId3" Type="http://schemas.openxmlformats.org/officeDocument/2006/relationships/customXml" Target="../customXml/item3.xml"/><Relationship Id="rId21" Type="http://schemas.openxmlformats.org/officeDocument/2006/relationships/hyperlink" Target="http://www.maine.gov/dhhs/oads/provider/other-related-conditions/orc-forms-protocols.html" TargetMode="External"/><Relationship Id="rId34" Type="http://schemas.openxmlformats.org/officeDocument/2006/relationships/hyperlink" Target="http://www.maine.gov/dhhs/oads/provider/other-related-conditions/orc-forms-protocols.html" TargetMode="External"/><Relationship Id="rId42" Type="http://schemas.openxmlformats.org/officeDocument/2006/relationships/hyperlink" Target="http://www.maine.gov/dhhs/privacy/" TargetMode="External"/><Relationship Id="rId47" Type="http://schemas.openxmlformats.org/officeDocument/2006/relationships/header" Target="header1.xml"/><Relationship Id="rId50"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www.medicaid.gov/medicaid-chip-program-information/by-topics/waivers/home-and-community-based-1915-c-waivers.html" TargetMode="External"/><Relationship Id="rId25" Type="http://schemas.openxmlformats.org/officeDocument/2006/relationships/hyperlink" Target="https://public.govdelivery.com/accounts/MEHHS/subscriber/new?preferences=true" TargetMode="External"/><Relationship Id="rId33" Type="http://schemas.openxmlformats.org/officeDocument/2006/relationships/hyperlink" Target="http://www.maine.gov/dhhs/oads/provider/other-related-conditions/orc-forms-protocols.html" TargetMode="External"/><Relationship Id="rId38" Type="http://schemas.openxmlformats.org/officeDocument/2006/relationships/hyperlink" Target="http://www.maine.gov/sos/cec/rules/14/197/197c012.doc" TargetMode="External"/><Relationship Id="rId46" Type="http://schemas.openxmlformats.org/officeDocument/2006/relationships/hyperlink" Target="http://www.maine.gov/sos/cec/rules/10/144/ch101/c2s113.docx" TargetMode="External"/><Relationship Id="rId2" Type="http://schemas.openxmlformats.org/officeDocument/2006/relationships/customXml" Target="../customXml/item2.xml"/><Relationship Id="rId16" Type="http://schemas.openxmlformats.org/officeDocument/2006/relationships/hyperlink" Target="http://www.medicaid.gov/Medicaid-CHIP-Program-Information/By-Topics/Long-Term-Services-and-Supports/Home-and-Community-Based-Services/Home-and-Community-Based-Services.html" TargetMode="External"/><Relationship Id="rId20" Type="http://schemas.openxmlformats.org/officeDocument/2006/relationships/hyperlink" Target="http://www.maine.gov/dhhs/oads/provider/other-related-conditions/orc-forms-protocols.html" TargetMode="External"/><Relationship Id="rId29" Type="http://schemas.openxmlformats.org/officeDocument/2006/relationships/hyperlink" Target="http://www.maine.gov/sos/cec/rules/10/144/ch101/c2s020.docx" TargetMode="External"/><Relationship Id="rId41" Type="http://schemas.openxmlformats.org/officeDocument/2006/relationships/hyperlink" Target="http://www.maine.gov/dhhs/oads/aps-guardianship/report.htm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http://www.maine.gov/dhhs/oads/provider/other-related-conditions/orc-forms-protocols.html" TargetMode="External"/><Relationship Id="rId32" Type="http://schemas.openxmlformats.org/officeDocument/2006/relationships/image" Target="media/image2.emf"/><Relationship Id="rId37" Type="http://schemas.openxmlformats.org/officeDocument/2006/relationships/hyperlink" Target="http://www.maine.gov/sos/cec/rules/10/149/149c5-15.doc" TargetMode="External"/><Relationship Id="rId40" Type="http://schemas.openxmlformats.org/officeDocument/2006/relationships/hyperlink" Target="http://www.maine.gov/dhhs/oads/provider/developmental-services/Reportabe-Events-Form7.2.14.docm" TargetMode="External"/><Relationship Id="rId45" Type="http://schemas.openxmlformats.org/officeDocument/2006/relationships/hyperlink" Target="http://www.maine.gov/sos/cec/rules/10/144/ch101/c1s001.docx" TargetMode="External"/><Relationship Id="rId5" Type="http://schemas.openxmlformats.org/officeDocument/2006/relationships/numbering" Target="numbering.xml"/><Relationship Id="rId15" Type="http://schemas.openxmlformats.org/officeDocument/2006/relationships/hyperlink" Target="http://www.maine.gov/sos/cec/rules/10/ch101.htm" TargetMode="External"/><Relationship Id="rId23" Type="http://schemas.openxmlformats.org/officeDocument/2006/relationships/hyperlink" Target="http://www.maine.gov/dhhs/oads/provider/other-related-conditions/orc-forms-protocols.html" TargetMode="External"/><Relationship Id="rId28" Type="http://schemas.openxmlformats.org/officeDocument/2006/relationships/hyperlink" Target="http://www.maine.gov/dhhs/oads/provider/other-related-conditions/orc-forms-protocols.html" TargetMode="External"/><Relationship Id="rId36" Type="http://schemas.openxmlformats.org/officeDocument/2006/relationships/hyperlink" Target="http://www.maine.gov/sos/cec/rules/10/144/ch101/c2s020.docx" TargetMode="External"/><Relationship Id="rId49"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hyperlink" Target="http://www.maine.gov/dhhs/oads/provider/other-related-conditions/orc-forms-protocols.html" TargetMode="External"/><Relationship Id="rId31" Type="http://schemas.openxmlformats.org/officeDocument/2006/relationships/customXml" Target="ink/ink1.xml"/><Relationship Id="rId44" Type="http://schemas.openxmlformats.org/officeDocument/2006/relationships/hyperlink" Target="http://www.ssa.gov/pubs/EN-05-10076.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aine.gov/sos/cec/rules/10/144/ch101/c2s020.docx" TargetMode="External"/><Relationship Id="rId22" Type="http://schemas.openxmlformats.org/officeDocument/2006/relationships/hyperlink" Target="http://www.maine.gov/sos/cec/rules/10/144/ch101/c2s020.docx" TargetMode="External"/><Relationship Id="rId27" Type="http://schemas.openxmlformats.org/officeDocument/2006/relationships/hyperlink" Target="http://www.maine.gov/dhhs/oads/provider/other-related-conditions/orc-forms-protocols.html" TargetMode="External"/><Relationship Id="rId30" Type="http://schemas.openxmlformats.org/officeDocument/2006/relationships/hyperlink" Target="mailto:MaineCareEnroll@molinahealthcare.com" TargetMode="External"/><Relationship Id="rId35" Type="http://schemas.openxmlformats.org/officeDocument/2006/relationships/hyperlink" Target="http://www.maine.gov/dhhs/oads/provider/other-related-conditions/orc-forms-protocols.html" TargetMode="External"/><Relationship Id="rId43" Type="http://schemas.openxmlformats.org/officeDocument/2006/relationships/hyperlink" Target="http://www.employmentforme.org/" TargetMode="External"/><Relationship Id="rId48" Type="http://schemas.openxmlformats.org/officeDocument/2006/relationships/footer" Target="footer3.xml"/><Relationship Id="rId8" Type="http://schemas.openxmlformats.org/officeDocument/2006/relationships/webSettings" Target="webSettings.xml"/><Relationship Id="rId51" Type="http://schemas.openxmlformats.org/officeDocument/2006/relationships/theme" Target="theme/theme1.xml"/></Relationships>
</file>

<file path=word/ink/ink1.xml><?xml version="1.0" encoding="utf-8"?>
<inkml:ink xmlns:inkml="http://www.w3.org/2003/InkML">
  <inkml:definitions>
    <inkml:context xml:id="ctx0">
      <inkml:inkSource xml:id="inkSrc0">
        <inkml:traceFormat>
          <inkml:channel name="X" type="integer" max="1920" units="cm"/>
          <inkml:channel name="Y" type="integer" max="1080" units="cm"/>
        </inkml:traceFormat>
        <inkml:channelProperties>
          <inkml:channelProperty channel="X" name="resolution" value="69.56522" units="1/cm"/>
          <inkml:channelProperty channel="Y" name="resolution" value="69.67742" units="1/cm"/>
        </inkml:channelProperties>
      </inkml:inkSource>
      <inkml:timestamp xml:id="ts0" timeString="2016-06-07T14:04:53.140"/>
    </inkml:context>
    <inkml:brush xml:id="br0">
      <inkml:brushProperty name="width" value="0.00882" units="cm"/>
      <inkml:brushProperty name="height" value="0.00882" units="cm"/>
      <inkml:brushProperty name="fitToCurve" value="1"/>
    </inkml:brush>
  </inkml:definitions>
  <inkml:trace contextRef="#ctx0" brushRef="#br0">0 0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95C80F099E7CF4AB2120A5BFE0AADFB" ma:contentTypeVersion="13" ma:contentTypeDescription="Create a new document." ma:contentTypeScope="" ma:versionID="0e28a50b4675b12624116113ebca3aeb">
  <xsd:schema xmlns:xsd="http://www.w3.org/2001/XMLSchema" xmlns:xs="http://www.w3.org/2001/XMLSchema" xmlns:p="http://schemas.microsoft.com/office/2006/metadata/properties" xmlns:ns3="fe04784a-9b21-460f-890f-7b2d3d70a0a7" xmlns:ns4="2209ac8e-1ff0-417c-9319-c6aa90ed621f" targetNamespace="http://schemas.microsoft.com/office/2006/metadata/properties" ma:root="true" ma:fieldsID="af753b28cced4eaa725a71cfe2e6bd47" ns3:_="" ns4:_="">
    <xsd:import namespace="fe04784a-9b21-460f-890f-7b2d3d70a0a7"/>
    <xsd:import namespace="2209ac8e-1ff0-417c-9319-c6aa90ed621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04784a-9b21-460f-890f-7b2d3d70a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09ac8e-1ff0-417c-9319-c6aa90ed621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1E9BFF-D868-402A-8E27-D117B8E813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04784a-9b21-460f-890f-7b2d3d70a0a7"/>
    <ds:schemaRef ds:uri="2209ac8e-1ff0-417c-9319-c6aa90ed62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BD4957-3953-4E18-BA11-0CF15118F988}">
  <ds:schemaRefs>
    <ds:schemaRef ds:uri="http://schemas.microsoft.com/sharepoint/v3/contenttype/forms"/>
  </ds:schemaRefs>
</ds:datastoreItem>
</file>

<file path=customXml/itemProps3.xml><?xml version="1.0" encoding="utf-8"?>
<ds:datastoreItem xmlns:ds="http://schemas.openxmlformats.org/officeDocument/2006/customXml" ds:itemID="{C5AA1A2E-8A11-4AA5-B71A-1C62DD6F80E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3C4458C-9401-451B-9F21-BC3EA2054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11452</Words>
  <Characters>65282</Characters>
  <Application>Microsoft Office Word</Application>
  <DocSecurity>4</DocSecurity>
  <Lines>544</Lines>
  <Paragraphs>153</Paragraphs>
  <ScaleCrop>false</ScaleCrop>
  <HeadingPairs>
    <vt:vector size="2" baseType="variant">
      <vt:variant>
        <vt:lpstr>Title</vt:lpstr>
      </vt:variant>
      <vt:variant>
        <vt:i4>1</vt:i4>
      </vt:variant>
    </vt:vector>
  </HeadingPairs>
  <TitlesOfParts>
    <vt:vector size="1" baseType="lpstr">
      <vt:lpstr>Section 20: Other Related Conditions</vt:lpstr>
    </vt:vector>
  </TitlesOfParts>
  <Company>State of Maine</Company>
  <LinksUpToDate>false</LinksUpToDate>
  <CharactersWithSpaces>76581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20: Other Related Conditions</dc:title>
  <dc:subject>Provider Manual</dc:subject>
  <dc:creator>Off</dc:creator>
  <cp:keywords/>
  <dc:description/>
  <cp:lastModifiedBy>Collins, Emma</cp:lastModifiedBy>
  <cp:revision>2</cp:revision>
  <cp:lastPrinted>2018-02-12T20:21:00Z</cp:lastPrinted>
  <dcterms:created xsi:type="dcterms:W3CDTF">2020-07-01T22:31:00Z</dcterms:created>
  <dcterms:modified xsi:type="dcterms:W3CDTF">2020-07-01T22:31:00Z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0x010100395C80F099E7CF4AB2120A5BFE0AADFB</vt:lpwstr>
  </property>
</Properties>
</file>