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EE7" w:rsidRPr="001A30CA" w:rsidRDefault="00D40F9A" w:rsidP="00D40F9A">
      <w:pPr>
        <w:jc w:val="center"/>
      </w:pPr>
      <w:r w:rsidRPr="001A30CA">
        <w:rPr>
          <w:noProof/>
        </w:rPr>
        <w:drawing>
          <wp:inline distT="0" distB="0" distL="0" distR="0" wp14:anchorId="1016938A" wp14:editId="4D26C888">
            <wp:extent cx="1569720" cy="1606596"/>
            <wp:effectExtent l="0" t="0" r="0" b="0"/>
            <wp:docPr id="1" name="Picture 1" descr="C:\Users\Norma.M.Tunks\Desktop\DHHS SEAL  8-14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orma.M.Tunks\Desktop\DHHS SEAL  8-14-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274" cy="1667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30CA" w:rsidRPr="001A30CA" w:rsidRDefault="001A30CA" w:rsidP="001A30CA">
      <w:pPr>
        <w:pStyle w:val="Heading1"/>
        <w:rPr>
          <w:rFonts w:asciiTheme="minorHAnsi" w:hAnsiTheme="minorHAnsi"/>
          <w:spacing w:val="-20"/>
          <w:position w:val="2"/>
          <w:sz w:val="40"/>
          <w:szCs w:val="32"/>
        </w:rPr>
      </w:pPr>
      <w:r w:rsidRPr="001A30CA">
        <w:rPr>
          <w:rFonts w:asciiTheme="minorHAnsi" w:hAnsiTheme="minorHAnsi"/>
          <w:spacing w:val="-20"/>
          <w:position w:val="2"/>
          <w:sz w:val="40"/>
          <w:szCs w:val="32"/>
        </w:rPr>
        <w:t>Dental Pain</w:t>
      </w: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sz w:val="28"/>
          <w:szCs w:val="24"/>
        </w:rPr>
      </w:pP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Dental pain can be caused by an exposed nerve, broken or cracked tooth, or infection.</w:t>
      </w: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b/>
          <w:sz w:val="28"/>
          <w:szCs w:val="24"/>
        </w:rPr>
      </w:pPr>
    </w:p>
    <w:p w:rsidR="001A30CA" w:rsidRPr="001A30CA" w:rsidRDefault="00CE2950" w:rsidP="001A30CA">
      <w:pPr>
        <w:pStyle w:val="ListParagraph"/>
        <w:spacing w:after="0"/>
        <w:ind w:left="0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b/>
          <w:sz w:val="28"/>
          <w:szCs w:val="24"/>
        </w:rPr>
        <w:t xml:space="preserve">Some symptoms of dental issues </w:t>
      </w:r>
      <w:r w:rsidR="001A30CA" w:rsidRPr="001A30CA">
        <w:rPr>
          <w:rFonts w:asciiTheme="minorHAnsi" w:hAnsiTheme="minorHAnsi"/>
          <w:b/>
          <w:sz w:val="28"/>
          <w:szCs w:val="24"/>
        </w:rPr>
        <w:t>may include: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Broken, cracked, or decayed tooth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Sore, swollen gums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Abscess that may have pus</w:t>
      </w: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sz w:val="18"/>
          <w:szCs w:val="16"/>
        </w:rPr>
      </w:pP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b/>
          <w:sz w:val="28"/>
          <w:szCs w:val="24"/>
        </w:rPr>
        <w:t>Call your provider: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If you or your child have dental pain or see symptoms of dental issues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If you have a fever for more than two days</w:t>
      </w: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sz w:val="18"/>
          <w:szCs w:val="16"/>
        </w:rPr>
      </w:pP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b/>
          <w:sz w:val="28"/>
          <w:szCs w:val="24"/>
        </w:rPr>
        <w:t>To treat dental pain, you can: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 xml:space="preserve">Take Tylenol (acetaminophen) as directed on the label 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Drink plenty of fluids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Avoid smoking</w:t>
      </w:r>
    </w:p>
    <w:p w:rsidR="001A30CA" w:rsidRPr="001A30CA" w:rsidRDefault="001A30CA" w:rsidP="001A30CA">
      <w:pPr>
        <w:pStyle w:val="ListParagraph"/>
        <w:numPr>
          <w:ilvl w:val="0"/>
          <w:numId w:val="2"/>
        </w:numPr>
        <w:spacing w:after="0"/>
        <w:ind w:left="720"/>
        <w:rPr>
          <w:rFonts w:asciiTheme="minorHAnsi" w:hAnsiTheme="minorHAnsi"/>
          <w:b/>
          <w:sz w:val="28"/>
          <w:szCs w:val="24"/>
        </w:rPr>
      </w:pPr>
      <w:r w:rsidRPr="001A30CA">
        <w:rPr>
          <w:rFonts w:asciiTheme="minorHAnsi" w:hAnsiTheme="minorHAnsi"/>
          <w:sz w:val="28"/>
          <w:szCs w:val="24"/>
        </w:rPr>
        <w:t>Rinse with warm salt water</w:t>
      </w:r>
    </w:p>
    <w:p w:rsidR="001A30CA" w:rsidRPr="001A30CA" w:rsidRDefault="001A30CA" w:rsidP="001A30CA">
      <w:pPr>
        <w:pStyle w:val="ListParagraph"/>
        <w:spacing w:after="0"/>
        <w:ind w:left="0"/>
        <w:rPr>
          <w:rFonts w:asciiTheme="minorHAnsi" w:hAnsiTheme="minorHAnsi"/>
          <w:sz w:val="18"/>
          <w:szCs w:val="16"/>
        </w:rPr>
      </w:pPr>
      <w:r w:rsidRPr="001A30CA">
        <w:rPr>
          <w:rFonts w:asciiTheme="minorHAnsi" w:hAnsiTheme="minorHAnsi"/>
          <w:sz w:val="28"/>
          <w:szCs w:val="24"/>
        </w:rPr>
        <w:t xml:space="preserve"> </w:t>
      </w:r>
    </w:p>
    <w:p w:rsidR="001A30CA" w:rsidRPr="001A30CA" w:rsidRDefault="001A30CA" w:rsidP="001A30CA">
      <w:pPr>
        <w:spacing w:after="0"/>
        <w:rPr>
          <w:sz w:val="28"/>
          <w:szCs w:val="24"/>
        </w:rPr>
      </w:pPr>
      <w:r w:rsidRPr="001A30CA">
        <w:rPr>
          <w:b/>
          <w:sz w:val="28"/>
          <w:szCs w:val="24"/>
        </w:rPr>
        <w:t>To find a dentist, call:</w:t>
      </w:r>
    </w:p>
    <w:p w:rsidR="001A30CA" w:rsidRPr="001A30CA" w:rsidRDefault="001A30CA" w:rsidP="001A30CA">
      <w:pPr>
        <w:pStyle w:val="ListParagraph"/>
        <w:numPr>
          <w:ilvl w:val="0"/>
          <w:numId w:val="3"/>
        </w:numPr>
        <w:spacing w:after="0"/>
        <w:rPr>
          <w:rFonts w:asciiTheme="minorHAnsi" w:hAnsiTheme="minorHAnsi"/>
          <w:sz w:val="28"/>
          <w:szCs w:val="24"/>
        </w:rPr>
      </w:pPr>
      <w:r>
        <w:rPr>
          <w:rFonts w:asciiTheme="minorHAnsi" w:hAnsiTheme="minorHAnsi"/>
          <w:sz w:val="28"/>
          <w:szCs w:val="24"/>
        </w:rPr>
        <w:t>Your Primary Care P</w:t>
      </w:r>
      <w:r w:rsidRPr="001A30CA">
        <w:rPr>
          <w:rFonts w:asciiTheme="minorHAnsi" w:hAnsiTheme="minorHAnsi"/>
          <w:sz w:val="28"/>
          <w:szCs w:val="24"/>
        </w:rPr>
        <w:t>rovider</w:t>
      </w:r>
      <w:r>
        <w:rPr>
          <w:rFonts w:asciiTheme="minorHAnsi" w:hAnsiTheme="minorHAnsi"/>
          <w:sz w:val="28"/>
          <w:szCs w:val="24"/>
        </w:rPr>
        <w:t xml:space="preserve"> (PCP)</w:t>
      </w:r>
      <w:bookmarkStart w:id="0" w:name="_GoBack"/>
      <w:bookmarkEnd w:id="0"/>
    </w:p>
    <w:p w:rsidR="001A30CA" w:rsidRPr="001A30CA" w:rsidRDefault="001A30CA" w:rsidP="001A30CA">
      <w:pPr>
        <w:pStyle w:val="ListParagraph"/>
        <w:numPr>
          <w:ilvl w:val="0"/>
          <w:numId w:val="3"/>
        </w:numPr>
        <w:spacing w:after="0"/>
        <w:rPr>
          <w:rFonts w:asciiTheme="minorHAnsi" w:hAnsiTheme="minorHAnsi"/>
          <w:sz w:val="28"/>
          <w:szCs w:val="24"/>
        </w:rPr>
      </w:pPr>
      <w:proofErr w:type="spellStart"/>
      <w:r w:rsidRPr="001A30CA">
        <w:rPr>
          <w:rFonts w:asciiTheme="minorHAnsi" w:hAnsiTheme="minorHAnsi"/>
          <w:sz w:val="28"/>
          <w:szCs w:val="24"/>
        </w:rPr>
        <w:t>MaineCare</w:t>
      </w:r>
      <w:proofErr w:type="spellEnd"/>
      <w:r w:rsidRPr="001A30CA">
        <w:rPr>
          <w:rFonts w:asciiTheme="minorHAnsi" w:hAnsiTheme="minorHAnsi"/>
          <w:sz w:val="28"/>
          <w:szCs w:val="24"/>
        </w:rPr>
        <w:t xml:space="preserve"> Member Services at      </w:t>
      </w:r>
    </w:p>
    <w:p w:rsidR="001A30CA" w:rsidRPr="001A30CA" w:rsidRDefault="001A30CA" w:rsidP="001A30CA">
      <w:pPr>
        <w:pStyle w:val="ListParagraph"/>
        <w:spacing w:after="0"/>
        <w:rPr>
          <w:rFonts w:asciiTheme="minorHAnsi" w:hAnsiTheme="minorHAnsi"/>
          <w:sz w:val="28"/>
          <w:szCs w:val="24"/>
        </w:rPr>
      </w:pPr>
      <w:proofErr w:type="gramStart"/>
      <w:r w:rsidRPr="001A30CA">
        <w:rPr>
          <w:rFonts w:asciiTheme="minorHAnsi" w:hAnsiTheme="minorHAnsi"/>
          <w:sz w:val="28"/>
          <w:szCs w:val="24"/>
        </w:rPr>
        <w:t>1-800-977-6740; TTY users</w:t>
      </w:r>
      <w:r w:rsidR="00CE2950">
        <w:rPr>
          <w:rFonts w:asciiTheme="minorHAnsi" w:hAnsiTheme="minorHAnsi"/>
          <w:sz w:val="28"/>
          <w:szCs w:val="24"/>
        </w:rPr>
        <w:t>,</w:t>
      </w:r>
      <w:r w:rsidRPr="001A30CA">
        <w:rPr>
          <w:rFonts w:asciiTheme="minorHAnsi" w:hAnsiTheme="minorHAnsi"/>
          <w:sz w:val="28"/>
          <w:szCs w:val="24"/>
        </w:rPr>
        <w:t xml:space="preserve"> dial 711, Maine Relay.</w:t>
      </w:r>
      <w:proofErr w:type="gramEnd"/>
    </w:p>
    <w:p w:rsidR="001A30CA" w:rsidRDefault="001A30CA" w:rsidP="001A30CA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:rsidR="001A30CA" w:rsidRPr="005B3C8C" w:rsidRDefault="001A30CA" w:rsidP="001A30CA"/>
    <w:p w:rsidR="001A30CA" w:rsidRPr="00D956FE" w:rsidRDefault="001A30CA" w:rsidP="001A30CA">
      <w:pPr>
        <w:rPr>
          <w:b/>
          <w:szCs w:val="16"/>
        </w:rPr>
      </w:pPr>
    </w:p>
    <w:p w:rsidR="00D84FF3" w:rsidRPr="00803D64" w:rsidRDefault="00D84FF3" w:rsidP="001A30CA">
      <w:pPr>
        <w:ind w:left="90"/>
        <w:jc w:val="center"/>
        <w:rPr>
          <w:b/>
          <w:sz w:val="28"/>
          <w:szCs w:val="28"/>
        </w:rPr>
      </w:pPr>
    </w:p>
    <w:sectPr w:rsidR="00D84FF3" w:rsidRPr="00803D64" w:rsidSect="00D84FF3">
      <w:pgSz w:w="12240" w:h="15840"/>
      <w:pgMar w:top="245" w:right="576" w:bottom="576" w:left="3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34898"/>
    <w:multiLevelType w:val="hybridMultilevel"/>
    <w:tmpl w:val="F3C8019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C718A4"/>
    <w:multiLevelType w:val="hybridMultilevel"/>
    <w:tmpl w:val="222A3204"/>
    <w:lvl w:ilvl="0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2">
    <w:nsid w:val="71272D5B"/>
    <w:multiLevelType w:val="hybridMultilevel"/>
    <w:tmpl w:val="30D82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FF3"/>
    <w:rsid w:val="001A30CA"/>
    <w:rsid w:val="003E4EE7"/>
    <w:rsid w:val="00531CF4"/>
    <w:rsid w:val="005B3C8C"/>
    <w:rsid w:val="00803D64"/>
    <w:rsid w:val="00880750"/>
    <w:rsid w:val="00BF0838"/>
    <w:rsid w:val="00CE2950"/>
    <w:rsid w:val="00D40F9A"/>
    <w:rsid w:val="00D84FF3"/>
    <w:rsid w:val="00DA683C"/>
    <w:rsid w:val="00F6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4FF3"/>
    <w:pPr>
      <w:keepNext/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F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84FF3"/>
    <w:rPr>
      <w:rFonts w:ascii="Georgia" w:eastAsia="Times New Roman" w:hAnsi="Georgia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D84FF3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rsid w:val="00D84FF3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5B3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B3C8C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5B3C8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4FF3"/>
    <w:pPr>
      <w:keepNext/>
      <w:spacing w:after="0" w:line="240" w:lineRule="auto"/>
      <w:jc w:val="center"/>
      <w:outlineLvl w:val="0"/>
    </w:pPr>
    <w:rPr>
      <w:rFonts w:ascii="Georgia" w:eastAsia="Times New Roman" w:hAnsi="Georgia" w:cs="Times New Roman"/>
      <w:b/>
      <w:bCs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FF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D84FF3"/>
    <w:rPr>
      <w:rFonts w:ascii="Georgia" w:eastAsia="Times New Roman" w:hAnsi="Georgia" w:cs="Times New Roman"/>
      <w:b/>
      <w:bCs/>
      <w:sz w:val="36"/>
      <w:szCs w:val="24"/>
    </w:rPr>
  </w:style>
  <w:style w:type="paragraph" w:styleId="ListParagraph">
    <w:name w:val="List Paragraph"/>
    <w:basedOn w:val="Normal"/>
    <w:uiPriority w:val="34"/>
    <w:qFormat/>
    <w:rsid w:val="00D84FF3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rsid w:val="00D84FF3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rsid w:val="005B3C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B3C8C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5B3C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Coolidge, Catherine</dc:creator>
  <cp:lastModifiedBy>Brooks, September</cp:lastModifiedBy>
  <cp:revision>3</cp:revision>
  <cp:lastPrinted>2017-09-06T19:41:00Z</cp:lastPrinted>
  <dcterms:created xsi:type="dcterms:W3CDTF">2018-09-24T15:57:00Z</dcterms:created>
  <dcterms:modified xsi:type="dcterms:W3CDTF">2018-10-10T18:00:00Z</dcterms:modified>
</cp:coreProperties>
</file>