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456"/>
        <w:gridCol w:w="11071"/>
      </w:tblGrid>
      <w:tr w:rsidR="008A07E3" w:rsidRPr="009F2BD1" w:rsidTr="002F48DC">
        <w:trPr>
          <w:trHeight w:val="1545"/>
        </w:trPr>
        <w:tc>
          <w:tcPr>
            <w:tcW w:w="3456" w:type="dxa"/>
          </w:tcPr>
          <w:p w:rsidR="00CB3767" w:rsidRPr="00F470EF" w:rsidRDefault="002F48DC" w:rsidP="00B57A9B">
            <w:pPr>
              <w:jc w:val="left"/>
              <w:rPr>
                <w:rFonts w:ascii="Arial" w:hAnsi="Arial" w:cs="Arial"/>
                <w:sz w:val="24"/>
                <w:szCs w:val="24"/>
              </w:rPr>
            </w:pPr>
            <w:r>
              <w:rPr>
                <w:rFonts w:ascii="Arial" w:hAnsi="Arial" w:cs="Arial"/>
                <w:noProof/>
                <w:sz w:val="24"/>
                <w:szCs w:val="24"/>
              </w:rPr>
              <w:drawing>
                <wp:inline distT="0" distB="0" distL="0" distR="0" wp14:anchorId="5E80991E" wp14:editId="067EF097">
                  <wp:extent cx="2052083" cy="122274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of-Maine-1.jpg"/>
                          <pic:cNvPicPr/>
                        </pic:nvPicPr>
                        <pic:blipFill>
                          <a:blip r:embed="rId9">
                            <a:extLst>
                              <a:ext uri="{28A0092B-C50C-407E-A947-70E740481C1C}">
                                <a14:useLocalDpi xmlns:a14="http://schemas.microsoft.com/office/drawing/2010/main" val="0"/>
                              </a:ext>
                            </a:extLst>
                          </a:blip>
                          <a:stretch>
                            <a:fillRect/>
                          </a:stretch>
                        </pic:blipFill>
                        <pic:spPr>
                          <a:xfrm>
                            <a:off x="0" y="0"/>
                            <a:ext cx="2048907" cy="1220853"/>
                          </a:xfrm>
                          <a:prstGeom prst="rect">
                            <a:avLst/>
                          </a:prstGeom>
                        </pic:spPr>
                      </pic:pic>
                    </a:graphicData>
                  </a:graphic>
                </wp:inline>
              </w:drawing>
            </w:r>
          </w:p>
        </w:tc>
        <w:tc>
          <w:tcPr>
            <w:tcW w:w="11071" w:type="dxa"/>
          </w:tcPr>
          <w:p w:rsidR="00B7641E" w:rsidRPr="009F2BD1" w:rsidRDefault="00981AED" w:rsidP="009F2BD1">
            <w:pPr>
              <w:rPr>
                <w:b/>
                <w:color w:val="1F497D" w:themeColor="text2"/>
                <w:sz w:val="28"/>
                <w:szCs w:val="28"/>
              </w:rPr>
            </w:pPr>
            <w:r w:rsidRPr="009F2BD1">
              <w:rPr>
                <w:b/>
                <w:color w:val="1F497D" w:themeColor="text2"/>
                <w:sz w:val="28"/>
                <w:szCs w:val="28"/>
              </w:rPr>
              <w:t xml:space="preserve">SIM </w:t>
            </w:r>
            <w:r w:rsidR="00FA28D7">
              <w:rPr>
                <w:b/>
                <w:color w:val="1F497D" w:themeColor="text2"/>
                <w:sz w:val="28"/>
                <w:szCs w:val="28"/>
              </w:rPr>
              <w:t xml:space="preserve">X </w:t>
            </w:r>
            <w:r w:rsidRPr="009F2BD1">
              <w:rPr>
                <w:b/>
                <w:color w:val="1F497D" w:themeColor="text2"/>
                <w:sz w:val="28"/>
                <w:szCs w:val="28"/>
              </w:rPr>
              <w:t>S</w:t>
            </w:r>
            <w:r w:rsidR="00DA4F5E" w:rsidRPr="009F2BD1">
              <w:rPr>
                <w:b/>
                <w:color w:val="1F497D" w:themeColor="text2"/>
                <w:sz w:val="28"/>
                <w:szCs w:val="28"/>
              </w:rPr>
              <w:t>ubcommittee</w:t>
            </w:r>
          </w:p>
          <w:p w:rsidR="00B7641E" w:rsidRPr="009F2BD1" w:rsidRDefault="00B7641E" w:rsidP="009F2BD1">
            <w:pPr>
              <w:rPr>
                <w:b/>
                <w:color w:val="1F497D" w:themeColor="text2"/>
                <w:sz w:val="10"/>
              </w:rPr>
            </w:pPr>
          </w:p>
          <w:p w:rsidR="00B7641E" w:rsidRPr="009F2BD1" w:rsidRDefault="00DA4F5E" w:rsidP="009F2BD1">
            <w:pPr>
              <w:rPr>
                <w:b/>
                <w:color w:val="1F497D" w:themeColor="text2"/>
              </w:rPr>
            </w:pPr>
            <w:r w:rsidRPr="009F2BD1">
              <w:rPr>
                <w:b/>
                <w:color w:val="1F497D" w:themeColor="text2"/>
              </w:rPr>
              <w:t>Date</w:t>
            </w:r>
            <w:r w:rsidR="001A7200" w:rsidRPr="009F2BD1">
              <w:rPr>
                <w:b/>
                <w:color w:val="1F497D" w:themeColor="text2"/>
              </w:rPr>
              <w:t>:</w:t>
            </w:r>
            <w:r w:rsidR="00330FEE">
              <w:rPr>
                <w:b/>
                <w:color w:val="1F497D" w:themeColor="text2"/>
              </w:rPr>
              <w:t xml:space="preserve">6/18/14 </w:t>
            </w:r>
            <w:r w:rsidR="001A7200" w:rsidRPr="009F2BD1">
              <w:rPr>
                <w:b/>
                <w:color w:val="1F497D" w:themeColor="text2"/>
              </w:rPr>
              <w:t xml:space="preserve"> </w:t>
            </w:r>
          </w:p>
          <w:p w:rsidR="00B7641E" w:rsidRPr="009F2BD1" w:rsidRDefault="00DA4F5E" w:rsidP="009F2BD1">
            <w:pPr>
              <w:rPr>
                <w:b/>
                <w:color w:val="1F497D" w:themeColor="text2"/>
              </w:rPr>
            </w:pPr>
            <w:r w:rsidRPr="009F2BD1">
              <w:rPr>
                <w:b/>
                <w:color w:val="1F497D" w:themeColor="text2"/>
              </w:rPr>
              <w:t>Time</w:t>
            </w:r>
            <w:r w:rsidR="001A7200" w:rsidRPr="009F2BD1">
              <w:rPr>
                <w:b/>
                <w:color w:val="1F497D" w:themeColor="text2"/>
              </w:rPr>
              <w:t>:</w:t>
            </w:r>
            <w:r w:rsidR="00330FEE">
              <w:rPr>
                <w:b/>
                <w:color w:val="1F497D" w:themeColor="text2"/>
              </w:rPr>
              <w:t xml:space="preserve"> 10am-12 noon</w:t>
            </w:r>
            <w:r w:rsidR="001A7200" w:rsidRPr="009F2BD1">
              <w:rPr>
                <w:b/>
                <w:color w:val="1F497D" w:themeColor="text2"/>
              </w:rPr>
              <w:t xml:space="preserve"> </w:t>
            </w:r>
          </w:p>
          <w:p w:rsidR="00330FEE" w:rsidRDefault="00DA4F5E" w:rsidP="00FA28D7">
            <w:pPr>
              <w:rPr>
                <w:b/>
                <w:color w:val="1F497D" w:themeColor="text2"/>
              </w:rPr>
            </w:pPr>
            <w:r w:rsidRPr="009F2BD1">
              <w:rPr>
                <w:b/>
                <w:color w:val="1F497D" w:themeColor="text2"/>
              </w:rPr>
              <w:t>Location</w:t>
            </w:r>
            <w:r w:rsidR="00EC2CBE">
              <w:rPr>
                <w:b/>
                <w:color w:val="1F497D" w:themeColor="text2"/>
              </w:rPr>
              <w:t>:</w:t>
            </w:r>
            <w:r w:rsidR="00330FEE">
              <w:rPr>
                <w:b/>
                <w:color w:val="1F497D" w:themeColor="text2"/>
              </w:rPr>
              <w:t xml:space="preserve"> Bangor Career Center </w:t>
            </w:r>
          </w:p>
          <w:p w:rsidR="005F2DAC" w:rsidRDefault="00330FEE" w:rsidP="00FA28D7">
            <w:pPr>
              <w:rPr>
                <w:b/>
                <w:color w:val="1F497D" w:themeColor="text2"/>
              </w:rPr>
            </w:pPr>
            <w:r>
              <w:rPr>
                <w:b/>
                <w:color w:val="1F497D" w:themeColor="text2"/>
              </w:rPr>
              <w:t>45 Oak St</w:t>
            </w:r>
          </w:p>
          <w:p w:rsidR="005F2DAC" w:rsidRDefault="005F2DAC" w:rsidP="00FA28D7">
            <w:pPr>
              <w:rPr>
                <w:b/>
                <w:color w:val="1F497D" w:themeColor="text2"/>
              </w:rPr>
            </w:pPr>
            <w:r>
              <w:rPr>
                <w:b/>
                <w:color w:val="1F497D" w:themeColor="text2"/>
              </w:rPr>
              <w:t>Time: 3-5PM</w:t>
            </w:r>
          </w:p>
          <w:p w:rsidR="00CB3767" w:rsidRPr="009F2BD1" w:rsidRDefault="005F2DAC" w:rsidP="00FA28D7">
            <w:pPr>
              <w:rPr>
                <w:b/>
                <w:color w:val="548DD4" w:themeColor="text2" w:themeTint="99"/>
              </w:rPr>
            </w:pPr>
            <w:r>
              <w:rPr>
                <w:b/>
                <w:color w:val="1F497D" w:themeColor="text2"/>
              </w:rPr>
              <w:t xml:space="preserve">Location: Portland, Northern New England </w:t>
            </w:r>
            <w:r w:rsidR="00064E83">
              <w:rPr>
                <w:b/>
                <w:color w:val="1F497D" w:themeColor="text2"/>
              </w:rPr>
              <w:t>Poison</w:t>
            </w:r>
            <w:r>
              <w:rPr>
                <w:b/>
                <w:color w:val="1F497D" w:themeColor="text2"/>
              </w:rPr>
              <w:t xml:space="preserve"> Center</w:t>
            </w:r>
            <w:r w:rsidR="00330FEE">
              <w:rPr>
                <w:b/>
                <w:color w:val="1F497D" w:themeColor="text2"/>
              </w:rPr>
              <w:t xml:space="preserve">. </w:t>
            </w:r>
            <w:r w:rsidR="00EC2CBE">
              <w:rPr>
                <w:b/>
                <w:color w:val="1F497D" w:themeColor="text2"/>
              </w:rPr>
              <w:t xml:space="preserve"> </w:t>
            </w:r>
          </w:p>
        </w:tc>
      </w:tr>
    </w:tbl>
    <w:p w:rsidR="00783336" w:rsidRPr="00F470EF" w:rsidRDefault="00783336" w:rsidP="00B57A9B">
      <w:pPr>
        <w:jc w:val="left"/>
        <w:rPr>
          <w:rFonts w:ascii="Arial" w:hAnsi="Arial" w:cs="Arial"/>
          <w:sz w:val="24"/>
          <w:szCs w:val="24"/>
        </w:rPr>
      </w:pPr>
    </w:p>
    <w:p w:rsidR="00EC2CBE" w:rsidRPr="00EC2CBE" w:rsidRDefault="00E82E95" w:rsidP="00B57A9B">
      <w:pPr>
        <w:jc w:val="left"/>
        <w:rPr>
          <w:rFonts w:cstheme="minorHAnsi"/>
          <w:b/>
        </w:rPr>
      </w:pPr>
      <w:r>
        <w:rPr>
          <w:rFonts w:cstheme="minorHAnsi"/>
          <w:b/>
        </w:rPr>
        <w:t>Chair</w:t>
      </w:r>
      <w:r w:rsidR="00FA28D7">
        <w:rPr>
          <w:rFonts w:cstheme="minorHAnsi"/>
          <w:b/>
        </w:rPr>
        <w:t xml:space="preserve"> and Staff</w:t>
      </w:r>
      <w:r>
        <w:rPr>
          <w:rFonts w:cstheme="minorHAnsi"/>
          <w:b/>
        </w:rPr>
        <w:t xml:space="preserve">: </w:t>
      </w:r>
      <w:r w:rsidR="005A6022">
        <w:rPr>
          <w:rFonts w:cstheme="minorHAnsi"/>
          <w:b/>
        </w:rPr>
        <w:t xml:space="preserve">Barbara Ginley </w:t>
      </w:r>
    </w:p>
    <w:p w:rsidR="00E82E95" w:rsidRDefault="00E82E95" w:rsidP="00D90642">
      <w:pPr>
        <w:jc w:val="left"/>
        <w:rPr>
          <w:rFonts w:cstheme="minorHAnsi"/>
          <w:b/>
        </w:rPr>
      </w:pPr>
    </w:p>
    <w:p w:rsidR="00D90642" w:rsidRPr="00106B94" w:rsidRDefault="00E82E95" w:rsidP="00D90642">
      <w:pPr>
        <w:jc w:val="left"/>
        <w:rPr>
          <w:rFonts w:ascii="Arial" w:hAnsi="Arial" w:cs="Arial"/>
          <w:color w:val="0070C0"/>
          <w:sz w:val="24"/>
          <w:szCs w:val="24"/>
          <w:u w:val="single"/>
        </w:rPr>
      </w:pPr>
      <w:r w:rsidRPr="00E95CFE">
        <w:rPr>
          <w:rFonts w:cstheme="minorHAnsi"/>
          <w:b/>
          <w:u w:val="single"/>
        </w:rPr>
        <w:t xml:space="preserve">Member </w:t>
      </w:r>
      <w:r w:rsidR="00CB3767" w:rsidRPr="00E95CFE">
        <w:rPr>
          <w:rFonts w:cstheme="minorHAnsi"/>
          <w:b/>
          <w:u w:val="single"/>
        </w:rPr>
        <w:t>Attendance</w:t>
      </w:r>
      <w:r w:rsidR="008447C5">
        <w:rPr>
          <w:rFonts w:cstheme="minorHAnsi"/>
          <w:b/>
          <w:u w:val="single"/>
        </w:rPr>
        <w:t xml:space="preserve"> (A-Z)</w:t>
      </w:r>
      <w:r w:rsidR="00CB3767" w:rsidRPr="00E95CFE">
        <w:rPr>
          <w:rFonts w:cstheme="minorHAnsi"/>
          <w:b/>
        </w:rPr>
        <w:t>:</w:t>
      </w:r>
      <w:r w:rsidRPr="00E95CFE">
        <w:rPr>
          <w:rFonts w:cstheme="minorHAnsi"/>
          <w:b/>
        </w:rPr>
        <w:t xml:space="preserve"> </w:t>
      </w:r>
      <w:r w:rsidR="00123CC3">
        <w:rPr>
          <w:rFonts w:cstheme="minorHAnsi"/>
          <w:b/>
        </w:rPr>
        <w:t xml:space="preserve"> </w:t>
      </w:r>
      <w:r w:rsidR="005F2DAC">
        <w:rPr>
          <w:rFonts w:cstheme="minorHAnsi"/>
          <w:b/>
        </w:rPr>
        <w:t xml:space="preserve">AM- </w:t>
      </w:r>
      <w:r w:rsidR="00064E83">
        <w:rPr>
          <w:rFonts w:cstheme="minorHAnsi"/>
          <w:b/>
        </w:rPr>
        <w:t>Theresa</w:t>
      </w:r>
      <w:r w:rsidR="005A6022">
        <w:rPr>
          <w:rFonts w:cstheme="minorHAnsi"/>
          <w:b/>
        </w:rPr>
        <w:t xml:space="preserve"> Mudget</w:t>
      </w:r>
      <w:r w:rsidR="00F36D08">
        <w:rPr>
          <w:rFonts w:cstheme="minorHAnsi"/>
          <w:b/>
        </w:rPr>
        <w:t xml:space="preserve">t, Ben Hummel, Patty Hamilton </w:t>
      </w:r>
      <w:r w:rsidR="005F2DAC" w:rsidRPr="00106B94">
        <w:rPr>
          <w:rFonts w:cstheme="minorHAnsi"/>
          <w:b/>
          <w:color w:val="0070C0"/>
        </w:rPr>
        <w:t xml:space="preserve">PM- Becky Miller, Susan Giguere, Melissa True, Dd Swan, Vicki Foster, Malwal, Siad </w:t>
      </w:r>
      <w:r w:rsidR="00106B94" w:rsidRPr="00106B94">
        <w:rPr>
          <w:rFonts w:cstheme="minorHAnsi"/>
          <w:b/>
          <w:color w:val="0070C0"/>
        </w:rPr>
        <w:t xml:space="preserve">Kirsten Thomsen </w:t>
      </w:r>
      <w:r w:rsidR="005F2DAC" w:rsidRPr="00106B94">
        <w:rPr>
          <w:rFonts w:cstheme="minorHAnsi"/>
          <w:b/>
          <w:color w:val="0070C0"/>
        </w:rPr>
        <w:t>and Nelida Burke</w:t>
      </w:r>
    </w:p>
    <w:p w:rsidR="00D26692" w:rsidRDefault="00D26692" w:rsidP="002748B1">
      <w:pPr>
        <w:jc w:val="left"/>
        <w:rPr>
          <w:rFonts w:cstheme="minorHAnsi"/>
        </w:rPr>
      </w:pPr>
    </w:p>
    <w:p w:rsidR="00FB5382" w:rsidRPr="00FB5382" w:rsidRDefault="00FB5382" w:rsidP="002748B1">
      <w:pPr>
        <w:jc w:val="left"/>
        <w:rPr>
          <w:rFonts w:cstheme="minorHAnsi"/>
          <w:b/>
          <w:u w:val="single"/>
        </w:rPr>
      </w:pPr>
      <w:r w:rsidRPr="00FB5382">
        <w:rPr>
          <w:rFonts w:cstheme="minorHAnsi"/>
          <w:b/>
          <w:u w:val="single"/>
        </w:rPr>
        <w:t>Ad Hoc Attendance:</w:t>
      </w:r>
      <w:r w:rsidR="00B76C72" w:rsidRPr="00B76C72">
        <w:rPr>
          <w:rFonts w:cstheme="minorHAnsi"/>
        </w:rPr>
        <w:t xml:space="preserve"> </w:t>
      </w:r>
      <w:r w:rsidR="00B76C72">
        <w:rPr>
          <w:rFonts w:cstheme="minorHAnsi"/>
        </w:rPr>
        <w:t xml:space="preserve"> </w:t>
      </w:r>
    </w:p>
    <w:p w:rsidR="00D243A2" w:rsidRDefault="00D243A2" w:rsidP="00B50A92">
      <w:pPr>
        <w:jc w:val="left"/>
        <w:rPr>
          <w:rFonts w:cstheme="minorHAnsi"/>
        </w:rPr>
      </w:pPr>
    </w:p>
    <w:p w:rsidR="0033286A" w:rsidRDefault="0033286A" w:rsidP="00B50A92">
      <w:pPr>
        <w:jc w:val="left"/>
        <w:rPr>
          <w:rFonts w:cstheme="minorHAnsi"/>
          <w:b/>
          <w:u w:val="single"/>
        </w:rPr>
      </w:pPr>
      <w:r w:rsidRPr="0033286A">
        <w:rPr>
          <w:rFonts w:cstheme="minorHAnsi"/>
          <w:b/>
          <w:u w:val="single"/>
        </w:rPr>
        <w:t>Interested Parties:</w:t>
      </w:r>
      <w:r>
        <w:rPr>
          <w:rFonts w:cstheme="minorHAnsi"/>
          <w:b/>
          <w:u w:val="single"/>
        </w:rPr>
        <w:t xml:space="preserve"> </w:t>
      </w:r>
    </w:p>
    <w:p w:rsidR="00FA28D7" w:rsidRDefault="00FA28D7" w:rsidP="00B50A92">
      <w:pPr>
        <w:jc w:val="left"/>
        <w:rPr>
          <w:rFonts w:cstheme="minorHAnsi"/>
        </w:rPr>
      </w:pPr>
    </w:p>
    <w:p w:rsidR="00DA4F5E" w:rsidRPr="00F6206F" w:rsidRDefault="00E82E95" w:rsidP="00B57A9B">
      <w:pPr>
        <w:jc w:val="left"/>
        <w:rPr>
          <w:rFonts w:cstheme="minorHAnsi"/>
        </w:rPr>
        <w:sectPr w:rsidR="00DA4F5E" w:rsidRPr="00F6206F" w:rsidSect="00BC2BC9">
          <w:headerReference w:type="default" r:id="rId10"/>
          <w:footerReference w:type="default" r:id="rId11"/>
          <w:pgSz w:w="15840" w:h="12240" w:orient="landscape"/>
          <w:pgMar w:top="432" w:right="432" w:bottom="432" w:left="432" w:header="720" w:footer="720" w:gutter="0"/>
          <w:cols w:space="720"/>
          <w:docGrid w:linePitch="360"/>
        </w:sectPr>
      </w:pPr>
      <w:r w:rsidRPr="00E95CFE">
        <w:rPr>
          <w:rFonts w:cstheme="minorHAnsi"/>
          <w:b/>
          <w:u w:val="single"/>
        </w:rPr>
        <w:t xml:space="preserve">Members </w:t>
      </w:r>
      <w:r w:rsidR="00E95CFE" w:rsidRPr="00E95CFE">
        <w:rPr>
          <w:rFonts w:cstheme="minorHAnsi"/>
          <w:b/>
          <w:u w:val="single"/>
        </w:rPr>
        <w:t>Absent</w:t>
      </w:r>
      <w:r w:rsidR="00E95CFE">
        <w:rPr>
          <w:rFonts w:cstheme="minorHAnsi"/>
          <w:b/>
        </w:rPr>
        <w:t>:</w:t>
      </w:r>
      <w:r w:rsidR="000B3F54">
        <w:rPr>
          <w:rFonts w:cstheme="minorHAnsi"/>
          <w:b/>
        </w:rPr>
        <w:t xml:space="preserve"> </w:t>
      </w: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DA4F5E" w:rsidRDefault="00A72713" w:rsidP="003B3A33">
      <w:pPr>
        <w:ind w:left="-990"/>
        <w:jc w:val="left"/>
      </w:pPr>
      <w:r w:rsidRPr="007B64B4">
        <w:rPr>
          <w:rFonts w:cs="Arial"/>
          <w:i/>
        </w:rPr>
        <w:lastRenderedPageBreak/>
        <w:t xml:space="preserve">Subcommittee </w:t>
      </w:r>
      <w:r w:rsidR="00AA1F9E" w:rsidRPr="007B64B4">
        <w:rPr>
          <w:rFonts w:cs="Arial"/>
          <w:i/>
        </w:rPr>
        <w:t>documents available at</w:t>
      </w:r>
      <w:r w:rsidR="00AA1F9E" w:rsidRPr="00E95CFE">
        <w:rPr>
          <w:rFonts w:cs="Arial"/>
          <w:b/>
        </w:rPr>
        <w:t xml:space="preserve">: </w:t>
      </w:r>
      <w:r w:rsidR="00FA28D7">
        <w:rPr>
          <w:rFonts w:cs="Arial"/>
          <w:b/>
        </w:rPr>
        <w:t xml:space="preserve"> (</w:t>
      </w:r>
      <w:r w:rsidR="00FA28D7">
        <w:t>insert web address)</w:t>
      </w:r>
    </w:p>
    <w:p w:rsidR="002B6325" w:rsidRPr="00AA1F9E" w:rsidRDefault="002B6325" w:rsidP="00B55426">
      <w:pPr>
        <w:jc w:val="left"/>
        <w:rPr>
          <w:rFonts w:ascii="Arial" w:hAnsi="Arial" w:cs="Arial"/>
          <w:b/>
          <w:sz w:val="24"/>
          <w:szCs w:val="24"/>
        </w:rPr>
      </w:pPr>
    </w:p>
    <w:tbl>
      <w:tblPr>
        <w:tblStyle w:val="TableGrid"/>
        <w:tblW w:w="5318" w:type="pct"/>
        <w:tblInd w:w="-882" w:type="dxa"/>
        <w:tblLook w:val="04A0" w:firstRow="1" w:lastRow="0" w:firstColumn="1" w:lastColumn="0" w:noHBand="0" w:noVBand="1"/>
      </w:tblPr>
      <w:tblGrid>
        <w:gridCol w:w="2429"/>
        <w:gridCol w:w="866"/>
        <w:gridCol w:w="9637"/>
        <w:gridCol w:w="1848"/>
      </w:tblGrid>
      <w:tr w:rsidR="00FA28D7" w:rsidRPr="002F4AEB" w:rsidTr="002F48DC">
        <w:tc>
          <w:tcPr>
            <w:tcW w:w="822" w:type="pct"/>
            <w:shd w:val="clear" w:color="auto" w:fill="E5B8B7" w:themeFill="accent2" w:themeFillTint="66"/>
          </w:tcPr>
          <w:p w:rsidR="00FA28D7" w:rsidRPr="002F4AEB" w:rsidRDefault="00FA28D7" w:rsidP="00B57A9B">
            <w:pPr>
              <w:jc w:val="left"/>
              <w:rPr>
                <w:rFonts w:cstheme="minorHAnsi"/>
                <w:b/>
              </w:rPr>
            </w:pPr>
            <w:r>
              <w:rPr>
                <w:rFonts w:cstheme="minorHAnsi"/>
                <w:b/>
              </w:rPr>
              <w:t>Agenda Item</w:t>
            </w:r>
            <w:r w:rsidR="00DF6EE8">
              <w:rPr>
                <w:rFonts w:cstheme="minorHAnsi"/>
                <w:b/>
              </w:rPr>
              <w:t xml:space="preserve">/Related SIM Objective </w:t>
            </w:r>
            <w:r w:rsidR="002F48DC">
              <w:rPr>
                <w:rFonts w:cstheme="minorHAnsi"/>
                <w:b/>
              </w:rPr>
              <w:t>(</w:t>
            </w:r>
            <w:r w:rsidR="00DF6EE8">
              <w:rPr>
                <w:rFonts w:cstheme="minorHAnsi"/>
                <w:b/>
              </w:rPr>
              <w:t>if applicable)</w:t>
            </w:r>
          </w:p>
        </w:tc>
        <w:tc>
          <w:tcPr>
            <w:tcW w:w="293" w:type="pct"/>
            <w:shd w:val="clear" w:color="auto" w:fill="E5B8B7" w:themeFill="accent2" w:themeFillTint="66"/>
          </w:tcPr>
          <w:p w:rsidR="00FA28D7" w:rsidRDefault="00FA28D7" w:rsidP="00B57A9B">
            <w:pPr>
              <w:jc w:val="left"/>
              <w:rPr>
                <w:rFonts w:cstheme="minorHAnsi"/>
                <w:b/>
              </w:rPr>
            </w:pPr>
            <w:r>
              <w:rPr>
                <w:rFonts w:cstheme="minorHAnsi"/>
                <w:b/>
              </w:rPr>
              <w:t>Obj. SST ID</w:t>
            </w:r>
          </w:p>
        </w:tc>
        <w:tc>
          <w:tcPr>
            <w:tcW w:w="3260" w:type="pct"/>
            <w:shd w:val="clear" w:color="auto" w:fill="E5B8B7" w:themeFill="accent2" w:themeFillTint="66"/>
          </w:tcPr>
          <w:p w:rsidR="00FA28D7" w:rsidRPr="002F4AEB" w:rsidRDefault="00FA28D7" w:rsidP="00B57A9B">
            <w:pPr>
              <w:jc w:val="left"/>
              <w:rPr>
                <w:rFonts w:cstheme="minorHAnsi"/>
                <w:b/>
              </w:rPr>
            </w:pPr>
            <w:r>
              <w:rPr>
                <w:rFonts w:cstheme="minorHAnsi"/>
                <w:b/>
              </w:rPr>
              <w:t>R</w:t>
            </w:r>
            <w:r w:rsidRPr="002F4AEB">
              <w:rPr>
                <w:rFonts w:cstheme="minorHAnsi"/>
                <w:b/>
              </w:rPr>
              <w:t>isk</w:t>
            </w:r>
            <w:r>
              <w:rPr>
                <w:rFonts w:cstheme="minorHAnsi"/>
                <w:b/>
              </w:rPr>
              <w:t>/concern discussed</w:t>
            </w:r>
          </w:p>
        </w:tc>
        <w:tc>
          <w:tcPr>
            <w:tcW w:w="625" w:type="pct"/>
            <w:shd w:val="clear" w:color="auto" w:fill="E5B8B7" w:themeFill="accent2" w:themeFillTint="66"/>
          </w:tcPr>
          <w:p w:rsidR="00FA28D7" w:rsidRPr="002F4AEB" w:rsidRDefault="00FA28D7" w:rsidP="00B57A9B">
            <w:pPr>
              <w:jc w:val="left"/>
              <w:rPr>
                <w:rFonts w:cstheme="minorHAnsi"/>
                <w:b/>
              </w:rPr>
            </w:pPr>
            <w:r w:rsidRPr="002F4AEB">
              <w:rPr>
                <w:rFonts w:cstheme="minorHAnsi"/>
                <w:b/>
              </w:rPr>
              <w:t>Escalation to Steering (y/n)</w:t>
            </w:r>
          </w:p>
        </w:tc>
      </w:tr>
      <w:tr w:rsidR="00FA28D7" w:rsidRPr="00990D1F" w:rsidTr="002F48DC">
        <w:tc>
          <w:tcPr>
            <w:tcW w:w="822" w:type="pct"/>
          </w:tcPr>
          <w:p w:rsidR="00FA28D7" w:rsidRPr="00E02E71" w:rsidRDefault="00E02E71" w:rsidP="00DF6EE8">
            <w:pPr>
              <w:pStyle w:val="Formal1"/>
              <w:rPr>
                <w:rFonts w:cstheme="minorHAnsi"/>
              </w:rPr>
            </w:pPr>
            <w:r w:rsidRPr="00E02E71">
              <w:rPr>
                <w:rFonts w:cstheme="minorHAnsi"/>
              </w:rPr>
              <w:t xml:space="preserve">1-Announcements </w:t>
            </w:r>
          </w:p>
        </w:tc>
        <w:tc>
          <w:tcPr>
            <w:tcW w:w="293" w:type="pct"/>
          </w:tcPr>
          <w:p w:rsidR="00FA28D7" w:rsidRPr="00FA28D7" w:rsidRDefault="00FA28D7" w:rsidP="00E02E71">
            <w:pPr>
              <w:jc w:val="left"/>
              <w:rPr>
                <w:rFonts w:cstheme="minorHAnsi"/>
              </w:rPr>
            </w:pPr>
          </w:p>
        </w:tc>
        <w:tc>
          <w:tcPr>
            <w:tcW w:w="3260" w:type="pct"/>
          </w:tcPr>
          <w:p w:rsidR="00F37B50" w:rsidRPr="00DF6EE8" w:rsidRDefault="00F37B50" w:rsidP="00085D04">
            <w:pPr>
              <w:jc w:val="left"/>
              <w:rPr>
                <w:rFonts w:cstheme="minorHAnsi"/>
              </w:rPr>
            </w:pPr>
            <w:r>
              <w:rPr>
                <w:rFonts w:cstheme="minorHAnsi"/>
              </w:rPr>
              <w:t xml:space="preserve"> </w:t>
            </w:r>
          </w:p>
        </w:tc>
        <w:tc>
          <w:tcPr>
            <w:tcW w:w="625" w:type="pct"/>
          </w:tcPr>
          <w:p w:rsidR="00FA28D7" w:rsidRPr="00990D1F" w:rsidRDefault="00FA28D7" w:rsidP="006A0577">
            <w:pPr>
              <w:jc w:val="left"/>
              <w:rPr>
                <w:rFonts w:cstheme="minorHAnsi"/>
              </w:rPr>
            </w:pPr>
          </w:p>
        </w:tc>
      </w:tr>
      <w:tr w:rsidR="00FA28D7" w:rsidRPr="00990D1F" w:rsidTr="002F48DC">
        <w:tc>
          <w:tcPr>
            <w:tcW w:w="822" w:type="pct"/>
          </w:tcPr>
          <w:p w:rsidR="00E02E71" w:rsidRPr="0063630E" w:rsidRDefault="00F37B50" w:rsidP="00F37B50">
            <w:pPr>
              <w:pStyle w:val="Formal1"/>
              <w:rPr>
                <w:rFonts w:cstheme="minorHAnsi"/>
              </w:rPr>
            </w:pPr>
            <w:r>
              <w:rPr>
                <w:rFonts w:cstheme="minorHAnsi"/>
              </w:rPr>
              <w:t xml:space="preserve">2 Meeting Format Locations </w:t>
            </w:r>
          </w:p>
        </w:tc>
        <w:tc>
          <w:tcPr>
            <w:tcW w:w="293" w:type="pct"/>
          </w:tcPr>
          <w:p w:rsidR="00FA28D7" w:rsidRPr="00FA28D7" w:rsidRDefault="00FA28D7" w:rsidP="00FA28D7">
            <w:pPr>
              <w:ind w:left="360"/>
              <w:jc w:val="left"/>
              <w:rPr>
                <w:rFonts w:cstheme="minorHAnsi"/>
              </w:rPr>
            </w:pPr>
          </w:p>
        </w:tc>
        <w:tc>
          <w:tcPr>
            <w:tcW w:w="3260" w:type="pct"/>
          </w:tcPr>
          <w:p w:rsidR="005F2DAC" w:rsidRPr="00DF6EE8" w:rsidRDefault="005F2DAC" w:rsidP="005F2DAC">
            <w:pPr>
              <w:jc w:val="left"/>
              <w:rPr>
                <w:rFonts w:cstheme="minorHAnsi"/>
              </w:rPr>
            </w:pPr>
          </w:p>
        </w:tc>
        <w:tc>
          <w:tcPr>
            <w:tcW w:w="625" w:type="pct"/>
          </w:tcPr>
          <w:p w:rsidR="00FA28D7" w:rsidRPr="00990D1F" w:rsidRDefault="00FA28D7" w:rsidP="00085AE7">
            <w:pPr>
              <w:jc w:val="left"/>
              <w:rPr>
                <w:rFonts w:cstheme="minorHAnsi"/>
              </w:rPr>
            </w:pPr>
          </w:p>
        </w:tc>
      </w:tr>
      <w:tr w:rsidR="00E02E71" w:rsidRPr="00990D1F" w:rsidTr="002F48DC">
        <w:tc>
          <w:tcPr>
            <w:tcW w:w="822" w:type="pct"/>
          </w:tcPr>
          <w:p w:rsidR="00E02E71" w:rsidRDefault="00F37B50" w:rsidP="00DF6EE8">
            <w:pPr>
              <w:pStyle w:val="Formal1"/>
              <w:rPr>
                <w:rFonts w:cstheme="minorHAnsi"/>
              </w:rPr>
            </w:pPr>
            <w:r>
              <w:rPr>
                <w:rFonts w:cstheme="minorHAnsi"/>
              </w:rPr>
              <w:t>3 Review May Meeting Notes, June 4</w:t>
            </w:r>
            <w:r w:rsidRPr="00F37B50">
              <w:rPr>
                <w:rFonts w:cstheme="minorHAnsi"/>
                <w:vertAlign w:val="superscript"/>
              </w:rPr>
              <w:t>th</w:t>
            </w:r>
            <w:r>
              <w:rPr>
                <w:rFonts w:cstheme="minorHAnsi"/>
              </w:rPr>
              <w:t xml:space="preserve"> Workgroup Notes </w:t>
            </w:r>
          </w:p>
        </w:tc>
        <w:tc>
          <w:tcPr>
            <w:tcW w:w="293" w:type="pct"/>
          </w:tcPr>
          <w:p w:rsidR="00E02E71" w:rsidRPr="00FA28D7" w:rsidRDefault="00E02E71" w:rsidP="00FA28D7">
            <w:pPr>
              <w:ind w:left="360"/>
              <w:jc w:val="left"/>
              <w:rPr>
                <w:rFonts w:cstheme="minorHAnsi"/>
              </w:rPr>
            </w:pPr>
          </w:p>
        </w:tc>
        <w:tc>
          <w:tcPr>
            <w:tcW w:w="3260" w:type="pct"/>
          </w:tcPr>
          <w:p w:rsidR="00F36D08" w:rsidRPr="00DF6EE8" w:rsidRDefault="00F36D08" w:rsidP="0042572D">
            <w:pPr>
              <w:jc w:val="left"/>
              <w:rPr>
                <w:rFonts w:cstheme="minorHAnsi"/>
              </w:rPr>
            </w:pPr>
          </w:p>
        </w:tc>
        <w:tc>
          <w:tcPr>
            <w:tcW w:w="625" w:type="pct"/>
          </w:tcPr>
          <w:p w:rsidR="00E02E71" w:rsidRDefault="00E02E71" w:rsidP="00085AE7">
            <w:pPr>
              <w:jc w:val="left"/>
              <w:rPr>
                <w:rFonts w:cstheme="minorHAnsi"/>
              </w:rPr>
            </w:pPr>
          </w:p>
        </w:tc>
      </w:tr>
      <w:tr w:rsidR="00E02E71" w:rsidRPr="00990D1F" w:rsidTr="002F48DC">
        <w:tc>
          <w:tcPr>
            <w:tcW w:w="822" w:type="pct"/>
          </w:tcPr>
          <w:p w:rsidR="00E02E71" w:rsidRDefault="00CA325B" w:rsidP="00DF6EE8">
            <w:pPr>
              <w:pStyle w:val="Formal1"/>
              <w:rPr>
                <w:rFonts w:cstheme="minorHAnsi"/>
              </w:rPr>
            </w:pPr>
            <w:r>
              <w:rPr>
                <w:rFonts w:cstheme="minorHAnsi"/>
              </w:rPr>
              <w:t xml:space="preserve">4 Recruitment Recommendations </w:t>
            </w:r>
          </w:p>
        </w:tc>
        <w:tc>
          <w:tcPr>
            <w:tcW w:w="293" w:type="pct"/>
          </w:tcPr>
          <w:p w:rsidR="00E02E71" w:rsidRPr="00FA28D7" w:rsidRDefault="00E02E71" w:rsidP="00FA28D7">
            <w:pPr>
              <w:ind w:left="360"/>
              <w:jc w:val="left"/>
              <w:rPr>
                <w:rFonts w:cstheme="minorHAnsi"/>
              </w:rPr>
            </w:pPr>
          </w:p>
        </w:tc>
        <w:tc>
          <w:tcPr>
            <w:tcW w:w="3260" w:type="pct"/>
          </w:tcPr>
          <w:p w:rsidR="00CA325B" w:rsidRDefault="00CA325B" w:rsidP="00CA325B">
            <w:pPr>
              <w:jc w:val="left"/>
              <w:rPr>
                <w:rFonts w:cstheme="minorHAnsi"/>
              </w:rPr>
            </w:pPr>
          </w:p>
          <w:p w:rsidR="00E02E71" w:rsidRPr="00DF6EE8" w:rsidRDefault="00E02E71" w:rsidP="002F08BC">
            <w:pPr>
              <w:jc w:val="left"/>
              <w:rPr>
                <w:rFonts w:cstheme="minorHAnsi"/>
              </w:rPr>
            </w:pPr>
          </w:p>
        </w:tc>
        <w:tc>
          <w:tcPr>
            <w:tcW w:w="625" w:type="pct"/>
          </w:tcPr>
          <w:p w:rsidR="00E02E71" w:rsidRDefault="00E02E71" w:rsidP="00085AE7">
            <w:pPr>
              <w:jc w:val="left"/>
              <w:rPr>
                <w:rFonts w:cstheme="minorHAnsi"/>
              </w:rPr>
            </w:pPr>
          </w:p>
        </w:tc>
      </w:tr>
      <w:tr w:rsidR="00FA28D7" w:rsidRPr="00990D1F" w:rsidTr="002F48DC">
        <w:trPr>
          <w:tblHeader/>
        </w:trPr>
        <w:tc>
          <w:tcPr>
            <w:tcW w:w="822" w:type="pct"/>
            <w:shd w:val="clear" w:color="auto" w:fill="1F497D" w:themeFill="text2"/>
          </w:tcPr>
          <w:p w:rsidR="00FA28D7" w:rsidRPr="00990D1F" w:rsidRDefault="00FA28D7" w:rsidP="00B57A9B">
            <w:pPr>
              <w:jc w:val="left"/>
              <w:rPr>
                <w:rFonts w:cstheme="minorHAnsi"/>
                <w:b/>
                <w:color w:val="FFFFFF" w:themeColor="background1"/>
              </w:rPr>
            </w:pPr>
            <w:r w:rsidRPr="00990D1F">
              <w:rPr>
                <w:rFonts w:cstheme="minorHAnsi"/>
                <w:b/>
                <w:color w:val="FFFFFF" w:themeColor="background1"/>
              </w:rPr>
              <w:t>Agenda</w:t>
            </w:r>
            <w:r>
              <w:rPr>
                <w:rFonts w:cstheme="minorHAnsi"/>
                <w:b/>
                <w:color w:val="FFFFFF" w:themeColor="background1"/>
              </w:rPr>
              <w:t xml:space="preserve"> Item</w:t>
            </w:r>
          </w:p>
        </w:tc>
        <w:tc>
          <w:tcPr>
            <w:tcW w:w="293" w:type="pct"/>
            <w:shd w:val="clear" w:color="auto" w:fill="1F497D" w:themeFill="text2"/>
          </w:tcPr>
          <w:p w:rsidR="00FA28D7" w:rsidRPr="00990D1F" w:rsidRDefault="00FA28D7" w:rsidP="00B57A9B">
            <w:pPr>
              <w:jc w:val="left"/>
              <w:rPr>
                <w:rFonts w:cstheme="minorHAnsi"/>
                <w:b/>
                <w:color w:val="FFFFFF" w:themeColor="background1"/>
              </w:rPr>
            </w:pPr>
          </w:p>
        </w:tc>
        <w:tc>
          <w:tcPr>
            <w:tcW w:w="3885" w:type="pct"/>
            <w:gridSpan w:val="2"/>
            <w:shd w:val="clear" w:color="auto" w:fill="1F497D" w:themeFill="text2"/>
          </w:tcPr>
          <w:p w:rsidR="00FA28D7" w:rsidRPr="00990D1F" w:rsidRDefault="00FA28D7" w:rsidP="00B57A9B">
            <w:pPr>
              <w:jc w:val="left"/>
              <w:rPr>
                <w:rFonts w:cstheme="minorHAnsi"/>
                <w:b/>
                <w:color w:val="FFFFFF" w:themeColor="background1"/>
              </w:rPr>
            </w:pPr>
            <w:r w:rsidRPr="00990D1F">
              <w:rPr>
                <w:rFonts w:cstheme="minorHAnsi"/>
                <w:b/>
                <w:color w:val="FFFFFF" w:themeColor="background1"/>
              </w:rPr>
              <w:t>Discussion</w:t>
            </w:r>
            <w:r>
              <w:rPr>
                <w:rFonts w:cstheme="minorHAnsi"/>
                <w:b/>
                <w:color w:val="FFFFFF" w:themeColor="background1"/>
              </w:rPr>
              <w:t xml:space="preserve"> Points and </w:t>
            </w:r>
            <w:r w:rsidRPr="00990D1F">
              <w:rPr>
                <w:rFonts w:cstheme="minorHAnsi"/>
                <w:b/>
                <w:color w:val="FFFFFF" w:themeColor="background1"/>
              </w:rPr>
              <w:t>Decisions</w:t>
            </w:r>
          </w:p>
        </w:tc>
      </w:tr>
      <w:tr w:rsidR="00FA28D7" w:rsidRPr="00990D1F" w:rsidTr="002F48DC">
        <w:tc>
          <w:tcPr>
            <w:tcW w:w="822" w:type="pct"/>
          </w:tcPr>
          <w:p w:rsidR="00FA28D7" w:rsidRDefault="00AD3A4C" w:rsidP="00CF6EF2">
            <w:pPr>
              <w:jc w:val="left"/>
              <w:rPr>
                <w:rFonts w:cstheme="minorHAnsi"/>
                <w:b/>
              </w:rPr>
            </w:pPr>
            <w:r w:rsidRPr="00E02E71">
              <w:rPr>
                <w:rFonts w:cstheme="minorHAnsi"/>
              </w:rPr>
              <w:t>1-Announcements</w:t>
            </w:r>
          </w:p>
        </w:tc>
        <w:tc>
          <w:tcPr>
            <w:tcW w:w="293" w:type="pct"/>
          </w:tcPr>
          <w:p w:rsidR="00FA28D7" w:rsidRDefault="00FA28D7" w:rsidP="00D33F31">
            <w:pPr>
              <w:pStyle w:val="ListParagraph"/>
              <w:jc w:val="left"/>
              <w:rPr>
                <w:rFonts w:cstheme="minorHAnsi"/>
              </w:rPr>
            </w:pPr>
          </w:p>
        </w:tc>
        <w:tc>
          <w:tcPr>
            <w:tcW w:w="3885" w:type="pct"/>
            <w:gridSpan w:val="2"/>
          </w:tcPr>
          <w:p w:rsidR="00AD3A4C" w:rsidRDefault="00064E83" w:rsidP="00AD3A4C">
            <w:pPr>
              <w:jc w:val="left"/>
              <w:rPr>
                <w:rFonts w:cstheme="minorHAnsi"/>
              </w:rPr>
            </w:pPr>
            <w:r>
              <w:rPr>
                <w:rFonts w:cstheme="minorHAnsi"/>
              </w:rPr>
              <w:t>Theresa</w:t>
            </w:r>
            <w:r w:rsidR="00AD3A4C">
              <w:rPr>
                <w:rFonts w:cstheme="minorHAnsi"/>
              </w:rPr>
              <w:t xml:space="preserve">: DOL grants submitted and waiting to hear back on workforce development funds </w:t>
            </w:r>
          </w:p>
          <w:p w:rsidR="00AD3A4C" w:rsidRDefault="00AD3A4C" w:rsidP="00AD3A4C">
            <w:pPr>
              <w:jc w:val="left"/>
              <w:rPr>
                <w:rFonts w:cstheme="minorHAnsi"/>
              </w:rPr>
            </w:pPr>
            <w:r>
              <w:rPr>
                <w:rFonts w:cstheme="minorHAnsi"/>
              </w:rPr>
              <w:t xml:space="preserve">Competitive skills scholarship program announced, possible funding resource for healthcare training </w:t>
            </w:r>
          </w:p>
          <w:p w:rsidR="00AD3A4C" w:rsidRDefault="00AD3A4C" w:rsidP="00AD3A4C">
            <w:pPr>
              <w:jc w:val="left"/>
              <w:rPr>
                <w:rFonts w:cstheme="minorHAnsi"/>
              </w:rPr>
            </w:pPr>
            <w:r>
              <w:rPr>
                <w:rFonts w:cstheme="minorHAnsi"/>
              </w:rPr>
              <w:lastRenderedPageBreak/>
              <w:t>Can fin</w:t>
            </w:r>
            <w:r w:rsidR="005F2DAC">
              <w:rPr>
                <w:rFonts w:cstheme="minorHAnsi"/>
              </w:rPr>
              <w:t>d the skilled workers scholarship application</w:t>
            </w:r>
            <w:r>
              <w:rPr>
                <w:rFonts w:cstheme="minorHAnsi"/>
              </w:rPr>
              <w:t xml:space="preserve"> on </w:t>
            </w:r>
            <w:r w:rsidR="00106B94">
              <w:rPr>
                <w:rFonts w:cstheme="minorHAnsi"/>
              </w:rPr>
              <w:t xml:space="preserve">the Maine career center website: </w:t>
            </w:r>
            <w:hyperlink r:id="rId12" w:history="1">
              <w:r w:rsidR="00106B94" w:rsidRPr="00446663">
                <w:rPr>
                  <w:rStyle w:val="Hyperlink"/>
                  <w:rFonts w:cstheme="minorHAnsi"/>
                </w:rPr>
                <w:t>http://www.mainecareercenter.com/services-programs/training/cssp/index.shtml</w:t>
              </w:r>
            </w:hyperlink>
          </w:p>
          <w:p w:rsidR="00106B94" w:rsidRDefault="00106B94" w:rsidP="00AD3A4C">
            <w:pPr>
              <w:jc w:val="left"/>
              <w:rPr>
                <w:rFonts w:cstheme="minorHAnsi"/>
              </w:rPr>
            </w:pPr>
          </w:p>
          <w:p w:rsidR="00AD3A4C" w:rsidRDefault="00AD3A4C" w:rsidP="00AD3A4C">
            <w:pPr>
              <w:jc w:val="left"/>
              <w:rPr>
                <w:rFonts w:cstheme="minorHAnsi"/>
              </w:rPr>
            </w:pPr>
            <w:r>
              <w:rPr>
                <w:rFonts w:cstheme="minorHAnsi"/>
              </w:rPr>
              <w:t xml:space="preserve">Short window in which you can apply, only accept physical copies </w:t>
            </w:r>
          </w:p>
          <w:p w:rsidR="00AD3A4C" w:rsidRDefault="00AD3A4C" w:rsidP="00AD3A4C">
            <w:pPr>
              <w:jc w:val="left"/>
              <w:rPr>
                <w:rFonts w:cstheme="minorHAnsi"/>
              </w:rPr>
            </w:pPr>
            <w:r>
              <w:rPr>
                <w:rFonts w:cstheme="minorHAnsi"/>
              </w:rPr>
              <w:t xml:space="preserve">You can apply through any career center </w:t>
            </w:r>
          </w:p>
          <w:p w:rsidR="00AD3A4C" w:rsidRDefault="00AD3A4C" w:rsidP="00AD3A4C">
            <w:pPr>
              <w:jc w:val="left"/>
              <w:rPr>
                <w:rFonts w:cstheme="minorHAnsi"/>
              </w:rPr>
            </w:pPr>
            <w:r>
              <w:rPr>
                <w:rFonts w:cstheme="minorHAnsi"/>
              </w:rPr>
              <w:t xml:space="preserve">Lottery for applications, once you win a slot then you are put on a wait list  </w:t>
            </w:r>
          </w:p>
          <w:p w:rsidR="00AD3A4C" w:rsidRDefault="00AD3A4C" w:rsidP="00AD3A4C">
            <w:pPr>
              <w:jc w:val="left"/>
              <w:rPr>
                <w:rFonts w:cstheme="minorHAnsi"/>
              </w:rPr>
            </w:pPr>
            <w:r>
              <w:rPr>
                <w:rFonts w:cstheme="minorHAnsi"/>
              </w:rPr>
              <w:t xml:space="preserve">Assessment to make sure person can take college courses </w:t>
            </w:r>
          </w:p>
          <w:p w:rsidR="00AD3A4C" w:rsidRDefault="00AD3A4C" w:rsidP="00AD3A4C">
            <w:pPr>
              <w:jc w:val="left"/>
              <w:rPr>
                <w:rFonts w:cstheme="minorHAnsi"/>
              </w:rPr>
            </w:pPr>
            <w:r>
              <w:rPr>
                <w:rFonts w:cstheme="minorHAnsi"/>
              </w:rPr>
              <w:t xml:space="preserve">Interest in southern part of the state among the CHOWs </w:t>
            </w:r>
          </w:p>
          <w:p w:rsidR="00AD3A4C" w:rsidRDefault="00AD3A4C" w:rsidP="00AD3A4C">
            <w:pPr>
              <w:jc w:val="left"/>
              <w:rPr>
                <w:rFonts w:cstheme="minorHAnsi"/>
              </w:rPr>
            </w:pPr>
            <w:r>
              <w:rPr>
                <w:rFonts w:cstheme="minorHAnsi"/>
              </w:rPr>
              <w:t>Foreign</w:t>
            </w:r>
            <w:r w:rsidR="005F2DAC">
              <w:rPr>
                <w:rFonts w:cstheme="minorHAnsi"/>
              </w:rPr>
              <w:t xml:space="preserve"> trained physicians that may need to</w:t>
            </w:r>
            <w:r>
              <w:rPr>
                <w:rFonts w:cstheme="minorHAnsi"/>
              </w:rPr>
              <w:t xml:space="preserve"> go back to school </w:t>
            </w:r>
            <w:r w:rsidR="005F2DAC">
              <w:rPr>
                <w:rFonts w:cstheme="minorHAnsi"/>
              </w:rPr>
              <w:t>in hopes of becoming clinician in US</w:t>
            </w:r>
          </w:p>
          <w:p w:rsidR="00AD3A4C" w:rsidRDefault="00AD3A4C" w:rsidP="00AD3A4C">
            <w:pPr>
              <w:jc w:val="left"/>
              <w:rPr>
                <w:rFonts w:cstheme="minorHAnsi"/>
              </w:rPr>
            </w:pPr>
          </w:p>
          <w:p w:rsidR="00AD3A4C" w:rsidRDefault="00AD3A4C" w:rsidP="00AD3A4C">
            <w:pPr>
              <w:jc w:val="left"/>
              <w:rPr>
                <w:rFonts w:cstheme="minorHAnsi"/>
              </w:rPr>
            </w:pPr>
            <w:r>
              <w:rPr>
                <w:rFonts w:cstheme="minorHAnsi"/>
              </w:rPr>
              <w:t xml:space="preserve">Barbara: Western Mass AHEC will possibly deliver core competency training for CHWs this fall </w:t>
            </w:r>
          </w:p>
          <w:p w:rsidR="00AD3A4C" w:rsidRDefault="00AD3A4C" w:rsidP="00AD3A4C">
            <w:pPr>
              <w:jc w:val="left"/>
              <w:rPr>
                <w:rFonts w:cstheme="minorHAnsi"/>
              </w:rPr>
            </w:pPr>
            <w:r>
              <w:rPr>
                <w:rFonts w:cstheme="minorHAnsi"/>
              </w:rPr>
              <w:t xml:space="preserve">Shared with them core competency skill grid, core roles and definition from group meetings  </w:t>
            </w:r>
          </w:p>
          <w:p w:rsidR="00AD3A4C" w:rsidRDefault="00AD3A4C" w:rsidP="00AD3A4C">
            <w:pPr>
              <w:jc w:val="left"/>
              <w:rPr>
                <w:rFonts w:cstheme="minorHAnsi"/>
              </w:rPr>
            </w:pPr>
            <w:r>
              <w:rPr>
                <w:rFonts w:cstheme="minorHAnsi"/>
              </w:rPr>
              <w:t xml:space="preserve">Training available to those candidates funded under pilot project but also additional slots </w:t>
            </w:r>
          </w:p>
          <w:p w:rsidR="00AD3A4C" w:rsidRDefault="00AD3A4C" w:rsidP="00AD3A4C">
            <w:pPr>
              <w:jc w:val="left"/>
              <w:rPr>
                <w:rFonts w:cstheme="minorHAnsi"/>
              </w:rPr>
            </w:pPr>
          </w:p>
          <w:p w:rsidR="00AD3A4C" w:rsidRDefault="00AD3A4C" w:rsidP="00AD3A4C">
            <w:pPr>
              <w:jc w:val="left"/>
              <w:rPr>
                <w:rFonts w:cstheme="minorHAnsi"/>
              </w:rPr>
            </w:pPr>
            <w:r>
              <w:rPr>
                <w:rFonts w:cstheme="minorHAnsi"/>
              </w:rPr>
              <w:t xml:space="preserve">Barbara: Joint presentation with CHW researcher from Lewiston at Minority Health Conference </w:t>
            </w:r>
          </w:p>
          <w:p w:rsidR="00AD3A4C" w:rsidRDefault="00AD3A4C" w:rsidP="00AD3A4C">
            <w:pPr>
              <w:jc w:val="left"/>
              <w:rPr>
                <w:rFonts w:cstheme="minorHAnsi"/>
              </w:rPr>
            </w:pPr>
            <w:r>
              <w:rPr>
                <w:rFonts w:cstheme="minorHAnsi"/>
              </w:rPr>
              <w:t xml:space="preserve">Most of the presentation focused on the work of this group </w:t>
            </w:r>
          </w:p>
          <w:p w:rsidR="00AD3A4C" w:rsidRDefault="00AD3A4C" w:rsidP="00AD3A4C">
            <w:pPr>
              <w:jc w:val="left"/>
              <w:rPr>
                <w:rFonts w:cstheme="minorHAnsi"/>
              </w:rPr>
            </w:pPr>
          </w:p>
          <w:p w:rsidR="00FA28D7" w:rsidRPr="00AD3A4C" w:rsidRDefault="00AD3A4C" w:rsidP="00AD3A4C">
            <w:pPr>
              <w:jc w:val="left"/>
              <w:rPr>
                <w:rFonts w:cstheme="minorHAnsi"/>
              </w:rPr>
            </w:pPr>
            <w:r w:rsidRPr="00AD3A4C">
              <w:rPr>
                <w:rFonts w:cstheme="minorHAnsi"/>
              </w:rPr>
              <w:t>Barbara: Work plan for year two of the project: solidify training; identify standard curriculum and training resources; no authorizing body currently but group must consider possibility legislation; support pilot projects</w:t>
            </w:r>
          </w:p>
        </w:tc>
      </w:tr>
      <w:tr w:rsidR="00FA28D7" w:rsidRPr="00990D1F" w:rsidTr="002F48DC">
        <w:trPr>
          <w:trHeight w:val="1340"/>
        </w:trPr>
        <w:tc>
          <w:tcPr>
            <w:tcW w:w="822" w:type="pct"/>
          </w:tcPr>
          <w:p w:rsidR="00FA28D7" w:rsidRPr="003C1F65" w:rsidRDefault="00AD3A4C" w:rsidP="00DA3157">
            <w:pPr>
              <w:jc w:val="left"/>
              <w:rPr>
                <w:rFonts w:cstheme="minorHAnsi"/>
                <w:b/>
              </w:rPr>
            </w:pPr>
            <w:r>
              <w:rPr>
                <w:rFonts w:cstheme="minorHAnsi"/>
              </w:rPr>
              <w:lastRenderedPageBreak/>
              <w:t>2 Meeting Format Locations</w:t>
            </w:r>
          </w:p>
        </w:tc>
        <w:tc>
          <w:tcPr>
            <w:tcW w:w="293" w:type="pct"/>
          </w:tcPr>
          <w:p w:rsidR="00FA28D7" w:rsidRDefault="00FA28D7" w:rsidP="00D33F31">
            <w:pPr>
              <w:pStyle w:val="ListParagraph"/>
              <w:jc w:val="left"/>
              <w:rPr>
                <w:rFonts w:cstheme="minorHAnsi"/>
              </w:rPr>
            </w:pPr>
          </w:p>
        </w:tc>
        <w:tc>
          <w:tcPr>
            <w:tcW w:w="3885" w:type="pct"/>
            <w:gridSpan w:val="2"/>
          </w:tcPr>
          <w:p w:rsidR="00AD3A4C" w:rsidRDefault="00AD3A4C" w:rsidP="00AD3A4C">
            <w:pPr>
              <w:jc w:val="left"/>
              <w:rPr>
                <w:rFonts w:cstheme="minorHAnsi"/>
              </w:rPr>
            </w:pPr>
            <w:r>
              <w:rPr>
                <w:rFonts w:cstheme="minorHAnsi"/>
              </w:rPr>
              <w:t xml:space="preserve">Barbara: Issues during the last monthly meeting with connecting to participants by phone </w:t>
            </w:r>
          </w:p>
          <w:p w:rsidR="00AD3A4C" w:rsidRDefault="00AD3A4C" w:rsidP="00AD3A4C">
            <w:pPr>
              <w:jc w:val="left"/>
              <w:rPr>
                <w:rFonts w:cstheme="minorHAnsi"/>
              </w:rPr>
            </w:pPr>
            <w:r>
              <w:rPr>
                <w:rFonts w:cstheme="minorHAnsi"/>
              </w:rPr>
              <w:t xml:space="preserve">Also low turnout for the meeting at Maine General in Augusta </w:t>
            </w:r>
          </w:p>
          <w:p w:rsidR="00AD3A4C" w:rsidRDefault="00AD3A4C" w:rsidP="00AD3A4C">
            <w:pPr>
              <w:jc w:val="left"/>
              <w:rPr>
                <w:rFonts w:cstheme="minorHAnsi"/>
              </w:rPr>
            </w:pPr>
            <w:r>
              <w:rPr>
                <w:rFonts w:cstheme="minorHAnsi"/>
              </w:rPr>
              <w:t>Are Fairfield and Waterville suitable locations for statewide meeting? Just stick to regional meetings?</w:t>
            </w:r>
          </w:p>
          <w:p w:rsidR="00AD3A4C" w:rsidRDefault="00064E83" w:rsidP="00AD3A4C">
            <w:pPr>
              <w:jc w:val="left"/>
              <w:rPr>
                <w:rFonts w:cstheme="minorHAnsi"/>
              </w:rPr>
            </w:pPr>
            <w:r>
              <w:rPr>
                <w:rFonts w:cstheme="minorHAnsi"/>
              </w:rPr>
              <w:t>Theresa</w:t>
            </w:r>
            <w:r w:rsidR="00AD3A4C">
              <w:rPr>
                <w:rFonts w:cstheme="minorHAnsi"/>
              </w:rPr>
              <w:t xml:space="preserve">: The driving difference between Waterville/Fairfield and Augusta is not significant </w:t>
            </w:r>
          </w:p>
          <w:p w:rsidR="00AD3A4C" w:rsidRDefault="00AD3A4C" w:rsidP="00AD3A4C">
            <w:pPr>
              <w:jc w:val="left"/>
              <w:rPr>
                <w:rFonts w:cstheme="minorHAnsi"/>
              </w:rPr>
            </w:pPr>
            <w:r>
              <w:rPr>
                <w:rFonts w:cstheme="minorHAnsi"/>
              </w:rPr>
              <w:t xml:space="preserve">Barbara: Let’s give statewide meeting one more try in September </w:t>
            </w:r>
          </w:p>
          <w:p w:rsidR="00AD3A4C" w:rsidRDefault="00AD3A4C" w:rsidP="00AD3A4C">
            <w:pPr>
              <w:jc w:val="left"/>
              <w:rPr>
                <w:rFonts w:cstheme="minorHAnsi"/>
              </w:rPr>
            </w:pPr>
            <w:r>
              <w:rPr>
                <w:rFonts w:cstheme="minorHAnsi"/>
              </w:rPr>
              <w:t>During the July phone meeting we will look at sample job descriptions on adobe, heavy on info sharing</w:t>
            </w:r>
          </w:p>
          <w:p w:rsidR="00AD3A4C" w:rsidRDefault="00AD3A4C" w:rsidP="00AD3A4C">
            <w:pPr>
              <w:jc w:val="left"/>
              <w:rPr>
                <w:rFonts w:cstheme="minorHAnsi"/>
              </w:rPr>
            </w:pPr>
            <w:r>
              <w:rPr>
                <w:rFonts w:cstheme="minorHAnsi"/>
              </w:rPr>
              <w:t xml:space="preserve">Documents should be looked over ahead of time by participants </w:t>
            </w:r>
          </w:p>
          <w:p w:rsidR="00AD3A4C" w:rsidRDefault="00064E83" w:rsidP="00AD3A4C">
            <w:pPr>
              <w:jc w:val="left"/>
              <w:rPr>
                <w:rFonts w:cstheme="minorHAnsi"/>
              </w:rPr>
            </w:pPr>
            <w:r>
              <w:rPr>
                <w:rFonts w:cstheme="minorHAnsi"/>
              </w:rPr>
              <w:t>Theresa</w:t>
            </w:r>
            <w:r w:rsidR="00AD3A4C">
              <w:rPr>
                <w:rFonts w:cstheme="minorHAnsi"/>
              </w:rPr>
              <w:t xml:space="preserve">: Winter months 3-5 meeting difficult because of travel </w:t>
            </w:r>
          </w:p>
          <w:p w:rsidR="00AD3A4C" w:rsidRDefault="00AD3A4C" w:rsidP="00AD3A4C">
            <w:pPr>
              <w:jc w:val="left"/>
              <w:rPr>
                <w:rFonts w:cstheme="minorHAnsi"/>
              </w:rPr>
            </w:pPr>
            <w:r>
              <w:rPr>
                <w:rFonts w:cstheme="minorHAnsi"/>
              </w:rPr>
              <w:t>Barbara: December meeting also very close to the holidays, perhaps this should be a phone meeting</w:t>
            </w:r>
          </w:p>
          <w:p w:rsidR="00AD3A4C" w:rsidRDefault="00AD3A4C" w:rsidP="00AD3A4C">
            <w:pPr>
              <w:jc w:val="left"/>
              <w:rPr>
                <w:rFonts w:cstheme="minorHAnsi"/>
              </w:rPr>
            </w:pPr>
            <w:r>
              <w:rPr>
                <w:rFonts w:cstheme="minorHAnsi"/>
              </w:rPr>
              <w:t xml:space="preserve">Could make sense to flip December and November format, 2-4 meeting time instead </w:t>
            </w:r>
          </w:p>
          <w:p w:rsidR="00AD3A4C" w:rsidRDefault="00AD3A4C" w:rsidP="00AD3A4C">
            <w:pPr>
              <w:jc w:val="left"/>
              <w:rPr>
                <w:rFonts w:cstheme="minorHAnsi"/>
              </w:rPr>
            </w:pPr>
            <w:r>
              <w:rPr>
                <w:rFonts w:cstheme="minorHAnsi"/>
              </w:rPr>
              <w:t xml:space="preserve">Hard to know where the pilot sites will be located and what would be best for their participation  </w:t>
            </w:r>
          </w:p>
          <w:p w:rsidR="00FA28D7" w:rsidRDefault="00AD3A4C" w:rsidP="00AD3A4C">
            <w:pPr>
              <w:jc w:val="left"/>
              <w:rPr>
                <w:rFonts w:cstheme="minorHAnsi"/>
              </w:rPr>
            </w:pPr>
            <w:r w:rsidRPr="00AD3A4C">
              <w:rPr>
                <w:rFonts w:cstheme="minorHAnsi"/>
              </w:rPr>
              <w:t>Originally the meetings were schedules from 3-5 with the hopes that community members could participate, but that has not really panned out</w:t>
            </w:r>
          </w:p>
          <w:p w:rsidR="005F2DAC" w:rsidRPr="00106B94" w:rsidRDefault="00106B94" w:rsidP="00AD3A4C">
            <w:pPr>
              <w:jc w:val="left"/>
              <w:rPr>
                <w:rFonts w:cstheme="minorHAnsi"/>
                <w:color w:val="8064A2" w:themeColor="accent4"/>
              </w:rPr>
            </w:pPr>
            <w:r w:rsidRPr="00106B94">
              <w:rPr>
                <w:rFonts w:cstheme="minorHAnsi"/>
                <w:color w:val="0070C0"/>
              </w:rPr>
              <w:t>(PM Meeting)</w:t>
            </w:r>
            <w:r>
              <w:rPr>
                <w:rFonts w:cstheme="minorHAnsi"/>
                <w:color w:val="8064A2" w:themeColor="accent4"/>
              </w:rPr>
              <w:t xml:space="preserve"> </w:t>
            </w:r>
            <w:r w:rsidR="00064E83">
              <w:rPr>
                <w:rFonts w:cstheme="minorHAnsi"/>
                <w:color w:val="8064A2" w:themeColor="accent4"/>
              </w:rPr>
              <w:t>Remote participation</w:t>
            </w:r>
            <w:r w:rsidR="00064E83" w:rsidRPr="00106B94">
              <w:rPr>
                <w:rFonts w:cstheme="minorHAnsi"/>
                <w:color w:val="8064A2" w:themeColor="accent4"/>
              </w:rPr>
              <w:t xml:space="preserve"> </w:t>
            </w:r>
            <w:r w:rsidR="00064E83">
              <w:rPr>
                <w:rFonts w:cstheme="minorHAnsi"/>
                <w:color w:val="8064A2" w:themeColor="accent4"/>
              </w:rPr>
              <w:t xml:space="preserve">enables some members to participate, making it available for the monthly meeting regardless of location is essential.  </w:t>
            </w:r>
            <w:r>
              <w:rPr>
                <w:rFonts w:cstheme="minorHAnsi"/>
                <w:color w:val="8064A2" w:themeColor="accent4"/>
              </w:rPr>
              <w:t xml:space="preserve">Understand that participation and input is important but balancing work with meeting time can be a struggle for CHWs.  Dd noted that this dynamic has been an in issue for the CHW Inter-exchange where participation is key to shared learning so attendance affects effectiveness of time but 2 </w:t>
            </w:r>
            <w:r w:rsidR="00064E83">
              <w:rPr>
                <w:rFonts w:cstheme="minorHAnsi"/>
                <w:color w:val="8064A2" w:themeColor="accent4"/>
              </w:rPr>
              <w:t>hrs. /</w:t>
            </w:r>
            <w:r>
              <w:rPr>
                <w:rFonts w:cstheme="minorHAnsi"/>
                <w:color w:val="8064A2" w:themeColor="accent4"/>
              </w:rPr>
              <w:t>month has been hard for some.</w:t>
            </w:r>
          </w:p>
        </w:tc>
      </w:tr>
      <w:tr w:rsidR="00AD3A4C" w:rsidRPr="00990D1F" w:rsidTr="002F48DC">
        <w:trPr>
          <w:trHeight w:val="872"/>
        </w:trPr>
        <w:tc>
          <w:tcPr>
            <w:tcW w:w="822" w:type="pct"/>
          </w:tcPr>
          <w:p w:rsidR="00AD3A4C" w:rsidRDefault="00AD3A4C" w:rsidP="00D33F31">
            <w:pPr>
              <w:pStyle w:val="Formal1"/>
              <w:rPr>
                <w:rFonts w:cstheme="minorHAnsi"/>
                <w:b/>
              </w:rPr>
            </w:pPr>
            <w:r>
              <w:rPr>
                <w:rFonts w:cstheme="minorHAnsi"/>
              </w:rPr>
              <w:lastRenderedPageBreak/>
              <w:t>3 Review May Meeting Notes, June 4</w:t>
            </w:r>
            <w:r w:rsidRPr="00F37B50">
              <w:rPr>
                <w:rFonts w:cstheme="minorHAnsi"/>
                <w:vertAlign w:val="superscript"/>
              </w:rPr>
              <w:t>th</w:t>
            </w:r>
            <w:r>
              <w:rPr>
                <w:rFonts w:cstheme="minorHAnsi"/>
              </w:rPr>
              <w:t xml:space="preserve"> Workgroup Notes</w:t>
            </w:r>
          </w:p>
        </w:tc>
        <w:tc>
          <w:tcPr>
            <w:tcW w:w="293" w:type="pct"/>
          </w:tcPr>
          <w:p w:rsidR="00AD3A4C" w:rsidRDefault="00AD3A4C" w:rsidP="00D33F31">
            <w:pPr>
              <w:pStyle w:val="ListParagraph"/>
              <w:jc w:val="left"/>
              <w:rPr>
                <w:rFonts w:cstheme="minorHAnsi"/>
              </w:rPr>
            </w:pPr>
          </w:p>
        </w:tc>
        <w:tc>
          <w:tcPr>
            <w:tcW w:w="3885" w:type="pct"/>
            <w:gridSpan w:val="2"/>
          </w:tcPr>
          <w:p w:rsidR="00AD3A4C" w:rsidRDefault="00AD3A4C" w:rsidP="00741AFB">
            <w:pPr>
              <w:jc w:val="left"/>
              <w:rPr>
                <w:rFonts w:cstheme="minorHAnsi"/>
              </w:rPr>
            </w:pPr>
            <w:r>
              <w:rPr>
                <w:rFonts w:cstheme="minorHAnsi"/>
              </w:rPr>
              <w:t xml:space="preserve">Barbara: Work group meeting was held at the beginning of June because we did not get much accomplished in May, summarizes the notes from the work group on recruitment and training </w:t>
            </w:r>
          </w:p>
          <w:p w:rsidR="00AD3A4C" w:rsidRDefault="00064E83" w:rsidP="00741AFB">
            <w:pPr>
              <w:jc w:val="left"/>
              <w:rPr>
                <w:rFonts w:cstheme="minorHAnsi"/>
              </w:rPr>
            </w:pPr>
            <w:r>
              <w:rPr>
                <w:rFonts w:cstheme="minorHAnsi"/>
              </w:rPr>
              <w:t xml:space="preserve">Barbara: Shared experience of  EBCBOs in Lewiston, when proficiency testing gets done by phone, sometimes friends or family members will help candidate, what are other tools? </w:t>
            </w:r>
          </w:p>
          <w:p w:rsidR="00AD3A4C" w:rsidRDefault="00064E83" w:rsidP="00741AFB">
            <w:pPr>
              <w:jc w:val="left"/>
              <w:rPr>
                <w:rFonts w:cstheme="minorHAnsi"/>
              </w:rPr>
            </w:pPr>
            <w:r>
              <w:rPr>
                <w:rFonts w:cstheme="minorHAnsi"/>
              </w:rPr>
              <w:t>Theresa</w:t>
            </w:r>
            <w:r w:rsidR="00AD3A4C">
              <w:rPr>
                <w:rFonts w:cstheme="minorHAnsi"/>
              </w:rPr>
              <w:t xml:space="preserve">: TOEFL English proficiency screening for college. Possibly sets the bar too high. </w:t>
            </w:r>
          </w:p>
          <w:p w:rsidR="00AD3A4C" w:rsidRDefault="00AD3A4C" w:rsidP="00741AFB">
            <w:pPr>
              <w:jc w:val="left"/>
              <w:rPr>
                <w:rFonts w:cstheme="minorHAnsi"/>
              </w:rPr>
            </w:pPr>
            <w:r>
              <w:rPr>
                <w:rFonts w:cstheme="minorHAnsi"/>
              </w:rPr>
              <w:t>Barbara: CHAs at MMHP just trained in Spanish, because they are not required to d</w:t>
            </w:r>
            <w:r w:rsidR="00106B94">
              <w:rPr>
                <w:rFonts w:cstheme="minorHAnsi"/>
              </w:rPr>
              <w:t>o interpretations and u</w:t>
            </w:r>
            <w:r>
              <w:rPr>
                <w:rFonts w:cstheme="minorHAnsi"/>
              </w:rPr>
              <w:t>se</w:t>
            </w:r>
            <w:r w:rsidR="00106B94">
              <w:rPr>
                <w:rFonts w:cstheme="minorHAnsi"/>
              </w:rPr>
              <w:t>s Migrant Health Promotion</w:t>
            </w:r>
            <w:r>
              <w:rPr>
                <w:rFonts w:cstheme="minorHAnsi"/>
              </w:rPr>
              <w:t xml:space="preserve"> funding to develop curriculums for CHWs</w:t>
            </w:r>
          </w:p>
          <w:p w:rsidR="00F60A26" w:rsidRDefault="00F60A26" w:rsidP="00741AFB">
            <w:pPr>
              <w:jc w:val="left"/>
              <w:rPr>
                <w:rFonts w:cstheme="minorHAnsi"/>
                <w:color w:val="FF0000"/>
              </w:rPr>
            </w:pPr>
            <w:r w:rsidRPr="00F60A26">
              <w:rPr>
                <w:rFonts w:cstheme="minorHAnsi"/>
              </w:rPr>
              <w:t>Patty: shared</w:t>
            </w:r>
            <w:bookmarkStart w:id="0" w:name="_GoBack"/>
            <w:bookmarkEnd w:id="0"/>
            <w:r w:rsidRPr="00F60A26">
              <w:rPr>
                <w:rFonts w:cstheme="minorHAnsi"/>
              </w:rPr>
              <w:t xml:space="preserve"> an empathy screening tool</w:t>
            </w:r>
            <w:r>
              <w:rPr>
                <w:rFonts w:cstheme="minorHAnsi"/>
                <w:color w:val="FF0000"/>
              </w:rPr>
              <w:t>-</w:t>
            </w:r>
            <w:r>
              <w:t xml:space="preserve"> </w:t>
            </w:r>
            <w:hyperlink r:id="rId13" w:history="1">
              <w:r w:rsidRPr="00446663">
                <w:rPr>
                  <w:rStyle w:val="Hyperlink"/>
                  <w:rFonts w:cstheme="minorHAnsi"/>
                </w:rPr>
                <w:t>http://www.midss.org/content/toronto-empathy-questionnaire</w:t>
              </w:r>
            </w:hyperlink>
          </w:p>
          <w:p w:rsidR="00AD3A4C" w:rsidRPr="009F68F1" w:rsidRDefault="00AD3A4C" w:rsidP="00741AFB">
            <w:pPr>
              <w:jc w:val="left"/>
              <w:rPr>
                <w:rFonts w:cstheme="minorHAnsi"/>
                <w:color w:val="FF0000"/>
              </w:rPr>
            </w:pPr>
            <w:r w:rsidRPr="009F68F1">
              <w:rPr>
                <w:rFonts w:cstheme="minorHAnsi"/>
                <w:color w:val="FF0000"/>
              </w:rPr>
              <w:t xml:space="preserve">  </w:t>
            </w:r>
          </w:p>
          <w:p w:rsidR="00AD3A4C" w:rsidRDefault="00AD3A4C" w:rsidP="00741AFB">
            <w:pPr>
              <w:jc w:val="left"/>
              <w:rPr>
                <w:rFonts w:cstheme="minorHAnsi"/>
              </w:rPr>
            </w:pPr>
            <w:r>
              <w:rPr>
                <w:rFonts w:cstheme="minorHAnsi"/>
              </w:rPr>
              <w:t xml:space="preserve">Barbara: Are there additional recommendations on attributes as it relates training? </w:t>
            </w:r>
          </w:p>
          <w:p w:rsidR="00AD3A4C" w:rsidRDefault="00AD3A4C" w:rsidP="00741AFB">
            <w:pPr>
              <w:jc w:val="left"/>
              <w:rPr>
                <w:rFonts w:cstheme="minorHAnsi"/>
              </w:rPr>
            </w:pPr>
            <w:r>
              <w:rPr>
                <w:rFonts w:cstheme="minorHAnsi"/>
              </w:rPr>
              <w:t>Barbara: Candidates should have knowledge of community resources already when they start a position</w:t>
            </w:r>
          </w:p>
          <w:p w:rsidR="00AD3A4C" w:rsidRDefault="00064E83" w:rsidP="00741AFB">
            <w:pPr>
              <w:jc w:val="left"/>
              <w:rPr>
                <w:rFonts w:cstheme="minorHAnsi"/>
              </w:rPr>
            </w:pPr>
            <w:r>
              <w:rPr>
                <w:rFonts w:cstheme="minorHAnsi"/>
              </w:rPr>
              <w:t>Theresa</w:t>
            </w:r>
            <w:r w:rsidR="00AD3A4C">
              <w:rPr>
                <w:rFonts w:cstheme="minorHAnsi"/>
              </w:rPr>
              <w:t xml:space="preserve">: Ability to collaborate under the interpersonal skills or capacity/coalition building </w:t>
            </w:r>
          </w:p>
          <w:p w:rsidR="00AD3A4C" w:rsidRDefault="00AD3A4C" w:rsidP="00741AFB">
            <w:pPr>
              <w:jc w:val="left"/>
              <w:rPr>
                <w:rFonts w:cstheme="minorHAnsi"/>
              </w:rPr>
            </w:pPr>
            <w:r>
              <w:rPr>
                <w:rFonts w:cstheme="minorHAnsi"/>
              </w:rPr>
              <w:t xml:space="preserve">Barbara:  “Flexible, empathetic, interested variety work situations, committed empowerment through education” MHP attributes  </w:t>
            </w:r>
          </w:p>
          <w:p w:rsidR="00106B94" w:rsidRDefault="00106B94" w:rsidP="00741AFB">
            <w:pPr>
              <w:jc w:val="left"/>
              <w:rPr>
                <w:rFonts w:cstheme="minorHAnsi"/>
                <w:color w:val="8064A2" w:themeColor="accent4"/>
              </w:rPr>
            </w:pPr>
            <w:r w:rsidRPr="00106B94">
              <w:rPr>
                <w:rFonts w:cstheme="minorHAnsi"/>
                <w:color w:val="0070C0"/>
              </w:rPr>
              <w:t>(PM Meeting)</w:t>
            </w:r>
            <w:r>
              <w:rPr>
                <w:rFonts w:cstheme="minorHAnsi"/>
                <w:color w:val="8064A2" w:themeColor="accent4"/>
              </w:rPr>
              <w:t xml:space="preserve"> Recruitment recommendations will need to balance the individual attributes with the needs of the organization that is hiring the CHW.  In terms of language additions to the </w:t>
            </w:r>
            <w:r w:rsidR="00826001">
              <w:rPr>
                <w:rFonts w:cstheme="minorHAnsi"/>
                <w:color w:val="8064A2" w:themeColor="accent4"/>
              </w:rPr>
              <w:t>“Attributes of CHWs” there was interest in seeing more specific language focused on the ability to collaborate and network.  Phrases proposed included “linkers” or “network weavers.”</w:t>
            </w:r>
          </w:p>
          <w:p w:rsidR="00826001" w:rsidRPr="00DF6EE8" w:rsidRDefault="00826001" w:rsidP="00741AFB">
            <w:pPr>
              <w:jc w:val="left"/>
              <w:rPr>
                <w:rFonts w:cstheme="minorHAnsi"/>
              </w:rPr>
            </w:pPr>
            <w:r>
              <w:rPr>
                <w:rFonts w:cstheme="minorHAnsi"/>
                <w:color w:val="8064A2" w:themeColor="accent4"/>
              </w:rPr>
              <w:br/>
              <w:t xml:space="preserve">Language (English) Proficiency: PM group (3 CHWs present) recognized that healthcare demands a high level of proficiency to effectively communicate with both patients and clinicians, and the level of proficiency only increases if CHW is going to be expected to act as an interpreter.  Recommended that in order to establish proficiency the following be considered- documentation of proficiency through medical interpreter process/certification, providing language certificates and/or diplomas from high school and/or college, determine what CC system requires (i.e. seen as one level below TOEFFEL). </w:t>
            </w:r>
          </w:p>
        </w:tc>
      </w:tr>
      <w:tr w:rsidR="00AD3A4C" w:rsidRPr="00990D1F" w:rsidTr="002F48DC">
        <w:tc>
          <w:tcPr>
            <w:tcW w:w="822" w:type="pct"/>
          </w:tcPr>
          <w:p w:rsidR="00AD3A4C" w:rsidRPr="00AC0CE5" w:rsidRDefault="00AD3A4C" w:rsidP="00D814BE">
            <w:pPr>
              <w:pStyle w:val="Formal1"/>
              <w:spacing w:after="0"/>
              <w:rPr>
                <w:rFonts w:cstheme="minorHAnsi"/>
                <w:b/>
              </w:rPr>
            </w:pPr>
            <w:r>
              <w:rPr>
                <w:rFonts w:cstheme="minorHAnsi"/>
              </w:rPr>
              <w:t>4 Recruitment Recommendations</w:t>
            </w:r>
          </w:p>
        </w:tc>
        <w:tc>
          <w:tcPr>
            <w:tcW w:w="293" w:type="pct"/>
          </w:tcPr>
          <w:p w:rsidR="00AD3A4C" w:rsidRDefault="00AD3A4C" w:rsidP="00570E9A">
            <w:pPr>
              <w:pStyle w:val="ListParagraph"/>
              <w:jc w:val="left"/>
              <w:rPr>
                <w:rFonts w:cstheme="minorHAnsi"/>
              </w:rPr>
            </w:pPr>
          </w:p>
        </w:tc>
        <w:tc>
          <w:tcPr>
            <w:tcW w:w="3885" w:type="pct"/>
            <w:gridSpan w:val="2"/>
          </w:tcPr>
          <w:p w:rsidR="00AD3A4C" w:rsidRDefault="00AD3A4C" w:rsidP="00AD3A4C">
            <w:pPr>
              <w:jc w:val="left"/>
              <w:rPr>
                <w:rFonts w:cstheme="minorHAnsi"/>
              </w:rPr>
            </w:pPr>
            <w:r>
              <w:rPr>
                <w:rFonts w:cstheme="minorHAnsi"/>
              </w:rPr>
              <w:t xml:space="preserve">Barbara: Entities that should be called upon to help with recruitment? </w:t>
            </w:r>
          </w:p>
          <w:p w:rsidR="00AD3A4C" w:rsidRDefault="00AD3A4C" w:rsidP="00AD3A4C">
            <w:pPr>
              <w:jc w:val="left"/>
              <w:rPr>
                <w:rFonts w:cstheme="minorHAnsi"/>
              </w:rPr>
            </w:pPr>
            <w:r>
              <w:rPr>
                <w:rFonts w:cstheme="minorHAnsi"/>
              </w:rPr>
              <w:t xml:space="preserve">Barbara: Short listing in the ICER document includes AHECs, MMHP, and Portland Public Health </w:t>
            </w:r>
          </w:p>
          <w:p w:rsidR="00AD3A4C" w:rsidRDefault="00AD3A4C" w:rsidP="00AD3A4C">
            <w:pPr>
              <w:jc w:val="left"/>
              <w:rPr>
                <w:rFonts w:cstheme="minorHAnsi"/>
              </w:rPr>
            </w:pPr>
            <w:r>
              <w:rPr>
                <w:rFonts w:cstheme="minorHAnsi"/>
              </w:rPr>
              <w:t xml:space="preserve">But also need Head Start and CAPs </w:t>
            </w:r>
          </w:p>
          <w:p w:rsidR="00AD3A4C" w:rsidRDefault="00AD3A4C" w:rsidP="00AD3A4C">
            <w:pPr>
              <w:jc w:val="left"/>
              <w:rPr>
                <w:rFonts w:cstheme="minorHAnsi"/>
              </w:rPr>
            </w:pPr>
            <w:r>
              <w:rPr>
                <w:rFonts w:cstheme="minorHAnsi"/>
              </w:rPr>
              <w:t>Patty: Food and Medicine</w:t>
            </w:r>
          </w:p>
          <w:p w:rsidR="00AD3A4C" w:rsidRDefault="00AD3A4C" w:rsidP="00AD3A4C">
            <w:pPr>
              <w:jc w:val="left"/>
              <w:rPr>
                <w:rFonts w:cstheme="minorHAnsi"/>
              </w:rPr>
            </w:pPr>
            <w:r>
              <w:rPr>
                <w:rFonts w:cstheme="minorHAnsi"/>
              </w:rPr>
              <w:t>Eastern Maine Community College training for parents about job hunting and parenting</w:t>
            </w:r>
          </w:p>
          <w:p w:rsidR="00AD3A4C" w:rsidRDefault="00AD3A4C" w:rsidP="00AD3A4C">
            <w:pPr>
              <w:jc w:val="left"/>
              <w:rPr>
                <w:rFonts w:cstheme="minorHAnsi"/>
              </w:rPr>
            </w:pPr>
            <w:r>
              <w:rPr>
                <w:rFonts w:cstheme="minorHAnsi"/>
              </w:rPr>
              <w:t xml:space="preserve">Community Partnership for Protecting Children (WINGS) in Bangor and Portland, community members working on neighborhood improvement with DHHS protective worker, not part of Maine Families </w:t>
            </w:r>
          </w:p>
          <w:p w:rsidR="00AD3A4C" w:rsidRDefault="00AD3A4C" w:rsidP="00AD3A4C">
            <w:pPr>
              <w:jc w:val="left"/>
              <w:rPr>
                <w:rFonts w:cstheme="minorHAnsi"/>
              </w:rPr>
            </w:pPr>
            <w:r>
              <w:rPr>
                <w:rFonts w:cstheme="minorHAnsi"/>
              </w:rPr>
              <w:t>Barbara: We should ask WINGS now they have done community engagement?</w:t>
            </w:r>
          </w:p>
          <w:p w:rsidR="00AD3A4C" w:rsidRDefault="00064E83" w:rsidP="00AD3A4C">
            <w:pPr>
              <w:jc w:val="left"/>
              <w:rPr>
                <w:rFonts w:cstheme="minorHAnsi"/>
              </w:rPr>
            </w:pPr>
            <w:r>
              <w:rPr>
                <w:rFonts w:cstheme="minorHAnsi"/>
              </w:rPr>
              <w:t>Theresa</w:t>
            </w:r>
            <w:r w:rsidR="00AD3A4C">
              <w:rPr>
                <w:rFonts w:cstheme="minorHAnsi"/>
              </w:rPr>
              <w:t xml:space="preserve">: United Way asset building training </w:t>
            </w:r>
          </w:p>
          <w:p w:rsidR="00AD3A4C" w:rsidRDefault="00AD3A4C" w:rsidP="00AD3A4C">
            <w:pPr>
              <w:jc w:val="left"/>
              <w:rPr>
                <w:rFonts w:cstheme="minorHAnsi"/>
              </w:rPr>
            </w:pPr>
            <w:r>
              <w:rPr>
                <w:rFonts w:cstheme="minorHAnsi"/>
              </w:rPr>
              <w:t xml:space="preserve">Patient Advisory Committees at FQHCs and the Hospitals </w:t>
            </w:r>
          </w:p>
          <w:p w:rsidR="00AD3A4C" w:rsidRDefault="00AD3A4C" w:rsidP="00AD3A4C">
            <w:pPr>
              <w:jc w:val="left"/>
              <w:rPr>
                <w:rFonts w:cstheme="minorHAnsi"/>
              </w:rPr>
            </w:pPr>
            <w:r>
              <w:rPr>
                <w:rFonts w:cstheme="minorHAnsi"/>
              </w:rPr>
              <w:t>Barbara: Career Centers</w:t>
            </w:r>
          </w:p>
          <w:p w:rsidR="00AD3A4C" w:rsidRDefault="00AD3A4C" w:rsidP="00AD3A4C">
            <w:pPr>
              <w:jc w:val="left"/>
              <w:rPr>
                <w:rFonts w:cstheme="minorHAnsi"/>
              </w:rPr>
            </w:pPr>
            <w:r>
              <w:rPr>
                <w:rFonts w:cstheme="minorHAnsi"/>
              </w:rPr>
              <w:t xml:space="preserve">Public Housing Departments in Portland, Lewiston, and Bangor have a community liaison or office where they conduct after school programs or adult education </w:t>
            </w:r>
          </w:p>
          <w:p w:rsidR="00AD3A4C" w:rsidRDefault="00826001" w:rsidP="00AD3A4C">
            <w:pPr>
              <w:jc w:val="left"/>
              <w:rPr>
                <w:rFonts w:cstheme="minorHAnsi"/>
              </w:rPr>
            </w:pPr>
            <w:r w:rsidRPr="00106B94">
              <w:rPr>
                <w:rFonts w:cstheme="minorHAnsi"/>
                <w:color w:val="0070C0"/>
              </w:rPr>
              <w:t>PM Meeting)</w:t>
            </w:r>
            <w:r>
              <w:rPr>
                <w:rFonts w:cstheme="minorHAnsi"/>
                <w:color w:val="8064A2" w:themeColor="accent4"/>
              </w:rPr>
              <w:t xml:space="preserve"> Recommended the following to be added to the ICER list- Peers,  MIRC list serve, Opportunity Alliance, CAPs/PROP, WIC, faith based organizations, small businesses including- Laundromats, auto shops, markets, etc.</w:t>
            </w:r>
          </w:p>
          <w:p w:rsidR="00AD3A4C" w:rsidRDefault="00AD3A4C" w:rsidP="00AD3A4C">
            <w:pPr>
              <w:jc w:val="left"/>
              <w:rPr>
                <w:rFonts w:cstheme="minorHAnsi"/>
              </w:rPr>
            </w:pPr>
            <w:r>
              <w:rPr>
                <w:rFonts w:cstheme="minorHAnsi"/>
              </w:rPr>
              <w:lastRenderedPageBreak/>
              <w:t>Barbara: For the sample job description looking to cast a wide net. Ask everyone to send them?</w:t>
            </w:r>
          </w:p>
          <w:p w:rsidR="00AD3A4C" w:rsidRDefault="00AD3A4C" w:rsidP="00AD3A4C">
            <w:pPr>
              <w:jc w:val="left"/>
              <w:rPr>
                <w:rFonts w:cstheme="minorHAnsi"/>
              </w:rPr>
            </w:pPr>
            <w:r>
              <w:rPr>
                <w:rFonts w:cstheme="minorHAnsi"/>
              </w:rPr>
              <w:t xml:space="preserve">We can also look at those from MHP and CHW Associations in other states </w:t>
            </w:r>
          </w:p>
          <w:p w:rsidR="00AD3A4C" w:rsidRDefault="00AD3A4C" w:rsidP="00AD3A4C">
            <w:pPr>
              <w:jc w:val="left"/>
              <w:rPr>
                <w:rFonts w:cstheme="minorHAnsi"/>
              </w:rPr>
            </w:pPr>
            <w:r>
              <w:rPr>
                <w:rFonts w:cstheme="minorHAnsi"/>
              </w:rPr>
              <w:t>Tribal Communities use set description from Indian Health Services</w:t>
            </w:r>
          </w:p>
          <w:p w:rsidR="00AD3A4C" w:rsidRDefault="00AD3A4C" w:rsidP="00AD3A4C">
            <w:pPr>
              <w:jc w:val="left"/>
              <w:rPr>
                <w:rFonts w:cstheme="minorHAnsi"/>
              </w:rPr>
            </w:pPr>
            <w:r>
              <w:rPr>
                <w:rFonts w:cstheme="minorHAnsi"/>
              </w:rPr>
              <w:t xml:space="preserve">Looking to do a resources file with 7 samples </w:t>
            </w:r>
          </w:p>
          <w:p w:rsidR="00AD3A4C" w:rsidRDefault="00AD3A4C" w:rsidP="00AD3A4C">
            <w:pPr>
              <w:jc w:val="left"/>
              <w:rPr>
                <w:rFonts w:cstheme="minorHAnsi"/>
              </w:rPr>
            </w:pPr>
            <w:r>
              <w:rPr>
                <w:rFonts w:cstheme="minorHAnsi"/>
              </w:rPr>
              <w:t xml:space="preserve">Barbara: Will collect curriculums that people believe will meet the competencies and do a slide deck.  </w:t>
            </w:r>
          </w:p>
          <w:p w:rsidR="00AD3A4C" w:rsidRDefault="00AD3A4C" w:rsidP="00AD3A4C">
            <w:pPr>
              <w:jc w:val="left"/>
              <w:rPr>
                <w:rFonts w:cstheme="minorHAnsi"/>
              </w:rPr>
            </w:pPr>
            <w:r>
              <w:rPr>
                <w:rFonts w:cstheme="minorHAnsi"/>
              </w:rPr>
              <w:t xml:space="preserve">Connecting with people in other states to see their process for developing curriculum and competencies </w:t>
            </w:r>
          </w:p>
          <w:p w:rsidR="00AD3A4C" w:rsidRDefault="00AD3A4C" w:rsidP="00AD3A4C">
            <w:pPr>
              <w:jc w:val="left"/>
              <w:rPr>
                <w:rFonts w:cstheme="minorHAnsi"/>
              </w:rPr>
            </w:pPr>
          </w:p>
          <w:p w:rsidR="00AD3A4C" w:rsidRDefault="00AD3A4C" w:rsidP="00AD3A4C">
            <w:pPr>
              <w:jc w:val="left"/>
              <w:rPr>
                <w:rFonts w:cstheme="minorHAnsi"/>
              </w:rPr>
            </w:pPr>
            <w:r>
              <w:rPr>
                <w:rFonts w:cstheme="minorHAnsi"/>
              </w:rPr>
              <w:t>Barbara: Could prior life, work, and educational experience that count as equivalency for CHW training?</w:t>
            </w:r>
          </w:p>
          <w:p w:rsidR="00AD3A4C" w:rsidRDefault="00064E83" w:rsidP="00AD3A4C">
            <w:pPr>
              <w:jc w:val="left"/>
              <w:rPr>
                <w:rFonts w:cstheme="minorHAnsi"/>
              </w:rPr>
            </w:pPr>
            <w:r>
              <w:rPr>
                <w:rFonts w:cstheme="minorHAnsi"/>
              </w:rPr>
              <w:t>Theresa</w:t>
            </w:r>
            <w:r w:rsidR="00AD3A4C">
              <w:rPr>
                <w:rFonts w:cstheme="minorHAnsi"/>
              </w:rPr>
              <w:t xml:space="preserve">: Career Pathway could incorporate an assortment of different backgrounds </w:t>
            </w:r>
          </w:p>
          <w:p w:rsidR="00AD3A4C" w:rsidRDefault="00AD3A4C" w:rsidP="00AD3A4C">
            <w:pPr>
              <w:jc w:val="left"/>
              <w:rPr>
                <w:rFonts w:cstheme="minorHAnsi"/>
              </w:rPr>
            </w:pPr>
            <w:r>
              <w:rPr>
                <w:rFonts w:cstheme="minorHAnsi"/>
              </w:rPr>
              <w:t xml:space="preserve">Education or job in nursing, CNA, case manager, liberal arts </w:t>
            </w:r>
          </w:p>
          <w:p w:rsidR="00AD3A4C" w:rsidRDefault="00AD3A4C" w:rsidP="00AD3A4C">
            <w:pPr>
              <w:jc w:val="left"/>
              <w:rPr>
                <w:rFonts w:cstheme="minorHAnsi"/>
              </w:rPr>
            </w:pPr>
            <w:r>
              <w:rPr>
                <w:rFonts w:cstheme="minorHAnsi"/>
              </w:rPr>
              <w:t xml:space="preserve">Equivalency for knowledge or skills around disease processes or case management for example  </w:t>
            </w:r>
          </w:p>
          <w:p w:rsidR="00AD3A4C" w:rsidRDefault="005D13BC" w:rsidP="00AD3A4C">
            <w:pPr>
              <w:jc w:val="left"/>
              <w:rPr>
                <w:rFonts w:cstheme="minorHAnsi"/>
              </w:rPr>
            </w:pPr>
            <w:r>
              <w:rPr>
                <w:rFonts w:cstheme="minorHAnsi"/>
              </w:rPr>
              <w:t>Barbara: A</w:t>
            </w:r>
            <w:r w:rsidR="00AD3A4C">
              <w:rPr>
                <w:rFonts w:cstheme="minorHAnsi"/>
              </w:rPr>
              <w:t xml:space="preserve"> requirement of</w:t>
            </w:r>
            <w:r>
              <w:rPr>
                <w:rFonts w:cstheme="minorHAnsi"/>
              </w:rPr>
              <w:t xml:space="preserve"> a  4 year degree could </w:t>
            </w:r>
            <w:r w:rsidR="00AD3A4C">
              <w:rPr>
                <w:rFonts w:cstheme="minorHAnsi"/>
              </w:rPr>
              <w:t xml:space="preserve">risk excluding people </w:t>
            </w:r>
            <w:r>
              <w:rPr>
                <w:rFonts w:cstheme="minorHAnsi"/>
              </w:rPr>
              <w:t>who otherwise have a strong skill set</w:t>
            </w:r>
          </w:p>
          <w:p w:rsidR="00AD3A4C" w:rsidRDefault="00AD3A4C" w:rsidP="00AD3A4C">
            <w:pPr>
              <w:jc w:val="left"/>
              <w:rPr>
                <w:rFonts w:cstheme="minorHAnsi"/>
              </w:rPr>
            </w:pPr>
            <w:r>
              <w:rPr>
                <w:rFonts w:cstheme="minorHAnsi"/>
              </w:rPr>
              <w:t xml:space="preserve">Conversation at MMHP about CHOWs at MMHP meet the competencies but not community members </w:t>
            </w:r>
          </w:p>
          <w:p w:rsidR="00AD3A4C" w:rsidRDefault="00AD3A4C" w:rsidP="00AD3A4C">
            <w:pPr>
              <w:jc w:val="left"/>
              <w:rPr>
                <w:rFonts w:cstheme="minorHAnsi"/>
              </w:rPr>
            </w:pPr>
            <w:r>
              <w:rPr>
                <w:rFonts w:cstheme="minorHAnsi"/>
              </w:rPr>
              <w:t>Share</w:t>
            </w:r>
            <w:r w:rsidR="000B3B5C">
              <w:rPr>
                <w:rFonts w:cstheme="minorHAnsi"/>
              </w:rPr>
              <w:t>d life experience</w:t>
            </w:r>
            <w:r w:rsidR="00AF5191">
              <w:rPr>
                <w:rFonts w:cstheme="minorHAnsi"/>
              </w:rPr>
              <w:t xml:space="preserve"> and or understanding, versus strictly shared culture or language.</w:t>
            </w:r>
          </w:p>
          <w:p w:rsidR="00AD3A4C" w:rsidRDefault="00AD3A4C" w:rsidP="00AD3A4C">
            <w:pPr>
              <w:jc w:val="left"/>
              <w:rPr>
                <w:rFonts w:cstheme="minorHAnsi"/>
              </w:rPr>
            </w:pPr>
            <w:r>
              <w:rPr>
                <w:rFonts w:cstheme="minorHAnsi"/>
              </w:rPr>
              <w:t xml:space="preserve">Ben: Meeting the nuanced needs of all adults learners with very different backgrounds  requires different levels of support </w:t>
            </w:r>
          </w:p>
          <w:p w:rsidR="00AD3A4C" w:rsidRDefault="00AD3A4C" w:rsidP="00AD3A4C">
            <w:pPr>
              <w:jc w:val="left"/>
              <w:rPr>
                <w:rFonts w:cstheme="minorHAnsi"/>
              </w:rPr>
            </w:pPr>
            <w:r>
              <w:rPr>
                <w:rFonts w:cstheme="minorHAnsi"/>
              </w:rPr>
              <w:t xml:space="preserve">Barbara: At AHEC, trainer in the room that observers how participants are doing in the training and then one on one follow up on the areas in which the individual is struggling.  </w:t>
            </w:r>
          </w:p>
          <w:p w:rsidR="00AD3A4C" w:rsidRDefault="00AD3A4C" w:rsidP="00AD3A4C">
            <w:pPr>
              <w:jc w:val="left"/>
              <w:rPr>
                <w:rFonts w:cstheme="minorHAnsi"/>
              </w:rPr>
            </w:pPr>
          </w:p>
          <w:p w:rsidR="00AD3A4C" w:rsidRDefault="00AD3A4C" w:rsidP="00AD3A4C">
            <w:pPr>
              <w:jc w:val="left"/>
              <w:rPr>
                <w:rFonts w:cstheme="minorHAnsi"/>
              </w:rPr>
            </w:pPr>
            <w:r>
              <w:rPr>
                <w:rFonts w:cstheme="minorHAnsi"/>
              </w:rPr>
              <w:t>Barbara: For candidates that may be grandfather in, can we identify what sorts of work they have done and for how long?</w:t>
            </w:r>
          </w:p>
          <w:p w:rsidR="00AD3A4C" w:rsidRDefault="00064E83" w:rsidP="00AD3A4C">
            <w:pPr>
              <w:jc w:val="left"/>
              <w:rPr>
                <w:rFonts w:cstheme="minorHAnsi"/>
              </w:rPr>
            </w:pPr>
            <w:r>
              <w:rPr>
                <w:rFonts w:cstheme="minorHAnsi"/>
              </w:rPr>
              <w:t>Theresa</w:t>
            </w:r>
            <w:r w:rsidR="00AD3A4C">
              <w:rPr>
                <w:rFonts w:cstheme="minorHAnsi"/>
              </w:rPr>
              <w:t xml:space="preserve">: Community College System and University portfolio assessment bring forth documents for review </w:t>
            </w:r>
          </w:p>
          <w:p w:rsidR="00AD3A4C" w:rsidRDefault="00AD3A4C" w:rsidP="00AD3A4C">
            <w:pPr>
              <w:jc w:val="left"/>
              <w:rPr>
                <w:rFonts w:cstheme="minorHAnsi"/>
              </w:rPr>
            </w:pPr>
            <w:r>
              <w:rPr>
                <w:rFonts w:cstheme="minorHAnsi"/>
              </w:rPr>
              <w:t>DOL Apprenticeship Program: employee takes education courses at local college</w:t>
            </w:r>
          </w:p>
          <w:p w:rsidR="00AD3A4C" w:rsidRDefault="00AD3A4C" w:rsidP="00AD3A4C">
            <w:pPr>
              <w:jc w:val="left"/>
              <w:rPr>
                <w:rFonts w:cstheme="minorHAnsi"/>
              </w:rPr>
            </w:pPr>
            <w:r>
              <w:rPr>
                <w:rFonts w:cstheme="minorHAnsi"/>
              </w:rPr>
              <w:t>50% tuition paid by program then other 50% paid by the employer or individual</w:t>
            </w:r>
          </w:p>
          <w:p w:rsidR="00AD3A4C" w:rsidRDefault="00AD3A4C" w:rsidP="00AD3A4C">
            <w:pPr>
              <w:jc w:val="left"/>
              <w:rPr>
                <w:rFonts w:cstheme="minorHAnsi"/>
              </w:rPr>
            </w:pPr>
            <w:r>
              <w:rPr>
                <w:rFonts w:cstheme="minorHAnsi"/>
              </w:rPr>
              <w:t xml:space="preserve"> 2 year degree at the end, increased wage, on job experience </w:t>
            </w:r>
          </w:p>
          <w:p w:rsidR="00AD3A4C" w:rsidRDefault="00AD3A4C" w:rsidP="00AD3A4C">
            <w:pPr>
              <w:jc w:val="left"/>
              <w:rPr>
                <w:rFonts w:cstheme="minorHAnsi"/>
              </w:rPr>
            </w:pPr>
            <w:r>
              <w:rPr>
                <w:rFonts w:cstheme="minorHAnsi"/>
              </w:rPr>
              <w:t xml:space="preserve">previous course work can count </w:t>
            </w:r>
          </w:p>
          <w:p w:rsidR="00AD3A4C" w:rsidRDefault="00AD3A4C" w:rsidP="00AD3A4C">
            <w:pPr>
              <w:jc w:val="left"/>
              <w:rPr>
                <w:rFonts w:cstheme="minorHAnsi"/>
              </w:rPr>
            </w:pPr>
            <w:r>
              <w:rPr>
                <w:rFonts w:cstheme="minorHAnsi"/>
              </w:rPr>
              <w:t xml:space="preserve">Historically used in the trades but Maine General and Hospitals exploring this option  </w:t>
            </w:r>
          </w:p>
          <w:p w:rsidR="00AD3A4C" w:rsidRDefault="00AD3A4C" w:rsidP="00AD3A4C">
            <w:pPr>
              <w:jc w:val="left"/>
              <w:rPr>
                <w:rFonts w:cstheme="minorHAnsi"/>
              </w:rPr>
            </w:pPr>
          </w:p>
          <w:p w:rsidR="00AD3A4C" w:rsidRDefault="00E03A29" w:rsidP="00AD3A4C">
            <w:pPr>
              <w:jc w:val="left"/>
              <w:rPr>
                <w:rFonts w:cstheme="minorHAnsi"/>
              </w:rPr>
            </w:pPr>
            <w:r>
              <w:rPr>
                <w:rFonts w:cstheme="minorHAnsi"/>
              </w:rPr>
              <w:t>Barbara There is an absence of large employers</w:t>
            </w:r>
            <w:r w:rsidR="00AD3A4C">
              <w:rPr>
                <w:rFonts w:cstheme="minorHAnsi"/>
              </w:rPr>
              <w:t xml:space="preserve"> participating</w:t>
            </w:r>
            <w:r>
              <w:rPr>
                <w:rFonts w:cstheme="minorHAnsi"/>
              </w:rPr>
              <w:t xml:space="preserve"> in stakeholder group</w:t>
            </w:r>
            <w:r w:rsidR="00AD3A4C">
              <w:rPr>
                <w:rFonts w:cstheme="minorHAnsi"/>
              </w:rPr>
              <w:t>. In other states empl</w:t>
            </w:r>
            <w:r w:rsidR="00064E83">
              <w:rPr>
                <w:rFonts w:cstheme="minorHAnsi"/>
              </w:rPr>
              <w:t>oyers with a need for CHWs helped drive</w:t>
            </w:r>
            <w:r w:rsidR="00AD3A4C">
              <w:rPr>
                <w:rFonts w:cstheme="minorHAnsi"/>
              </w:rPr>
              <w:t xml:space="preserve"> the process: public health departments, hospitals, and CBOs. </w:t>
            </w:r>
          </w:p>
          <w:p w:rsidR="00AD3A4C" w:rsidRDefault="00AD3A4C" w:rsidP="00AD3A4C">
            <w:pPr>
              <w:jc w:val="left"/>
              <w:rPr>
                <w:rFonts w:cstheme="minorHAnsi"/>
              </w:rPr>
            </w:pPr>
            <w:r>
              <w:rPr>
                <w:rFonts w:cstheme="minorHAnsi"/>
              </w:rPr>
              <w:t xml:space="preserve"> Pilots will hopefully bring it into the consciousness of larger employers, but what do they need? </w:t>
            </w:r>
          </w:p>
          <w:p w:rsidR="00AD3A4C" w:rsidRDefault="00064E83" w:rsidP="00AD3A4C">
            <w:pPr>
              <w:jc w:val="left"/>
              <w:rPr>
                <w:rFonts w:cstheme="minorHAnsi"/>
              </w:rPr>
            </w:pPr>
            <w:r>
              <w:rPr>
                <w:rFonts w:cstheme="minorHAnsi"/>
              </w:rPr>
              <w:t>h</w:t>
            </w:r>
            <w:r w:rsidR="00AD3A4C">
              <w:rPr>
                <w:rFonts w:cstheme="minorHAnsi"/>
              </w:rPr>
              <w:t xml:space="preserve">: Has talked to the Mayo Regional Clinic about CHWs </w:t>
            </w:r>
          </w:p>
          <w:p w:rsidR="00AD3A4C" w:rsidRDefault="00AD3A4C" w:rsidP="00AD3A4C">
            <w:pPr>
              <w:jc w:val="left"/>
              <w:rPr>
                <w:rFonts w:cstheme="minorHAnsi"/>
              </w:rPr>
            </w:pPr>
            <w:r>
              <w:rPr>
                <w:rFonts w:cstheme="minorHAnsi"/>
              </w:rPr>
              <w:t xml:space="preserve">Their employment needs are centered on nursing and home based care, community para-medicine </w:t>
            </w:r>
          </w:p>
          <w:p w:rsidR="00AD3A4C" w:rsidRDefault="00AD3A4C" w:rsidP="00AD3A4C">
            <w:pPr>
              <w:jc w:val="left"/>
              <w:rPr>
                <w:rFonts w:cstheme="minorHAnsi"/>
              </w:rPr>
            </w:pPr>
            <w:r>
              <w:rPr>
                <w:rFonts w:cstheme="minorHAnsi"/>
              </w:rPr>
              <w:t xml:space="preserve">CHWs possibly part of the solution in filling in these roles at major hospitals </w:t>
            </w:r>
          </w:p>
          <w:p w:rsidR="00AD3A4C" w:rsidRDefault="00064E83" w:rsidP="00AD3A4C">
            <w:pPr>
              <w:jc w:val="left"/>
              <w:rPr>
                <w:rFonts w:cstheme="minorHAnsi"/>
              </w:rPr>
            </w:pPr>
            <w:r>
              <w:rPr>
                <w:rFonts w:cstheme="minorHAnsi"/>
              </w:rPr>
              <w:t>Theresa</w:t>
            </w:r>
            <w:r w:rsidR="00AD3A4C" w:rsidRPr="00AD3A4C">
              <w:rPr>
                <w:rFonts w:cstheme="minorHAnsi"/>
              </w:rPr>
              <w:t xml:space="preserve">: EMTs work with people around falls and staying at home but means that hospitals/EMTs are losing reimbursement for ambulance or medical services </w:t>
            </w:r>
          </w:p>
          <w:p w:rsidR="00E03A29" w:rsidRDefault="00E03A29" w:rsidP="00AD3A4C">
            <w:pPr>
              <w:jc w:val="left"/>
              <w:rPr>
                <w:rFonts w:cstheme="minorHAnsi"/>
              </w:rPr>
            </w:pPr>
          </w:p>
          <w:p w:rsidR="00E03A29" w:rsidRPr="00AD3A4C" w:rsidRDefault="00E03A29" w:rsidP="00AD3A4C">
            <w:pPr>
              <w:jc w:val="left"/>
              <w:rPr>
                <w:rFonts w:cstheme="minorHAnsi"/>
              </w:rPr>
            </w:pPr>
            <w:r>
              <w:rPr>
                <w:rFonts w:cstheme="minorHAnsi"/>
                <w:color w:val="0070C0"/>
              </w:rPr>
              <w:t>(</w:t>
            </w:r>
            <w:r w:rsidRPr="00106B94">
              <w:rPr>
                <w:rFonts w:cstheme="minorHAnsi"/>
                <w:color w:val="0070C0"/>
              </w:rPr>
              <w:t>PM Meeting)</w:t>
            </w:r>
            <w:r>
              <w:rPr>
                <w:rFonts w:cstheme="minorHAnsi"/>
                <w:color w:val="8064A2" w:themeColor="accent4"/>
              </w:rPr>
              <w:t xml:space="preserve"> Equivalency/Experience discussion focused on the recognition/acceptance that it is a combination of skills/knowledge/</w:t>
            </w:r>
            <w:r w:rsidR="00064E83">
              <w:rPr>
                <w:rFonts w:cstheme="minorHAnsi"/>
                <w:color w:val="8064A2" w:themeColor="accent4"/>
              </w:rPr>
              <w:t>experience</w:t>
            </w:r>
            <w:r>
              <w:rPr>
                <w:rFonts w:cstheme="minorHAnsi"/>
                <w:color w:val="8064A2" w:themeColor="accent4"/>
              </w:rPr>
              <w:t xml:space="preserve"> and education that should be looked at when recruiting a CHW.  Previous experience and/or knowledge  of the CHW model, as a connector or navigator (in one’s community or from personal experience) ability to </w:t>
            </w:r>
            <w:r>
              <w:rPr>
                <w:rFonts w:cstheme="minorHAnsi"/>
                <w:color w:val="8064A2" w:themeColor="accent4"/>
              </w:rPr>
              <w:lastRenderedPageBreak/>
              <w:t xml:space="preserve">understand the “big picture” within the community are all key.  There should also be recognition of any international certificates and/or experience as a CHW.  Often there may be transferrable skills that are not from paid employment (i.e. a Mom who has been out of the workforce, but has had significant experience navigating the healthcare system on behalf of her family).  There also needs to be an acknowledgement of potential of certain candidates who with training and skill building may </w:t>
            </w:r>
            <w:r w:rsidR="00064E83">
              <w:rPr>
                <w:rFonts w:cstheme="minorHAnsi"/>
                <w:color w:val="8064A2" w:themeColor="accent4"/>
              </w:rPr>
              <w:t>success</w:t>
            </w:r>
            <w:r>
              <w:rPr>
                <w:rFonts w:cstheme="minorHAnsi"/>
                <w:color w:val="8064A2" w:themeColor="accent4"/>
              </w:rPr>
              <w:t xml:space="preserve"> as CHWs.  Our efforts need to support the growth of CHWs, CHOWs as a stepping stone to better employment.  </w:t>
            </w:r>
            <w:r w:rsidR="00064E83">
              <w:rPr>
                <w:rFonts w:cstheme="minorHAnsi"/>
                <w:color w:val="8064A2" w:themeColor="accent4"/>
              </w:rPr>
              <w:t>Maine General’s workforce has varying levels of required education/experience: health educators all have a bachelor’s degree in HE and are CHES certified, public health specialists hold master’s degrees and peer supports are all selected because of shared disease status/diagnosis.</w:t>
            </w:r>
          </w:p>
        </w:tc>
      </w:tr>
      <w:tr w:rsidR="00AD3A4C" w:rsidRPr="00990D1F" w:rsidTr="002F48DC">
        <w:tc>
          <w:tcPr>
            <w:tcW w:w="822" w:type="pct"/>
          </w:tcPr>
          <w:p w:rsidR="00AD3A4C" w:rsidRPr="005F4D9C" w:rsidRDefault="00AD3A4C" w:rsidP="00D814BE">
            <w:pPr>
              <w:pStyle w:val="Formal1"/>
              <w:rPr>
                <w:rFonts w:asciiTheme="minorHAnsi" w:hAnsiTheme="minorHAnsi" w:cstheme="minorHAnsi"/>
                <w:b/>
                <w:bCs/>
                <w:sz w:val="22"/>
                <w:szCs w:val="22"/>
              </w:rPr>
            </w:pPr>
            <w:r w:rsidRPr="005F4D9C">
              <w:rPr>
                <w:rFonts w:asciiTheme="minorHAnsi" w:hAnsiTheme="minorHAnsi" w:cstheme="minorHAnsi"/>
                <w:b/>
                <w:bCs/>
                <w:sz w:val="22"/>
                <w:szCs w:val="22"/>
              </w:rPr>
              <w:lastRenderedPageBreak/>
              <w:t>Public Comment</w:t>
            </w:r>
          </w:p>
        </w:tc>
        <w:tc>
          <w:tcPr>
            <w:tcW w:w="293" w:type="pct"/>
          </w:tcPr>
          <w:p w:rsidR="00AD3A4C" w:rsidRDefault="00AD3A4C" w:rsidP="00570E9A">
            <w:pPr>
              <w:pStyle w:val="ListParagraph"/>
              <w:jc w:val="left"/>
              <w:rPr>
                <w:rFonts w:cstheme="minorHAnsi"/>
              </w:rPr>
            </w:pPr>
          </w:p>
        </w:tc>
        <w:tc>
          <w:tcPr>
            <w:tcW w:w="3885" w:type="pct"/>
            <w:gridSpan w:val="2"/>
          </w:tcPr>
          <w:p w:rsidR="00AD3A4C" w:rsidRPr="00D33F31" w:rsidRDefault="00AD3A4C" w:rsidP="00D33F31">
            <w:pPr>
              <w:ind w:left="612" w:hanging="252"/>
              <w:jc w:val="left"/>
              <w:rPr>
                <w:rFonts w:cstheme="minorHAnsi"/>
              </w:rPr>
            </w:pPr>
          </w:p>
        </w:tc>
      </w:tr>
    </w:tbl>
    <w:p w:rsidR="004D53AB" w:rsidRDefault="004D53AB" w:rsidP="004D53AB">
      <w:pPr>
        <w:jc w:val="left"/>
        <w:rPr>
          <w:rFonts w:ascii="Arial" w:hAnsi="Arial" w:cs="Arial"/>
          <w:b/>
          <w:sz w:val="24"/>
          <w:szCs w:val="24"/>
          <w:lang w:val="en-AU"/>
        </w:rPr>
      </w:pPr>
    </w:p>
    <w:p w:rsidR="00C043AA" w:rsidRDefault="00C043AA" w:rsidP="00433EB8">
      <w:pPr>
        <w:ind w:left="-900"/>
        <w:jc w:val="left"/>
        <w:rPr>
          <w:rFonts w:ascii="Arial" w:hAnsi="Arial" w:cs="Arial"/>
          <w:b/>
          <w:sz w:val="24"/>
          <w:szCs w:val="24"/>
          <w:lang w:val="en-AU"/>
        </w:rPr>
      </w:pPr>
    </w:p>
    <w:p w:rsidR="00C043AA" w:rsidRDefault="00C043AA" w:rsidP="00433EB8">
      <w:pPr>
        <w:ind w:left="-900"/>
        <w:jc w:val="left"/>
        <w:rPr>
          <w:rFonts w:ascii="Arial" w:hAnsi="Arial" w:cs="Arial"/>
          <w:b/>
          <w:sz w:val="24"/>
          <w:szCs w:val="24"/>
          <w:lang w:val="en-AU"/>
        </w:rPr>
      </w:pPr>
    </w:p>
    <w:p w:rsidR="008A07E3" w:rsidRPr="004D53AB" w:rsidRDefault="008A07E3" w:rsidP="00433EB8">
      <w:pPr>
        <w:ind w:left="-900"/>
        <w:jc w:val="left"/>
        <w:rPr>
          <w:rFonts w:ascii="Arial" w:hAnsi="Arial" w:cs="Arial"/>
          <w:sz w:val="24"/>
          <w:szCs w:val="24"/>
          <w:lang w:val="en-AU"/>
        </w:rPr>
      </w:pPr>
      <w:r>
        <w:rPr>
          <w:rFonts w:ascii="Arial" w:hAnsi="Arial" w:cs="Arial"/>
          <w:b/>
          <w:sz w:val="24"/>
          <w:szCs w:val="24"/>
          <w:lang w:val="en-AU"/>
        </w:rPr>
        <w:t>New</w:t>
      </w:r>
      <w:r w:rsidRPr="004D53AB">
        <w:rPr>
          <w:rFonts w:ascii="Arial" w:hAnsi="Arial" w:cs="Arial"/>
          <w:b/>
          <w:sz w:val="24"/>
          <w:szCs w:val="24"/>
          <w:lang w:val="en-AU"/>
        </w:rPr>
        <w:t xml:space="preserve"> Actions</w:t>
      </w:r>
    </w:p>
    <w:tbl>
      <w:tblPr>
        <w:tblW w:w="14198" w:type="dxa"/>
        <w:tblInd w:w="-7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860"/>
        <w:gridCol w:w="9238"/>
        <w:gridCol w:w="1322"/>
        <w:gridCol w:w="1080"/>
        <w:gridCol w:w="698"/>
      </w:tblGrid>
      <w:tr w:rsidR="008A07E3" w:rsidRPr="008A07E3" w:rsidTr="00064E83">
        <w:trPr>
          <w:cantSplit/>
          <w:trHeight w:val="647"/>
        </w:trPr>
        <w:tc>
          <w:tcPr>
            <w:tcW w:w="1860"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F93103" w:rsidP="00F93103">
            <w:pPr>
              <w:jc w:val="left"/>
              <w:rPr>
                <w:rFonts w:cstheme="minorHAnsi"/>
                <w:b/>
                <w:color w:val="FFFFFF" w:themeColor="background1"/>
              </w:rPr>
            </w:pPr>
            <w:r>
              <w:rPr>
                <w:rFonts w:cstheme="minorHAnsi"/>
                <w:b/>
                <w:color w:val="FFFFFF" w:themeColor="background1"/>
              </w:rPr>
              <w:t>Agenda Item</w:t>
            </w:r>
          </w:p>
        </w:tc>
        <w:tc>
          <w:tcPr>
            <w:tcW w:w="9238"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8A07E3" w:rsidP="0022432C">
            <w:pPr>
              <w:jc w:val="left"/>
              <w:rPr>
                <w:rFonts w:cstheme="minorHAnsi"/>
                <w:b/>
                <w:color w:val="FFFFFF" w:themeColor="background1"/>
              </w:rPr>
            </w:pPr>
            <w:r w:rsidRPr="008A07E3">
              <w:rPr>
                <w:rFonts w:cstheme="minorHAnsi"/>
                <w:b/>
                <w:color w:val="FFFFFF" w:themeColor="background1"/>
              </w:rPr>
              <w:t>Action Items</w:t>
            </w:r>
          </w:p>
        </w:tc>
        <w:tc>
          <w:tcPr>
            <w:tcW w:w="1322"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8A07E3" w:rsidP="0022432C">
            <w:pPr>
              <w:jc w:val="left"/>
              <w:rPr>
                <w:rFonts w:cstheme="minorHAnsi"/>
                <w:b/>
                <w:color w:val="FFFFFF" w:themeColor="background1"/>
              </w:rPr>
            </w:pPr>
            <w:r w:rsidRPr="008A07E3">
              <w:rPr>
                <w:rFonts w:cstheme="minorHAnsi"/>
                <w:b/>
                <w:color w:val="FFFFFF" w:themeColor="background1"/>
              </w:rPr>
              <w:t>Status</w:t>
            </w:r>
          </w:p>
        </w:tc>
        <w:tc>
          <w:tcPr>
            <w:tcW w:w="1080"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8A07E3" w:rsidP="0022432C">
            <w:pPr>
              <w:jc w:val="left"/>
              <w:rPr>
                <w:rFonts w:cstheme="minorHAnsi"/>
                <w:b/>
                <w:color w:val="FFFFFF" w:themeColor="background1"/>
              </w:rPr>
            </w:pPr>
            <w:r w:rsidRPr="008A07E3">
              <w:rPr>
                <w:rFonts w:cstheme="minorHAnsi"/>
                <w:b/>
                <w:color w:val="FFFFFF" w:themeColor="background1"/>
              </w:rPr>
              <w:t>Who</w:t>
            </w:r>
          </w:p>
        </w:tc>
        <w:tc>
          <w:tcPr>
            <w:tcW w:w="698"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8A07E3" w:rsidRPr="008A07E3" w:rsidRDefault="008A07E3" w:rsidP="0022432C">
            <w:pPr>
              <w:jc w:val="left"/>
              <w:rPr>
                <w:rFonts w:cstheme="minorHAnsi"/>
                <w:b/>
                <w:color w:val="FFFFFF" w:themeColor="background1"/>
              </w:rPr>
            </w:pPr>
            <w:r w:rsidRPr="008A07E3">
              <w:rPr>
                <w:rFonts w:cstheme="minorHAnsi"/>
                <w:b/>
                <w:color w:val="FFFFFF" w:themeColor="background1"/>
              </w:rPr>
              <w:t>Due By</w:t>
            </w:r>
          </w:p>
        </w:tc>
      </w:tr>
      <w:tr w:rsidR="008A07E3" w:rsidRPr="004D53AB" w:rsidTr="00F958B7">
        <w:trPr>
          <w:cantSplit/>
          <w:trHeight w:val="266"/>
        </w:trPr>
        <w:tc>
          <w:tcPr>
            <w:tcW w:w="1860" w:type="dxa"/>
            <w:tcBorders>
              <w:top w:val="single" w:sz="4" w:space="0" w:color="C0C0C0"/>
              <w:left w:val="single" w:sz="4" w:space="0" w:color="C0C0C0"/>
              <w:bottom w:val="single" w:sz="4" w:space="0" w:color="C0C0C0"/>
              <w:right w:val="single" w:sz="4" w:space="0" w:color="C0C0C0"/>
            </w:tcBorders>
            <w:vAlign w:val="center"/>
          </w:tcPr>
          <w:p w:rsidR="00214A97" w:rsidRPr="006554C1" w:rsidRDefault="00064E83" w:rsidP="0022432C">
            <w:pPr>
              <w:jc w:val="left"/>
              <w:rPr>
                <w:rFonts w:cs="Arial"/>
                <w:b/>
                <w:lang w:val="en-AU"/>
              </w:rPr>
            </w:pPr>
            <w:r>
              <w:rPr>
                <w:rFonts w:cs="Arial"/>
                <w:b/>
                <w:lang w:val="en-AU"/>
              </w:rPr>
              <w:t>4.</w:t>
            </w:r>
          </w:p>
        </w:tc>
        <w:tc>
          <w:tcPr>
            <w:tcW w:w="9238" w:type="dxa"/>
            <w:tcBorders>
              <w:top w:val="single" w:sz="4" w:space="0" w:color="C0C0C0"/>
              <w:left w:val="single" w:sz="4" w:space="0" w:color="C0C0C0"/>
              <w:bottom w:val="single" w:sz="4" w:space="0" w:color="C0C0C0"/>
              <w:right w:val="single" w:sz="4" w:space="0" w:color="C0C0C0"/>
            </w:tcBorders>
          </w:tcPr>
          <w:p w:rsidR="008A07E3" w:rsidRPr="006554C1" w:rsidRDefault="00064E83" w:rsidP="0022432C">
            <w:pPr>
              <w:jc w:val="left"/>
              <w:rPr>
                <w:rFonts w:cs="Arial"/>
                <w:lang w:val="en-AU"/>
              </w:rPr>
            </w:pPr>
            <w:r>
              <w:rPr>
                <w:rFonts w:cs="Arial"/>
                <w:lang w:val="en-AU"/>
              </w:rPr>
              <w:t>Determine what test/assessment community college system uses to determine English proficiency</w:t>
            </w:r>
          </w:p>
        </w:tc>
        <w:tc>
          <w:tcPr>
            <w:tcW w:w="1322" w:type="dxa"/>
            <w:tcBorders>
              <w:top w:val="single" w:sz="4" w:space="0" w:color="C0C0C0"/>
              <w:left w:val="single" w:sz="4" w:space="0" w:color="C0C0C0"/>
              <w:bottom w:val="single" w:sz="4" w:space="0" w:color="C0C0C0"/>
              <w:right w:val="single" w:sz="4" w:space="0" w:color="C0C0C0"/>
            </w:tcBorders>
          </w:tcPr>
          <w:p w:rsidR="008A07E3" w:rsidRPr="006554C1" w:rsidRDefault="008A07E3" w:rsidP="0022432C">
            <w:pPr>
              <w:jc w:val="left"/>
              <w:rPr>
                <w:rFonts w:cs="Arial"/>
                <w:lang w:val="en-AU"/>
              </w:rPr>
            </w:pPr>
          </w:p>
        </w:tc>
        <w:tc>
          <w:tcPr>
            <w:tcW w:w="1080" w:type="dxa"/>
            <w:tcBorders>
              <w:top w:val="single" w:sz="4" w:space="0" w:color="C0C0C0"/>
              <w:left w:val="single" w:sz="4" w:space="0" w:color="C0C0C0"/>
              <w:bottom w:val="single" w:sz="4" w:space="0" w:color="C0C0C0"/>
              <w:right w:val="single" w:sz="4" w:space="0" w:color="C0C0C0"/>
            </w:tcBorders>
          </w:tcPr>
          <w:p w:rsidR="008A07E3" w:rsidRPr="006554C1" w:rsidRDefault="00064E83" w:rsidP="0022432C">
            <w:pPr>
              <w:jc w:val="left"/>
              <w:rPr>
                <w:rFonts w:cs="Arial"/>
                <w:lang w:val="en-AU"/>
              </w:rPr>
            </w:pPr>
            <w:r>
              <w:rPr>
                <w:rFonts w:cs="Arial"/>
                <w:lang w:val="en-AU"/>
              </w:rPr>
              <w:t>BG</w:t>
            </w:r>
          </w:p>
        </w:tc>
        <w:tc>
          <w:tcPr>
            <w:tcW w:w="698" w:type="dxa"/>
            <w:tcBorders>
              <w:top w:val="single" w:sz="4" w:space="0" w:color="C0C0C0"/>
              <w:left w:val="single" w:sz="4" w:space="0" w:color="C0C0C0"/>
              <w:bottom w:val="single" w:sz="4" w:space="0" w:color="C0C0C0"/>
              <w:right w:val="single" w:sz="4" w:space="0" w:color="C0C0C0"/>
            </w:tcBorders>
          </w:tcPr>
          <w:p w:rsidR="008A07E3" w:rsidRDefault="00064E83" w:rsidP="0022432C">
            <w:pPr>
              <w:jc w:val="left"/>
              <w:rPr>
                <w:rFonts w:cs="Arial"/>
                <w:sz w:val="24"/>
                <w:szCs w:val="24"/>
                <w:lang w:val="en-AU"/>
              </w:rPr>
            </w:pPr>
            <w:r>
              <w:rPr>
                <w:rFonts w:cs="Arial"/>
                <w:sz w:val="24"/>
                <w:szCs w:val="24"/>
                <w:lang w:val="en-AU"/>
              </w:rPr>
              <w:t>July mtg</w:t>
            </w:r>
          </w:p>
          <w:p w:rsidR="00F958B7" w:rsidRPr="006554C1" w:rsidRDefault="00F958B7" w:rsidP="0022432C">
            <w:pPr>
              <w:jc w:val="left"/>
              <w:rPr>
                <w:rFonts w:cs="Arial"/>
                <w:sz w:val="24"/>
                <w:szCs w:val="24"/>
                <w:lang w:val="en-AU"/>
              </w:rPr>
            </w:pPr>
          </w:p>
        </w:tc>
      </w:tr>
      <w:tr w:rsidR="008A07E3" w:rsidRPr="004D53AB" w:rsidTr="00F958B7">
        <w:trPr>
          <w:cantSplit/>
          <w:trHeight w:val="266"/>
        </w:trPr>
        <w:tc>
          <w:tcPr>
            <w:tcW w:w="1860" w:type="dxa"/>
            <w:tcBorders>
              <w:top w:val="single" w:sz="4" w:space="0" w:color="C0C0C0"/>
              <w:left w:val="single" w:sz="4" w:space="0" w:color="C0C0C0"/>
              <w:bottom w:val="single" w:sz="4" w:space="0" w:color="C0C0C0"/>
              <w:right w:val="single" w:sz="4" w:space="0" w:color="C0C0C0"/>
            </w:tcBorders>
            <w:vAlign w:val="center"/>
          </w:tcPr>
          <w:p w:rsidR="008A07E3" w:rsidRPr="006554C1" w:rsidRDefault="00064E83" w:rsidP="0022432C">
            <w:pPr>
              <w:jc w:val="left"/>
              <w:rPr>
                <w:rFonts w:cs="Arial"/>
                <w:sz w:val="24"/>
                <w:szCs w:val="24"/>
                <w:lang w:val="en-AU"/>
              </w:rPr>
            </w:pPr>
            <w:r>
              <w:rPr>
                <w:rFonts w:cs="Arial"/>
                <w:sz w:val="24"/>
                <w:szCs w:val="24"/>
                <w:lang w:val="en-AU"/>
              </w:rPr>
              <w:t>4.</w:t>
            </w:r>
          </w:p>
        </w:tc>
        <w:tc>
          <w:tcPr>
            <w:tcW w:w="9238" w:type="dxa"/>
            <w:tcBorders>
              <w:top w:val="single" w:sz="4" w:space="0" w:color="C0C0C0"/>
              <w:left w:val="single" w:sz="4" w:space="0" w:color="C0C0C0"/>
              <w:bottom w:val="single" w:sz="4" w:space="0" w:color="C0C0C0"/>
              <w:right w:val="single" w:sz="4" w:space="0" w:color="C0C0C0"/>
            </w:tcBorders>
          </w:tcPr>
          <w:p w:rsidR="008A07E3" w:rsidRPr="006554C1" w:rsidRDefault="00064E83" w:rsidP="00F93103">
            <w:pPr>
              <w:jc w:val="left"/>
              <w:rPr>
                <w:rFonts w:cs="Arial"/>
                <w:sz w:val="24"/>
                <w:szCs w:val="24"/>
                <w:lang w:val="en-AU"/>
              </w:rPr>
            </w:pPr>
            <w:r>
              <w:rPr>
                <w:rFonts w:cs="Arial"/>
                <w:sz w:val="24"/>
                <w:szCs w:val="24"/>
                <w:lang w:val="en-AU"/>
              </w:rPr>
              <w:t>Get copy of Immigrant Resource List to add to listings of CBOs that could be useful to recruiting a CHW.</w:t>
            </w:r>
          </w:p>
        </w:tc>
        <w:tc>
          <w:tcPr>
            <w:tcW w:w="1322" w:type="dxa"/>
            <w:tcBorders>
              <w:top w:val="single" w:sz="4" w:space="0" w:color="C0C0C0"/>
              <w:left w:val="single" w:sz="4" w:space="0" w:color="C0C0C0"/>
              <w:bottom w:val="single" w:sz="4" w:space="0" w:color="C0C0C0"/>
              <w:right w:val="single" w:sz="4" w:space="0" w:color="C0C0C0"/>
            </w:tcBorders>
          </w:tcPr>
          <w:p w:rsidR="008A07E3" w:rsidRPr="006554C1" w:rsidRDefault="008A07E3" w:rsidP="0022432C">
            <w:pPr>
              <w:jc w:val="left"/>
              <w:rPr>
                <w:rFonts w:cs="Arial"/>
                <w:sz w:val="24"/>
                <w:szCs w:val="24"/>
                <w:lang w:val="en-AU"/>
              </w:rPr>
            </w:pPr>
          </w:p>
        </w:tc>
        <w:tc>
          <w:tcPr>
            <w:tcW w:w="1080" w:type="dxa"/>
            <w:tcBorders>
              <w:top w:val="single" w:sz="4" w:space="0" w:color="C0C0C0"/>
              <w:left w:val="single" w:sz="4" w:space="0" w:color="C0C0C0"/>
              <w:bottom w:val="single" w:sz="4" w:space="0" w:color="C0C0C0"/>
              <w:right w:val="single" w:sz="4" w:space="0" w:color="C0C0C0"/>
            </w:tcBorders>
          </w:tcPr>
          <w:p w:rsidR="00F958B7" w:rsidRPr="006554C1" w:rsidRDefault="00064E83" w:rsidP="0022432C">
            <w:pPr>
              <w:jc w:val="left"/>
              <w:rPr>
                <w:rFonts w:cs="Arial"/>
                <w:sz w:val="24"/>
                <w:szCs w:val="24"/>
                <w:lang w:val="en-AU"/>
              </w:rPr>
            </w:pPr>
            <w:r>
              <w:rPr>
                <w:rFonts w:cs="Arial"/>
                <w:sz w:val="24"/>
                <w:szCs w:val="24"/>
                <w:lang w:val="en-AU"/>
              </w:rPr>
              <w:t>Nelida or Bankole</w:t>
            </w:r>
          </w:p>
        </w:tc>
        <w:tc>
          <w:tcPr>
            <w:tcW w:w="698" w:type="dxa"/>
            <w:tcBorders>
              <w:top w:val="single" w:sz="4" w:space="0" w:color="C0C0C0"/>
              <w:left w:val="single" w:sz="4" w:space="0" w:color="C0C0C0"/>
              <w:bottom w:val="single" w:sz="4" w:space="0" w:color="C0C0C0"/>
              <w:right w:val="single" w:sz="4" w:space="0" w:color="C0C0C0"/>
            </w:tcBorders>
          </w:tcPr>
          <w:p w:rsidR="008A07E3" w:rsidRPr="006554C1" w:rsidRDefault="00064E83" w:rsidP="0022432C">
            <w:pPr>
              <w:jc w:val="left"/>
              <w:rPr>
                <w:rFonts w:cs="Arial"/>
                <w:sz w:val="24"/>
                <w:szCs w:val="24"/>
                <w:lang w:val="en-AU"/>
              </w:rPr>
            </w:pPr>
            <w:r>
              <w:rPr>
                <w:rFonts w:cs="Arial"/>
                <w:sz w:val="24"/>
                <w:szCs w:val="24"/>
                <w:lang w:val="en-AU"/>
              </w:rPr>
              <w:t>July Mtg</w:t>
            </w:r>
          </w:p>
        </w:tc>
      </w:tr>
    </w:tbl>
    <w:p w:rsidR="00433EB8" w:rsidRDefault="00433EB8" w:rsidP="00433EB8">
      <w:pPr>
        <w:ind w:left="-900"/>
        <w:jc w:val="left"/>
        <w:rPr>
          <w:rFonts w:ascii="Arial" w:hAnsi="Arial" w:cs="Arial"/>
          <w:b/>
          <w:sz w:val="24"/>
          <w:szCs w:val="24"/>
          <w:lang w:val="en-AU"/>
        </w:rPr>
      </w:pPr>
    </w:p>
    <w:p w:rsidR="004D53AB" w:rsidRPr="004D53AB" w:rsidRDefault="004D53AB" w:rsidP="00433EB8">
      <w:pPr>
        <w:ind w:left="-900"/>
        <w:jc w:val="left"/>
        <w:rPr>
          <w:rFonts w:ascii="Arial" w:hAnsi="Arial" w:cs="Arial"/>
          <w:sz w:val="24"/>
          <w:szCs w:val="24"/>
          <w:lang w:val="en-AU"/>
        </w:rPr>
      </w:pPr>
      <w:r w:rsidRPr="004D53AB">
        <w:rPr>
          <w:rFonts w:ascii="Arial" w:hAnsi="Arial" w:cs="Arial"/>
          <w:b/>
          <w:sz w:val="24"/>
          <w:szCs w:val="24"/>
          <w:lang w:val="en-AU"/>
        </w:rPr>
        <w:t>Outstanding Actions</w:t>
      </w:r>
    </w:p>
    <w:tbl>
      <w:tblPr>
        <w:tblW w:w="14238" w:type="dxa"/>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8"/>
        <w:gridCol w:w="1860"/>
        <w:gridCol w:w="9238"/>
        <w:gridCol w:w="1322"/>
        <w:gridCol w:w="1080"/>
        <w:gridCol w:w="720"/>
      </w:tblGrid>
      <w:tr w:rsidR="004D53AB" w:rsidRPr="008A07E3" w:rsidTr="00570E9A">
        <w:trPr>
          <w:cantSplit/>
          <w:trHeight w:val="547"/>
        </w:trPr>
        <w:tc>
          <w:tcPr>
            <w:tcW w:w="1878" w:type="dxa"/>
            <w:gridSpan w:val="2"/>
            <w:tcBorders>
              <w:top w:val="single" w:sz="4" w:space="0" w:color="C0C0C0"/>
              <w:left w:val="single" w:sz="4" w:space="0" w:color="C0C0C0"/>
              <w:bottom w:val="single" w:sz="4" w:space="0" w:color="C0C0C0"/>
              <w:right w:val="single" w:sz="4" w:space="0" w:color="C0C0C0"/>
            </w:tcBorders>
            <w:shd w:val="clear" w:color="auto" w:fill="E36C0A" w:themeFill="accent6" w:themeFillShade="BF"/>
            <w:hideMark/>
          </w:tcPr>
          <w:p w:rsidR="004D53AB" w:rsidRPr="008A07E3" w:rsidRDefault="004D53AB" w:rsidP="004D53AB">
            <w:pPr>
              <w:jc w:val="left"/>
              <w:rPr>
                <w:rFonts w:cstheme="minorHAnsi"/>
                <w:b/>
                <w:color w:val="FFFFFF" w:themeColor="background1"/>
              </w:rPr>
            </w:pPr>
            <w:r w:rsidRPr="008A07E3">
              <w:rPr>
                <w:rFonts w:cstheme="minorHAnsi"/>
                <w:b/>
                <w:color w:val="FFFFFF" w:themeColor="background1"/>
              </w:rPr>
              <w:t>Ref</w:t>
            </w:r>
            <w:r w:rsidR="008A07E3">
              <w:rPr>
                <w:rFonts w:cstheme="minorHAnsi"/>
                <w:b/>
                <w:color w:val="FFFFFF" w:themeColor="background1"/>
              </w:rPr>
              <w:t>erence</w:t>
            </w:r>
          </w:p>
        </w:tc>
        <w:tc>
          <w:tcPr>
            <w:tcW w:w="9238" w:type="dxa"/>
            <w:tcBorders>
              <w:top w:val="single" w:sz="4" w:space="0" w:color="C0C0C0"/>
              <w:left w:val="single" w:sz="4" w:space="0" w:color="C0C0C0"/>
              <w:bottom w:val="single" w:sz="4" w:space="0" w:color="C0C0C0"/>
              <w:right w:val="single" w:sz="4" w:space="0" w:color="C0C0C0"/>
            </w:tcBorders>
            <w:shd w:val="clear" w:color="auto" w:fill="E36C0A" w:themeFill="accent6" w:themeFillShade="BF"/>
            <w:hideMark/>
          </w:tcPr>
          <w:p w:rsidR="004D53AB" w:rsidRPr="008A07E3" w:rsidRDefault="004D53AB" w:rsidP="004D53AB">
            <w:pPr>
              <w:jc w:val="left"/>
              <w:rPr>
                <w:rFonts w:cstheme="minorHAnsi"/>
                <w:b/>
                <w:color w:val="FFFFFF" w:themeColor="background1"/>
              </w:rPr>
            </w:pPr>
            <w:r w:rsidRPr="008A07E3">
              <w:rPr>
                <w:rFonts w:cstheme="minorHAnsi"/>
                <w:b/>
                <w:color w:val="FFFFFF" w:themeColor="background1"/>
              </w:rPr>
              <w:t>Action Items</w:t>
            </w:r>
          </w:p>
        </w:tc>
        <w:tc>
          <w:tcPr>
            <w:tcW w:w="1322" w:type="dxa"/>
            <w:tcBorders>
              <w:top w:val="single" w:sz="4" w:space="0" w:color="C0C0C0"/>
              <w:left w:val="single" w:sz="4" w:space="0" w:color="C0C0C0"/>
              <w:bottom w:val="single" w:sz="4" w:space="0" w:color="C0C0C0"/>
              <w:right w:val="single" w:sz="4" w:space="0" w:color="C0C0C0"/>
            </w:tcBorders>
            <w:shd w:val="clear" w:color="auto" w:fill="E36C0A" w:themeFill="accent6" w:themeFillShade="BF"/>
            <w:hideMark/>
          </w:tcPr>
          <w:p w:rsidR="004D53AB" w:rsidRPr="008A07E3" w:rsidRDefault="004D53AB" w:rsidP="004D53AB">
            <w:pPr>
              <w:jc w:val="left"/>
              <w:rPr>
                <w:rFonts w:cstheme="minorHAnsi"/>
                <w:b/>
                <w:color w:val="FFFFFF" w:themeColor="background1"/>
              </w:rPr>
            </w:pPr>
            <w:r w:rsidRPr="008A07E3">
              <w:rPr>
                <w:rFonts w:cstheme="minorHAnsi"/>
                <w:b/>
                <w:color w:val="FFFFFF" w:themeColor="background1"/>
              </w:rPr>
              <w:t>Status</w:t>
            </w:r>
          </w:p>
        </w:tc>
        <w:tc>
          <w:tcPr>
            <w:tcW w:w="1080" w:type="dxa"/>
            <w:tcBorders>
              <w:top w:val="single" w:sz="4" w:space="0" w:color="C0C0C0"/>
              <w:left w:val="single" w:sz="4" w:space="0" w:color="C0C0C0"/>
              <w:bottom w:val="single" w:sz="4" w:space="0" w:color="C0C0C0"/>
              <w:right w:val="single" w:sz="4" w:space="0" w:color="C0C0C0"/>
            </w:tcBorders>
            <w:shd w:val="clear" w:color="auto" w:fill="E36C0A" w:themeFill="accent6" w:themeFillShade="BF"/>
            <w:hideMark/>
          </w:tcPr>
          <w:p w:rsidR="004D53AB" w:rsidRPr="008A07E3" w:rsidRDefault="004D53AB" w:rsidP="004D53AB">
            <w:pPr>
              <w:jc w:val="left"/>
              <w:rPr>
                <w:rFonts w:cstheme="minorHAnsi"/>
                <w:b/>
                <w:color w:val="FFFFFF" w:themeColor="background1"/>
              </w:rPr>
            </w:pPr>
            <w:r w:rsidRPr="008A07E3">
              <w:rPr>
                <w:rFonts w:cstheme="minorHAnsi"/>
                <w:b/>
                <w:color w:val="FFFFFF" w:themeColor="background1"/>
              </w:rPr>
              <w:t>Who</w:t>
            </w:r>
          </w:p>
        </w:tc>
        <w:tc>
          <w:tcPr>
            <w:tcW w:w="720" w:type="dxa"/>
            <w:tcBorders>
              <w:top w:val="single" w:sz="4" w:space="0" w:color="C0C0C0"/>
              <w:left w:val="single" w:sz="4" w:space="0" w:color="C0C0C0"/>
              <w:bottom w:val="single" w:sz="4" w:space="0" w:color="C0C0C0"/>
              <w:right w:val="single" w:sz="4" w:space="0" w:color="C0C0C0"/>
            </w:tcBorders>
            <w:shd w:val="clear" w:color="auto" w:fill="E36C0A" w:themeFill="accent6" w:themeFillShade="BF"/>
            <w:hideMark/>
          </w:tcPr>
          <w:p w:rsidR="004D53AB" w:rsidRPr="008A07E3" w:rsidRDefault="004D53AB" w:rsidP="004D53AB">
            <w:pPr>
              <w:jc w:val="left"/>
              <w:rPr>
                <w:rFonts w:cstheme="minorHAnsi"/>
                <w:b/>
                <w:color w:val="FFFFFF" w:themeColor="background1"/>
              </w:rPr>
            </w:pPr>
            <w:r w:rsidRPr="008A07E3">
              <w:rPr>
                <w:rFonts w:cstheme="minorHAnsi"/>
                <w:b/>
                <w:color w:val="FFFFFF" w:themeColor="background1"/>
              </w:rPr>
              <w:t>Due By</w:t>
            </w:r>
          </w:p>
        </w:tc>
      </w:tr>
      <w:tr w:rsidR="00DA3157" w:rsidRPr="004D53AB" w:rsidTr="00570E9A">
        <w:trPr>
          <w:gridBefore w:val="1"/>
          <w:wBefore w:w="18" w:type="dxa"/>
          <w:cantSplit/>
          <w:trHeight w:val="266"/>
        </w:trPr>
        <w:tc>
          <w:tcPr>
            <w:tcW w:w="1860" w:type="dxa"/>
            <w:tcBorders>
              <w:top w:val="single" w:sz="4" w:space="0" w:color="C0C0C0"/>
              <w:left w:val="single" w:sz="4" w:space="0" w:color="C0C0C0"/>
              <w:bottom w:val="single" w:sz="4" w:space="0" w:color="C0C0C0"/>
              <w:right w:val="single" w:sz="4" w:space="0" w:color="C0C0C0"/>
            </w:tcBorders>
            <w:vAlign w:val="center"/>
          </w:tcPr>
          <w:p w:rsidR="00DA3157" w:rsidRPr="006554C1" w:rsidRDefault="00DA3157" w:rsidP="00085AE7">
            <w:pPr>
              <w:jc w:val="left"/>
              <w:rPr>
                <w:rFonts w:cs="Arial"/>
                <w:b/>
                <w:lang w:val="en-AU"/>
              </w:rPr>
            </w:pPr>
          </w:p>
        </w:tc>
        <w:tc>
          <w:tcPr>
            <w:tcW w:w="9238" w:type="dxa"/>
            <w:tcBorders>
              <w:top w:val="single" w:sz="4" w:space="0" w:color="C0C0C0"/>
              <w:left w:val="single" w:sz="4" w:space="0" w:color="C0C0C0"/>
              <w:bottom w:val="single" w:sz="4" w:space="0" w:color="C0C0C0"/>
              <w:right w:val="single" w:sz="4" w:space="0" w:color="C0C0C0"/>
            </w:tcBorders>
          </w:tcPr>
          <w:p w:rsidR="00DA3157" w:rsidRPr="006554C1" w:rsidRDefault="00DA3157" w:rsidP="00085AE7">
            <w:pPr>
              <w:jc w:val="left"/>
              <w:rPr>
                <w:rFonts w:cs="Arial"/>
                <w:lang w:val="en-AU"/>
              </w:rPr>
            </w:pPr>
          </w:p>
        </w:tc>
        <w:tc>
          <w:tcPr>
            <w:tcW w:w="1322" w:type="dxa"/>
            <w:tcBorders>
              <w:top w:val="single" w:sz="4" w:space="0" w:color="C0C0C0"/>
              <w:left w:val="single" w:sz="4" w:space="0" w:color="C0C0C0"/>
              <w:bottom w:val="single" w:sz="4" w:space="0" w:color="C0C0C0"/>
              <w:right w:val="single" w:sz="4" w:space="0" w:color="C0C0C0"/>
            </w:tcBorders>
          </w:tcPr>
          <w:p w:rsidR="00DA3157" w:rsidRPr="006554C1" w:rsidRDefault="00DA3157" w:rsidP="00085AE7">
            <w:pPr>
              <w:jc w:val="left"/>
              <w:rPr>
                <w:rFonts w:cs="Arial"/>
                <w:lang w:val="en-AU"/>
              </w:rPr>
            </w:pPr>
          </w:p>
        </w:tc>
        <w:tc>
          <w:tcPr>
            <w:tcW w:w="1080" w:type="dxa"/>
            <w:tcBorders>
              <w:top w:val="single" w:sz="4" w:space="0" w:color="C0C0C0"/>
              <w:left w:val="single" w:sz="4" w:space="0" w:color="C0C0C0"/>
              <w:bottom w:val="single" w:sz="4" w:space="0" w:color="C0C0C0"/>
              <w:right w:val="single" w:sz="4" w:space="0" w:color="C0C0C0"/>
            </w:tcBorders>
          </w:tcPr>
          <w:p w:rsidR="00DA3157" w:rsidRPr="006554C1" w:rsidRDefault="00DA3157" w:rsidP="00085AE7">
            <w:pPr>
              <w:jc w:val="left"/>
              <w:rPr>
                <w:rFonts w:cs="Arial"/>
                <w:lang w:val="en-AU"/>
              </w:rPr>
            </w:pPr>
          </w:p>
        </w:tc>
        <w:tc>
          <w:tcPr>
            <w:tcW w:w="720" w:type="dxa"/>
            <w:tcBorders>
              <w:top w:val="single" w:sz="4" w:space="0" w:color="C0C0C0"/>
              <w:left w:val="single" w:sz="4" w:space="0" w:color="C0C0C0"/>
              <w:bottom w:val="single" w:sz="4" w:space="0" w:color="C0C0C0"/>
              <w:right w:val="single" w:sz="4" w:space="0" w:color="C0C0C0"/>
            </w:tcBorders>
          </w:tcPr>
          <w:p w:rsidR="00DA3157" w:rsidRPr="006554C1" w:rsidRDefault="00DA3157" w:rsidP="00085AE7">
            <w:pPr>
              <w:jc w:val="left"/>
              <w:rPr>
                <w:rFonts w:cs="Arial"/>
                <w:sz w:val="24"/>
                <w:szCs w:val="24"/>
                <w:lang w:val="en-AU"/>
              </w:rPr>
            </w:pPr>
          </w:p>
        </w:tc>
      </w:tr>
    </w:tbl>
    <w:p w:rsidR="008A07E3" w:rsidRPr="00F470EF" w:rsidRDefault="008A07E3" w:rsidP="00433EB8">
      <w:pPr>
        <w:jc w:val="left"/>
        <w:rPr>
          <w:rFonts w:ascii="Arial" w:hAnsi="Arial" w:cs="Arial"/>
          <w:sz w:val="24"/>
          <w:szCs w:val="24"/>
        </w:rPr>
      </w:pPr>
    </w:p>
    <w:sectPr w:rsidR="008A07E3"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639" w:rsidRDefault="00772639" w:rsidP="005261E9">
      <w:r>
        <w:separator/>
      </w:r>
    </w:p>
  </w:endnote>
  <w:endnote w:type="continuationSeparator" w:id="0">
    <w:p w:rsidR="00772639" w:rsidRDefault="00772639"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8" w:rsidRPr="005261E9" w:rsidRDefault="00772268"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F60A26">
      <w:rPr>
        <w:noProof/>
        <w:color w:val="808080" w:themeColor="background1" w:themeShade="80"/>
        <w:sz w:val="20"/>
        <w:szCs w:val="20"/>
      </w:rPr>
      <w:t>3</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F60A26">
      <w:rPr>
        <w:noProof/>
        <w:color w:val="808080" w:themeColor="background1" w:themeShade="80"/>
        <w:sz w:val="20"/>
        <w:szCs w:val="20"/>
      </w:rPr>
      <w:t>5</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639" w:rsidRDefault="00772639" w:rsidP="005261E9">
      <w:r>
        <w:separator/>
      </w:r>
    </w:p>
  </w:footnote>
  <w:footnote w:type="continuationSeparator" w:id="0">
    <w:p w:rsidR="00772639" w:rsidRDefault="00772639"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970350"/>
      <w:docPartObj>
        <w:docPartGallery w:val="Watermarks"/>
        <w:docPartUnique/>
      </w:docPartObj>
    </w:sdtPr>
    <w:sdtEndPr/>
    <w:sdtContent>
      <w:p w:rsidR="00772268" w:rsidRDefault="0077263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4024A"/>
    <w:multiLevelType w:val="hybridMultilevel"/>
    <w:tmpl w:val="BB426780"/>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6F93"/>
    <w:multiLevelType w:val="hybridMultilevel"/>
    <w:tmpl w:val="3D4C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258C5"/>
    <w:multiLevelType w:val="hybridMultilevel"/>
    <w:tmpl w:val="EF763156"/>
    <w:lvl w:ilvl="0" w:tplc="E42AC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3C22693"/>
    <w:multiLevelType w:val="hybridMultilevel"/>
    <w:tmpl w:val="11C03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E36722"/>
    <w:multiLevelType w:val="hybridMultilevel"/>
    <w:tmpl w:val="35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469C4"/>
    <w:multiLevelType w:val="hybridMultilevel"/>
    <w:tmpl w:val="8B2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10BF8"/>
    <w:multiLevelType w:val="hybridMultilevel"/>
    <w:tmpl w:val="A17C9BA6"/>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4A77AE"/>
    <w:multiLevelType w:val="hybridMultilevel"/>
    <w:tmpl w:val="5BCA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5C7B86"/>
    <w:multiLevelType w:val="hybridMultilevel"/>
    <w:tmpl w:val="188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E45FB8"/>
    <w:multiLevelType w:val="hybridMultilevel"/>
    <w:tmpl w:val="B6AC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9D45EF"/>
    <w:multiLevelType w:val="hybridMultilevel"/>
    <w:tmpl w:val="5920897E"/>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2A523E"/>
    <w:multiLevelType w:val="hybridMultilevel"/>
    <w:tmpl w:val="50D8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F2292B"/>
    <w:multiLevelType w:val="hybridMultilevel"/>
    <w:tmpl w:val="30104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1AF673A"/>
    <w:multiLevelType w:val="hybridMultilevel"/>
    <w:tmpl w:val="598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61598"/>
    <w:multiLevelType w:val="hybridMultilevel"/>
    <w:tmpl w:val="59AA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F5156C"/>
    <w:multiLevelType w:val="hybridMultilevel"/>
    <w:tmpl w:val="1CAE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4E59B5"/>
    <w:multiLevelType w:val="hybridMultilevel"/>
    <w:tmpl w:val="56C42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120DF"/>
    <w:multiLevelType w:val="hybridMultilevel"/>
    <w:tmpl w:val="96D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EC1A17"/>
    <w:multiLevelType w:val="hybridMultilevel"/>
    <w:tmpl w:val="EA2A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D84BEB"/>
    <w:multiLevelType w:val="hybridMultilevel"/>
    <w:tmpl w:val="6F161E88"/>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B64A60"/>
    <w:multiLevelType w:val="hybridMultilevel"/>
    <w:tmpl w:val="1392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9AF704A"/>
    <w:multiLevelType w:val="hybridMultilevel"/>
    <w:tmpl w:val="43C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0"/>
  </w:num>
  <w:num w:numId="4">
    <w:abstractNumId w:val="9"/>
  </w:num>
  <w:num w:numId="5">
    <w:abstractNumId w:val="11"/>
  </w:num>
  <w:num w:numId="6">
    <w:abstractNumId w:val="22"/>
  </w:num>
  <w:num w:numId="7">
    <w:abstractNumId w:val="13"/>
  </w:num>
  <w:num w:numId="8">
    <w:abstractNumId w:val="18"/>
  </w:num>
  <w:num w:numId="9">
    <w:abstractNumId w:val="3"/>
  </w:num>
  <w:num w:numId="10">
    <w:abstractNumId w:val="23"/>
  </w:num>
  <w:num w:numId="11">
    <w:abstractNumId w:val="15"/>
  </w:num>
  <w:num w:numId="12">
    <w:abstractNumId w:val="8"/>
  </w:num>
  <w:num w:numId="13">
    <w:abstractNumId w:val="26"/>
  </w:num>
  <w:num w:numId="14">
    <w:abstractNumId w:val="1"/>
  </w:num>
  <w:num w:numId="15">
    <w:abstractNumId w:val="25"/>
  </w:num>
  <w:num w:numId="16">
    <w:abstractNumId w:val="5"/>
  </w:num>
  <w:num w:numId="17">
    <w:abstractNumId w:val="17"/>
  </w:num>
  <w:num w:numId="18">
    <w:abstractNumId w:val="14"/>
  </w:num>
  <w:num w:numId="19">
    <w:abstractNumId w:val="21"/>
  </w:num>
  <w:num w:numId="20">
    <w:abstractNumId w:val="6"/>
  </w:num>
  <w:num w:numId="21">
    <w:abstractNumId w:val="27"/>
  </w:num>
  <w:num w:numId="22">
    <w:abstractNumId w:val="7"/>
  </w:num>
  <w:num w:numId="23">
    <w:abstractNumId w:val="16"/>
  </w:num>
  <w:num w:numId="24">
    <w:abstractNumId w:val="4"/>
  </w:num>
  <w:num w:numId="25">
    <w:abstractNumId w:val="20"/>
  </w:num>
  <w:num w:numId="26">
    <w:abstractNumId w:val="19"/>
  </w:num>
  <w:num w:numId="27">
    <w:abstractNumId w:val="2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05982"/>
    <w:rsid w:val="0000706D"/>
    <w:rsid w:val="00013ED5"/>
    <w:rsid w:val="00015141"/>
    <w:rsid w:val="00024B4E"/>
    <w:rsid w:val="00030B11"/>
    <w:rsid w:val="00031E57"/>
    <w:rsid w:val="00033318"/>
    <w:rsid w:val="00043725"/>
    <w:rsid w:val="000557DD"/>
    <w:rsid w:val="0006146F"/>
    <w:rsid w:val="00064E83"/>
    <w:rsid w:val="00067324"/>
    <w:rsid w:val="000729CB"/>
    <w:rsid w:val="00073E14"/>
    <w:rsid w:val="00081AD2"/>
    <w:rsid w:val="00085D04"/>
    <w:rsid w:val="00086535"/>
    <w:rsid w:val="00093C04"/>
    <w:rsid w:val="000A3105"/>
    <w:rsid w:val="000A664A"/>
    <w:rsid w:val="000B0295"/>
    <w:rsid w:val="000B3B5C"/>
    <w:rsid w:val="000B3F54"/>
    <w:rsid w:val="000E575F"/>
    <w:rsid w:val="000E5AAE"/>
    <w:rsid w:val="000E5CCF"/>
    <w:rsid w:val="000F7F57"/>
    <w:rsid w:val="001054A5"/>
    <w:rsid w:val="00106B94"/>
    <w:rsid w:val="0011057E"/>
    <w:rsid w:val="0011168C"/>
    <w:rsid w:val="00117EF9"/>
    <w:rsid w:val="00123CC3"/>
    <w:rsid w:val="00127E97"/>
    <w:rsid w:val="00135D4B"/>
    <w:rsid w:val="00135F5E"/>
    <w:rsid w:val="001369B2"/>
    <w:rsid w:val="0014045E"/>
    <w:rsid w:val="001450BB"/>
    <w:rsid w:val="00145FA5"/>
    <w:rsid w:val="00146FBA"/>
    <w:rsid w:val="001525A3"/>
    <w:rsid w:val="00161C2B"/>
    <w:rsid w:val="00164916"/>
    <w:rsid w:val="001828B7"/>
    <w:rsid w:val="001A4115"/>
    <w:rsid w:val="001A7200"/>
    <w:rsid w:val="001A7E5D"/>
    <w:rsid w:val="001B17DC"/>
    <w:rsid w:val="001B5487"/>
    <w:rsid w:val="001C2239"/>
    <w:rsid w:val="001D6946"/>
    <w:rsid w:val="001F6FB4"/>
    <w:rsid w:val="00207B55"/>
    <w:rsid w:val="00214A97"/>
    <w:rsid w:val="00217E69"/>
    <w:rsid w:val="0022745E"/>
    <w:rsid w:val="00235B69"/>
    <w:rsid w:val="00237CB3"/>
    <w:rsid w:val="0024309F"/>
    <w:rsid w:val="0024604C"/>
    <w:rsid w:val="00250CCD"/>
    <w:rsid w:val="00251854"/>
    <w:rsid w:val="00257AF3"/>
    <w:rsid w:val="00273B77"/>
    <w:rsid w:val="002748B1"/>
    <w:rsid w:val="00282E0A"/>
    <w:rsid w:val="00283021"/>
    <w:rsid w:val="00286629"/>
    <w:rsid w:val="00291E95"/>
    <w:rsid w:val="002924EB"/>
    <w:rsid w:val="002B6325"/>
    <w:rsid w:val="002B70BD"/>
    <w:rsid w:val="002C2DD3"/>
    <w:rsid w:val="002C2FBA"/>
    <w:rsid w:val="002C7742"/>
    <w:rsid w:val="002D0658"/>
    <w:rsid w:val="002D5DEA"/>
    <w:rsid w:val="002D664C"/>
    <w:rsid w:val="002E4357"/>
    <w:rsid w:val="002E45B1"/>
    <w:rsid w:val="002F08BC"/>
    <w:rsid w:val="002F48DC"/>
    <w:rsid w:val="002F4AEB"/>
    <w:rsid w:val="00302696"/>
    <w:rsid w:val="003128FE"/>
    <w:rsid w:val="0032465F"/>
    <w:rsid w:val="00324CF3"/>
    <w:rsid w:val="0032502E"/>
    <w:rsid w:val="00330FEE"/>
    <w:rsid w:val="0033176A"/>
    <w:rsid w:val="0033286A"/>
    <w:rsid w:val="0035442F"/>
    <w:rsid w:val="00362684"/>
    <w:rsid w:val="0036506D"/>
    <w:rsid w:val="00373A02"/>
    <w:rsid w:val="00374E5B"/>
    <w:rsid w:val="00377C6E"/>
    <w:rsid w:val="003B3A33"/>
    <w:rsid w:val="003C1F65"/>
    <w:rsid w:val="003C3747"/>
    <w:rsid w:val="003E0D8E"/>
    <w:rsid w:val="003E2AC7"/>
    <w:rsid w:val="003F0DC9"/>
    <w:rsid w:val="00405196"/>
    <w:rsid w:val="00420ED3"/>
    <w:rsid w:val="0042572D"/>
    <w:rsid w:val="004279FF"/>
    <w:rsid w:val="00433EB8"/>
    <w:rsid w:val="0043502A"/>
    <w:rsid w:val="0044521E"/>
    <w:rsid w:val="00456CF4"/>
    <w:rsid w:val="0046623E"/>
    <w:rsid w:val="004776A0"/>
    <w:rsid w:val="00485155"/>
    <w:rsid w:val="00496871"/>
    <w:rsid w:val="004A0B98"/>
    <w:rsid w:val="004A6BC9"/>
    <w:rsid w:val="004D0A28"/>
    <w:rsid w:val="004D339E"/>
    <w:rsid w:val="004D53AB"/>
    <w:rsid w:val="004F0AC7"/>
    <w:rsid w:val="004F505A"/>
    <w:rsid w:val="005103D7"/>
    <w:rsid w:val="00512BE1"/>
    <w:rsid w:val="005171A9"/>
    <w:rsid w:val="0052440D"/>
    <w:rsid w:val="005261E9"/>
    <w:rsid w:val="0052760A"/>
    <w:rsid w:val="00532B24"/>
    <w:rsid w:val="00541C44"/>
    <w:rsid w:val="005533A8"/>
    <w:rsid w:val="005568EC"/>
    <w:rsid w:val="00564B5C"/>
    <w:rsid w:val="00566A38"/>
    <w:rsid w:val="0057068A"/>
    <w:rsid w:val="00570E9A"/>
    <w:rsid w:val="00572012"/>
    <w:rsid w:val="00574A36"/>
    <w:rsid w:val="005764ED"/>
    <w:rsid w:val="005800E4"/>
    <w:rsid w:val="00591948"/>
    <w:rsid w:val="005930A0"/>
    <w:rsid w:val="005972F3"/>
    <w:rsid w:val="005A20A4"/>
    <w:rsid w:val="005A4406"/>
    <w:rsid w:val="005A6022"/>
    <w:rsid w:val="005C03E8"/>
    <w:rsid w:val="005C2BA9"/>
    <w:rsid w:val="005C36E7"/>
    <w:rsid w:val="005C6CC2"/>
    <w:rsid w:val="005C6D82"/>
    <w:rsid w:val="005D13BC"/>
    <w:rsid w:val="005F2DAC"/>
    <w:rsid w:val="005F379B"/>
    <w:rsid w:val="005F3ED1"/>
    <w:rsid w:val="005F5668"/>
    <w:rsid w:val="005F674F"/>
    <w:rsid w:val="00600A39"/>
    <w:rsid w:val="00604980"/>
    <w:rsid w:val="00605991"/>
    <w:rsid w:val="00605B60"/>
    <w:rsid w:val="00616E1E"/>
    <w:rsid w:val="0063630E"/>
    <w:rsid w:val="006379DA"/>
    <w:rsid w:val="006444D7"/>
    <w:rsid w:val="006554C1"/>
    <w:rsid w:val="00667AC1"/>
    <w:rsid w:val="00671C49"/>
    <w:rsid w:val="006813C4"/>
    <w:rsid w:val="00683928"/>
    <w:rsid w:val="006855F8"/>
    <w:rsid w:val="0069587D"/>
    <w:rsid w:val="006A16B8"/>
    <w:rsid w:val="006A1F1F"/>
    <w:rsid w:val="006B3862"/>
    <w:rsid w:val="006C6BC9"/>
    <w:rsid w:val="006E689F"/>
    <w:rsid w:val="006F15FF"/>
    <w:rsid w:val="006F3934"/>
    <w:rsid w:val="0070192A"/>
    <w:rsid w:val="00705406"/>
    <w:rsid w:val="00722CA9"/>
    <w:rsid w:val="00724F63"/>
    <w:rsid w:val="00725F68"/>
    <w:rsid w:val="00731F5C"/>
    <w:rsid w:val="00735D33"/>
    <w:rsid w:val="00736B94"/>
    <w:rsid w:val="0073775A"/>
    <w:rsid w:val="00765ACD"/>
    <w:rsid w:val="0077220B"/>
    <w:rsid w:val="00772268"/>
    <w:rsid w:val="00772639"/>
    <w:rsid w:val="00781B68"/>
    <w:rsid w:val="00783336"/>
    <w:rsid w:val="007934FD"/>
    <w:rsid w:val="00796549"/>
    <w:rsid w:val="00796FBD"/>
    <w:rsid w:val="007A6FF8"/>
    <w:rsid w:val="007B5B0F"/>
    <w:rsid w:val="007B64B4"/>
    <w:rsid w:val="007C4A00"/>
    <w:rsid w:val="007C629F"/>
    <w:rsid w:val="007C77E2"/>
    <w:rsid w:val="007D36C7"/>
    <w:rsid w:val="007E4388"/>
    <w:rsid w:val="007F3117"/>
    <w:rsid w:val="008145DB"/>
    <w:rsid w:val="008218F2"/>
    <w:rsid w:val="00826001"/>
    <w:rsid w:val="008357EC"/>
    <w:rsid w:val="008447C5"/>
    <w:rsid w:val="0085323D"/>
    <w:rsid w:val="008623EC"/>
    <w:rsid w:val="00891C68"/>
    <w:rsid w:val="008A035F"/>
    <w:rsid w:val="008A07E3"/>
    <w:rsid w:val="008B0882"/>
    <w:rsid w:val="008B1CD7"/>
    <w:rsid w:val="008B4134"/>
    <w:rsid w:val="008E0FE6"/>
    <w:rsid w:val="008F74F2"/>
    <w:rsid w:val="00926DAC"/>
    <w:rsid w:val="009322EB"/>
    <w:rsid w:val="009344D1"/>
    <w:rsid w:val="00942E2B"/>
    <w:rsid w:val="0094434A"/>
    <w:rsid w:val="009539B2"/>
    <w:rsid w:val="009730F0"/>
    <w:rsid w:val="00981AED"/>
    <w:rsid w:val="009821E5"/>
    <w:rsid w:val="00990D1F"/>
    <w:rsid w:val="009923E9"/>
    <w:rsid w:val="009955C5"/>
    <w:rsid w:val="009A1EF4"/>
    <w:rsid w:val="009A2822"/>
    <w:rsid w:val="009B3346"/>
    <w:rsid w:val="009D7AA8"/>
    <w:rsid w:val="009E1125"/>
    <w:rsid w:val="009E32ED"/>
    <w:rsid w:val="009E78DC"/>
    <w:rsid w:val="009E7FF6"/>
    <w:rsid w:val="009F1D31"/>
    <w:rsid w:val="009F224F"/>
    <w:rsid w:val="009F2BD1"/>
    <w:rsid w:val="009F68F1"/>
    <w:rsid w:val="00A15F9D"/>
    <w:rsid w:val="00A3144A"/>
    <w:rsid w:val="00A335D5"/>
    <w:rsid w:val="00A37FAD"/>
    <w:rsid w:val="00A44F0C"/>
    <w:rsid w:val="00A4641F"/>
    <w:rsid w:val="00A6067C"/>
    <w:rsid w:val="00A6246E"/>
    <w:rsid w:val="00A67D08"/>
    <w:rsid w:val="00A70F04"/>
    <w:rsid w:val="00A71DF1"/>
    <w:rsid w:val="00A72713"/>
    <w:rsid w:val="00A86873"/>
    <w:rsid w:val="00A95803"/>
    <w:rsid w:val="00A9678A"/>
    <w:rsid w:val="00AA1F9E"/>
    <w:rsid w:val="00AA53E1"/>
    <w:rsid w:val="00AB03ED"/>
    <w:rsid w:val="00AB0B15"/>
    <w:rsid w:val="00AB7558"/>
    <w:rsid w:val="00AC0CE5"/>
    <w:rsid w:val="00AC2CB9"/>
    <w:rsid w:val="00AC7353"/>
    <w:rsid w:val="00AD3A4C"/>
    <w:rsid w:val="00AE05D2"/>
    <w:rsid w:val="00AE5F30"/>
    <w:rsid w:val="00AF2735"/>
    <w:rsid w:val="00AF5191"/>
    <w:rsid w:val="00B00402"/>
    <w:rsid w:val="00B1500A"/>
    <w:rsid w:val="00B16193"/>
    <w:rsid w:val="00B2323B"/>
    <w:rsid w:val="00B27EF0"/>
    <w:rsid w:val="00B37255"/>
    <w:rsid w:val="00B4414E"/>
    <w:rsid w:val="00B50A92"/>
    <w:rsid w:val="00B55426"/>
    <w:rsid w:val="00B56216"/>
    <w:rsid w:val="00B57A9B"/>
    <w:rsid w:val="00B71FCD"/>
    <w:rsid w:val="00B75CC9"/>
    <w:rsid w:val="00B7641E"/>
    <w:rsid w:val="00B76C72"/>
    <w:rsid w:val="00B84CEB"/>
    <w:rsid w:val="00B873E6"/>
    <w:rsid w:val="00B9119A"/>
    <w:rsid w:val="00B91424"/>
    <w:rsid w:val="00BA39C3"/>
    <w:rsid w:val="00BA716E"/>
    <w:rsid w:val="00BB4447"/>
    <w:rsid w:val="00BC01BD"/>
    <w:rsid w:val="00BC2A14"/>
    <w:rsid w:val="00BC2BC9"/>
    <w:rsid w:val="00BC48FB"/>
    <w:rsid w:val="00BC4FA9"/>
    <w:rsid w:val="00BD278D"/>
    <w:rsid w:val="00BD4073"/>
    <w:rsid w:val="00BE022C"/>
    <w:rsid w:val="00BF164A"/>
    <w:rsid w:val="00BF1788"/>
    <w:rsid w:val="00BF5044"/>
    <w:rsid w:val="00C043AA"/>
    <w:rsid w:val="00C06730"/>
    <w:rsid w:val="00C328F9"/>
    <w:rsid w:val="00C414F7"/>
    <w:rsid w:val="00C416EB"/>
    <w:rsid w:val="00C5420C"/>
    <w:rsid w:val="00C60698"/>
    <w:rsid w:val="00C60DD0"/>
    <w:rsid w:val="00C66B4E"/>
    <w:rsid w:val="00C67E53"/>
    <w:rsid w:val="00C72CB7"/>
    <w:rsid w:val="00C85238"/>
    <w:rsid w:val="00CA325B"/>
    <w:rsid w:val="00CA785A"/>
    <w:rsid w:val="00CB0FCC"/>
    <w:rsid w:val="00CB2779"/>
    <w:rsid w:val="00CB3767"/>
    <w:rsid w:val="00CB4511"/>
    <w:rsid w:val="00CC1F2A"/>
    <w:rsid w:val="00CC5004"/>
    <w:rsid w:val="00CD1E3B"/>
    <w:rsid w:val="00CD22D2"/>
    <w:rsid w:val="00CF6EF2"/>
    <w:rsid w:val="00D00D15"/>
    <w:rsid w:val="00D16513"/>
    <w:rsid w:val="00D20057"/>
    <w:rsid w:val="00D243A2"/>
    <w:rsid w:val="00D26692"/>
    <w:rsid w:val="00D33C69"/>
    <w:rsid w:val="00D33F31"/>
    <w:rsid w:val="00D350F7"/>
    <w:rsid w:val="00D40CE9"/>
    <w:rsid w:val="00D503B1"/>
    <w:rsid w:val="00D57B06"/>
    <w:rsid w:val="00D72AE2"/>
    <w:rsid w:val="00D814BE"/>
    <w:rsid w:val="00D83573"/>
    <w:rsid w:val="00D87281"/>
    <w:rsid w:val="00D87410"/>
    <w:rsid w:val="00D90010"/>
    <w:rsid w:val="00D90642"/>
    <w:rsid w:val="00D9595F"/>
    <w:rsid w:val="00DA3157"/>
    <w:rsid w:val="00DA3DDB"/>
    <w:rsid w:val="00DA4F5E"/>
    <w:rsid w:val="00DC1678"/>
    <w:rsid w:val="00DD164D"/>
    <w:rsid w:val="00DD2B6B"/>
    <w:rsid w:val="00DD61CA"/>
    <w:rsid w:val="00DD63B1"/>
    <w:rsid w:val="00DE452A"/>
    <w:rsid w:val="00DE7656"/>
    <w:rsid w:val="00DF0426"/>
    <w:rsid w:val="00DF3F66"/>
    <w:rsid w:val="00DF4F90"/>
    <w:rsid w:val="00DF6EE8"/>
    <w:rsid w:val="00E02E71"/>
    <w:rsid w:val="00E03A29"/>
    <w:rsid w:val="00E0433A"/>
    <w:rsid w:val="00E10F9A"/>
    <w:rsid w:val="00E16FAD"/>
    <w:rsid w:val="00E22D25"/>
    <w:rsid w:val="00E2772A"/>
    <w:rsid w:val="00E27DCF"/>
    <w:rsid w:val="00E52C2E"/>
    <w:rsid w:val="00E65FB7"/>
    <w:rsid w:val="00E75F2C"/>
    <w:rsid w:val="00E82E95"/>
    <w:rsid w:val="00E844DE"/>
    <w:rsid w:val="00E93629"/>
    <w:rsid w:val="00E95CFE"/>
    <w:rsid w:val="00EA19D4"/>
    <w:rsid w:val="00EB5D6A"/>
    <w:rsid w:val="00EC2CBE"/>
    <w:rsid w:val="00EE6290"/>
    <w:rsid w:val="00EF041D"/>
    <w:rsid w:val="00EF3C7B"/>
    <w:rsid w:val="00F059FD"/>
    <w:rsid w:val="00F1172F"/>
    <w:rsid w:val="00F14FE4"/>
    <w:rsid w:val="00F15EC2"/>
    <w:rsid w:val="00F25768"/>
    <w:rsid w:val="00F30306"/>
    <w:rsid w:val="00F36D08"/>
    <w:rsid w:val="00F37B50"/>
    <w:rsid w:val="00F40106"/>
    <w:rsid w:val="00F46CE9"/>
    <w:rsid w:val="00F470EF"/>
    <w:rsid w:val="00F50BA9"/>
    <w:rsid w:val="00F52F2A"/>
    <w:rsid w:val="00F53988"/>
    <w:rsid w:val="00F60A26"/>
    <w:rsid w:val="00F6206F"/>
    <w:rsid w:val="00F64707"/>
    <w:rsid w:val="00F70E4E"/>
    <w:rsid w:val="00F775CE"/>
    <w:rsid w:val="00F869DE"/>
    <w:rsid w:val="00F93103"/>
    <w:rsid w:val="00F958B7"/>
    <w:rsid w:val="00F96AC7"/>
    <w:rsid w:val="00FA28D7"/>
    <w:rsid w:val="00FB5382"/>
    <w:rsid w:val="00FB5A41"/>
    <w:rsid w:val="00FB6C03"/>
    <w:rsid w:val="00FE1778"/>
    <w:rsid w:val="00FE3186"/>
    <w:rsid w:val="00FF1A54"/>
    <w:rsid w:val="00FF3C3F"/>
    <w:rsid w:val="00FF6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C2CBE"/>
    <w:rPr>
      <w:sz w:val="18"/>
      <w:szCs w:val="18"/>
    </w:rPr>
  </w:style>
  <w:style w:type="paragraph" w:styleId="CommentText">
    <w:name w:val="annotation text"/>
    <w:basedOn w:val="Normal"/>
    <w:link w:val="CommentTextChar"/>
    <w:uiPriority w:val="99"/>
    <w:semiHidden/>
    <w:unhideWhenUsed/>
    <w:rsid w:val="00EC2CBE"/>
    <w:rPr>
      <w:sz w:val="24"/>
      <w:szCs w:val="24"/>
    </w:rPr>
  </w:style>
  <w:style w:type="character" w:customStyle="1" w:styleId="CommentTextChar">
    <w:name w:val="Comment Text Char"/>
    <w:basedOn w:val="DefaultParagraphFont"/>
    <w:link w:val="CommentText"/>
    <w:uiPriority w:val="99"/>
    <w:semiHidden/>
    <w:rsid w:val="00EC2CBE"/>
    <w:rPr>
      <w:sz w:val="24"/>
      <w:szCs w:val="24"/>
    </w:rPr>
  </w:style>
  <w:style w:type="paragraph" w:styleId="CommentSubject">
    <w:name w:val="annotation subject"/>
    <w:basedOn w:val="CommentText"/>
    <w:next w:val="CommentText"/>
    <w:link w:val="CommentSubjectChar"/>
    <w:uiPriority w:val="99"/>
    <w:semiHidden/>
    <w:unhideWhenUsed/>
    <w:rsid w:val="00EC2CBE"/>
    <w:rPr>
      <w:b/>
      <w:bCs/>
      <w:sz w:val="20"/>
      <w:szCs w:val="20"/>
    </w:rPr>
  </w:style>
  <w:style w:type="character" w:customStyle="1" w:styleId="CommentSubjectChar">
    <w:name w:val="Comment Subject Char"/>
    <w:basedOn w:val="CommentTextChar"/>
    <w:link w:val="CommentSubject"/>
    <w:uiPriority w:val="99"/>
    <w:semiHidden/>
    <w:rsid w:val="00EC2CB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C2CBE"/>
    <w:rPr>
      <w:sz w:val="18"/>
      <w:szCs w:val="18"/>
    </w:rPr>
  </w:style>
  <w:style w:type="paragraph" w:styleId="CommentText">
    <w:name w:val="annotation text"/>
    <w:basedOn w:val="Normal"/>
    <w:link w:val="CommentTextChar"/>
    <w:uiPriority w:val="99"/>
    <w:semiHidden/>
    <w:unhideWhenUsed/>
    <w:rsid w:val="00EC2CBE"/>
    <w:rPr>
      <w:sz w:val="24"/>
      <w:szCs w:val="24"/>
    </w:rPr>
  </w:style>
  <w:style w:type="character" w:customStyle="1" w:styleId="CommentTextChar">
    <w:name w:val="Comment Text Char"/>
    <w:basedOn w:val="DefaultParagraphFont"/>
    <w:link w:val="CommentText"/>
    <w:uiPriority w:val="99"/>
    <w:semiHidden/>
    <w:rsid w:val="00EC2CBE"/>
    <w:rPr>
      <w:sz w:val="24"/>
      <w:szCs w:val="24"/>
    </w:rPr>
  </w:style>
  <w:style w:type="paragraph" w:styleId="CommentSubject">
    <w:name w:val="annotation subject"/>
    <w:basedOn w:val="CommentText"/>
    <w:next w:val="CommentText"/>
    <w:link w:val="CommentSubjectChar"/>
    <w:uiPriority w:val="99"/>
    <w:semiHidden/>
    <w:unhideWhenUsed/>
    <w:rsid w:val="00EC2CBE"/>
    <w:rPr>
      <w:b/>
      <w:bCs/>
      <w:sz w:val="20"/>
      <w:szCs w:val="20"/>
    </w:rPr>
  </w:style>
  <w:style w:type="character" w:customStyle="1" w:styleId="CommentSubjectChar">
    <w:name w:val="Comment Subject Char"/>
    <w:basedOn w:val="CommentTextChar"/>
    <w:link w:val="CommentSubject"/>
    <w:uiPriority w:val="99"/>
    <w:semiHidden/>
    <w:rsid w:val="00EC2C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84813">
      <w:bodyDiv w:val="1"/>
      <w:marLeft w:val="0"/>
      <w:marRight w:val="0"/>
      <w:marTop w:val="0"/>
      <w:marBottom w:val="0"/>
      <w:divBdr>
        <w:top w:val="none" w:sz="0" w:space="0" w:color="auto"/>
        <w:left w:val="none" w:sz="0" w:space="0" w:color="auto"/>
        <w:bottom w:val="none" w:sz="0" w:space="0" w:color="auto"/>
        <w:right w:val="none" w:sz="0" w:space="0" w:color="auto"/>
      </w:divBdr>
    </w:div>
    <w:div w:id="10440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dss.org/content/toronto-empathy-questionnair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inecareercenter.com/services-programs/training/cssp/index.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9AC3B-6948-4813-B5C1-7DFF25E3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Barbara Ginley</cp:lastModifiedBy>
  <cp:revision>12</cp:revision>
  <cp:lastPrinted>2013-11-01T13:06:00Z</cp:lastPrinted>
  <dcterms:created xsi:type="dcterms:W3CDTF">2014-06-18T14:04:00Z</dcterms:created>
  <dcterms:modified xsi:type="dcterms:W3CDTF">2014-06-24T16:22:00Z</dcterms:modified>
</cp:coreProperties>
</file>