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00EBD" w14:textId="6E14D87D" w:rsidR="00D91ABB" w:rsidRDefault="00F70CF7">
      <w:r>
        <w:rPr>
          <w:noProof/>
        </w:rPr>
        <w:drawing>
          <wp:inline distT="0" distB="0" distL="0" distR="0" wp14:anchorId="66025B26" wp14:editId="618C2449">
            <wp:extent cx="6114446" cy="48101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6395" cy="4819525"/>
                    </a:xfrm>
                    <a:prstGeom prst="rect">
                      <a:avLst/>
                    </a:prstGeom>
                  </pic:spPr>
                </pic:pic>
              </a:graphicData>
            </a:graphic>
          </wp:inline>
        </w:drawing>
      </w:r>
    </w:p>
    <w:p w14:paraId="30C23483" w14:textId="25655E3B" w:rsidR="00167215" w:rsidRDefault="00167215"/>
    <w:p w14:paraId="3CDCD2B4" w14:textId="7E8C11FD" w:rsidR="00167215" w:rsidRDefault="00167215"/>
    <w:p w14:paraId="5E9B0581" w14:textId="7C2F0398" w:rsidR="00167215" w:rsidRDefault="00167215"/>
    <w:p w14:paraId="32A9E757" w14:textId="3B1CB7AB" w:rsidR="00167215" w:rsidRDefault="00167215"/>
    <w:p w14:paraId="57BEE466" w14:textId="514D0F9F" w:rsidR="00167215" w:rsidRDefault="00167215"/>
    <w:p w14:paraId="145D1630" w14:textId="5228F798" w:rsidR="00167215" w:rsidRDefault="00167215"/>
    <w:p w14:paraId="08AF58FD" w14:textId="49F5A26C" w:rsidR="00167215" w:rsidRDefault="00167215"/>
    <w:p w14:paraId="6F64F222" w14:textId="0EA9E795" w:rsidR="00167215" w:rsidRDefault="00167215"/>
    <w:p w14:paraId="272601E4" w14:textId="78235B98" w:rsidR="00167215" w:rsidRDefault="00167215"/>
    <w:p w14:paraId="7F7DD944" w14:textId="1A04FA12" w:rsidR="00167215" w:rsidRDefault="00167215"/>
    <w:p w14:paraId="4BFA3B76" w14:textId="59C7FD2D" w:rsidR="00167215" w:rsidRDefault="00167215"/>
    <w:p w14:paraId="684882FC" w14:textId="40D5DD01" w:rsidR="00167215" w:rsidRDefault="00167215"/>
    <w:p w14:paraId="678C58EF" w14:textId="0E3CC668" w:rsidR="00167215" w:rsidRDefault="00167215"/>
    <w:p w14:paraId="15999F5D" w14:textId="77777777" w:rsidR="00226E58" w:rsidRDefault="00226E58" w:rsidP="00514576">
      <w:pPr>
        <w:pStyle w:val="Heading1"/>
      </w:pPr>
      <w:r>
        <w:t>Activity:</w:t>
      </w:r>
    </w:p>
    <w:p w14:paraId="4C9447BE" w14:textId="0C113D6B" w:rsidR="00167215" w:rsidRPr="00226E58" w:rsidRDefault="00167215">
      <w:pPr>
        <w:rPr>
          <w:sz w:val="28"/>
          <w:szCs w:val="28"/>
        </w:rPr>
      </w:pPr>
      <w:r w:rsidRPr="00226E58">
        <w:rPr>
          <w:sz w:val="28"/>
          <w:szCs w:val="28"/>
        </w:rPr>
        <w:t xml:space="preserve">Using the Ladder of Inference </w:t>
      </w:r>
      <w:r w:rsidR="00D93001" w:rsidRPr="00226E58">
        <w:rPr>
          <w:sz w:val="28"/>
          <w:szCs w:val="28"/>
        </w:rPr>
        <w:t xml:space="preserve">reference above think of a situation </w:t>
      </w:r>
      <w:r w:rsidR="001B41E6" w:rsidRPr="00226E58">
        <w:rPr>
          <w:sz w:val="28"/>
          <w:szCs w:val="28"/>
        </w:rPr>
        <w:t xml:space="preserve">and complete your ladder below.  </w:t>
      </w:r>
      <w:r w:rsidR="009E7405">
        <w:rPr>
          <w:sz w:val="28"/>
          <w:szCs w:val="28"/>
        </w:rPr>
        <w:t>Keep this activity handy as w</w:t>
      </w:r>
      <w:r w:rsidR="001B41E6" w:rsidRPr="00226E58">
        <w:rPr>
          <w:sz w:val="28"/>
          <w:szCs w:val="28"/>
        </w:rPr>
        <w:t xml:space="preserve">e will relook at this later in the training and address potential changes </w:t>
      </w:r>
      <w:r w:rsidR="00172C8A" w:rsidRPr="00226E58">
        <w:rPr>
          <w:sz w:val="28"/>
          <w:szCs w:val="28"/>
        </w:rPr>
        <w:t>to impact outcomes.</w:t>
      </w:r>
    </w:p>
    <w:p w14:paraId="70C07031" w14:textId="219CEB4F" w:rsidR="005A4AB7" w:rsidRDefault="005A4AB7"/>
    <w:p w14:paraId="1BFBF192" w14:textId="77777777" w:rsidR="005A4AB7" w:rsidRDefault="005A4AB7"/>
    <w:tbl>
      <w:tblPr>
        <w:tblStyle w:val="TableGrid"/>
        <w:tblW w:w="0" w:type="auto"/>
        <w:tblLook w:val="04A0" w:firstRow="1" w:lastRow="0" w:firstColumn="1" w:lastColumn="0" w:noHBand="0" w:noVBand="1"/>
      </w:tblPr>
      <w:tblGrid>
        <w:gridCol w:w="6370"/>
        <w:gridCol w:w="2962"/>
      </w:tblGrid>
      <w:tr w:rsidR="00380CB1" w14:paraId="6F5539D2" w14:textId="77777777" w:rsidTr="00EE5CB3">
        <w:tc>
          <w:tcPr>
            <w:tcW w:w="6385" w:type="dxa"/>
            <w:tcBorders>
              <w:right w:val="single" w:sz="18" w:space="0" w:color="auto"/>
            </w:tcBorders>
          </w:tcPr>
          <w:p w14:paraId="54E118AC" w14:textId="77777777" w:rsidR="00380CB1" w:rsidRDefault="00380CB1" w:rsidP="00565D06">
            <w:pPr>
              <w:spacing w:line="480" w:lineRule="auto"/>
            </w:pPr>
          </w:p>
        </w:tc>
        <w:tc>
          <w:tcPr>
            <w:tcW w:w="2965" w:type="dxa"/>
            <w:tcBorders>
              <w:top w:val="nil"/>
              <w:left w:val="single" w:sz="18" w:space="0" w:color="auto"/>
              <w:bottom w:val="single" w:sz="18" w:space="0" w:color="auto"/>
              <w:right w:val="single" w:sz="18" w:space="0" w:color="auto"/>
            </w:tcBorders>
            <w:shd w:val="clear" w:color="auto" w:fill="D5DCE4" w:themeFill="text2" w:themeFillTint="33"/>
          </w:tcPr>
          <w:p w14:paraId="5A7C5852" w14:textId="5EFE3C56" w:rsidR="00380CB1" w:rsidRPr="00905B97" w:rsidRDefault="009346C4" w:rsidP="00FA4E6A">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5B97">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Action</w:t>
            </w:r>
          </w:p>
        </w:tc>
      </w:tr>
      <w:tr w:rsidR="00380CB1" w14:paraId="0344AF56" w14:textId="77777777" w:rsidTr="002B6C58">
        <w:tc>
          <w:tcPr>
            <w:tcW w:w="6385" w:type="dxa"/>
            <w:tcBorders>
              <w:right w:val="single" w:sz="18" w:space="0" w:color="auto"/>
            </w:tcBorders>
          </w:tcPr>
          <w:p w14:paraId="33982D0B" w14:textId="77777777" w:rsidR="00380CB1" w:rsidRDefault="00380CB1" w:rsidP="00565D06">
            <w:pPr>
              <w:spacing w:line="480" w:lineRule="auto"/>
            </w:pPr>
          </w:p>
        </w:tc>
        <w:tc>
          <w:tcPr>
            <w:tcW w:w="2965" w:type="dxa"/>
            <w:tcBorders>
              <w:top w:val="single" w:sz="18" w:space="0" w:color="auto"/>
              <w:left w:val="single" w:sz="18" w:space="0" w:color="auto"/>
              <w:bottom w:val="single" w:sz="18" w:space="0" w:color="auto"/>
              <w:right w:val="single" w:sz="18" w:space="0" w:color="auto"/>
            </w:tcBorders>
            <w:shd w:val="clear" w:color="auto" w:fill="D5DCE4" w:themeFill="text2" w:themeFillTint="33"/>
          </w:tcPr>
          <w:p w14:paraId="7004CD4B" w14:textId="2599F47B" w:rsidR="00380CB1" w:rsidRPr="00905B97" w:rsidRDefault="009346C4" w:rsidP="00FA4E6A">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5B97">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Beliefs</w:t>
            </w:r>
          </w:p>
        </w:tc>
      </w:tr>
      <w:tr w:rsidR="00380CB1" w14:paraId="2085F7AA" w14:textId="77777777" w:rsidTr="002B6C58">
        <w:tc>
          <w:tcPr>
            <w:tcW w:w="6385" w:type="dxa"/>
            <w:tcBorders>
              <w:right w:val="single" w:sz="18" w:space="0" w:color="auto"/>
            </w:tcBorders>
          </w:tcPr>
          <w:p w14:paraId="7D0717BB" w14:textId="77777777" w:rsidR="00380CB1" w:rsidRDefault="00380CB1" w:rsidP="00565D06">
            <w:pPr>
              <w:spacing w:line="480" w:lineRule="auto"/>
            </w:pPr>
          </w:p>
        </w:tc>
        <w:tc>
          <w:tcPr>
            <w:tcW w:w="2965" w:type="dxa"/>
            <w:tcBorders>
              <w:top w:val="single" w:sz="18" w:space="0" w:color="auto"/>
              <w:left w:val="single" w:sz="18" w:space="0" w:color="auto"/>
              <w:bottom w:val="single" w:sz="18" w:space="0" w:color="auto"/>
              <w:right w:val="single" w:sz="18" w:space="0" w:color="auto"/>
            </w:tcBorders>
            <w:shd w:val="clear" w:color="auto" w:fill="D5DCE4" w:themeFill="text2" w:themeFillTint="33"/>
          </w:tcPr>
          <w:p w14:paraId="1426688F" w14:textId="36935084" w:rsidR="00380CB1" w:rsidRPr="00905B97" w:rsidRDefault="009346C4" w:rsidP="00FA4E6A">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5B97">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Conclusions</w:t>
            </w:r>
          </w:p>
        </w:tc>
      </w:tr>
      <w:tr w:rsidR="00380CB1" w14:paraId="0AA27942" w14:textId="77777777" w:rsidTr="002B6C58">
        <w:tc>
          <w:tcPr>
            <w:tcW w:w="6385" w:type="dxa"/>
            <w:tcBorders>
              <w:right w:val="single" w:sz="18" w:space="0" w:color="auto"/>
            </w:tcBorders>
          </w:tcPr>
          <w:p w14:paraId="4E7AF3B2" w14:textId="77777777" w:rsidR="00380CB1" w:rsidRDefault="00380CB1" w:rsidP="00565D06">
            <w:pPr>
              <w:spacing w:line="480" w:lineRule="auto"/>
            </w:pPr>
          </w:p>
        </w:tc>
        <w:tc>
          <w:tcPr>
            <w:tcW w:w="2965" w:type="dxa"/>
            <w:tcBorders>
              <w:top w:val="single" w:sz="18" w:space="0" w:color="auto"/>
              <w:left w:val="single" w:sz="18" w:space="0" w:color="auto"/>
              <w:bottom w:val="single" w:sz="18" w:space="0" w:color="auto"/>
              <w:right w:val="single" w:sz="18" w:space="0" w:color="auto"/>
            </w:tcBorders>
            <w:shd w:val="clear" w:color="auto" w:fill="D5DCE4" w:themeFill="text2" w:themeFillTint="33"/>
          </w:tcPr>
          <w:p w14:paraId="5DE3E3AE" w14:textId="720A7EB3" w:rsidR="00380CB1" w:rsidRPr="00905B97" w:rsidRDefault="009346C4" w:rsidP="00FA4E6A">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5B97">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Assumptions</w:t>
            </w:r>
          </w:p>
        </w:tc>
      </w:tr>
      <w:tr w:rsidR="00380CB1" w14:paraId="2197013D" w14:textId="77777777" w:rsidTr="002B6C58">
        <w:tc>
          <w:tcPr>
            <w:tcW w:w="6385" w:type="dxa"/>
            <w:tcBorders>
              <w:right w:val="single" w:sz="18" w:space="0" w:color="auto"/>
            </w:tcBorders>
          </w:tcPr>
          <w:p w14:paraId="161293CC" w14:textId="77777777" w:rsidR="00380CB1" w:rsidRDefault="00380CB1" w:rsidP="00565D06">
            <w:pPr>
              <w:spacing w:line="480" w:lineRule="auto"/>
            </w:pPr>
          </w:p>
        </w:tc>
        <w:tc>
          <w:tcPr>
            <w:tcW w:w="2965" w:type="dxa"/>
            <w:tcBorders>
              <w:top w:val="single" w:sz="18" w:space="0" w:color="auto"/>
              <w:left w:val="single" w:sz="18" w:space="0" w:color="auto"/>
              <w:bottom w:val="single" w:sz="18" w:space="0" w:color="auto"/>
              <w:right w:val="single" w:sz="18" w:space="0" w:color="auto"/>
            </w:tcBorders>
            <w:shd w:val="clear" w:color="auto" w:fill="D5DCE4" w:themeFill="text2" w:themeFillTint="33"/>
          </w:tcPr>
          <w:p w14:paraId="61BCC323" w14:textId="44D4F384" w:rsidR="00380CB1" w:rsidRPr="00905B97" w:rsidRDefault="009346C4" w:rsidP="00FA4E6A">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5B97">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Meanings</w:t>
            </w:r>
          </w:p>
        </w:tc>
      </w:tr>
      <w:tr w:rsidR="00380CB1" w14:paraId="0DAAC93B" w14:textId="77777777" w:rsidTr="00EE5CB3">
        <w:tc>
          <w:tcPr>
            <w:tcW w:w="6385" w:type="dxa"/>
            <w:tcBorders>
              <w:right w:val="single" w:sz="18" w:space="0" w:color="auto"/>
            </w:tcBorders>
          </w:tcPr>
          <w:p w14:paraId="39174DBD" w14:textId="77777777" w:rsidR="00380CB1" w:rsidRDefault="00380CB1" w:rsidP="00565D06">
            <w:pPr>
              <w:spacing w:line="480" w:lineRule="auto"/>
            </w:pPr>
          </w:p>
        </w:tc>
        <w:tc>
          <w:tcPr>
            <w:tcW w:w="2965" w:type="dxa"/>
            <w:tcBorders>
              <w:top w:val="single" w:sz="18" w:space="0" w:color="auto"/>
              <w:left w:val="single" w:sz="18" w:space="0" w:color="auto"/>
              <w:bottom w:val="single" w:sz="18" w:space="0" w:color="auto"/>
              <w:right w:val="single" w:sz="18" w:space="0" w:color="auto"/>
            </w:tcBorders>
            <w:shd w:val="clear" w:color="auto" w:fill="D5DCE4" w:themeFill="text2" w:themeFillTint="33"/>
          </w:tcPr>
          <w:p w14:paraId="4E0E1790" w14:textId="336F92F2" w:rsidR="00380CB1" w:rsidRPr="00905B97" w:rsidRDefault="009346C4" w:rsidP="00FA4E6A">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5B97">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Select</w:t>
            </w:r>
          </w:p>
        </w:tc>
      </w:tr>
      <w:tr w:rsidR="00380CB1" w14:paraId="2A1AF1B7" w14:textId="77777777" w:rsidTr="00EE5CB3">
        <w:tc>
          <w:tcPr>
            <w:tcW w:w="6385" w:type="dxa"/>
            <w:tcBorders>
              <w:right w:val="single" w:sz="18" w:space="0" w:color="auto"/>
            </w:tcBorders>
          </w:tcPr>
          <w:p w14:paraId="6BF68EB5" w14:textId="77777777" w:rsidR="00380CB1" w:rsidRDefault="00380CB1" w:rsidP="00565D06">
            <w:pPr>
              <w:spacing w:line="480" w:lineRule="auto"/>
            </w:pPr>
          </w:p>
        </w:tc>
        <w:tc>
          <w:tcPr>
            <w:tcW w:w="2965" w:type="dxa"/>
            <w:tcBorders>
              <w:top w:val="single" w:sz="18" w:space="0" w:color="auto"/>
              <w:left w:val="single" w:sz="18" w:space="0" w:color="auto"/>
              <w:bottom w:val="nil"/>
              <w:right w:val="single" w:sz="18" w:space="0" w:color="auto"/>
            </w:tcBorders>
            <w:shd w:val="clear" w:color="auto" w:fill="D5DCE4" w:themeFill="text2" w:themeFillTint="33"/>
          </w:tcPr>
          <w:p w14:paraId="6CCDB162" w14:textId="6EE86A6A" w:rsidR="00380CB1" w:rsidRPr="00905B97" w:rsidRDefault="009346C4" w:rsidP="00FA4E6A">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5B97">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Observe</w:t>
            </w:r>
          </w:p>
        </w:tc>
      </w:tr>
    </w:tbl>
    <w:p w14:paraId="0B47FA83" w14:textId="63623C1E" w:rsidR="00172C8A" w:rsidRDefault="00172C8A"/>
    <w:p w14:paraId="58F7D10B"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57B1E251"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74320966"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0A01AD13"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6A8D20A8"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5A052001"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368D18DF"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3CC87494"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6EA39752"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00368C45"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4023EB94" w14:textId="77777777" w:rsidR="00A9720C" w:rsidRDefault="00A9720C" w:rsidP="00106964">
      <w:pPr>
        <w:autoSpaceDE w:val="0"/>
        <w:autoSpaceDN w:val="0"/>
        <w:adjustRightInd w:val="0"/>
        <w:spacing w:after="0" w:line="240" w:lineRule="auto"/>
        <w:rPr>
          <w:rFonts w:ascii="Open Sans" w:hAnsi="Open Sans" w:cs="Open Sans"/>
          <w:color w:val="000000"/>
          <w:sz w:val="24"/>
          <w:szCs w:val="24"/>
        </w:rPr>
      </w:pPr>
    </w:p>
    <w:p w14:paraId="105EB763" w14:textId="630AC4DD" w:rsidR="002E6013" w:rsidRDefault="002E6013" w:rsidP="002E6013">
      <w:pPr>
        <w:pStyle w:val="Heading1"/>
      </w:pPr>
      <w:r>
        <w:lastRenderedPageBreak/>
        <w:t>Activity 2</w:t>
      </w:r>
    </w:p>
    <w:p w14:paraId="73B9A589" w14:textId="2DFAD7EA" w:rsidR="00106964" w:rsidRDefault="00106964" w:rsidP="00106964">
      <w:pPr>
        <w:autoSpaceDE w:val="0"/>
        <w:autoSpaceDN w:val="0"/>
        <w:adjustRightInd w:val="0"/>
        <w:spacing w:after="0" w:line="240" w:lineRule="auto"/>
        <w:rPr>
          <w:rFonts w:ascii="Microsoft Sans Serif" w:hAnsi="Microsoft Sans Serif" w:cs="Microsoft Sans Serif"/>
          <w:sz w:val="17"/>
          <w:szCs w:val="17"/>
        </w:rPr>
      </w:pPr>
      <w:r>
        <w:rPr>
          <w:rFonts w:ascii="Open Sans" w:hAnsi="Open Sans" w:cs="Open Sans"/>
          <w:color w:val="000000"/>
          <w:sz w:val="24"/>
          <w:szCs w:val="24"/>
        </w:rPr>
        <w:t xml:space="preserve">Let’s reflect on your thinking in the interaction you described previous.  In this grid, identify 5 alternative </w:t>
      </w:r>
      <w:r w:rsidR="005C4088">
        <w:rPr>
          <w:rFonts w:ascii="Open Sans" w:hAnsi="Open Sans" w:cs="Open Sans"/>
          <w:color w:val="000000"/>
          <w:sz w:val="24"/>
          <w:szCs w:val="24"/>
        </w:rPr>
        <w:t>assumptions as to</w:t>
      </w:r>
      <w:r>
        <w:rPr>
          <w:rFonts w:ascii="Open Sans" w:hAnsi="Open Sans" w:cs="Open Sans"/>
          <w:color w:val="000000"/>
          <w:sz w:val="24"/>
          <w:szCs w:val="24"/>
        </w:rPr>
        <w:t xml:space="preserve"> why this person acted the way they did.  </w:t>
      </w:r>
      <w:r w:rsidR="002867EB">
        <w:rPr>
          <w:rFonts w:ascii="Open Sans" w:hAnsi="Open Sans" w:cs="Open Sans"/>
          <w:color w:val="000000"/>
          <w:sz w:val="24"/>
          <w:szCs w:val="24"/>
        </w:rPr>
        <w:t xml:space="preserve">Try to come up with positive or neutral assumptions about their behavior.  </w:t>
      </w:r>
      <w:r>
        <w:rPr>
          <w:rFonts w:ascii="Open Sans" w:hAnsi="Open Sans" w:cs="Open Sans"/>
          <w:color w:val="000000"/>
          <w:sz w:val="24"/>
          <w:szCs w:val="24"/>
        </w:rPr>
        <w:t xml:space="preserve">For each of these </w:t>
      </w:r>
      <w:r w:rsidR="002867EB">
        <w:rPr>
          <w:rFonts w:ascii="Open Sans" w:hAnsi="Open Sans" w:cs="Open Sans"/>
          <w:color w:val="000000"/>
          <w:sz w:val="24"/>
          <w:szCs w:val="24"/>
        </w:rPr>
        <w:t>assumptions</w:t>
      </w:r>
      <w:r>
        <w:rPr>
          <w:rFonts w:ascii="Open Sans" w:hAnsi="Open Sans" w:cs="Open Sans"/>
          <w:color w:val="000000"/>
          <w:sz w:val="24"/>
          <w:szCs w:val="24"/>
        </w:rPr>
        <w:t>, what could be an alternative course of action</w:t>
      </w:r>
      <w:r w:rsidR="002867EB">
        <w:rPr>
          <w:rFonts w:ascii="Open Sans" w:hAnsi="Open Sans" w:cs="Open Sans"/>
          <w:color w:val="000000"/>
          <w:sz w:val="24"/>
          <w:szCs w:val="24"/>
        </w:rPr>
        <w:t xml:space="preserve"> for you?</w:t>
      </w:r>
      <w:r>
        <w:rPr>
          <w:rFonts w:ascii="Open Sans" w:hAnsi="Open Sans" w:cs="Open Sans"/>
          <w:color w:val="000000"/>
          <w:sz w:val="24"/>
          <w:szCs w:val="24"/>
        </w:rPr>
        <w:t xml:space="preserve">  Then for each action determine if that action would result in building or maintaining the relationship with this person. When done, print off and consider how you may interact with this person in the future</w:t>
      </w:r>
    </w:p>
    <w:p w14:paraId="074C78BB" w14:textId="0D803CBD" w:rsidR="00106964" w:rsidRDefault="00106964">
      <w:bookmarkStart w:id="0" w:name="_GoBack"/>
      <w:bookmarkEnd w:id="0"/>
    </w:p>
    <w:tbl>
      <w:tblPr>
        <w:tblStyle w:val="TableGrid"/>
        <w:tblW w:w="10345" w:type="dxa"/>
        <w:tblLook w:val="04A0" w:firstRow="1" w:lastRow="0" w:firstColumn="1" w:lastColumn="0" w:noHBand="0" w:noVBand="1"/>
      </w:tblPr>
      <w:tblGrid>
        <w:gridCol w:w="3955"/>
        <w:gridCol w:w="3514"/>
        <w:gridCol w:w="2876"/>
      </w:tblGrid>
      <w:tr w:rsidR="00AE22B2" w:rsidRPr="00905B97" w14:paraId="1AF14404" w14:textId="77777777" w:rsidTr="002867EB">
        <w:tc>
          <w:tcPr>
            <w:tcW w:w="3955" w:type="dxa"/>
            <w:tcBorders>
              <w:right w:val="single" w:sz="4" w:space="0" w:color="auto"/>
            </w:tcBorders>
            <w:shd w:val="clear" w:color="auto" w:fill="FFFFFF" w:themeFill="background1"/>
          </w:tcPr>
          <w:p w14:paraId="5189CEFA" w14:textId="77777777" w:rsidR="00AE22B2" w:rsidRDefault="00893F35" w:rsidP="008D41F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41F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Why did the person act the way they did?</w:t>
            </w:r>
          </w:p>
          <w:p w14:paraId="6F20E8CE" w14:textId="7D27B939" w:rsidR="002867EB" w:rsidRPr="002867EB" w:rsidRDefault="002867EB" w:rsidP="002867EB">
            <w:r>
              <w:t>My alternative assumptions about their behavior</w:t>
            </w:r>
          </w:p>
        </w:tc>
        <w:tc>
          <w:tcPr>
            <w:tcW w:w="3514" w:type="dxa"/>
            <w:tcBorders>
              <w:left w:val="single" w:sz="4" w:space="0" w:color="auto"/>
              <w:right w:val="single" w:sz="4" w:space="0" w:color="auto"/>
            </w:tcBorders>
            <w:shd w:val="clear" w:color="auto" w:fill="FFFFFF" w:themeFill="background1"/>
          </w:tcPr>
          <w:p w14:paraId="43BFB9E8" w14:textId="77777777" w:rsidR="00AE22B2" w:rsidRDefault="008D41F0" w:rsidP="008D41F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Alternative Course of Action</w:t>
            </w:r>
          </w:p>
          <w:p w14:paraId="5C9026AA" w14:textId="70F20A96" w:rsidR="002867EB" w:rsidRPr="002867EB" w:rsidRDefault="002867EB" w:rsidP="002867EB">
            <w:r>
              <w:t xml:space="preserve">Based on my assumption, would I develop a different action?  </w:t>
            </w:r>
          </w:p>
        </w:tc>
        <w:tc>
          <w:tcPr>
            <w:tcW w:w="2876" w:type="dxa"/>
            <w:tcBorders>
              <w:top w:val="nil"/>
              <w:left w:val="single" w:sz="4" w:space="0" w:color="auto"/>
              <w:bottom w:val="single" w:sz="18" w:space="0" w:color="auto"/>
              <w:right w:val="single" w:sz="18" w:space="0" w:color="auto"/>
            </w:tcBorders>
            <w:shd w:val="clear" w:color="auto" w:fill="D5DCE4" w:themeFill="text2" w:themeFillTint="33"/>
          </w:tcPr>
          <w:p w14:paraId="21281D1A" w14:textId="7C3A8FA7" w:rsidR="00AE22B2" w:rsidRPr="00905B97" w:rsidRDefault="002867EB"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Will this</w:t>
            </w:r>
            <w:r>
              <w:t xml:space="preserve"> action</w:t>
            </w:r>
            <w:r>
              <w:t xml:space="preserve"> </w:t>
            </w:r>
            <w:r>
              <w:t>serve to build or maintain my relationship with them?</w:t>
            </w:r>
          </w:p>
        </w:tc>
      </w:tr>
      <w:tr w:rsidR="007D7402" w:rsidRPr="00905B97" w14:paraId="75F7BD0E" w14:textId="77777777" w:rsidTr="002867EB">
        <w:tc>
          <w:tcPr>
            <w:tcW w:w="3955" w:type="dxa"/>
            <w:tcBorders>
              <w:right w:val="single" w:sz="4" w:space="0" w:color="auto"/>
            </w:tcBorders>
            <w:shd w:val="clear" w:color="auto" w:fill="FFFFFF" w:themeFill="background1"/>
          </w:tcPr>
          <w:p w14:paraId="1027EFCF" w14:textId="77777777" w:rsidR="007D7402" w:rsidRDefault="007D7402" w:rsidP="001A4440">
            <w:pPr>
              <w:spacing w:line="480" w:lineRule="auto"/>
            </w:pPr>
          </w:p>
        </w:tc>
        <w:tc>
          <w:tcPr>
            <w:tcW w:w="3514" w:type="dxa"/>
            <w:tcBorders>
              <w:left w:val="single" w:sz="4" w:space="0" w:color="auto"/>
              <w:right w:val="single" w:sz="4" w:space="0" w:color="auto"/>
            </w:tcBorders>
            <w:shd w:val="clear" w:color="auto" w:fill="FFFFFF" w:themeFill="background1"/>
          </w:tcPr>
          <w:p w14:paraId="6FC5072D" w14:textId="77777777"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876" w:type="dxa"/>
            <w:tcBorders>
              <w:top w:val="nil"/>
              <w:left w:val="single" w:sz="4" w:space="0" w:color="auto"/>
              <w:bottom w:val="single" w:sz="18" w:space="0" w:color="auto"/>
              <w:right w:val="single" w:sz="18" w:space="0" w:color="auto"/>
            </w:tcBorders>
            <w:shd w:val="clear" w:color="auto" w:fill="D5DCE4" w:themeFill="text2" w:themeFillTint="33"/>
          </w:tcPr>
          <w:p w14:paraId="67279E7B" w14:textId="718370CE"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D7402" w:rsidRPr="00905B97" w14:paraId="44A31B8E" w14:textId="77777777" w:rsidTr="002867EB">
        <w:tc>
          <w:tcPr>
            <w:tcW w:w="3955" w:type="dxa"/>
            <w:tcBorders>
              <w:right w:val="single" w:sz="4" w:space="0" w:color="auto"/>
            </w:tcBorders>
            <w:shd w:val="clear" w:color="auto" w:fill="FFFFFF" w:themeFill="background1"/>
          </w:tcPr>
          <w:p w14:paraId="3C1CC343" w14:textId="77777777" w:rsidR="007D7402" w:rsidRDefault="007D7402" w:rsidP="001A4440">
            <w:pPr>
              <w:spacing w:line="480" w:lineRule="auto"/>
            </w:pPr>
          </w:p>
        </w:tc>
        <w:tc>
          <w:tcPr>
            <w:tcW w:w="3514" w:type="dxa"/>
            <w:tcBorders>
              <w:left w:val="single" w:sz="4" w:space="0" w:color="auto"/>
              <w:right w:val="single" w:sz="4" w:space="0" w:color="auto"/>
            </w:tcBorders>
            <w:shd w:val="clear" w:color="auto" w:fill="FFFFFF" w:themeFill="background1"/>
          </w:tcPr>
          <w:p w14:paraId="6463DC7F" w14:textId="77777777"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876" w:type="dxa"/>
            <w:tcBorders>
              <w:top w:val="single" w:sz="18" w:space="0" w:color="auto"/>
              <w:left w:val="single" w:sz="4" w:space="0" w:color="auto"/>
              <w:bottom w:val="single" w:sz="18" w:space="0" w:color="auto"/>
              <w:right w:val="single" w:sz="18" w:space="0" w:color="auto"/>
            </w:tcBorders>
            <w:shd w:val="clear" w:color="auto" w:fill="D5DCE4" w:themeFill="text2" w:themeFillTint="33"/>
          </w:tcPr>
          <w:p w14:paraId="367BC0E0" w14:textId="5A8B73FD"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D7402" w:rsidRPr="00905B97" w14:paraId="2827914C" w14:textId="77777777" w:rsidTr="002867EB">
        <w:tc>
          <w:tcPr>
            <w:tcW w:w="3955" w:type="dxa"/>
            <w:tcBorders>
              <w:right w:val="single" w:sz="4" w:space="0" w:color="auto"/>
            </w:tcBorders>
            <w:shd w:val="clear" w:color="auto" w:fill="FFFFFF" w:themeFill="background1"/>
          </w:tcPr>
          <w:p w14:paraId="4064E9AF" w14:textId="77777777" w:rsidR="007D7402" w:rsidRDefault="007D7402" w:rsidP="001A4440">
            <w:pPr>
              <w:spacing w:line="480" w:lineRule="auto"/>
            </w:pPr>
          </w:p>
        </w:tc>
        <w:tc>
          <w:tcPr>
            <w:tcW w:w="3514" w:type="dxa"/>
            <w:tcBorders>
              <w:left w:val="single" w:sz="4" w:space="0" w:color="auto"/>
              <w:right w:val="single" w:sz="4" w:space="0" w:color="auto"/>
            </w:tcBorders>
            <w:shd w:val="clear" w:color="auto" w:fill="FFFFFF" w:themeFill="background1"/>
          </w:tcPr>
          <w:p w14:paraId="4561F791" w14:textId="77777777"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876" w:type="dxa"/>
            <w:tcBorders>
              <w:top w:val="single" w:sz="18" w:space="0" w:color="auto"/>
              <w:left w:val="single" w:sz="4" w:space="0" w:color="auto"/>
              <w:bottom w:val="single" w:sz="18" w:space="0" w:color="auto"/>
              <w:right w:val="single" w:sz="18" w:space="0" w:color="auto"/>
            </w:tcBorders>
            <w:shd w:val="clear" w:color="auto" w:fill="D5DCE4" w:themeFill="text2" w:themeFillTint="33"/>
          </w:tcPr>
          <w:p w14:paraId="7A65A2E8" w14:textId="32ED9324"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D7402" w:rsidRPr="00905B97" w14:paraId="2CC77A3A" w14:textId="77777777" w:rsidTr="002867EB">
        <w:tc>
          <w:tcPr>
            <w:tcW w:w="3955" w:type="dxa"/>
            <w:tcBorders>
              <w:right w:val="single" w:sz="4" w:space="0" w:color="auto"/>
            </w:tcBorders>
            <w:shd w:val="clear" w:color="auto" w:fill="FFFFFF" w:themeFill="background1"/>
          </w:tcPr>
          <w:p w14:paraId="10FDE38F" w14:textId="77777777" w:rsidR="007D7402" w:rsidRDefault="007D7402" w:rsidP="001A4440">
            <w:pPr>
              <w:spacing w:line="480" w:lineRule="auto"/>
            </w:pPr>
          </w:p>
        </w:tc>
        <w:tc>
          <w:tcPr>
            <w:tcW w:w="3514" w:type="dxa"/>
            <w:tcBorders>
              <w:left w:val="single" w:sz="4" w:space="0" w:color="auto"/>
              <w:right w:val="single" w:sz="4" w:space="0" w:color="auto"/>
            </w:tcBorders>
            <w:shd w:val="clear" w:color="auto" w:fill="FFFFFF" w:themeFill="background1"/>
          </w:tcPr>
          <w:p w14:paraId="1D8D7C9C" w14:textId="77777777"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876" w:type="dxa"/>
            <w:tcBorders>
              <w:top w:val="single" w:sz="18" w:space="0" w:color="auto"/>
              <w:left w:val="single" w:sz="4" w:space="0" w:color="auto"/>
              <w:bottom w:val="single" w:sz="18" w:space="0" w:color="auto"/>
              <w:right w:val="single" w:sz="18" w:space="0" w:color="auto"/>
            </w:tcBorders>
            <w:shd w:val="clear" w:color="auto" w:fill="D5DCE4" w:themeFill="text2" w:themeFillTint="33"/>
          </w:tcPr>
          <w:p w14:paraId="770F9B58" w14:textId="5F32AAF0"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D7402" w:rsidRPr="00905B97" w14:paraId="074AD3F9" w14:textId="77777777" w:rsidTr="002867EB">
        <w:tc>
          <w:tcPr>
            <w:tcW w:w="3955" w:type="dxa"/>
            <w:tcBorders>
              <w:right w:val="single" w:sz="4" w:space="0" w:color="auto"/>
            </w:tcBorders>
            <w:shd w:val="clear" w:color="auto" w:fill="FFFFFF" w:themeFill="background1"/>
          </w:tcPr>
          <w:p w14:paraId="7BA8D543" w14:textId="77777777" w:rsidR="007D7402" w:rsidRDefault="007D7402" w:rsidP="001A4440">
            <w:pPr>
              <w:spacing w:line="480" w:lineRule="auto"/>
            </w:pPr>
          </w:p>
        </w:tc>
        <w:tc>
          <w:tcPr>
            <w:tcW w:w="3514" w:type="dxa"/>
            <w:tcBorders>
              <w:left w:val="single" w:sz="4" w:space="0" w:color="auto"/>
              <w:right w:val="single" w:sz="4" w:space="0" w:color="auto"/>
            </w:tcBorders>
            <w:shd w:val="clear" w:color="auto" w:fill="FFFFFF" w:themeFill="background1"/>
          </w:tcPr>
          <w:p w14:paraId="21D38E01" w14:textId="77777777"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876" w:type="dxa"/>
            <w:tcBorders>
              <w:top w:val="single" w:sz="18" w:space="0" w:color="auto"/>
              <w:left w:val="single" w:sz="4" w:space="0" w:color="auto"/>
              <w:bottom w:val="single" w:sz="18" w:space="0" w:color="auto"/>
              <w:right w:val="single" w:sz="18" w:space="0" w:color="auto"/>
            </w:tcBorders>
            <w:shd w:val="clear" w:color="auto" w:fill="D5DCE4" w:themeFill="text2" w:themeFillTint="33"/>
          </w:tcPr>
          <w:p w14:paraId="170A7583" w14:textId="35D49161"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D7402" w:rsidRPr="00905B97" w14:paraId="518AEC41" w14:textId="77777777" w:rsidTr="002867EB">
        <w:tc>
          <w:tcPr>
            <w:tcW w:w="3955" w:type="dxa"/>
            <w:tcBorders>
              <w:right w:val="single" w:sz="4" w:space="0" w:color="auto"/>
            </w:tcBorders>
            <w:shd w:val="clear" w:color="auto" w:fill="FFFFFF" w:themeFill="background1"/>
          </w:tcPr>
          <w:p w14:paraId="5CB29F78" w14:textId="77777777" w:rsidR="007D7402" w:rsidRDefault="007D7402" w:rsidP="001A4440">
            <w:pPr>
              <w:spacing w:line="480" w:lineRule="auto"/>
            </w:pPr>
          </w:p>
        </w:tc>
        <w:tc>
          <w:tcPr>
            <w:tcW w:w="3514" w:type="dxa"/>
            <w:tcBorders>
              <w:left w:val="single" w:sz="4" w:space="0" w:color="auto"/>
              <w:right w:val="single" w:sz="4" w:space="0" w:color="auto"/>
            </w:tcBorders>
            <w:shd w:val="clear" w:color="auto" w:fill="FFFFFF" w:themeFill="background1"/>
          </w:tcPr>
          <w:p w14:paraId="167E9AC9" w14:textId="77777777"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876" w:type="dxa"/>
            <w:tcBorders>
              <w:top w:val="single" w:sz="18" w:space="0" w:color="auto"/>
              <w:left w:val="single" w:sz="4" w:space="0" w:color="auto"/>
              <w:bottom w:val="single" w:sz="18" w:space="0" w:color="auto"/>
              <w:right w:val="single" w:sz="18" w:space="0" w:color="auto"/>
            </w:tcBorders>
            <w:shd w:val="clear" w:color="auto" w:fill="D5DCE4" w:themeFill="text2" w:themeFillTint="33"/>
          </w:tcPr>
          <w:p w14:paraId="4B9C9848" w14:textId="36DA0810"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D7402" w:rsidRPr="00905B97" w14:paraId="7C9FBB94" w14:textId="77777777" w:rsidTr="002867EB">
        <w:tc>
          <w:tcPr>
            <w:tcW w:w="3955" w:type="dxa"/>
            <w:tcBorders>
              <w:right w:val="single" w:sz="4" w:space="0" w:color="auto"/>
            </w:tcBorders>
            <w:shd w:val="clear" w:color="auto" w:fill="FFFFFF" w:themeFill="background1"/>
          </w:tcPr>
          <w:p w14:paraId="59965B3E" w14:textId="77777777" w:rsidR="007D7402" w:rsidRDefault="007D7402" w:rsidP="001A4440">
            <w:pPr>
              <w:spacing w:line="480" w:lineRule="auto"/>
            </w:pPr>
          </w:p>
        </w:tc>
        <w:tc>
          <w:tcPr>
            <w:tcW w:w="3514" w:type="dxa"/>
            <w:tcBorders>
              <w:left w:val="single" w:sz="4" w:space="0" w:color="auto"/>
              <w:right w:val="single" w:sz="4" w:space="0" w:color="auto"/>
            </w:tcBorders>
            <w:shd w:val="clear" w:color="auto" w:fill="FFFFFF" w:themeFill="background1"/>
          </w:tcPr>
          <w:p w14:paraId="1E507EBF" w14:textId="77777777"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876" w:type="dxa"/>
            <w:tcBorders>
              <w:top w:val="single" w:sz="18" w:space="0" w:color="auto"/>
              <w:left w:val="single" w:sz="4" w:space="0" w:color="auto"/>
              <w:bottom w:val="nil"/>
              <w:right w:val="single" w:sz="18" w:space="0" w:color="auto"/>
            </w:tcBorders>
            <w:shd w:val="clear" w:color="auto" w:fill="D5DCE4" w:themeFill="text2" w:themeFillTint="33"/>
          </w:tcPr>
          <w:p w14:paraId="78374D5C" w14:textId="65740EC6" w:rsidR="007D7402" w:rsidRPr="00905B97" w:rsidRDefault="007D7402" w:rsidP="001A4440">
            <w:pPr>
              <w:pStyle w:val="Heading1"/>
              <w:jc w:val="center"/>
              <w:outlineLvl w:val="0"/>
              <w:rPr>
                <w:color w:val="1F3864"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47446A27" w14:textId="77777777" w:rsidR="00F64FF8" w:rsidRDefault="00F64FF8"/>
    <w:p w14:paraId="3D87C639" w14:textId="1CCC59F7" w:rsidR="001B41E6" w:rsidRDefault="001B41E6"/>
    <w:p w14:paraId="66A429BA" w14:textId="77777777" w:rsidR="001B41E6" w:rsidRDefault="001B41E6"/>
    <w:p w14:paraId="2BC0A9A4" w14:textId="77777777" w:rsidR="00167215" w:rsidRDefault="00167215"/>
    <w:sectPr w:rsidR="00167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F7"/>
    <w:rsid w:val="00106964"/>
    <w:rsid w:val="00167215"/>
    <w:rsid w:val="00172C8A"/>
    <w:rsid w:val="001B41E6"/>
    <w:rsid w:val="00226E58"/>
    <w:rsid w:val="002867EB"/>
    <w:rsid w:val="002B6C58"/>
    <w:rsid w:val="002E6013"/>
    <w:rsid w:val="00345DAA"/>
    <w:rsid w:val="00380CB1"/>
    <w:rsid w:val="00491D2F"/>
    <w:rsid w:val="00500219"/>
    <w:rsid w:val="00514576"/>
    <w:rsid w:val="00565D06"/>
    <w:rsid w:val="005A4AB7"/>
    <w:rsid w:val="005C13B3"/>
    <w:rsid w:val="005C4088"/>
    <w:rsid w:val="00601D2E"/>
    <w:rsid w:val="0075708A"/>
    <w:rsid w:val="0076050F"/>
    <w:rsid w:val="007C4C93"/>
    <w:rsid w:val="007D7402"/>
    <w:rsid w:val="00893F35"/>
    <w:rsid w:val="008D41F0"/>
    <w:rsid w:val="008F0663"/>
    <w:rsid w:val="00905B97"/>
    <w:rsid w:val="00911D3E"/>
    <w:rsid w:val="009346C4"/>
    <w:rsid w:val="009E7405"/>
    <w:rsid w:val="009E754F"/>
    <w:rsid w:val="00A9720C"/>
    <w:rsid w:val="00AB4AF3"/>
    <w:rsid w:val="00AE22B2"/>
    <w:rsid w:val="00BD2E4C"/>
    <w:rsid w:val="00D93001"/>
    <w:rsid w:val="00E966C4"/>
    <w:rsid w:val="00EE5CB3"/>
    <w:rsid w:val="00F46FCB"/>
    <w:rsid w:val="00F64FF8"/>
    <w:rsid w:val="00F70CF7"/>
    <w:rsid w:val="00FA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E1AC"/>
  <w15:chartTrackingRefBased/>
  <w15:docId w15:val="{5446C733-37EC-4BF7-BC74-934D289F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5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7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8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82DC65B44834FA3A4E55116AA9D92" ma:contentTypeVersion="12" ma:contentTypeDescription="Create a new document." ma:contentTypeScope="" ma:versionID="7ad0662c52ac13ba8f12183ec0c83cea">
  <xsd:schema xmlns:xsd="http://www.w3.org/2001/XMLSchema" xmlns:xs="http://www.w3.org/2001/XMLSchema" xmlns:p="http://schemas.microsoft.com/office/2006/metadata/properties" xmlns:ns3="31b8836f-ebfb-4753-9bf5-26e48b123389" xmlns:ns4="a1fc1474-aade-4a3e-b229-6dda8726e32d" targetNamespace="http://schemas.microsoft.com/office/2006/metadata/properties" ma:root="true" ma:fieldsID="7ae8737bb38c790f12f856877c56a616" ns3:_="" ns4:_="">
    <xsd:import namespace="31b8836f-ebfb-4753-9bf5-26e48b123389"/>
    <xsd:import namespace="a1fc1474-aade-4a3e-b229-6dda8726e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8836f-ebfb-4753-9bf5-26e48b123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c1474-aade-4a3e-b229-6dda8726e3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0C808-C954-468D-8240-8FFCB3D43E5D}">
  <ds:schemaRefs>
    <ds:schemaRef ds:uri="http://schemas.microsoft.com/sharepoint/v3/contenttype/forms"/>
  </ds:schemaRefs>
</ds:datastoreItem>
</file>

<file path=customXml/itemProps2.xml><?xml version="1.0" encoding="utf-8"?>
<ds:datastoreItem xmlns:ds="http://schemas.openxmlformats.org/officeDocument/2006/customXml" ds:itemID="{F49FE9D0-B8F1-4208-A7D5-F940171965EE}">
  <ds:schemaRefs>
    <ds:schemaRef ds:uri="http://schemas.microsoft.com/office/infopath/2007/PartnerControls"/>
    <ds:schemaRef ds:uri="31b8836f-ebfb-4753-9bf5-26e48b123389"/>
    <ds:schemaRef ds:uri="http://schemas.microsoft.com/office/2006/documentManagement/types"/>
    <ds:schemaRef ds:uri="http://schemas.microsoft.com/office/2006/metadata/properties"/>
    <ds:schemaRef ds:uri="a1fc1474-aade-4a3e-b229-6dda8726e32d"/>
    <ds:schemaRef ds:uri="http://purl.org/dc/elements/1.1/"/>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50714DED-5827-4DF6-9513-405596A5B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8836f-ebfb-4753-9bf5-26e48b123389"/>
    <ds:schemaRef ds:uri="a1fc1474-aade-4a3e-b229-6dda8726e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175</Words>
  <Characters>1000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Ann-Marie</dc:creator>
  <cp:keywords/>
  <dc:description/>
  <cp:lastModifiedBy>Tracy, Bonnie</cp:lastModifiedBy>
  <cp:revision>2</cp:revision>
  <dcterms:created xsi:type="dcterms:W3CDTF">2020-05-05T17:44:00Z</dcterms:created>
  <dcterms:modified xsi:type="dcterms:W3CDTF">2020-05-05T17:44:00Z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0x01010097E82DC65B44834FA3A4E55116AA9D92</vt:lpwstr>
  </property>
</Properties>
</file>