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440D" w14:textId="77777777" w:rsidR="001B028C" w:rsidRPr="001B028C" w:rsidRDefault="001B028C" w:rsidP="001B028C">
      <w:pPr>
        <w:pBdr>
          <w:bottom w:val="thinThickLargeGap" w:sz="24" w:space="1" w:color="FFC000"/>
        </w:pBdr>
        <w:spacing w:after="200" w:line="276" w:lineRule="auto"/>
        <w:rPr>
          <w:rFonts w:ascii="Cambria" w:eastAsia="Calibri" w:hAnsi="Cambria" w:cs="Times New Roman"/>
          <w:sz w:val="44"/>
        </w:rPr>
      </w:pPr>
      <w:r w:rsidRPr="001B028C">
        <w:rPr>
          <w:rFonts w:ascii="Cambria" w:eastAsia="Calibri" w:hAnsi="Cambria" w:cs="Times New Roman"/>
          <w:sz w:val="44"/>
        </w:rPr>
        <w:t>Interview Rating Sheet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3683"/>
        <w:gridCol w:w="1113"/>
        <w:gridCol w:w="1109"/>
        <w:gridCol w:w="1109"/>
        <w:gridCol w:w="3426"/>
      </w:tblGrid>
      <w:tr w:rsidR="001B028C" w:rsidRPr="001B028C" w14:paraId="4E33B627" w14:textId="77777777" w:rsidTr="001B028C">
        <w:tc>
          <w:tcPr>
            <w:tcW w:w="3683" w:type="dxa"/>
            <w:vMerge w:val="restart"/>
            <w:shd w:val="clear" w:color="auto" w:fill="C6D9F1"/>
            <w:vAlign w:val="center"/>
          </w:tcPr>
          <w:p w14:paraId="043E4E37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Performance Area</w:t>
            </w:r>
          </w:p>
        </w:tc>
        <w:tc>
          <w:tcPr>
            <w:tcW w:w="3331" w:type="dxa"/>
            <w:gridSpan w:val="3"/>
            <w:shd w:val="clear" w:color="auto" w:fill="C6D9F1"/>
          </w:tcPr>
          <w:p w14:paraId="654B3CE4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Evidence</w:t>
            </w:r>
          </w:p>
        </w:tc>
        <w:tc>
          <w:tcPr>
            <w:tcW w:w="3426" w:type="dxa"/>
            <w:vMerge w:val="restart"/>
            <w:shd w:val="clear" w:color="auto" w:fill="C6D9F1"/>
            <w:vAlign w:val="center"/>
          </w:tcPr>
          <w:p w14:paraId="126BD76A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Comments</w:t>
            </w:r>
          </w:p>
        </w:tc>
      </w:tr>
      <w:tr w:rsidR="001B028C" w:rsidRPr="001B028C" w14:paraId="3E2FDB83" w14:textId="77777777" w:rsidTr="001B028C">
        <w:tc>
          <w:tcPr>
            <w:tcW w:w="3683" w:type="dxa"/>
            <w:vMerge/>
            <w:shd w:val="clear" w:color="auto" w:fill="C6D9F1"/>
          </w:tcPr>
          <w:p w14:paraId="30DFDC4C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13" w:type="dxa"/>
            <w:shd w:val="clear" w:color="auto" w:fill="C6D9F1"/>
          </w:tcPr>
          <w:p w14:paraId="17131931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Little/No evidence</w:t>
            </w:r>
          </w:p>
        </w:tc>
        <w:tc>
          <w:tcPr>
            <w:tcW w:w="1109" w:type="dxa"/>
            <w:shd w:val="clear" w:color="auto" w:fill="C6D9F1"/>
          </w:tcPr>
          <w:p w14:paraId="52BA2E83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Some evidence</w:t>
            </w:r>
          </w:p>
        </w:tc>
        <w:tc>
          <w:tcPr>
            <w:tcW w:w="1109" w:type="dxa"/>
            <w:shd w:val="clear" w:color="auto" w:fill="C6D9F1"/>
          </w:tcPr>
          <w:p w14:paraId="4B973CE4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Strong evidence</w:t>
            </w:r>
          </w:p>
        </w:tc>
        <w:tc>
          <w:tcPr>
            <w:tcW w:w="3426" w:type="dxa"/>
            <w:vMerge/>
            <w:shd w:val="clear" w:color="auto" w:fill="C6D9F1"/>
          </w:tcPr>
          <w:p w14:paraId="0407E6DA" w14:textId="77777777" w:rsidR="001B028C" w:rsidRPr="001B028C" w:rsidRDefault="001B028C" w:rsidP="001B028C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1B028C" w:rsidRPr="001B028C" w14:paraId="64D11BF0" w14:textId="77777777" w:rsidTr="001B028C">
        <w:trPr>
          <w:trHeight w:val="3122"/>
        </w:trPr>
        <w:tc>
          <w:tcPr>
            <w:tcW w:w="3683" w:type="dxa"/>
          </w:tcPr>
          <w:p w14:paraId="4D0511C5" w14:textId="77777777" w:rsidR="001B028C" w:rsidRPr="001B028C" w:rsidRDefault="001B028C" w:rsidP="001B028C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Self-Directed</w:t>
            </w:r>
          </w:p>
          <w:p w14:paraId="5687A2F5" w14:textId="77777777" w:rsidR="001B028C" w:rsidRPr="001B028C" w:rsidRDefault="001B028C" w:rsidP="001B028C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Works independently with minimal supervision.</w:t>
            </w:r>
          </w:p>
          <w:p w14:paraId="2C837C87" w14:textId="77777777" w:rsidR="001B028C" w:rsidRPr="001B028C" w:rsidRDefault="001B028C" w:rsidP="001B028C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Identifies and focuses on the most important things that need to be done</w:t>
            </w:r>
          </w:p>
          <w:p w14:paraId="4B4D139F" w14:textId="77777777" w:rsidR="001B028C" w:rsidRPr="001B028C" w:rsidRDefault="001B028C" w:rsidP="001B028C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Takes general work assignments and identifies the important elements, the proper sequence to accomplish these elements, and other parties who should be involved.</w:t>
            </w:r>
          </w:p>
        </w:tc>
        <w:tc>
          <w:tcPr>
            <w:tcW w:w="1113" w:type="dxa"/>
          </w:tcPr>
          <w:p w14:paraId="66F686A9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1A9901AD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7AE1FC1F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26" w:type="dxa"/>
          </w:tcPr>
          <w:p w14:paraId="4A922CE5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  <w:bookmarkStart w:id="0" w:name="_GoBack"/>
            <w:bookmarkEnd w:id="0"/>
          </w:p>
        </w:tc>
      </w:tr>
      <w:tr w:rsidR="001B028C" w:rsidRPr="001B028C" w14:paraId="42991653" w14:textId="77777777" w:rsidTr="001B028C">
        <w:tc>
          <w:tcPr>
            <w:tcW w:w="3683" w:type="dxa"/>
          </w:tcPr>
          <w:p w14:paraId="4529C2B8" w14:textId="77777777" w:rsidR="001B028C" w:rsidRPr="001B028C" w:rsidRDefault="001B028C" w:rsidP="001B028C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Learning Aptitude</w:t>
            </w:r>
          </w:p>
          <w:p w14:paraId="6E1FE256" w14:textId="77777777" w:rsidR="001B028C" w:rsidRPr="001B028C" w:rsidRDefault="001B028C" w:rsidP="001B028C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Learns new tasks and information quickly and easily.</w:t>
            </w:r>
          </w:p>
          <w:p w14:paraId="583AE0BF" w14:textId="77777777" w:rsidR="001B028C" w:rsidRPr="001B028C" w:rsidRDefault="001B028C" w:rsidP="001B028C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Handles a variety of rapidly flowing information and ideas at once</w:t>
            </w:r>
            <w:r w:rsidRPr="001B028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113" w:type="dxa"/>
          </w:tcPr>
          <w:p w14:paraId="65CCE19E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7FF84941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731F412A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26" w:type="dxa"/>
          </w:tcPr>
          <w:p w14:paraId="1113E085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B028C" w:rsidRPr="001B028C" w14:paraId="1CEB1CE0" w14:textId="77777777" w:rsidTr="001B028C">
        <w:tc>
          <w:tcPr>
            <w:tcW w:w="3683" w:type="dxa"/>
          </w:tcPr>
          <w:p w14:paraId="05FA36FD" w14:textId="77777777" w:rsidR="001B028C" w:rsidRPr="001B028C" w:rsidRDefault="001B028C" w:rsidP="001B028C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Dependability</w:t>
            </w:r>
          </w:p>
          <w:p w14:paraId="6B1C2A4D" w14:textId="77777777" w:rsidR="001B028C" w:rsidRPr="001B028C" w:rsidRDefault="001B028C" w:rsidP="001B028C">
            <w:pPr>
              <w:numPr>
                <w:ilvl w:val="0"/>
                <w:numId w:val="3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Sets and accomplishes challenging job-related goals and objectives.</w:t>
            </w:r>
          </w:p>
          <w:p w14:paraId="328FB420" w14:textId="77777777" w:rsidR="001B028C" w:rsidRPr="001B028C" w:rsidRDefault="001B028C" w:rsidP="001B028C">
            <w:pPr>
              <w:numPr>
                <w:ilvl w:val="0"/>
                <w:numId w:val="3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Reliably keeps promises and follows through on commitments</w:t>
            </w:r>
          </w:p>
          <w:p w14:paraId="4DFDF5AF" w14:textId="77777777" w:rsidR="001B028C" w:rsidRPr="001B028C" w:rsidRDefault="001B028C" w:rsidP="001B028C">
            <w:pPr>
              <w:numPr>
                <w:ilvl w:val="0"/>
                <w:numId w:val="3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 xml:space="preserve">Takes “ownership” of personal work responsibilities </w:t>
            </w:r>
          </w:p>
        </w:tc>
        <w:tc>
          <w:tcPr>
            <w:tcW w:w="1113" w:type="dxa"/>
          </w:tcPr>
          <w:p w14:paraId="22C70E0C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4972A32C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4DEAAD65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26" w:type="dxa"/>
          </w:tcPr>
          <w:p w14:paraId="3F0AD070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B028C" w:rsidRPr="001B028C" w14:paraId="1A78950B" w14:textId="77777777" w:rsidTr="001B028C">
        <w:tc>
          <w:tcPr>
            <w:tcW w:w="3683" w:type="dxa"/>
          </w:tcPr>
          <w:p w14:paraId="02BF7C18" w14:textId="77777777" w:rsidR="001B028C" w:rsidRPr="001B028C" w:rsidRDefault="001B028C" w:rsidP="001B028C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Self-Organizational Skills</w:t>
            </w:r>
          </w:p>
          <w:p w14:paraId="07085979" w14:textId="77777777" w:rsidR="001B028C" w:rsidRPr="001B028C" w:rsidRDefault="001B028C" w:rsidP="001B028C">
            <w:pPr>
              <w:numPr>
                <w:ilvl w:val="0"/>
                <w:numId w:val="4"/>
              </w:numPr>
              <w:ind w:left="360"/>
              <w:contextualSpacing/>
              <w:rPr>
                <w:rFonts w:ascii="Calibri" w:eastAsia="Calibri" w:hAnsi="Calibri" w:cs="Times New Roman"/>
                <w:b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 xml:space="preserve">Defines and arranges work in </w:t>
            </w:r>
            <w:proofErr w:type="gramStart"/>
            <w:r w:rsidRPr="001B028C">
              <w:rPr>
                <w:rFonts w:ascii="Calibri" w:eastAsia="Calibri" w:hAnsi="Calibri" w:cs="Times New Roman"/>
                <w:sz w:val="20"/>
              </w:rPr>
              <w:t>a  logical</w:t>
            </w:r>
            <w:proofErr w:type="gramEnd"/>
            <w:r w:rsidRPr="001B028C">
              <w:rPr>
                <w:rFonts w:ascii="Calibri" w:eastAsia="Calibri" w:hAnsi="Calibri" w:cs="Times New Roman"/>
                <w:sz w:val="20"/>
              </w:rPr>
              <w:t xml:space="preserve"> and efficient manner.</w:t>
            </w:r>
          </w:p>
          <w:p w14:paraId="665D25A3" w14:textId="77777777" w:rsidR="001B028C" w:rsidRPr="001B028C" w:rsidRDefault="001B028C" w:rsidP="001B028C">
            <w:pPr>
              <w:numPr>
                <w:ilvl w:val="0"/>
                <w:numId w:val="4"/>
              </w:numPr>
              <w:ind w:left="360"/>
              <w:contextualSpacing/>
              <w:rPr>
                <w:rFonts w:ascii="Calibri" w:eastAsia="Calibri" w:hAnsi="Calibri" w:cs="Times New Roman"/>
                <w:b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Independently establishes work priorities and focuses on most important and time sensitive work.</w:t>
            </w:r>
          </w:p>
        </w:tc>
        <w:tc>
          <w:tcPr>
            <w:tcW w:w="1113" w:type="dxa"/>
          </w:tcPr>
          <w:p w14:paraId="1E79D545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42F7744F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2A35D60A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26" w:type="dxa"/>
          </w:tcPr>
          <w:p w14:paraId="6E610137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B028C" w:rsidRPr="001B028C" w14:paraId="58606970" w14:textId="77777777" w:rsidTr="001B028C">
        <w:tc>
          <w:tcPr>
            <w:tcW w:w="3683" w:type="dxa"/>
          </w:tcPr>
          <w:p w14:paraId="1EFA766E" w14:textId="77777777" w:rsidR="001B028C" w:rsidRPr="001B028C" w:rsidRDefault="001B028C" w:rsidP="001B028C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1B028C">
              <w:rPr>
                <w:rFonts w:ascii="Calibri" w:eastAsia="Calibri" w:hAnsi="Calibri" w:cs="Times New Roman"/>
                <w:b/>
                <w:sz w:val="24"/>
              </w:rPr>
              <w:t>Verbal Communications</w:t>
            </w:r>
          </w:p>
          <w:p w14:paraId="099E0C9E" w14:textId="77777777" w:rsidR="001B028C" w:rsidRPr="001B028C" w:rsidRDefault="001B028C" w:rsidP="001B028C">
            <w:pPr>
              <w:numPr>
                <w:ilvl w:val="0"/>
                <w:numId w:val="5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Discusses ideas in a clear, succinct, organized, and interesting manner.</w:t>
            </w:r>
          </w:p>
          <w:p w14:paraId="0F56B4C9" w14:textId="77777777" w:rsidR="001B028C" w:rsidRPr="001B028C" w:rsidRDefault="001B028C" w:rsidP="001B028C">
            <w:pPr>
              <w:numPr>
                <w:ilvl w:val="0"/>
                <w:numId w:val="5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Correctly uses words and language.</w:t>
            </w:r>
          </w:p>
          <w:p w14:paraId="0C623D04" w14:textId="77777777" w:rsidR="001B028C" w:rsidRPr="001B028C" w:rsidRDefault="001B028C" w:rsidP="001B028C">
            <w:pPr>
              <w:numPr>
                <w:ilvl w:val="0"/>
                <w:numId w:val="5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B028C">
              <w:rPr>
                <w:rFonts w:ascii="Calibri" w:eastAsia="Calibri" w:hAnsi="Calibri" w:cs="Times New Roman"/>
                <w:sz w:val="20"/>
              </w:rPr>
              <w:t>Demonstrates attention to and conveys understanding of the comments of others.</w:t>
            </w:r>
          </w:p>
        </w:tc>
        <w:tc>
          <w:tcPr>
            <w:tcW w:w="1113" w:type="dxa"/>
          </w:tcPr>
          <w:p w14:paraId="2FCB8C8F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2EDC1614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09" w:type="dxa"/>
          </w:tcPr>
          <w:p w14:paraId="4C47C5B9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26" w:type="dxa"/>
          </w:tcPr>
          <w:p w14:paraId="7879167B" w14:textId="77777777" w:rsidR="001B028C" w:rsidRPr="001B028C" w:rsidRDefault="001B028C" w:rsidP="001B028C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05B9D82A" w14:textId="77777777" w:rsidR="001B028C" w:rsidRPr="001B028C" w:rsidRDefault="001B028C" w:rsidP="001B028C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14:paraId="45A67B01" w14:textId="77777777" w:rsidR="00D051A0" w:rsidRDefault="001B028C"/>
    <w:sectPr w:rsidR="00D0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82C"/>
    <w:multiLevelType w:val="hybridMultilevel"/>
    <w:tmpl w:val="90CAFF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9FB"/>
    <w:multiLevelType w:val="hybridMultilevel"/>
    <w:tmpl w:val="0A9C4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6D85"/>
    <w:multiLevelType w:val="hybridMultilevel"/>
    <w:tmpl w:val="A8D20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56150"/>
    <w:multiLevelType w:val="hybridMultilevel"/>
    <w:tmpl w:val="1BB8E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05D09"/>
    <w:multiLevelType w:val="hybridMultilevel"/>
    <w:tmpl w:val="E9F88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8C"/>
    <w:rsid w:val="001B028C"/>
    <w:rsid w:val="002625ED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27D9"/>
  <w15:chartTrackingRefBased/>
  <w15:docId w15:val="{0611FA82-1E3F-4A2E-B577-12D08E3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82DC65B44834FA3A4E55116AA9D92" ma:contentTypeVersion="10" ma:contentTypeDescription="Create a new document." ma:contentTypeScope="" ma:versionID="66d59006c4f993cceb6cb62c6bae7ef6">
  <xsd:schema xmlns:xsd="http://www.w3.org/2001/XMLSchema" xmlns:xs="http://www.w3.org/2001/XMLSchema" xmlns:p="http://schemas.microsoft.com/office/2006/metadata/properties" xmlns:ns3="31b8836f-ebfb-4753-9bf5-26e48b123389" xmlns:ns4="a1fc1474-aade-4a3e-b229-6dda8726e32d" targetNamespace="http://schemas.microsoft.com/office/2006/metadata/properties" ma:root="true" ma:fieldsID="45b0c2a96dfbab199c6bcaeb750295bc" ns3:_="" ns4:_="">
    <xsd:import namespace="31b8836f-ebfb-4753-9bf5-26e48b123389"/>
    <xsd:import namespace="a1fc1474-aade-4a3e-b229-6dda8726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8836f-ebfb-4753-9bf5-26e48b12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c1474-aade-4a3e-b229-6dda8726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703C5-A1E6-4CBE-8CCA-BC24F8600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8836f-ebfb-4753-9bf5-26e48b123389"/>
    <ds:schemaRef ds:uri="a1fc1474-aade-4a3e-b229-6dda8726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52B6-E085-4FF1-B610-4894F7A56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06CE6-C2FE-4EAE-87BF-1E332F9385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Bonnie</dc:creator>
  <cp:keywords/>
  <dc:description/>
  <cp:lastModifiedBy>Tracy, Bonnie</cp:lastModifiedBy>
  <cp:revision>1</cp:revision>
  <dcterms:created xsi:type="dcterms:W3CDTF">2020-01-21T17:54:00Z</dcterms:created>
  <dcterms:modified xsi:type="dcterms:W3CDTF">2020-01-21T17:56:00Z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0x01010097E82DC65B44834FA3A4E55116AA9D92</vt:lpwstr>
  </property>
</Properties>
</file>