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DA3D" w14:textId="77777777" w:rsidR="00533564" w:rsidRPr="00533564" w:rsidRDefault="00533564" w:rsidP="006B1E58">
      <w:pPr>
        <w:jc w:val="center"/>
        <w:rPr>
          <w:b/>
          <w:sz w:val="12"/>
          <w:szCs w:val="12"/>
          <w:u w:val="single"/>
        </w:rPr>
      </w:pPr>
    </w:p>
    <w:p w14:paraId="1D372237" w14:textId="77777777" w:rsidR="003F0D32" w:rsidRPr="00294051" w:rsidRDefault="003F0D32" w:rsidP="00CD51C8">
      <w:pPr>
        <w:jc w:val="both"/>
        <w:rPr>
          <w:b/>
        </w:rPr>
      </w:pPr>
      <w:r w:rsidRPr="00294051">
        <w:rPr>
          <w:b/>
        </w:rPr>
        <w:t>Background:</w:t>
      </w:r>
    </w:p>
    <w:p w14:paraId="67285977" w14:textId="77777777" w:rsidR="002F587B" w:rsidRDefault="002F587B" w:rsidP="00CD51C8">
      <w:pPr>
        <w:jc w:val="both"/>
      </w:pPr>
    </w:p>
    <w:p w14:paraId="11FD20FF" w14:textId="2D35A9D7" w:rsidR="004D1F41" w:rsidRDefault="004D1F41" w:rsidP="00CD51C8">
      <w:pPr>
        <w:jc w:val="both"/>
      </w:pPr>
      <w:r w:rsidRPr="004D1F41">
        <w:t>Noroviruses are a group of viruses that cause gastroenteritis in people. Gastroenteritis is an inflammation of the lining of the stomach and intestines, causing an acute onset of severe vomiting and diarrhea. Norovirus illness is usually brief in people who are oth</w:t>
      </w:r>
      <w:r w:rsidR="001857D0">
        <w:t xml:space="preserve">erwise healthy. </w:t>
      </w:r>
      <w:r w:rsidR="00CD51C8">
        <w:t>T</w:t>
      </w:r>
      <w:r w:rsidR="001857D0">
        <w:t>he elderly</w:t>
      </w:r>
      <w:r w:rsidRPr="004D1F41">
        <w:t xml:space="preserve"> and people with other medical illnesses are most at risk for more severe or prolonged infection. </w:t>
      </w:r>
      <w:r w:rsidR="007C1DD3">
        <w:t>Because norovirus is a</w:t>
      </w:r>
      <w:r w:rsidRPr="004D1F41">
        <w:t xml:space="preserve"> viral infection, antibiotics</w:t>
      </w:r>
      <w:r w:rsidR="004F43F0">
        <w:t xml:space="preserve"> are not effective</w:t>
      </w:r>
      <w:r w:rsidRPr="004D1F41">
        <w:t>. Norovirus infections spread very r</w:t>
      </w:r>
      <w:r w:rsidR="001857D0">
        <w:t>apidly</w:t>
      </w:r>
      <w:r w:rsidR="006C4948">
        <w:t xml:space="preserve"> and l</w:t>
      </w:r>
      <w:r w:rsidR="001857D0">
        <w:t>ong</w:t>
      </w:r>
      <w:r w:rsidR="000F14C2">
        <w:t>-</w:t>
      </w:r>
      <w:r w:rsidR="001857D0">
        <w:t>term care facilities</w:t>
      </w:r>
      <w:r w:rsidRPr="004D1F41">
        <w:t xml:space="preserve"> are particularly at</w:t>
      </w:r>
      <w:r w:rsidR="000F14C2">
        <w:t xml:space="preserve"> </w:t>
      </w:r>
      <w:r w:rsidRPr="004D1F41">
        <w:t>risk for outbreaks because of increased person-to-person contact.</w:t>
      </w:r>
      <w:r w:rsidR="003F0D32">
        <w:t xml:space="preserve"> </w:t>
      </w:r>
    </w:p>
    <w:p w14:paraId="36E7864B" w14:textId="77777777" w:rsidR="004D1F41" w:rsidRDefault="004D1F41" w:rsidP="006B1E58"/>
    <w:p w14:paraId="6B17B2CD" w14:textId="77777777" w:rsidR="004D1F41" w:rsidRPr="004D1F41" w:rsidRDefault="004D1F41" w:rsidP="006B1E58">
      <w:pPr>
        <w:rPr>
          <w:b/>
        </w:rPr>
      </w:pPr>
      <w:r w:rsidRPr="004D1F41">
        <w:rPr>
          <w:b/>
        </w:rPr>
        <w:t>Symptoms of Norovirus</w:t>
      </w:r>
      <w:r w:rsidR="00843286">
        <w:rPr>
          <w:b/>
        </w:rPr>
        <w:t>:</w:t>
      </w:r>
    </w:p>
    <w:p w14:paraId="07334E39" w14:textId="77777777" w:rsidR="002F587B" w:rsidRDefault="002F587B" w:rsidP="006B1E58">
      <w:pPr>
        <w:rPr>
          <w:color w:val="000000"/>
          <w:lang w:val="en"/>
        </w:rPr>
      </w:pPr>
    </w:p>
    <w:p w14:paraId="564C9BF9" w14:textId="563B8F06" w:rsidR="007D7331" w:rsidRPr="00A73322" w:rsidRDefault="000F14C2" w:rsidP="006B1E58">
      <w:r>
        <w:rPr>
          <w:color w:val="000000"/>
          <w:lang w:val="en"/>
        </w:rPr>
        <w:t>I</w:t>
      </w:r>
      <w:r w:rsidR="004E09D5" w:rsidRPr="004E09D5">
        <w:rPr>
          <w:color w:val="000000"/>
          <w:lang w:val="en"/>
        </w:rPr>
        <w:t>llness typically begins after an incubation period of 12</w:t>
      </w:r>
      <w:r w:rsidR="00B248E9">
        <w:rPr>
          <w:color w:val="000000"/>
          <w:lang w:val="en"/>
        </w:rPr>
        <w:t xml:space="preserve"> </w:t>
      </w:r>
      <w:r w:rsidR="004E09D5" w:rsidRPr="004E09D5">
        <w:rPr>
          <w:color w:val="000000"/>
          <w:lang w:val="en"/>
        </w:rPr>
        <w:t>-</w:t>
      </w:r>
      <w:r w:rsidR="00B248E9">
        <w:rPr>
          <w:color w:val="000000"/>
          <w:lang w:val="en"/>
        </w:rPr>
        <w:t xml:space="preserve"> </w:t>
      </w:r>
      <w:r w:rsidR="004E09D5" w:rsidRPr="004E09D5">
        <w:rPr>
          <w:color w:val="000000"/>
          <w:lang w:val="en"/>
        </w:rPr>
        <w:t>48 hours</w:t>
      </w:r>
      <w:r w:rsidR="004E09D5">
        <w:t xml:space="preserve">. </w:t>
      </w:r>
      <w:r w:rsidR="004E09D5" w:rsidRPr="004E09D5">
        <w:t xml:space="preserve"> </w:t>
      </w:r>
      <w:r w:rsidR="004D1F41">
        <w:t xml:space="preserve">The symptoms of norovirus illness usually include nausea, vomiting, diarrhea, stomach </w:t>
      </w:r>
      <w:r w:rsidR="00352C8D">
        <w:t>cramping, low</w:t>
      </w:r>
      <w:r w:rsidR="004D1F41">
        <w:t>-grade fever, chills, headache, muscle aches, and tiredness.</w:t>
      </w:r>
      <w:r w:rsidR="00352C8D">
        <w:t xml:space="preserve"> Onset of symptoms is sudden with frequent vomiting and several episodes of diarrhea.</w:t>
      </w:r>
      <w:r w:rsidR="00E62FC9">
        <w:t xml:space="preserve"> </w:t>
      </w:r>
      <w:r w:rsidR="00E62FC9" w:rsidRPr="00E62FC9">
        <w:rPr>
          <w:color w:val="000000"/>
          <w:lang w:val="en"/>
        </w:rPr>
        <w:t xml:space="preserve">Although symptoms </w:t>
      </w:r>
      <w:r w:rsidR="006C4948">
        <w:rPr>
          <w:color w:val="000000"/>
          <w:lang w:val="en"/>
        </w:rPr>
        <w:t>may</w:t>
      </w:r>
      <w:r w:rsidR="00E62FC9" w:rsidRPr="00E62FC9">
        <w:rPr>
          <w:color w:val="000000"/>
          <w:lang w:val="en"/>
        </w:rPr>
        <w:t xml:space="preserve"> be severe, they typically resolve without treatment after 1</w:t>
      </w:r>
      <w:r w:rsidR="00B248E9">
        <w:rPr>
          <w:color w:val="000000"/>
          <w:lang w:val="en"/>
        </w:rPr>
        <w:t xml:space="preserve"> </w:t>
      </w:r>
      <w:r w:rsidR="00E62FC9" w:rsidRPr="00E62FC9">
        <w:rPr>
          <w:color w:val="000000"/>
          <w:lang w:val="en"/>
        </w:rPr>
        <w:t>-</w:t>
      </w:r>
      <w:r w:rsidR="00B248E9">
        <w:rPr>
          <w:color w:val="000000"/>
          <w:lang w:val="en"/>
        </w:rPr>
        <w:t xml:space="preserve"> </w:t>
      </w:r>
      <w:r w:rsidR="00E62FC9" w:rsidRPr="00E62FC9">
        <w:rPr>
          <w:color w:val="000000"/>
          <w:lang w:val="en"/>
        </w:rPr>
        <w:t>3 days in otherwise healthy persons. However, more prolonged courses of illness lasting 4</w:t>
      </w:r>
      <w:r w:rsidR="00B248E9">
        <w:rPr>
          <w:color w:val="000000"/>
          <w:lang w:val="en"/>
        </w:rPr>
        <w:t xml:space="preserve"> </w:t>
      </w:r>
      <w:r w:rsidR="00E62FC9" w:rsidRPr="00E62FC9">
        <w:rPr>
          <w:color w:val="000000"/>
          <w:lang w:val="en"/>
        </w:rPr>
        <w:t>-</w:t>
      </w:r>
      <w:r w:rsidR="00B248E9">
        <w:rPr>
          <w:color w:val="000000"/>
          <w:lang w:val="en"/>
        </w:rPr>
        <w:t xml:space="preserve"> </w:t>
      </w:r>
      <w:r w:rsidR="00E62FC9" w:rsidRPr="00E62FC9">
        <w:rPr>
          <w:color w:val="000000"/>
          <w:lang w:val="en"/>
        </w:rPr>
        <w:t>6 days can occur, particularly among young children, elderly persons, and hospitalized patients</w:t>
      </w:r>
      <w:r w:rsidR="00B248E9">
        <w:rPr>
          <w:color w:val="000000"/>
          <w:lang w:val="en"/>
        </w:rPr>
        <w:t>.</w:t>
      </w:r>
      <w:r w:rsidR="00A73322">
        <w:rPr>
          <w:color w:val="000000"/>
          <w:lang w:val="en"/>
        </w:rPr>
        <w:t xml:space="preserve"> </w:t>
      </w:r>
      <w:r w:rsidR="00C65DA2">
        <w:rPr>
          <w:color w:val="000000"/>
          <w:lang w:val="en"/>
        </w:rPr>
        <w:t xml:space="preserve">Shedding of the virus peaks four days after exposure, can occur for at least 2-3 weeks for some individuals, and may occur after resolution of symptoms. </w:t>
      </w:r>
      <w:r w:rsidR="00A73322" w:rsidRPr="00A73322">
        <w:rPr>
          <w:color w:val="000000"/>
          <w:lang w:val="en"/>
        </w:rPr>
        <w:t>Approximately 10% of persons with norovirus gastroenteritis seek medical attention, which might include hospitalization and treatment for dehydration with oral or intravenous fluid therapy. Norovirus-associated deaths have been reported among elderly persons and in the con</w:t>
      </w:r>
      <w:r w:rsidR="00A73322">
        <w:rPr>
          <w:color w:val="000000"/>
          <w:lang w:val="en"/>
        </w:rPr>
        <w:t>text of outbreaks in long</w:t>
      </w:r>
      <w:r w:rsidR="00B248E9">
        <w:rPr>
          <w:color w:val="000000"/>
          <w:lang w:val="en"/>
        </w:rPr>
        <w:t xml:space="preserve"> </w:t>
      </w:r>
      <w:r w:rsidR="00A73322">
        <w:rPr>
          <w:color w:val="000000"/>
          <w:lang w:val="en"/>
        </w:rPr>
        <w:t xml:space="preserve">term </w:t>
      </w:r>
      <w:r w:rsidR="00A73322" w:rsidRPr="00A73322">
        <w:rPr>
          <w:color w:val="000000"/>
          <w:lang w:val="en"/>
        </w:rPr>
        <w:t xml:space="preserve">care facilities. </w:t>
      </w:r>
    </w:p>
    <w:p w14:paraId="5408934C" w14:textId="77777777" w:rsidR="00A73322" w:rsidRDefault="00A73322" w:rsidP="006B1E58">
      <w:pPr>
        <w:rPr>
          <w:b/>
        </w:rPr>
      </w:pPr>
    </w:p>
    <w:p w14:paraId="68079D67" w14:textId="77777777" w:rsidR="001857D0" w:rsidRDefault="00843286" w:rsidP="006B1E58">
      <w:pPr>
        <w:rPr>
          <w:b/>
        </w:rPr>
      </w:pPr>
      <w:r>
        <w:rPr>
          <w:b/>
        </w:rPr>
        <w:t>Transmission of Norovirus</w:t>
      </w:r>
    </w:p>
    <w:p w14:paraId="072E6D9C" w14:textId="77777777" w:rsidR="00843286" w:rsidRPr="001857D0" w:rsidRDefault="00843286" w:rsidP="006B1E58">
      <w:pPr>
        <w:rPr>
          <w:b/>
        </w:rPr>
      </w:pPr>
    </w:p>
    <w:p w14:paraId="1B2FB072" w14:textId="77777777" w:rsidR="003F0D32" w:rsidRDefault="001857D0" w:rsidP="006B1E58">
      <w:r>
        <w:t xml:space="preserve">Norovirus is </w:t>
      </w:r>
      <w:r w:rsidR="00A73322">
        <w:t>extremely</w:t>
      </w:r>
      <w:r w:rsidR="003D1C55">
        <w:t xml:space="preserve"> </w:t>
      </w:r>
      <w:r>
        <w:t>contagious and can spread easily from person to person. Both stool and vomit</w:t>
      </w:r>
      <w:r w:rsidR="003D1C55">
        <w:t>us</w:t>
      </w:r>
      <w:r>
        <w:t xml:space="preserve"> are infectious</w:t>
      </w:r>
      <w:r w:rsidRPr="00A73322">
        <w:t xml:space="preserve">.  </w:t>
      </w:r>
      <w:r w:rsidR="00A73322" w:rsidRPr="00A73322">
        <w:rPr>
          <w:color w:val="000000"/>
          <w:lang w:val="en"/>
        </w:rPr>
        <w:t>Transmission occurs by three general routes: person-to-person, foodborne, and waterborne.</w:t>
      </w:r>
      <w:r w:rsidR="00A73322">
        <w:t xml:space="preserve">  </w:t>
      </w:r>
      <w:r>
        <w:t>People who have direct contact with a person who is infected with the virus can become infected.  People can also become infected by eating food or drinking liquids contaminated with the virus</w:t>
      </w:r>
      <w:r w:rsidR="001F1975">
        <w:t xml:space="preserve">.  Norovirus infection may </w:t>
      </w:r>
      <w:r w:rsidR="004F43F0">
        <w:t xml:space="preserve">occur due to </w:t>
      </w:r>
      <w:r>
        <w:t>contac</w:t>
      </w:r>
      <w:r w:rsidR="001F1975">
        <w:t>t with</w:t>
      </w:r>
      <w:r>
        <w:t xml:space="preserve"> surfaces or objects contaminated with the virus and </w:t>
      </w:r>
      <w:r w:rsidR="001F1975">
        <w:t xml:space="preserve">after persons have </w:t>
      </w:r>
      <w:r w:rsidR="00BE0D78">
        <w:t xml:space="preserve">had </w:t>
      </w:r>
      <w:r w:rsidR="001F1975">
        <w:t xml:space="preserve">hand-to-mouth contact in </w:t>
      </w:r>
      <w:r w:rsidR="00AE3580">
        <w:t xml:space="preserve">a </w:t>
      </w:r>
      <w:r w:rsidR="001F1975">
        <w:t>setting of poor environmental sanitation and hand hygiene</w:t>
      </w:r>
      <w:r>
        <w:t xml:space="preserve">.  Persons working in </w:t>
      </w:r>
      <w:r w:rsidR="003D1C55">
        <w:t>long</w:t>
      </w:r>
      <w:r w:rsidR="00B248E9">
        <w:t xml:space="preserve"> </w:t>
      </w:r>
      <w:r w:rsidR="003D1C55">
        <w:t>term care</w:t>
      </w:r>
      <w:r>
        <w:t xml:space="preserve"> </w:t>
      </w:r>
      <w:r w:rsidR="0043135B">
        <w:t>facilities</w:t>
      </w:r>
      <w:r>
        <w:t xml:space="preserve"> should pay special attention to residents who have symptoms suggestive of a norovirus infection</w:t>
      </w:r>
      <w:r w:rsidR="003D1C55">
        <w:t xml:space="preserve">.  Outbreaks within facilities </w:t>
      </w:r>
      <w:r w:rsidR="00F44FA1">
        <w:t>can</w:t>
      </w:r>
      <w:r w:rsidR="007A0E58">
        <w:t xml:space="preserve"> affect a</w:t>
      </w:r>
      <w:r w:rsidR="003D1C55">
        <w:t xml:space="preserve"> large </w:t>
      </w:r>
      <w:r w:rsidR="007A0E58">
        <w:t>percentage</w:t>
      </w:r>
      <w:r w:rsidR="003D1C55">
        <w:t xml:space="preserve"> of </w:t>
      </w:r>
      <w:r w:rsidR="007A0E58">
        <w:t>both the resident</w:t>
      </w:r>
      <w:r w:rsidR="003D1C55">
        <w:t xml:space="preserve"> and staff</w:t>
      </w:r>
      <w:r w:rsidR="007A0E58">
        <w:t xml:space="preserve"> populations</w:t>
      </w:r>
      <w:r w:rsidR="003D1C55">
        <w:t>.</w:t>
      </w:r>
      <w:r w:rsidR="00F6005F">
        <w:t xml:space="preserve"> </w:t>
      </w:r>
      <w:r w:rsidR="004F15CC">
        <w:t>There is the potential</w:t>
      </w:r>
      <w:r w:rsidR="00F6005F">
        <w:t xml:space="preserve"> for norovirus to be transmitted </w:t>
      </w:r>
      <w:r w:rsidR="00F6005F" w:rsidRPr="00F6005F">
        <w:t>by aerosols from vomiting persons</w:t>
      </w:r>
      <w:r w:rsidR="00F6005F">
        <w:t>.</w:t>
      </w:r>
      <w:r w:rsidR="004F15CC">
        <w:t xml:space="preserve"> Appropriate precautions should be taken </w:t>
      </w:r>
      <w:r w:rsidR="001F1975">
        <w:t xml:space="preserve">by staff </w:t>
      </w:r>
      <w:r w:rsidR="004F15CC">
        <w:t xml:space="preserve">when </w:t>
      </w:r>
      <w:r w:rsidR="001F1975">
        <w:t>caring for</w:t>
      </w:r>
      <w:r w:rsidR="004F15CC">
        <w:t xml:space="preserve"> vomiting </w:t>
      </w:r>
      <w:r w:rsidR="001F1975">
        <w:t>resident</w:t>
      </w:r>
      <w:r w:rsidR="004F15CC">
        <w:t xml:space="preserve">s </w:t>
      </w:r>
      <w:r w:rsidR="001F1975">
        <w:t xml:space="preserve">in order </w:t>
      </w:r>
      <w:r w:rsidR="004F15CC">
        <w:t>to minimize exposure.</w:t>
      </w:r>
    </w:p>
    <w:p w14:paraId="0F90D6CA" w14:textId="77777777" w:rsidR="00933B46" w:rsidRDefault="00933B46" w:rsidP="006B1E58"/>
    <w:p w14:paraId="428CC0E6" w14:textId="77777777" w:rsidR="00775A9E" w:rsidRDefault="00775A9E">
      <w:pPr>
        <w:rPr>
          <w:b/>
        </w:rPr>
      </w:pPr>
      <w:r>
        <w:rPr>
          <w:b/>
        </w:rPr>
        <w:br w:type="page"/>
      </w:r>
    </w:p>
    <w:p w14:paraId="2CD11644" w14:textId="77777777" w:rsidR="00352C8D" w:rsidRDefault="00352C8D" w:rsidP="006B1E58">
      <w:pPr>
        <w:rPr>
          <w:b/>
        </w:rPr>
      </w:pPr>
      <w:r w:rsidRPr="00352C8D">
        <w:rPr>
          <w:b/>
        </w:rPr>
        <w:lastRenderedPageBreak/>
        <w:t>Outbreak</w:t>
      </w:r>
      <w:r w:rsidR="00A73322">
        <w:rPr>
          <w:b/>
        </w:rPr>
        <w:t>s of Norovirus</w:t>
      </w:r>
    </w:p>
    <w:p w14:paraId="6C4FF8F4" w14:textId="77777777" w:rsidR="00A73322" w:rsidRDefault="00A73322" w:rsidP="006B1E58">
      <w:pPr>
        <w:rPr>
          <w:b/>
        </w:rPr>
      </w:pPr>
    </w:p>
    <w:p w14:paraId="530EA911" w14:textId="77777777" w:rsidR="00A73322" w:rsidRPr="00A73322" w:rsidRDefault="00A73322" w:rsidP="006B1E58">
      <w:pPr>
        <w:pStyle w:val="NormalWeb"/>
        <w:spacing w:after="0"/>
        <w:rPr>
          <w:color w:val="000000"/>
          <w:lang w:val="en"/>
        </w:rPr>
      </w:pPr>
      <w:r w:rsidRPr="00A73322">
        <w:rPr>
          <w:color w:val="000000"/>
          <w:lang w:val="en"/>
        </w:rPr>
        <w:t xml:space="preserve">Health-care facilities including nursing homes and hospitals are the most commonly reported settings of norovirus outbreaks in the United States. Virus can be introduced from the community into </w:t>
      </w:r>
      <w:r w:rsidR="006F7680">
        <w:rPr>
          <w:color w:val="000000"/>
          <w:lang w:val="en"/>
        </w:rPr>
        <w:t>long</w:t>
      </w:r>
      <w:r w:rsidR="005B12E0">
        <w:rPr>
          <w:color w:val="000000"/>
          <w:lang w:val="en"/>
        </w:rPr>
        <w:t xml:space="preserve"> </w:t>
      </w:r>
      <w:r w:rsidR="006F7680">
        <w:rPr>
          <w:color w:val="000000"/>
          <w:lang w:val="en"/>
        </w:rPr>
        <w:t xml:space="preserve">term </w:t>
      </w:r>
      <w:r w:rsidRPr="00A73322">
        <w:rPr>
          <w:color w:val="000000"/>
          <w:lang w:val="en"/>
        </w:rPr>
        <w:t xml:space="preserve">care facilities by staff, visitors, and </w:t>
      </w:r>
      <w:r w:rsidR="006F7680">
        <w:rPr>
          <w:color w:val="000000"/>
          <w:lang w:val="en"/>
        </w:rPr>
        <w:t xml:space="preserve">residents </w:t>
      </w:r>
      <w:r w:rsidRPr="00A73322">
        <w:rPr>
          <w:color w:val="000000"/>
          <w:lang w:val="en"/>
        </w:rPr>
        <w:t>who might either be incubating or infected with norovirus or by contaminated food</w:t>
      </w:r>
      <w:r w:rsidR="001F1975">
        <w:rPr>
          <w:color w:val="000000"/>
          <w:lang w:val="en"/>
        </w:rPr>
        <w:t xml:space="preserve"> and </w:t>
      </w:r>
      <w:r w:rsidR="0043135B">
        <w:rPr>
          <w:color w:val="000000"/>
          <w:lang w:val="en"/>
        </w:rPr>
        <w:t>beverage</w:t>
      </w:r>
      <w:r w:rsidR="001F1975">
        <w:rPr>
          <w:color w:val="000000"/>
          <w:lang w:val="en"/>
        </w:rPr>
        <w:t xml:space="preserve"> </w:t>
      </w:r>
      <w:r w:rsidRPr="00A73322">
        <w:rPr>
          <w:color w:val="000000"/>
          <w:lang w:val="en"/>
        </w:rPr>
        <w:t xml:space="preserve">products. Outbreaks in these settings can be prolonged, sometimes lasting weeks to months. </w:t>
      </w:r>
    </w:p>
    <w:p w14:paraId="7478D7E6" w14:textId="77777777" w:rsidR="00A73322" w:rsidRPr="00352C8D" w:rsidRDefault="00A73322" w:rsidP="006B1E58">
      <w:pPr>
        <w:rPr>
          <w:b/>
        </w:rPr>
      </w:pPr>
    </w:p>
    <w:p w14:paraId="5AFF93E1" w14:textId="661037ED" w:rsidR="004E09D5" w:rsidRDefault="007D7331" w:rsidP="006B1E58">
      <w:pPr>
        <w:pStyle w:val="NormalWeb"/>
        <w:spacing w:after="0"/>
      </w:pPr>
      <w:r>
        <w:t>The following</w:t>
      </w:r>
      <w:r w:rsidR="00781255">
        <w:t xml:space="preserve"> guidance provides</w:t>
      </w:r>
      <w:r w:rsidR="001857D0">
        <w:t xml:space="preserve"> a list of </w:t>
      </w:r>
      <w:r w:rsidR="00781255">
        <w:t xml:space="preserve">preventive measures </w:t>
      </w:r>
      <w:r w:rsidR="001857D0">
        <w:t xml:space="preserve">to </w:t>
      </w:r>
      <w:r w:rsidR="001F1975">
        <w:t xml:space="preserve">help </w:t>
      </w:r>
      <w:r w:rsidR="001857D0">
        <w:t xml:space="preserve">control </w:t>
      </w:r>
      <w:r w:rsidR="00781255">
        <w:t xml:space="preserve">the spread of </w:t>
      </w:r>
      <w:r w:rsidR="001857D0">
        <w:t>norovirus</w:t>
      </w:r>
      <w:r w:rsidR="00781255">
        <w:t xml:space="preserve"> in a long</w:t>
      </w:r>
      <w:r w:rsidR="006D3323">
        <w:t xml:space="preserve"> </w:t>
      </w:r>
      <w:r w:rsidR="00781255">
        <w:t>term care facility</w:t>
      </w:r>
      <w:r w:rsidR="001857D0">
        <w:t xml:space="preserve"> </w:t>
      </w:r>
      <w:r w:rsidR="00781255">
        <w:t xml:space="preserve">in the event that </w:t>
      </w:r>
      <w:r w:rsidR="001857D0">
        <w:t>an outbreak is suspected</w:t>
      </w:r>
      <w:r w:rsidR="006C4948">
        <w:t xml:space="preserve"> and/</w:t>
      </w:r>
      <w:r w:rsidR="00A73322">
        <w:t xml:space="preserve">or </w:t>
      </w:r>
      <w:r w:rsidR="006C4948">
        <w:t>confirme</w:t>
      </w:r>
      <w:r w:rsidR="00A73322">
        <w:t>d</w:t>
      </w:r>
      <w:r w:rsidR="00781255">
        <w:t>.</w:t>
      </w:r>
      <w:r w:rsidR="001857D0">
        <w:t xml:space="preserve"> </w:t>
      </w:r>
      <w:r w:rsidR="00781255">
        <w:t xml:space="preserve">A </w:t>
      </w:r>
      <w:r w:rsidR="001857D0">
        <w:t>check</w:t>
      </w:r>
      <w:r w:rsidR="00013D73">
        <w:t>list</w:t>
      </w:r>
      <w:r w:rsidR="009F164D">
        <w:t xml:space="preserve"> (Attachment 1)</w:t>
      </w:r>
      <w:r>
        <w:t xml:space="preserve"> </w:t>
      </w:r>
      <w:r w:rsidR="00781255">
        <w:t xml:space="preserve">is provided </w:t>
      </w:r>
      <w:r w:rsidR="004E09D5">
        <w:t>as a summary of recommended actions and control measures described in this document</w:t>
      </w:r>
      <w:r w:rsidR="009F164D">
        <w:t>.</w:t>
      </w:r>
      <w:r>
        <w:t xml:space="preserve"> </w:t>
      </w:r>
      <w:r w:rsidR="00E62FC9">
        <w:t xml:space="preserve"> </w:t>
      </w:r>
    </w:p>
    <w:p w14:paraId="19D90C5C" w14:textId="77777777" w:rsidR="001F1975" w:rsidRDefault="001F1975" w:rsidP="006B1E58">
      <w:pPr>
        <w:pStyle w:val="NormalWeb"/>
        <w:spacing w:after="0"/>
      </w:pPr>
    </w:p>
    <w:p w14:paraId="36BBF54C" w14:textId="77777777" w:rsidR="001857D0" w:rsidRDefault="00E62FC9" w:rsidP="006B1E58">
      <w:pPr>
        <w:pStyle w:val="NormalWeb"/>
        <w:spacing w:after="0"/>
        <w:rPr>
          <w:color w:val="000000"/>
          <w:lang w:val="en"/>
        </w:rPr>
      </w:pPr>
      <w:r>
        <w:t>Effort</w:t>
      </w:r>
      <w:r w:rsidR="00A73322">
        <w:t>s</w:t>
      </w:r>
      <w:r>
        <w:t xml:space="preserve"> to </w:t>
      </w:r>
      <w:r w:rsidR="00B248E9">
        <w:t>control</w:t>
      </w:r>
      <w:r>
        <w:t xml:space="preserve"> outbreaks of norovirus in long</w:t>
      </w:r>
      <w:r w:rsidR="00B248E9">
        <w:t xml:space="preserve"> </w:t>
      </w:r>
      <w:r>
        <w:t xml:space="preserve">term care facilities require a combination </w:t>
      </w:r>
      <w:r w:rsidR="006C4948">
        <w:t>of infection control, environmental sanitation, and administrative controls</w:t>
      </w:r>
      <w:r>
        <w:t xml:space="preserve">. </w:t>
      </w:r>
      <w:r w:rsidR="00A73322" w:rsidRPr="00A73322">
        <w:rPr>
          <w:color w:val="000000"/>
          <w:lang w:val="en"/>
        </w:rPr>
        <w:t xml:space="preserve">Strict control measures (including isolation or cohorting of symptomatic </w:t>
      </w:r>
      <w:r w:rsidR="006F7680">
        <w:rPr>
          <w:color w:val="000000"/>
          <w:lang w:val="en"/>
        </w:rPr>
        <w:t>resident</w:t>
      </w:r>
      <w:r w:rsidR="00A73322" w:rsidRPr="00A73322">
        <w:rPr>
          <w:color w:val="000000"/>
          <w:lang w:val="en"/>
        </w:rPr>
        <w:t xml:space="preserve">s, exclusion of affected staff, </w:t>
      </w:r>
      <w:r w:rsidR="001F1975">
        <w:rPr>
          <w:color w:val="000000"/>
          <w:lang w:val="en"/>
        </w:rPr>
        <w:t xml:space="preserve">cancellation of group activities </w:t>
      </w:r>
      <w:r w:rsidR="00A73322" w:rsidRPr="00A73322">
        <w:rPr>
          <w:color w:val="000000"/>
          <w:lang w:val="en"/>
        </w:rPr>
        <w:t xml:space="preserve">and restricting new admissions into affected units) are disruptive and costly but </w:t>
      </w:r>
      <w:r w:rsidR="004E09D5">
        <w:rPr>
          <w:color w:val="000000"/>
          <w:lang w:val="en"/>
        </w:rPr>
        <w:t xml:space="preserve">may </w:t>
      </w:r>
      <w:r w:rsidR="00A73322" w:rsidRPr="00A73322">
        <w:rPr>
          <w:color w:val="000000"/>
          <w:lang w:val="en"/>
        </w:rPr>
        <w:t xml:space="preserve">be </w:t>
      </w:r>
      <w:r w:rsidR="004E09D5">
        <w:rPr>
          <w:color w:val="000000"/>
          <w:lang w:val="en"/>
        </w:rPr>
        <w:t>required to control</w:t>
      </w:r>
      <w:r w:rsidR="00A73322" w:rsidRPr="00A73322">
        <w:rPr>
          <w:color w:val="000000"/>
          <w:lang w:val="en"/>
        </w:rPr>
        <w:t xml:space="preserve"> </w:t>
      </w:r>
      <w:r w:rsidR="006C4948">
        <w:rPr>
          <w:color w:val="000000"/>
          <w:lang w:val="en"/>
        </w:rPr>
        <w:t xml:space="preserve">prolonged </w:t>
      </w:r>
      <w:r w:rsidR="00A73322" w:rsidRPr="00A73322">
        <w:rPr>
          <w:color w:val="000000"/>
          <w:lang w:val="en"/>
        </w:rPr>
        <w:t>outbreaks.</w:t>
      </w:r>
    </w:p>
    <w:p w14:paraId="63BE3036" w14:textId="77777777" w:rsidR="001F1975" w:rsidRDefault="001F1975" w:rsidP="006B1E58">
      <w:pPr>
        <w:pStyle w:val="NormalWeb"/>
        <w:spacing w:after="0"/>
        <w:rPr>
          <w:color w:val="000000"/>
          <w:lang w:val="en"/>
        </w:rPr>
      </w:pPr>
    </w:p>
    <w:p w14:paraId="124C6C06" w14:textId="77777777" w:rsidR="001F1975" w:rsidRPr="00A73322" w:rsidRDefault="001F1975" w:rsidP="006B1E58">
      <w:pPr>
        <w:pStyle w:val="NormalWeb"/>
        <w:spacing w:after="0"/>
        <w:rPr>
          <w:color w:val="000000"/>
          <w:lang w:val="en"/>
        </w:rPr>
      </w:pPr>
      <w:r>
        <w:rPr>
          <w:color w:val="000000"/>
          <w:lang w:val="en"/>
        </w:rPr>
        <w:t>The following guidance should help your facility respond to an outbreak of norovirus gastroenteritis</w:t>
      </w:r>
      <w:r w:rsidR="00E14AF4">
        <w:rPr>
          <w:color w:val="000000"/>
          <w:lang w:val="en"/>
        </w:rPr>
        <w:t>.  Although the items are in a list form, the order of activities is not implied, as many response activities w</w:t>
      </w:r>
      <w:r w:rsidR="00047C03">
        <w:rPr>
          <w:color w:val="000000"/>
          <w:lang w:val="en"/>
        </w:rPr>
        <w:t xml:space="preserve">ill be happening simultaneously.  The first step is recognition and reporting.  Maine CDC </w:t>
      </w:r>
      <w:r w:rsidR="005D0D51">
        <w:rPr>
          <w:color w:val="000000"/>
          <w:lang w:val="en"/>
        </w:rPr>
        <w:t>E</w:t>
      </w:r>
      <w:r w:rsidR="00047C03">
        <w:rPr>
          <w:color w:val="000000"/>
          <w:lang w:val="en"/>
        </w:rPr>
        <w:t>pidemiologists can then consult with you about laboratory testing and control measures.</w:t>
      </w:r>
    </w:p>
    <w:p w14:paraId="18D8E4F2" w14:textId="77777777" w:rsidR="004D1F41" w:rsidRDefault="004D1F41" w:rsidP="006B1E58"/>
    <w:p w14:paraId="53D3C552" w14:textId="77777777" w:rsidR="00A517AB" w:rsidRDefault="001F1975" w:rsidP="006B1E58">
      <w:pPr>
        <w:rPr>
          <w:b/>
          <w:u w:val="single"/>
        </w:rPr>
      </w:pPr>
      <w:r>
        <w:rPr>
          <w:b/>
          <w:u w:val="single"/>
        </w:rPr>
        <w:t xml:space="preserve">1. </w:t>
      </w:r>
      <w:r w:rsidR="00A517AB" w:rsidRPr="00A517AB">
        <w:rPr>
          <w:b/>
          <w:u w:val="single"/>
        </w:rPr>
        <w:t>Recognition, Reporting &amp; Testing</w:t>
      </w:r>
    </w:p>
    <w:p w14:paraId="7E45B779" w14:textId="77777777" w:rsidR="00927463" w:rsidRDefault="00927463" w:rsidP="006B1E58">
      <w:pPr>
        <w:ind w:left="360"/>
      </w:pPr>
    </w:p>
    <w:p w14:paraId="539C913F" w14:textId="77777777" w:rsidR="00193A4B" w:rsidRPr="002F587B" w:rsidRDefault="0097141B" w:rsidP="002F587B">
      <w:pPr>
        <w:ind w:left="360" w:hanging="360"/>
        <w:rPr>
          <w:b/>
        </w:rPr>
      </w:pPr>
      <w:r>
        <w:rPr>
          <w:b/>
        </w:rPr>
        <w:fldChar w:fldCharType="begin">
          <w:ffData>
            <w:name w:val="Check1"/>
            <w:enabled/>
            <w:calcOnExit w:val="0"/>
            <w:checkBox>
              <w:sizeAuto/>
              <w:default w:val="0"/>
            </w:checkBox>
          </w:ffData>
        </w:fldChar>
      </w:r>
      <w:bookmarkStart w:id="0" w:name="Check1"/>
      <w:r>
        <w:rPr>
          <w:b/>
        </w:rPr>
        <w:instrText xml:space="preserve"> FORMCHECKBOX </w:instrText>
      </w:r>
      <w:r>
        <w:rPr>
          <w:b/>
        </w:rPr>
      </w:r>
      <w:r>
        <w:rPr>
          <w:b/>
        </w:rPr>
        <w:fldChar w:fldCharType="separate"/>
      </w:r>
      <w:r>
        <w:rPr>
          <w:b/>
        </w:rPr>
        <w:fldChar w:fldCharType="end"/>
      </w:r>
      <w:bookmarkEnd w:id="0"/>
      <w:r>
        <w:rPr>
          <w:b/>
        </w:rPr>
        <w:t xml:space="preserve"> </w:t>
      </w:r>
      <w:r w:rsidR="00193A4B" w:rsidRPr="0097141B">
        <w:rPr>
          <w:b/>
        </w:rPr>
        <w:t>Upon suspicion of a norovirus outbreak, notify Main</w:t>
      </w:r>
      <w:r w:rsidR="007D7331" w:rsidRPr="0097141B">
        <w:rPr>
          <w:b/>
        </w:rPr>
        <w:t>e CDC by calling 1-800-821-</w:t>
      </w:r>
      <w:r w:rsidR="007D7331" w:rsidRPr="00352C8D">
        <w:rPr>
          <w:b/>
        </w:rPr>
        <w:t>5821</w:t>
      </w:r>
      <w:r w:rsidR="004D2640">
        <w:rPr>
          <w:b/>
        </w:rPr>
        <w:t xml:space="preserve"> or emailing </w:t>
      </w:r>
      <w:hyperlink r:id="rId8" w:history="1">
        <w:r w:rsidR="004D2640" w:rsidRPr="0028390E">
          <w:rPr>
            <w:rStyle w:val="Hyperlink"/>
            <w:b/>
          </w:rPr>
          <w:t>disease.reporting@maine.gov</w:t>
        </w:r>
      </w:hyperlink>
      <w:r w:rsidR="004D2640">
        <w:rPr>
          <w:b/>
        </w:rPr>
        <w:t xml:space="preserve"> (no patient information)</w:t>
      </w:r>
      <w:r w:rsidR="007D7331" w:rsidRPr="00352C8D">
        <w:rPr>
          <w:b/>
        </w:rPr>
        <w:t>.</w:t>
      </w:r>
      <w:r w:rsidR="007D7331" w:rsidRPr="0097141B">
        <w:rPr>
          <w:b/>
        </w:rPr>
        <w:t xml:space="preserve"> </w:t>
      </w:r>
      <w:r w:rsidR="00352C8D">
        <w:br/>
      </w:r>
      <w:r w:rsidR="009F164D">
        <w:t xml:space="preserve">All outbreaks </w:t>
      </w:r>
      <w:r w:rsidR="00C013AE">
        <w:t xml:space="preserve">of infectious disease </w:t>
      </w:r>
      <w:r w:rsidR="009F164D">
        <w:t xml:space="preserve">are reportable to Maine CDC. </w:t>
      </w:r>
      <w:r w:rsidR="004D2640">
        <w:t>If using email notification, please do not include patient information.</w:t>
      </w:r>
      <w:r w:rsidR="009F164D">
        <w:t xml:space="preserve"> </w:t>
      </w:r>
      <w:r w:rsidR="007D7331">
        <w:t>Maine CDC</w:t>
      </w:r>
      <w:r w:rsidR="00193A4B" w:rsidRPr="0014388B">
        <w:t xml:space="preserve"> Epidemiologists </w:t>
      </w:r>
      <w:r w:rsidR="007A0E58">
        <w:t xml:space="preserve">will </w:t>
      </w:r>
      <w:r w:rsidR="006C4948">
        <w:t>provide consultation</w:t>
      </w:r>
      <w:r w:rsidR="009F164D">
        <w:t xml:space="preserve"> on the need for </w:t>
      </w:r>
      <w:r w:rsidR="00047C03">
        <w:t xml:space="preserve">initial or </w:t>
      </w:r>
      <w:r w:rsidR="009F164D">
        <w:t>additional</w:t>
      </w:r>
      <w:r w:rsidR="00193A4B" w:rsidRPr="0014388B">
        <w:t xml:space="preserve"> </w:t>
      </w:r>
      <w:r w:rsidR="009F164D">
        <w:t xml:space="preserve">norovirus testing, </w:t>
      </w:r>
      <w:r w:rsidR="00193A4B" w:rsidRPr="0014388B">
        <w:t xml:space="preserve">specimen collection and transportation </w:t>
      </w:r>
      <w:r w:rsidR="009F164D">
        <w:t>to</w:t>
      </w:r>
      <w:r w:rsidR="00E6045C">
        <w:t xml:space="preserve"> the State Health and Environmental Testing Laboratory (</w:t>
      </w:r>
      <w:r w:rsidR="00193A4B" w:rsidRPr="0014388B">
        <w:t>HETL</w:t>
      </w:r>
      <w:r w:rsidR="00E6045C">
        <w:t>)</w:t>
      </w:r>
      <w:r w:rsidR="009F164D">
        <w:t xml:space="preserve">.  </w:t>
      </w:r>
      <w:r w:rsidR="008E7289">
        <w:t xml:space="preserve">Maine </w:t>
      </w:r>
      <w:r w:rsidR="009F164D">
        <w:t>CDC can also assist you with</w:t>
      </w:r>
      <w:r w:rsidR="00193A4B" w:rsidRPr="0014388B">
        <w:t xml:space="preserve"> refin</w:t>
      </w:r>
      <w:r w:rsidR="009F164D">
        <w:t>ing</w:t>
      </w:r>
      <w:r w:rsidR="00193A4B" w:rsidRPr="0014388B">
        <w:t xml:space="preserve"> interventions and notify</w:t>
      </w:r>
      <w:r w:rsidR="009F164D">
        <w:t>ing</w:t>
      </w:r>
      <w:r w:rsidR="00193A4B" w:rsidRPr="0014388B">
        <w:t xml:space="preserve"> other facilities</w:t>
      </w:r>
      <w:r w:rsidR="007D7331">
        <w:t xml:space="preserve"> as needed</w:t>
      </w:r>
      <w:r w:rsidR="00193A4B" w:rsidRPr="0014388B">
        <w:t>.</w:t>
      </w:r>
      <w:r w:rsidR="00193A4B">
        <w:t xml:space="preserve"> </w:t>
      </w:r>
    </w:p>
    <w:p w14:paraId="387CF421" w14:textId="77777777" w:rsidR="00C013AE" w:rsidRDefault="00C013AE" w:rsidP="006B1E58">
      <w:pPr>
        <w:ind w:left="360" w:hanging="360"/>
        <w:rPr>
          <w:b/>
        </w:rPr>
      </w:pPr>
    </w:p>
    <w:p w14:paraId="2CAE7274" w14:textId="69F43B41" w:rsidR="00C013AE" w:rsidRPr="00C013AE" w:rsidRDefault="00C013AE" w:rsidP="006B1E58">
      <w:pPr>
        <w:ind w:left="360" w:hanging="360"/>
        <w:rPr>
          <w:b/>
        </w:rPr>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C013AE">
        <w:rPr>
          <w:b/>
        </w:rPr>
        <w:t>Obtain an outbreak number from Field Epidemiologists for identification purposes: #_</w:t>
      </w:r>
      <w:r w:rsidRPr="00CC14D0">
        <w:rPr>
          <w:b/>
          <w:u w:val="single"/>
        </w:rPr>
        <w:t>________</w:t>
      </w:r>
    </w:p>
    <w:p w14:paraId="3B698529" w14:textId="554AD8CC" w:rsidR="00C013AE" w:rsidRPr="00CC14D0" w:rsidRDefault="00C013AE" w:rsidP="00DA0DF0">
      <w:pPr>
        <w:ind w:left="360"/>
        <w:rPr>
          <w:color w:val="0000FF"/>
          <w:u w:val="single"/>
        </w:rPr>
      </w:pPr>
      <w:r w:rsidRPr="00CC3550">
        <w:t xml:space="preserve">Use this ID # on all </w:t>
      </w:r>
      <w:r w:rsidR="006C4948">
        <w:t>specimens</w:t>
      </w:r>
      <w:r w:rsidRPr="00CC3550">
        <w:t xml:space="preserve"> submitted to HETL to coordinate sample tracking for reporting and other administrative purposes.</w:t>
      </w:r>
      <w:r w:rsidR="006B1E58">
        <w:t xml:space="preserve">  There are no fees or charges associated wi</w:t>
      </w:r>
      <w:r w:rsidR="00BE0D78">
        <w:t xml:space="preserve">th </w:t>
      </w:r>
      <w:r w:rsidR="00AF7CE6">
        <w:t xml:space="preserve">the first five </w:t>
      </w:r>
      <w:r w:rsidR="00BE0D78">
        <w:t>outbreak-associated specimen</w:t>
      </w:r>
      <w:r w:rsidR="006B1E58">
        <w:t>s labeled with the proper Outbreak ID#.</w:t>
      </w:r>
      <w:r w:rsidRPr="00CC3550">
        <w:t xml:space="preserve"> </w:t>
      </w:r>
      <w:r w:rsidR="00AF7CE6">
        <w:t>Include</w:t>
      </w:r>
      <w:r w:rsidR="00840FB2">
        <w:t xml:space="preserve"> the assigned outbreak number on the</w:t>
      </w:r>
      <w:r w:rsidR="00AF7CE6">
        <w:t xml:space="preserve"> bottom</w:t>
      </w:r>
      <w:r w:rsidR="00840FB2">
        <w:t xml:space="preserve"> right side of the HETL requisition form</w:t>
      </w:r>
      <w:r w:rsidR="00AF7CE6">
        <w:t xml:space="preserve"> (</w:t>
      </w:r>
      <w:hyperlink r:id="rId9" w:history="1">
        <w:r w:rsidR="000C3692" w:rsidRPr="002B712E">
          <w:rPr>
            <w:rStyle w:val="Hyperlink"/>
          </w:rPr>
          <w:t>www.mainepublichealth.gov/lab/downloadableforms</w:t>
        </w:r>
      </w:hyperlink>
      <w:r w:rsidR="000C3692">
        <w:t>)</w:t>
      </w:r>
    </w:p>
    <w:p w14:paraId="5A265880" w14:textId="77777777" w:rsidR="00E76674" w:rsidRDefault="00E76674" w:rsidP="00533564">
      <w:pPr>
        <w:ind w:left="360" w:hanging="360"/>
        <w:rPr>
          <w:b/>
        </w:rPr>
      </w:pPr>
    </w:p>
    <w:p w14:paraId="0C1E01D7" w14:textId="77777777" w:rsidR="00BC14C5" w:rsidRPr="00BC14C5" w:rsidRDefault="00BC14C5" w:rsidP="002F587B">
      <w:pPr>
        <w:ind w:left="360" w:hanging="360"/>
        <w:rPr>
          <w:b/>
        </w:rPr>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CC3550">
        <w:rPr>
          <w:b/>
        </w:rPr>
        <w:t xml:space="preserve">Maintain a line listing of symptomatic residents and staff. </w:t>
      </w:r>
      <w:r>
        <w:rPr>
          <w:b/>
        </w:rPr>
        <w:br/>
      </w:r>
      <w:r w:rsidR="00F44FA1">
        <w:t>Report s</w:t>
      </w:r>
      <w:r w:rsidRPr="00BC14C5">
        <w:t xml:space="preserve">ymptomatic residents and staff to the person in charge of infection control.   The following information should be systematically recorded for each ill resident and staff on a spread sheet or line list (Attachment 3).  Line lists are important to track the progression and resolution of the outbreak.   </w:t>
      </w:r>
      <w:r w:rsidRPr="00BC14C5">
        <w:lastRenderedPageBreak/>
        <w:t>Additional data may be collected in consultation with the Maine CDC Epidemiologist in the event of a prolonged outbreak.</w:t>
      </w:r>
      <w:r w:rsidR="00775892">
        <w:t xml:space="preserve"> The </w:t>
      </w:r>
      <w:r w:rsidR="00AC4EA6">
        <w:t xml:space="preserve">Maine CDC </w:t>
      </w:r>
      <w:r w:rsidR="00775892">
        <w:t>Epidemiologist will ask for a copy of the line list after the outbreak is resolved</w:t>
      </w:r>
      <w:r w:rsidR="00AC4EA6">
        <w:t xml:space="preserve"> (</w:t>
      </w:r>
      <w:r w:rsidR="008E7289">
        <w:t xml:space="preserve">96 </w:t>
      </w:r>
      <w:r w:rsidR="00AC4EA6">
        <w:t>hours</w:t>
      </w:r>
      <w:r w:rsidR="008E7289">
        <w:t xml:space="preserve"> (two incubation periods)</w:t>
      </w:r>
      <w:r w:rsidR="00AC4EA6">
        <w:t xml:space="preserve"> with no new symptomatic individuals)</w:t>
      </w:r>
      <w:r w:rsidR="00775892">
        <w:t>.</w:t>
      </w:r>
    </w:p>
    <w:p w14:paraId="763958B0" w14:textId="77777777" w:rsidR="00BC14C5" w:rsidRDefault="00BC14C5" w:rsidP="00BC14C5">
      <w:pPr>
        <w:ind w:left="360" w:hanging="360"/>
      </w:pPr>
    </w:p>
    <w:p w14:paraId="110C5200" w14:textId="77777777" w:rsidR="002F587B" w:rsidRDefault="002F587B" w:rsidP="00BC14C5">
      <w:pPr>
        <w:ind w:left="360"/>
        <w:sectPr w:rsidR="002F587B" w:rsidSect="00F55FD2">
          <w:headerReference w:type="default"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pPr>
    </w:p>
    <w:p w14:paraId="20B2796F" w14:textId="45EACDB1" w:rsidR="00BC14C5" w:rsidRDefault="00BC14C5" w:rsidP="00BC14C5">
      <w:pPr>
        <w:ind w:left="360"/>
      </w:pPr>
      <w:r>
        <w:t xml:space="preserve">For </w:t>
      </w:r>
      <w:r w:rsidRPr="009109A0">
        <w:rPr>
          <w:u w:val="single"/>
        </w:rPr>
        <w:t>Resident record</w:t>
      </w:r>
      <w:r>
        <w:t xml:space="preserve">: </w:t>
      </w:r>
    </w:p>
    <w:p w14:paraId="79E949F9" w14:textId="77777777" w:rsidR="00BC14C5" w:rsidRDefault="00BC14C5" w:rsidP="00775A9E">
      <w:pPr>
        <w:pStyle w:val="ListParagraph"/>
        <w:numPr>
          <w:ilvl w:val="0"/>
          <w:numId w:val="10"/>
        </w:numPr>
      </w:pPr>
      <w:r>
        <w:t>Name</w:t>
      </w:r>
    </w:p>
    <w:p w14:paraId="05C7CD92" w14:textId="77777777" w:rsidR="00BC14C5" w:rsidRDefault="00BC14C5" w:rsidP="00775A9E">
      <w:pPr>
        <w:pStyle w:val="ListParagraph"/>
        <w:numPr>
          <w:ilvl w:val="0"/>
          <w:numId w:val="10"/>
        </w:numPr>
      </w:pPr>
      <w:r>
        <w:t xml:space="preserve">Age </w:t>
      </w:r>
    </w:p>
    <w:p w14:paraId="5D26141B" w14:textId="77777777" w:rsidR="00BC14C5" w:rsidRDefault="00BC14C5" w:rsidP="00775A9E">
      <w:pPr>
        <w:pStyle w:val="ListParagraph"/>
        <w:numPr>
          <w:ilvl w:val="0"/>
          <w:numId w:val="10"/>
        </w:numPr>
      </w:pPr>
      <w:r>
        <w:t>Sex</w:t>
      </w:r>
    </w:p>
    <w:p w14:paraId="18DE473F" w14:textId="77777777" w:rsidR="00500275" w:rsidRDefault="00BC14C5" w:rsidP="00775A9E">
      <w:pPr>
        <w:pStyle w:val="ListParagraph"/>
        <w:numPr>
          <w:ilvl w:val="0"/>
          <w:numId w:val="10"/>
        </w:numPr>
      </w:pPr>
      <w:r>
        <w:t>Buildin</w:t>
      </w:r>
      <w:r w:rsidR="008E7289">
        <w:t xml:space="preserve">g and/or Unit/Wing and/or </w:t>
      </w:r>
      <w:r w:rsidR="002F587B">
        <w:t xml:space="preserve">Room # and Bed Designation      </w:t>
      </w:r>
    </w:p>
    <w:p w14:paraId="226003E5" w14:textId="77777777" w:rsidR="00BC14C5" w:rsidRDefault="00BC14C5" w:rsidP="00775A9E">
      <w:pPr>
        <w:pStyle w:val="ListParagraph"/>
        <w:numPr>
          <w:ilvl w:val="0"/>
          <w:numId w:val="10"/>
        </w:numPr>
      </w:pPr>
      <w:r>
        <w:t>Illness onset date and time</w:t>
      </w:r>
    </w:p>
    <w:p w14:paraId="58823105" w14:textId="77777777" w:rsidR="00BC14C5" w:rsidRDefault="00BC14C5" w:rsidP="00775A9E">
      <w:pPr>
        <w:pStyle w:val="ListParagraph"/>
        <w:numPr>
          <w:ilvl w:val="0"/>
          <w:numId w:val="10"/>
        </w:numPr>
      </w:pPr>
      <w:r>
        <w:t>Symptoms</w:t>
      </w:r>
    </w:p>
    <w:p w14:paraId="159F7BF0" w14:textId="77777777" w:rsidR="00BC14C5" w:rsidRDefault="00BC14C5" w:rsidP="00775A9E">
      <w:pPr>
        <w:pStyle w:val="ListParagraph"/>
        <w:numPr>
          <w:ilvl w:val="0"/>
          <w:numId w:val="10"/>
        </w:numPr>
      </w:pPr>
      <w:r>
        <w:t>Date illness resolved</w:t>
      </w:r>
    </w:p>
    <w:p w14:paraId="226267FA" w14:textId="77777777" w:rsidR="00BC14C5" w:rsidRDefault="00BC14C5" w:rsidP="00775A9E">
      <w:pPr>
        <w:pStyle w:val="ListParagraph"/>
        <w:numPr>
          <w:ilvl w:val="0"/>
          <w:numId w:val="10"/>
        </w:numPr>
      </w:pPr>
      <w:r>
        <w:t>Stool specimen collection and date</w:t>
      </w:r>
      <w:r w:rsidR="00775A9E">
        <w:t xml:space="preserve"> </w:t>
      </w:r>
      <w:r w:rsidR="002F587B">
        <w:t>collected</w:t>
      </w:r>
      <w:r>
        <w:t xml:space="preserve"> </w:t>
      </w:r>
      <w:r w:rsidR="002F587B">
        <w:t xml:space="preserve">  </w:t>
      </w:r>
    </w:p>
    <w:p w14:paraId="343BA7BB" w14:textId="77777777" w:rsidR="00BC14C5" w:rsidRDefault="00BC14C5" w:rsidP="00775A9E">
      <w:pPr>
        <w:pStyle w:val="ListParagraph"/>
        <w:numPr>
          <w:ilvl w:val="0"/>
          <w:numId w:val="10"/>
        </w:numPr>
      </w:pPr>
      <w:r>
        <w:t>Test results for specimen</w:t>
      </w:r>
    </w:p>
    <w:p w14:paraId="6F9E7677" w14:textId="77777777" w:rsidR="00775A9E" w:rsidRDefault="00BC14C5" w:rsidP="00775A9E">
      <w:pPr>
        <w:pStyle w:val="ListParagraph"/>
        <w:numPr>
          <w:ilvl w:val="0"/>
          <w:numId w:val="10"/>
        </w:numPr>
      </w:pPr>
      <w:r>
        <w:t>Hospitalization status</w:t>
      </w:r>
    </w:p>
    <w:p w14:paraId="2D33A2A6" w14:textId="77777777" w:rsidR="00BC14C5" w:rsidRDefault="00BC14C5" w:rsidP="00775A9E">
      <w:pPr>
        <w:pStyle w:val="ListParagraph"/>
        <w:numPr>
          <w:ilvl w:val="0"/>
          <w:numId w:val="10"/>
        </w:numPr>
      </w:pPr>
      <w:r>
        <w:t xml:space="preserve">Death </w:t>
      </w:r>
    </w:p>
    <w:p w14:paraId="30F3980B" w14:textId="77777777" w:rsidR="00BC14C5" w:rsidRDefault="00BC14C5" w:rsidP="002F587B">
      <w:pPr>
        <w:rPr>
          <w:u w:val="single"/>
        </w:rPr>
      </w:pPr>
      <w:r>
        <w:t xml:space="preserve">For </w:t>
      </w:r>
      <w:r w:rsidRPr="00134A52">
        <w:rPr>
          <w:u w:val="single"/>
        </w:rPr>
        <w:t>Staff</w:t>
      </w:r>
      <w:r>
        <w:rPr>
          <w:u w:val="single"/>
        </w:rPr>
        <w:t xml:space="preserve"> record: </w:t>
      </w:r>
    </w:p>
    <w:p w14:paraId="0C1C9A64" w14:textId="77777777" w:rsidR="00BC14C5" w:rsidRDefault="00BC14C5" w:rsidP="00775A9E">
      <w:pPr>
        <w:pStyle w:val="ListParagraph"/>
        <w:numPr>
          <w:ilvl w:val="0"/>
          <w:numId w:val="11"/>
        </w:numPr>
      </w:pPr>
      <w:r>
        <w:t>Name</w:t>
      </w:r>
    </w:p>
    <w:p w14:paraId="405BB13D" w14:textId="77777777" w:rsidR="00BC14C5" w:rsidRDefault="00BC14C5" w:rsidP="00775A9E">
      <w:pPr>
        <w:pStyle w:val="ListParagraph"/>
        <w:numPr>
          <w:ilvl w:val="0"/>
          <w:numId w:val="11"/>
        </w:numPr>
      </w:pPr>
      <w:r>
        <w:t xml:space="preserve">Age </w:t>
      </w:r>
    </w:p>
    <w:p w14:paraId="18AB52DF" w14:textId="77777777" w:rsidR="00BC14C5" w:rsidRDefault="00BC14C5" w:rsidP="00775A9E">
      <w:pPr>
        <w:pStyle w:val="ListParagraph"/>
        <w:numPr>
          <w:ilvl w:val="0"/>
          <w:numId w:val="11"/>
        </w:numPr>
      </w:pPr>
      <w:r>
        <w:t>Sex</w:t>
      </w:r>
    </w:p>
    <w:p w14:paraId="7F96E317" w14:textId="77777777" w:rsidR="00BC14C5" w:rsidRDefault="00BC14C5" w:rsidP="00775A9E">
      <w:pPr>
        <w:pStyle w:val="ListParagraph"/>
        <w:numPr>
          <w:ilvl w:val="0"/>
          <w:numId w:val="11"/>
        </w:numPr>
      </w:pPr>
      <w:r>
        <w:t>Job title and assignments</w:t>
      </w:r>
      <w:r w:rsidDel="00DC54C0">
        <w:t xml:space="preserve"> </w:t>
      </w:r>
    </w:p>
    <w:p w14:paraId="5A92DE64" w14:textId="77777777" w:rsidR="00BC14C5" w:rsidRDefault="00BC14C5" w:rsidP="00775A9E">
      <w:pPr>
        <w:pStyle w:val="ListParagraph"/>
        <w:numPr>
          <w:ilvl w:val="0"/>
          <w:numId w:val="11"/>
        </w:numPr>
      </w:pPr>
      <w:r>
        <w:t>Illness onset date and time</w:t>
      </w:r>
    </w:p>
    <w:p w14:paraId="4F6A980A" w14:textId="77777777" w:rsidR="00BC14C5" w:rsidRDefault="00BC14C5" w:rsidP="00775A9E">
      <w:pPr>
        <w:pStyle w:val="ListParagraph"/>
        <w:numPr>
          <w:ilvl w:val="0"/>
          <w:numId w:val="11"/>
        </w:numPr>
      </w:pPr>
      <w:r>
        <w:t>Symptoms</w:t>
      </w:r>
    </w:p>
    <w:p w14:paraId="47579F2F" w14:textId="77777777" w:rsidR="00BC14C5" w:rsidRDefault="00BC14C5" w:rsidP="00775A9E">
      <w:pPr>
        <w:pStyle w:val="ListParagraph"/>
        <w:numPr>
          <w:ilvl w:val="0"/>
          <w:numId w:val="11"/>
        </w:numPr>
      </w:pPr>
      <w:r>
        <w:t>Date illness resolved</w:t>
      </w:r>
    </w:p>
    <w:p w14:paraId="0782A8F7" w14:textId="77777777" w:rsidR="00BC14C5" w:rsidRDefault="00BC14C5" w:rsidP="00775A9E">
      <w:pPr>
        <w:pStyle w:val="ListParagraph"/>
        <w:numPr>
          <w:ilvl w:val="0"/>
          <w:numId w:val="11"/>
        </w:numPr>
      </w:pPr>
      <w:r>
        <w:t xml:space="preserve">Stool specimen collection and date </w:t>
      </w:r>
    </w:p>
    <w:p w14:paraId="3A98CBDF" w14:textId="77777777" w:rsidR="00BC14C5" w:rsidRDefault="00BC14C5" w:rsidP="00775A9E">
      <w:pPr>
        <w:pStyle w:val="ListParagraph"/>
        <w:numPr>
          <w:ilvl w:val="0"/>
          <w:numId w:val="11"/>
        </w:numPr>
      </w:pPr>
      <w:r>
        <w:t>Test results for specimen</w:t>
      </w:r>
    </w:p>
    <w:p w14:paraId="12D1F013" w14:textId="77777777" w:rsidR="00BC14C5" w:rsidRDefault="00BC14C5" w:rsidP="00775A9E">
      <w:pPr>
        <w:pStyle w:val="ListParagraph"/>
        <w:numPr>
          <w:ilvl w:val="0"/>
          <w:numId w:val="11"/>
        </w:numPr>
      </w:pPr>
      <w:r>
        <w:t>Hospitalization status</w:t>
      </w:r>
    </w:p>
    <w:p w14:paraId="1AF3B603" w14:textId="77777777" w:rsidR="002F587B" w:rsidRDefault="00BC14C5" w:rsidP="00775A9E">
      <w:pPr>
        <w:pStyle w:val="ListParagraph"/>
        <w:numPr>
          <w:ilvl w:val="0"/>
          <w:numId w:val="11"/>
        </w:numPr>
      </w:pPr>
      <w:r>
        <w:t>Employment at another healthcare</w:t>
      </w:r>
    </w:p>
    <w:p w14:paraId="129A51E8" w14:textId="77777777" w:rsidR="002F587B" w:rsidRPr="002F587B" w:rsidRDefault="002F587B" w:rsidP="00775A9E">
      <w:pPr>
        <w:pStyle w:val="ListParagraph"/>
        <w:sectPr w:rsidR="002F587B" w:rsidRPr="002F587B" w:rsidSect="00F55FD2">
          <w:type w:val="continuous"/>
          <w:pgSz w:w="12240" w:h="15840"/>
          <w:pgMar w:top="1440" w:right="1080" w:bottom="1440" w:left="1080" w:header="720" w:footer="720" w:gutter="0"/>
          <w:cols w:num="2" w:space="720"/>
          <w:titlePg/>
          <w:docGrid w:linePitch="360"/>
        </w:sectPr>
      </w:pPr>
      <w:r>
        <w:t>facility</w:t>
      </w:r>
    </w:p>
    <w:p w14:paraId="4544E954" w14:textId="77777777" w:rsidR="00BC14C5" w:rsidRDefault="00BC14C5" w:rsidP="006B1E58">
      <w:pPr>
        <w:ind w:left="360" w:hanging="360"/>
        <w:rPr>
          <w:b/>
        </w:rPr>
      </w:pPr>
    </w:p>
    <w:p w14:paraId="7FB81042" w14:textId="77777777" w:rsidR="00C013AE" w:rsidRPr="00C013AE" w:rsidRDefault="003F0D32" w:rsidP="006B1E58">
      <w:pPr>
        <w:ind w:left="360" w:hanging="360"/>
        <w:rPr>
          <w:b/>
        </w:rPr>
      </w:pPr>
      <w:r w:rsidRPr="00352C8D">
        <w:rPr>
          <w:b/>
        </w:rPr>
        <w:fldChar w:fldCharType="begin">
          <w:ffData>
            <w:name w:val="Check2"/>
            <w:enabled/>
            <w:calcOnExit w:val="0"/>
            <w:checkBox>
              <w:sizeAuto/>
              <w:default w:val="0"/>
            </w:checkBox>
          </w:ffData>
        </w:fldChar>
      </w:r>
      <w:bookmarkStart w:id="4" w:name="Check2"/>
      <w:r w:rsidRPr="00352C8D">
        <w:rPr>
          <w:b/>
        </w:rPr>
        <w:instrText xml:space="preserve"> FORMCHECKBOX </w:instrText>
      </w:r>
      <w:r w:rsidRPr="00352C8D">
        <w:rPr>
          <w:b/>
        </w:rPr>
      </w:r>
      <w:r w:rsidRPr="00352C8D">
        <w:rPr>
          <w:b/>
        </w:rPr>
        <w:fldChar w:fldCharType="separate"/>
      </w:r>
      <w:r w:rsidRPr="00352C8D">
        <w:rPr>
          <w:b/>
        </w:rPr>
        <w:fldChar w:fldCharType="end"/>
      </w:r>
      <w:bookmarkEnd w:id="4"/>
      <w:r w:rsidRPr="00352C8D">
        <w:rPr>
          <w:b/>
        </w:rPr>
        <w:t xml:space="preserve"> </w:t>
      </w:r>
      <w:r w:rsidR="00C013AE" w:rsidRPr="00C013AE">
        <w:rPr>
          <w:b/>
        </w:rPr>
        <w:t>Collect and submit specimens from affected residents and staff as soon as an outbreak is suspected.</w:t>
      </w:r>
    </w:p>
    <w:p w14:paraId="53549E86" w14:textId="77777777" w:rsidR="004742CD" w:rsidRDefault="001F3DC5" w:rsidP="002F587B">
      <w:pPr>
        <w:ind w:left="360"/>
      </w:pPr>
      <w:r w:rsidRPr="001F3DC5">
        <w:t>Upon suspicion of an outbreak,</w:t>
      </w:r>
      <w:r>
        <w:rPr>
          <w:b/>
        </w:rPr>
        <w:t xml:space="preserve"> </w:t>
      </w:r>
      <w:r w:rsidR="006C4948" w:rsidRPr="006C4948">
        <w:t xml:space="preserve">collect </w:t>
      </w:r>
      <w:r w:rsidR="00AB5316" w:rsidRPr="00C674B6">
        <w:t>specimens</w:t>
      </w:r>
      <w:r w:rsidR="002F18CD">
        <w:t xml:space="preserve"> from </w:t>
      </w:r>
      <w:r w:rsidR="00A854AF">
        <w:t xml:space="preserve">at least </w:t>
      </w:r>
      <w:r w:rsidR="00723545">
        <w:t>3</w:t>
      </w:r>
      <w:r w:rsidR="00A854AF" w:rsidRPr="00C674B6">
        <w:t xml:space="preserve"> </w:t>
      </w:r>
      <w:r>
        <w:t>affected residents and staff</w:t>
      </w:r>
      <w:r w:rsidR="00DE247F">
        <w:t xml:space="preserve"> (no more than 5 specimens)</w:t>
      </w:r>
      <w:r>
        <w:t xml:space="preserve">.  </w:t>
      </w:r>
      <w:r w:rsidR="006E7969">
        <w:t xml:space="preserve">The ideal time to obtain stool specimens is during the acute stage of illness, within 48-72 hours of onset. </w:t>
      </w:r>
      <w:r w:rsidR="00C013AE">
        <w:t xml:space="preserve">Maine CDC </w:t>
      </w:r>
      <w:r w:rsidR="005D0D51">
        <w:t>E</w:t>
      </w:r>
      <w:r w:rsidR="00C013AE">
        <w:t>pidemiologists will advise if it is necessary to collect additional specimens. I</w:t>
      </w:r>
      <w:r w:rsidR="008033A7">
        <w:t>n</w:t>
      </w:r>
      <w:r w:rsidR="00C013AE">
        <w:t xml:space="preserve"> </w:t>
      </w:r>
      <w:r w:rsidR="00FB5144">
        <w:t xml:space="preserve">many </w:t>
      </w:r>
      <w:r w:rsidR="006C4948">
        <w:t>cases it is</w:t>
      </w:r>
      <w:r w:rsidR="00C013AE">
        <w:t xml:space="preserve"> essential to confirm the diagnosis </w:t>
      </w:r>
      <w:r w:rsidR="00FB5144">
        <w:t xml:space="preserve">and </w:t>
      </w:r>
      <w:r w:rsidR="00C013AE">
        <w:t>to ensure that appropriate control measures are implemented</w:t>
      </w:r>
      <w:r w:rsidR="007A0E58">
        <w:t xml:space="preserve"> to interrupt the transmission cycle.</w:t>
      </w:r>
      <w:r w:rsidR="00090195">
        <w:t xml:space="preserve"> </w:t>
      </w:r>
      <w:r w:rsidR="00540C94">
        <w:t xml:space="preserve"> In assisted living facilities it may be necessary to coordinate specimen collection with the primary care provider.</w:t>
      </w:r>
    </w:p>
    <w:p w14:paraId="70525FE8" w14:textId="77777777" w:rsidR="0097141B" w:rsidRDefault="0097141B" w:rsidP="006B1E58">
      <w:pPr>
        <w:ind w:left="1080"/>
      </w:pPr>
    </w:p>
    <w:p w14:paraId="23363055" w14:textId="0DE14014" w:rsidR="00C013AE" w:rsidRPr="00E62FC9" w:rsidRDefault="00CF0D23" w:rsidP="006B1E58">
      <w:pPr>
        <w:ind w:left="360" w:hanging="360"/>
        <w:rPr>
          <w:b/>
        </w:rPr>
      </w:pPr>
      <w:r w:rsidRPr="00352C8D">
        <w:rPr>
          <w:b/>
        </w:rPr>
        <w:fldChar w:fldCharType="begin">
          <w:ffData>
            <w:name w:val="Check2"/>
            <w:enabled/>
            <w:calcOnExit w:val="0"/>
            <w:checkBox>
              <w:sizeAuto/>
              <w:default w:val="0"/>
            </w:checkBox>
          </w:ffData>
        </w:fldChar>
      </w:r>
      <w:r w:rsidRPr="00352C8D">
        <w:rPr>
          <w:b/>
        </w:rPr>
        <w:instrText xml:space="preserve"> FORMCHECKBOX </w:instrText>
      </w:r>
      <w:r w:rsidRPr="00352C8D">
        <w:rPr>
          <w:b/>
        </w:rPr>
      </w:r>
      <w:r w:rsidRPr="00352C8D">
        <w:rPr>
          <w:b/>
        </w:rPr>
        <w:fldChar w:fldCharType="separate"/>
      </w:r>
      <w:r w:rsidRPr="00352C8D">
        <w:rPr>
          <w:b/>
        </w:rPr>
        <w:fldChar w:fldCharType="end"/>
      </w:r>
      <w:r w:rsidRPr="00352C8D">
        <w:rPr>
          <w:b/>
        </w:rPr>
        <w:t xml:space="preserve"> </w:t>
      </w:r>
      <w:r w:rsidR="00C013AE" w:rsidRPr="00C013AE">
        <w:rPr>
          <w:b/>
        </w:rPr>
        <w:t>Follow HETL guidelines for specimen collection, handling, and transport; label specimens with Outbreak #</w:t>
      </w:r>
      <w:r w:rsidR="00124F0D">
        <w:rPr>
          <w:b/>
        </w:rPr>
        <w:t>.</w:t>
      </w:r>
    </w:p>
    <w:p w14:paraId="70E8F9D4" w14:textId="7D369A72" w:rsidR="00061492" w:rsidRDefault="00D83AB5" w:rsidP="002F587B">
      <w:pPr>
        <w:ind w:left="360"/>
      </w:pPr>
      <w:r w:rsidRPr="00C674B6">
        <w:t>Stool is the preferred specimen and should be collected in a leak-proof container soon af</w:t>
      </w:r>
      <w:r w:rsidRPr="00FB04B3">
        <w:t xml:space="preserve">ter onset of illness. Stool should be submitted in viral transport media such as M4, VTM or UTM. Transfer a pea size portion of stool using </w:t>
      </w:r>
      <w:r w:rsidR="00B57760">
        <w:t xml:space="preserve">a </w:t>
      </w:r>
      <w:r w:rsidRPr="00FB04B3">
        <w:t xml:space="preserve">swab to transport media vessel. For liquid specimen place approximately 0.5 ml in transport media. </w:t>
      </w:r>
      <w:r w:rsidRPr="00C60EAD">
        <w:rPr>
          <w:u w:val="single"/>
        </w:rPr>
        <w:t>Do not use wooden swabs.</w:t>
      </w:r>
      <w:r w:rsidR="00CF0D23">
        <w:t xml:space="preserve"> </w:t>
      </w:r>
      <w:r w:rsidRPr="00FB04B3">
        <w:t xml:space="preserve">ONLY Synthetic-tipped (Polyester, Dacron, Rayon) swabs with plastic shafts should be used. </w:t>
      </w:r>
      <w:r w:rsidR="00C624C8" w:rsidRPr="00FB04B3">
        <w:t>Vomitus can be submitted when stool is not available</w:t>
      </w:r>
      <w:r w:rsidR="00C624C8">
        <w:t>.</w:t>
      </w:r>
      <w:r w:rsidR="004742CD">
        <w:t xml:space="preserve"> </w:t>
      </w:r>
      <w:r w:rsidRPr="00FB04B3">
        <w:t>If viral transport media is not available, submit specimen in a standard, sterile specimen container.</w:t>
      </w:r>
      <w:r w:rsidR="0014388B">
        <w:t xml:space="preserve"> The Epidemiologist hand</w:t>
      </w:r>
      <w:r w:rsidR="006E7969">
        <w:t>l</w:t>
      </w:r>
      <w:r w:rsidR="0014388B">
        <w:t>ing your outbreak can provide more information regarding specimen transport if needed.</w:t>
      </w:r>
      <w:r w:rsidR="00C013AE">
        <w:t xml:space="preserve">  HETL guidance for collection, handling, and transport of clinical specimens </w:t>
      </w:r>
      <w:r w:rsidR="00C013AE" w:rsidRPr="00C674B6">
        <w:t xml:space="preserve">for </w:t>
      </w:r>
      <w:r w:rsidR="004F43F0">
        <w:t>n</w:t>
      </w:r>
      <w:r w:rsidR="00C013AE">
        <w:t xml:space="preserve">orovirus can be found at </w:t>
      </w:r>
      <w:hyperlink r:id="rId14" w:history="1">
        <w:r w:rsidR="0064432E" w:rsidRPr="003B7B0C">
          <w:rPr>
            <w:rStyle w:val="Hyperlink"/>
          </w:rPr>
          <w:t>www.mainepublichealth.gov/lab</w:t>
        </w:r>
      </w:hyperlink>
      <w:r w:rsidR="0064432E">
        <w:t xml:space="preserve"> </w:t>
      </w:r>
      <w:r w:rsidR="00C013AE">
        <w:t>(Attachment 2)</w:t>
      </w:r>
      <w:r w:rsidR="00FB5144">
        <w:t>.</w:t>
      </w:r>
    </w:p>
    <w:p w14:paraId="34C528C3" w14:textId="77777777" w:rsidR="00E06AB8" w:rsidRPr="00CC3550" w:rsidRDefault="00E06AB8" w:rsidP="006B1E58"/>
    <w:p w14:paraId="0AB9864D" w14:textId="77777777" w:rsidR="00E33363" w:rsidRDefault="001F1975" w:rsidP="006B1E58">
      <w:pPr>
        <w:rPr>
          <w:b/>
          <w:u w:val="single"/>
        </w:rPr>
      </w:pPr>
      <w:r>
        <w:rPr>
          <w:b/>
          <w:u w:val="single"/>
        </w:rPr>
        <w:t xml:space="preserve">2. </w:t>
      </w:r>
      <w:r w:rsidR="00A517AB">
        <w:rPr>
          <w:b/>
          <w:u w:val="single"/>
        </w:rPr>
        <w:t>Control Measures for Facility:</w:t>
      </w:r>
    </w:p>
    <w:p w14:paraId="0A61FA10" w14:textId="77777777" w:rsidR="00CD4C5F" w:rsidRDefault="00CD4C5F" w:rsidP="006B1E58">
      <w:pPr>
        <w:rPr>
          <w:b/>
          <w:u w:val="single"/>
        </w:rPr>
      </w:pPr>
    </w:p>
    <w:p w14:paraId="6BC2F33A" w14:textId="77777777" w:rsidR="00A517AB" w:rsidRPr="00A517AB" w:rsidRDefault="00FA3457" w:rsidP="006B1E58">
      <w:pPr>
        <w:ind w:left="360"/>
      </w:pPr>
      <w:r>
        <w:t>C</w:t>
      </w:r>
      <w:r w:rsidR="00A517AB">
        <w:t>ontrol measures should be implemented simultan</w:t>
      </w:r>
      <w:r w:rsidR="00193A4B">
        <w:t xml:space="preserve">eously as soon as an outbreak is </w:t>
      </w:r>
      <w:r w:rsidR="00A517AB">
        <w:t xml:space="preserve">suspected. </w:t>
      </w:r>
      <w:r w:rsidRPr="00AE3580">
        <w:rPr>
          <w:b/>
        </w:rPr>
        <w:t>Outbreak control measures should not be delayed while waiting for test results</w:t>
      </w:r>
      <w:r w:rsidR="00090195" w:rsidRPr="00AE3580">
        <w:rPr>
          <w:b/>
        </w:rPr>
        <w:t>!</w:t>
      </w:r>
      <w:r w:rsidRPr="00CC3550">
        <w:t xml:space="preserve"> </w:t>
      </w:r>
      <w:r w:rsidR="00A517AB">
        <w:t xml:space="preserve">Norovirus is highly contagious and easily transmitted within a facility. Control measures </w:t>
      </w:r>
      <w:r w:rsidR="00F44FA1">
        <w:t>are</w:t>
      </w:r>
      <w:r w:rsidR="00A517AB">
        <w:t xml:space="preserve"> grouped </w:t>
      </w:r>
      <w:r w:rsidR="00090195">
        <w:t xml:space="preserve">by category of control measure and </w:t>
      </w:r>
      <w:r w:rsidR="00193A4B">
        <w:t>department</w:t>
      </w:r>
      <w:r w:rsidR="002264CB">
        <w:t xml:space="preserve"> </w:t>
      </w:r>
      <w:r w:rsidR="00090195">
        <w:t xml:space="preserve">responsible for implementation </w:t>
      </w:r>
      <w:r w:rsidR="002264CB">
        <w:t xml:space="preserve">(Infection Control, </w:t>
      </w:r>
      <w:r w:rsidR="002264CB">
        <w:lastRenderedPageBreak/>
        <w:t xml:space="preserve">Environmental </w:t>
      </w:r>
      <w:r w:rsidR="00193A4B">
        <w:t>Services</w:t>
      </w:r>
      <w:r w:rsidR="002264CB">
        <w:t xml:space="preserve">, and Administration). </w:t>
      </w:r>
      <w:r w:rsidR="004E09D5">
        <w:t xml:space="preserve">Control measures should </w:t>
      </w:r>
      <w:r w:rsidR="00090195">
        <w:t>remain</w:t>
      </w:r>
      <w:r w:rsidR="004E09D5">
        <w:t xml:space="preserve"> in place until </w:t>
      </w:r>
      <w:r w:rsidR="00937BDE">
        <w:t>at least 48 hours a</w:t>
      </w:r>
      <w:r w:rsidR="004E09D5">
        <w:t>fter the last case</w:t>
      </w:r>
      <w:r w:rsidR="00C24378">
        <w:t xml:space="preserve"> symptoms</w:t>
      </w:r>
      <w:r w:rsidR="004E09D5">
        <w:t xml:space="preserve"> ha</w:t>
      </w:r>
      <w:r w:rsidR="00C24378">
        <w:t xml:space="preserve">ve </w:t>
      </w:r>
      <w:r w:rsidR="004E09D5">
        <w:t>resolved.</w:t>
      </w:r>
      <w:r w:rsidR="005E40BB">
        <w:t xml:space="preserve">  </w:t>
      </w:r>
    </w:p>
    <w:p w14:paraId="30F9F9D9" w14:textId="77777777" w:rsidR="00E33363" w:rsidRPr="00E33363" w:rsidRDefault="00E33363" w:rsidP="006B1E58">
      <w:pPr>
        <w:rPr>
          <w:b/>
          <w:u w:val="single"/>
        </w:rPr>
      </w:pPr>
    </w:p>
    <w:p w14:paraId="00F2C464" w14:textId="77777777" w:rsidR="00A517AB" w:rsidRDefault="001F1975" w:rsidP="006B1E58">
      <w:pPr>
        <w:rPr>
          <w:b/>
        </w:rPr>
      </w:pPr>
      <w:r>
        <w:rPr>
          <w:b/>
        </w:rPr>
        <w:t xml:space="preserve">A. </w:t>
      </w:r>
      <w:r w:rsidR="00A517AB" w:rsidRPr="002264CB">
        <w:rPr>
          <w:b/>
        </w:rPr>
        <w:t>Infection Control:</w:t>
      </w:r>
    </w:p>
    <w:p w14:paraId="7C64D989" w14:textId="77777777" w:rsidR="007B7B28" w:rsidRDefault="007B7B28" w:rsidP="006B1E58">
      <w:pPr>
        <w:ind w:left="360" w:hanging="360"/>
        <w:rPr>
          <w:b/>
        </w:rPr>
      </w:pPr>
    </w:p>
    <w:p w14:paraId="43FA593A" w14:textId="477C977B" w:rsidR="00B00805" w:rsidRDefault="007B7B28" w:rsidP="006B1E58">
      <w:pPr>
        <w:pStyle w:val="Default"/>
        <w:ind w:left="360" w:hanging="360"/>
        <w:rPr>
          <w:rFonts w:ascii="Times New Roman" w:hAnsi="Times New Roman" w:cs="Times New Roman"/>
          <w:b/>
        </w:rPr>
      </w:pPr>
      <w:r>
        <w:rPr>
          <w:b/>
        </w:rPr>
        <w:fldChar w:fldCharType="begin">
          <w:ffData>
            <w:name w:val="Check3"/>
            <w:enabled/>
            <w:calcOnExit w:val="0"/>
            <w:checkBox>
              <w:sizeAuto/>
              <w:default w:val="0"/>
            </w:checkBox>
          </w:ffData>
        </w:fldChar>
      </w:r>
      <w:bookmarkStart w:id="5" w:name="Check3"/>
      <w:r>
        <w:rPr>
          <w:b/>
        </w:rPr>
        <w:instrText xml:space="preserve"> FORMCHECKBOX </w:instrText>
      </w:r>
      <w:r>
        <w:rPr>
          <w:b/>
        </w:rPr>
      </w:r>
      <w:r>
        <w:rPr>
          <w:b/>
        </w:rPr>
        <w:fldChar w:fldCharType="separate"/>
      </w:r>
      <w:r>
        <w:rPr>
          <w:b/>
        </w:rPr>
        <w:fldChar w:fldCharType="end"/>
      </w:r>
      <w:bookmarkEnd w:id="5"/>
      <w:r>
        <w:rPr>
          <w:b/>
        </w:rPr>
        <w:t xml:space="preserve"> </w:t>
      </w:r>
      <w:r w:rsidR="00B66B1F" w:rsidRPr="000F15D1">
        <w:rPr>
          <w:rFonts w:ascii="Times New Roman" w:hAnsi="Times New Roman" w:cs="Times New Roman"/>
          <w:b/>
        </w:rPr>
        <w:t xml:space="preserve">Institute contact precautions </w:t>
      </w:r>
      <w:r w:rsidR="00090195">
        <w:rPr>
          <w:rFonts w:ascii="Times New Roman" w:hAnsi="Times New Roman" w:cs="Times New Roman"/>
          <w:b/>
        </w:rPr>
        <w:t xml:space="preserve">for ill residents </w:t>
      </w:r>
      <w:r w:rsidR="00B66B1F" w:rsidRPr="000F15D1">
        <w:rPr>
          <w:rFonts w:ascii="Times New Roman" w:hAnsi="Times New Roman" w:cs="Times New Roman"/>
          <w:b/>
        </w:rPr>
        <w:t>during outbreak</w:t>
      </w:r>
      <w:r w:rsidR="005B12E0">
        <w:rPr>
          <w:rFonts w:ascii="Times New Roman" w:hAnsi="Times New Roman" w:cs="Times New Roman"/>
          <w:b/>
        </w:rPr>
        <w:t>.</w:t>
      </w:r>
    </w:p>
    <w:p w14:paraId="763DE035" w14:textId="77777777" w:rsidR="000F15D1" w:rsidRDefault="00633F25" w:rsidP="006B1E58">
      <w:pPr>
        <w:pStyle w:val="Default"/>
        <w:ind w:left="360" w:hanging="360"/>
        <w:rPr>
          <w:rFonts w:ascii="Times New Roman" w:hAnsi="Times New Roman" w:cs="Times New Roman"/>
        </w:rPr>
      </w:pPr>
      <w:r>
        <w:rPr>
          <w:rFonts w:ascii="Times New Roman" w:hAnsi="Times New Roman" w:cs="Times New Roman"/>
          <w:b/>
        </w:rPr>
        <w:t xml:space="preserve"> </w:t>
      </w:r>
      <w:r w:rsidR="002F587B">
        <w:rPr>
          <w:b/>
        </w:rPr>
        <w:tab/>
      </w:r>
      <w:r w:rsidR="00552A63" w:rsidRPr="000F15D1">
        <w:rPr>
          <w:rFonts w:ascii="Times New Roman" w:hAnsi="Times New Roman" w:cs="Times New Roman"/>
        </w:rPr>
        <w:t>If norovirus infection is suspected, healthcare personnel and visitors should wear PPE to reduce the likelihood of exposure to, or contamination by</w:t>
      </w:r>
      <w:r w:rsidR="00F44FA1">
        <w:rPr>
          <w:rFonts w:ascii="Times New Roman" w:hAnsi="Times New Roman" w:cs="Times New Roman"/>
        </w:rPr>
        <w:t>,</w:t>
      </w:r>
      <w:r w:rsidR="00552A63" w:rsidRPr="000F15D1">
        <w:rPr>
          <w:rFonts w:ascii="Times New Roman" w:hAnsi="Times New Roman" w:cs="Times New Roman"/>
        </w:rPr>
        <w:t xml:space="preserve"> vomitus or fecal material when car</w:t>
      </w:r>
      <w:r w:rsidR="000F15D1">
        <w:rPr>
          <w:rFonts w:ascii="Times New Roman" w:hAnsi="Times New Roman" w:cs="Times New Roman"/>
        </w:rPr>
        <w:t xml:space="preserve">ing </w:t>
      </w:r>
      <w:r w:rsidR="00552A63" w:rsidRPr="000F15D1">
        <w:rPr>
          <w:rFonts w:ascii="Times New Roman" w:hAnsi="Times New Roman" w:cs="Times New Roman"/>
        </w:rPr>
        <w:t xml:space="preserve">for </w:t>
      </w:r>
      <w:r w:rsidR="000F15D1">
        <w:rPr>
          <w:rFonts w:ascii="Times New Roman" w:hAnsi="Times New Roman" w:cs="Times New Roman"/>
        </w:rPr>
        <w:t xml:space="preserve">or visiting </w:t>
      </w:r>
      <w:r w:rsidR="006F7680">
        <w:rPr>
          <w:rFonts w:ascii="Times New Roman" w:hAnsi="Times New Roman" w:cs="Times New Roman"/>
        </w:rPr>
        <w:t>resident</w:t>
      </w:r>
      <w:r w:rsidR="00552A63" w:rsidRPr="000F15D1">
        <w:rPr>
          <w:rFonts w:ascii="Times New Roman" w:hAnsi="Times New Roman" w:cs="Times New Roman"/>
        </w:rPr>
        <w:t xml:space="preserve">s with symptoms of norovirus infection. </w:t>
      </w:r>
    </w:p>
    <w:p w14:paraId="3ECF3ECD" w14:textId="77777777" w:rsidR="000F15D1" w:rsidRDefault="000F15D1" w:rsidP="006B1E58">
      <w:pPr>
        <w:pStyle w:val="Default"/>
        <w:ind w:left="360" w:hanging="360"/>
        <w:rPr>
          <w:rFonts w:ascii="Times New Roman" w:hAnsi="Times New Roman" w:cs="Times New Roman"/>
        </w:rPr>
      </w:pPr>
    </w:p>
    <w:p w14:paraId="2FA90787" w14:textId="77777777" w:rsidR="000F15D1" w:rsidRPr="000F15D1" w:rsidRDefault="00552A63" w:rsidP="006B1E58">
      <w:pPr>
        <w:pStyle w:val="Default"/>
        <w:ind w:left="360"/>
        <w:rPr>
          <w:rFonts w:ascii="Times New Roman" w:hAnsi="Times New Roman" w:cs="Times New Roman"/>
        </w:rPr>
      </w:pPr>
      <w:r w:rsidRPr="000F15D1">
        <w:rPr>
          <w:rFonts w:ascii="Times New Roman" w:hAnsi="Times New Roman" w:cs="Times New Roman"/>
        </w:rPr>
        <w:t xml:space="preserve">Gloves and gowns are recommended for the care of </w:t>
      </w:r>
      <w:r w:rsidR="006F7680">
        <w:rPr>
          <w:rFonts w:ascii="Times New Roman" w:hAnsi="Times New Roman" w:cs="Times New Roman"/>
        </w:rPr>
        <w:t>resident</w:t>
      </w:r>
      <w:r w:rsidRPr="000F15D1">
        <w:rPr>
          <w:rFonts w:ascii="Times New Roman" w:hAnsi="Times New Roman" w:cs="Times New Roman"/>
        </w:rPr>
        <w:t xml:space="preserve">s on Contact Precautions and according to Standard Precautions for any contact with body fluids, non-intact skin, or contaminated surfaces. </w:t>
      </w:r>
      <w:r w:rsidR="000F15D1">
        <w:rPr>
          <w:rFonts w:ascii="Times New Roman" w:hAnsi="Times New Roman" w:cs="Times New Roman"/>
        </w:rPr>
        <w:t xml:space="preserve"> </w:t>
      </w:r>
    </w:p>
    <w:p w14:paraId="0292A3B5" w14:textId="77777777" w:rsidR="002264CB" w:rsidRDefault="002264CB" w:rsidP="006B1E58"/>
    <w:p w14:paraId="4E9F0C2D" w14:textId="77777777" w:rsidR="00CC3550" w:rsidRDefault="00CC3550" w:rsidP="006B1E58">
      <w:pPr>
        <w:ind w:left="360" w:hanging="360"/>
        <w:rPr>
          <w:b/>
        </w:rPr>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CC3550">
        <w:rPr>
          <w:b/>
        </w:rPr>
        <w:t xml:space="preserve">Use mask, gloves and gowns while caring for ill </w:t>
      </w:r>
      <w:r w:rsidR="00FB5144">
        <w:rPr>
          <w:b/>
        </w:rPr>
        <w:t>residents</w:t>
      </w:r>
      <w:r w:rsidR="00FB5144" w:rsidRPr="00CC3550">
        <w:rPr>
          <w:b/>
        </w:rPr>
        <w:t xml:space="preserve"> </w:t>
      </w:r>
      <w:r w:rsidRPr="00CC3550">
        <w:rPr>
          <w:b/>
        </w:rPr>
        <w:t>and cleaning up feces or vomit</w:t>
      </w:r>
      <w:r w:rsidR="00EB6017">
        <w:rPr>
          <w:b/>
        </w:rPr>
        <w:t>us</w:t>
      </w:r>
      <w:r w:rsidRPr="00CC3550">
        <w:rPr>
          <w:b/>
        </w:rPr>
        <w:t>.</w:t>
      </w:r>
    </w:p>
    <w:p w14:paraId="46A307BF" w14:textId="77777777" w:rsidR="007A0E58" w:rsidRDefault="00552A63" w:rsidP="002F587B">
      <w:pPr>
        <w:pStyle w:val="Default"/>
        <w:ind w:left="360"/>
        <w:rPr>
          <w:rFonts w:ascii="Times New Roman" w:hAnsi="Times New Roman" w:cs="Times New Roman"/>
        </w:rPr>
      </w:pPr>
      <w:r w:rsidRPr="00090195">
        <w:rPr>
          <w:rFonts w:ascii="Times New Roman" w:hAnsi="Times New Roman" w:cs="Times New Roman"/>
        </w:rPr>
        <w:t>Staff should use disposable single-use gloves and gowns when caring for ill residents.  Staff should change gloves and gowns and wash hands before</w:t>
      </w:r>
      <w:r w:rsidR="00755979">
        <w:rPr>
          <w:rFonts w:ascii="Times New Roman" w:hAnsi="Times New Roman" w:cs="Times New Roman"/>
        </w:rPr>
        <w:t xml:space="preserve"> and after</w:t>
      </w:r>
      <w:r w:rsidRPr="00090195">
        <w:rPr>
          <w:rFonts w:ascii="Times New Roman" w:hAnsi="Times New Roman" w:cs="Times New Roman"/>
        </w:rPr>
        <w:t xml:space="preserve"> caring for each resident.</w:t>
      </w:r>
      <w:r w:rsidR="00090195" w:rsidRPr="00090195">
        <w:rPr>
          <w:rFonts w:ascii="Times New Roman" w:hAnsi="Times New Roman" w:cs="Times New Roman"/>
        </w:rPr>
        <w:t xml:space="preserve">  Use a surgical or procedure mask, and eye protection if there is a risk of splashes to the face during the care of </w:t>
      </w:r>
      <w:r w:rsidR="006F7680">
        <w:rPr>
          <w:rFonts w:ascii="Times New Roman" w:hAnsi="Times New Roman" w:cs="Times New Roman"/>
        </w:rPr>
        <w:t>resident</w:t>
      </w:r>
      <w:r w:rsidR="00090195" w:rsidRPr="00090195">
        <w:rPr>
          <w:rFonts w:ascii="Times New Roman" w:hAnsi="Times New Roman" w:cs="Times New Roman"/>
        </w:rPr>
        <w:t>s</w:t>
      </w:r>
      <w:r w:rsidR="00EB6017">
        <w:rPr>
          <w:rFonts w:ascii="Times New Roman" w:hAnsi="Times New Roman" w:cs="Times New Roman"/>
        </w:rPr>
        <w:t xml:space="preserve"> (as needed) and </w:t>
      </w:r>
      <w:r w:rsidR="00E3561A">
        <w:rPr>
          <w:rFonts w:ascii="Times New Roman" w:hAnsi="Times New Roman" w:cs="Times New Roman"/>
        </w:rPr>
        <w:t>when cleaning</w:t>
      </w:r>
      <w:r w:rsidR="00EB6017">
        <w:rPr>
          <w:rFonts w:ascii="Times New Roman" w:hAnsi="Times New Roman" w:cs="Times New Roman"/>
        </w:rPr>
        <w:t xml:space="preserve"> feces or vomitus</w:t>
      </w:r>
      <w:r w:rsidR="005B12E0">
        <w:rPr>
          <w:rFonts w:ascii="Times New Roman" w:hAnsi="Times New Roman" w:cs="Times New Roman"/>
        </w:rPr>
        <w:t>.</w:t>
      </w:r>
      <w:r w:rsidR="007F7608">
        <w:rPr>
          <w:rFonts w:ascii="Times New Roman" w:hAnsi="Times New Roman" w:cs="Times New Roman"/>
        </w:rPr>
        <w:t xml:space="preserve"> </w:t>
      </w:r>
      <w:r w:rsidR="007F7608" w:rsidRPr="00C41B75">
        <w:rPr>
          <w:rFonts w:ascii="Times New Roman" w:hAnsi="Times New Roman" w:cs="Times New Roman"/>
        </w:rPr>
        <w:t>Consider the use of mask when flushing a commode due to potential aerosolization.</w:t>
      </w:r>
    </w:p>
    <w:p w14:paraId="776CFC5B" w14:textId="77777777" w:rsidR="00A3600C" w:rsidRPr="00090195" w:rsidRDefault="00A3600C" w:rsidP="006B1E58">
      <w:pPr>
        <w:pStyle w:val="Default"/>
        <w:ind w:left="360"/>
        <w:rPr>
          <w:rFonts w:ascii="Times New Roman" w:hAnsi="Times New Roman" w:cs="Times New Roman"/>
        </w:rPr>
      </w:pPr>
    </w:p>
    <w:p w14:paraId="2B1A2453" w14:textId="77777777" w:rsidR="007A0E58" w:rsidRDefault="00CC3550"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CC3550">
        <w:t xml:space="preserve"> </w:t>
      </w:r>
      <w:r w:rsidRPr="00CC3550">
        <w:rPr>
          <w:b/>
        </w:rPr>
        <w:t xml:space="preserve">Use dedicated or disposable equipment for </w:t>
      </w:r>
      <w:r w:rsidR="00FB5144">
        <w:rPr>
          <w:b/>
        </w:rPr>
        <w:t>resident</w:t>
      </w:r>
      <w:r w:rsidR="00FB5144" w:rsidRPr="00CC3550">
        <w:rPr>
          <w:b/>
        </w:rPr>
        <w:t xml:space="preserve"> </w:t>
      </w:r>
      <w:r w:rsidRPr="00CC3550">
        <w:rPr>
          <w:b/>
        </w:rPr>
        <w:t>care to minimize transmission</w:t>
      </w:r>
      <w:r w:rsidR="005B12E0">
        <w:rPr>
          <w:b/>
        </w:rPr>
        <w:t>.</w:t>
      </w:r>
      <w:r>
        <w:rPr>
          <w:b/>
        </w:rPr>
        <w:br/>
      </w:r>
      <w:r>
        <w:t>Consider dedicating pieces of commonly used equipment (blood pressure cuffs, glucometers, etc.) for use in affected areas.</w:t>
      </w:r>
      <w:r w:rsidR="007A0E58">
        <w:t xml:space="preserve"> </w:t>
      </w:r>
      <w:r w:rsidR="00552A63">
        <w:t>Common medical equipment</w:t>
      </w:r>
      <w:r w:rsidR="007A0E58">
        <w:t xml:space="preserve"> should be adequately cleaned and </w:t>
      </w:r>
      <w:r w:rsidR="00EB6017">
        <w:t xml:space="preserve">disinfected between </w:t>
      </w:r>
      <w:r w:rsidR="006F7680">
        <w:t xml:space="preserve">uses </w:t>
      </w:r>
      <w:r w:rsidR="00EB6017">
        <w:t>and at the end of the outbreak.</w:t>
      </w:r>
    </w:p>
    <w:p w14:paraId="24F041F8" w14:textId="77777777" w:rsidR="00CC3550" w:rsidRDefault="00CC3550" w:rsidP="006B1E58">
      <w:pPr>
        <w:ind w:left="360" w:hanging="360"/>
      </w:pPr>
    </w:p>
    <w:p w14:paraId="301F9B50" w14:textId="77777777" w:rsidR="00B66B1F" w:rsidRDefault="00CC3550"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00552A63">
        <w:rPr>
          <w:b/>
        </w:rPr>
        <w:t xml:space="preserve"> </w:t>
      </w:r>
      <w:r w:rsidR="00B66B1F" w:rsidRPr="00CC3550">
        <w:rPr>
          <w:b/>
        </w:rPr>
        <w:t xml:space="preserve">Cohort ill </w:t>
      </w:r>
      <w:r w:rsidR="00FB5144">
        <w:rPr>
          <w:b/>
        </w:rPr>
        <w:t>resident</w:t>
      </w:r>
      <w:r w:rsidR="00B66B1F" w:rsidRPr="00CC3550">
        <w:rPr>
          <w:b/>
        </w:rPr>
        <w:t>s as much as possible</w:t>
      </w:r>
      <w:r w:rsidRPr="00CC3550">
        <w:rPr>
          <w:b/>
        </w:rPr>
        <w:t xml:space="preserve"> and suspend group activities</w:t>
      </w:r>
      <w:r w:rsidR="00B66B1F" w:rsidRPr="00CC3550">
        <w:rPr>
          <w:b/>
        </w:rPr>
        <w:t xml:space="preserve">. </w:t>
      </w:r>
      <w:r w:rsidRPr="00CC3550">
        <w:rPr>
          <w:b/>
        </w:rPr>
        <w:br/>
      </w:r>
      <w:r w:rsidR="004F1A08">
        <w:t xml:space="preserve">Ill </w:t>
      </w:r>
      <w:r w:rsidR="00552A63">
        <w:t xml:space="preserve">residents </w:t>
      </w:r>
      <w:r w:rsidR="004F1A08">
        <w:t xml:space="preserve">should not be moved to an unaffected area. </w:t>
      </w:r>
      <w:r>
        <w:t>Group activities should not occur among affected residents/units until the outbreak is over. Discontinue self-service or family-style dining in dining rooms until outbreak had ended.</w:t>
      </w:r>
      <w:r w:rsidR="00AE3580" w:rsidRPr="00AE3580">
        <w:t xml:space="preserve"> </w:t>
      </w:r>
      <w:r w:rsidR="00AE3580">
        <w:t>Staff should make an effort to decrease feelings of isolation among ill residents.</w:t>
      </w:r>
      <w:r>
        <w:br/>
      </w:r>
    </w:p>
    <w:p w14:paraId="47962C32" w14:textId="77777777" w:rsidR="00B66B1F" w:rsidRPr="00B66B1F" w:rsidRDefault="00CC3550"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CC3550">
        <w:rPr>
          <w:b/>
        </w:rPr>
        <w:t xml:space="preserve">Minimize </w:t>
      </w:r>
      <w:r w:rsidR="00FB5144">
        <w:rPr>
          <w:b/>
        </w:rPr>
        <w:t>resident</w:t>
      </w:r>
      <w:r w:rsidRPr="00CC3550">
        <w:rPr>
          <w:b/>
        </w:rPr>
        <w:t xml:space="preserve"> and staff movement between affected and unaffected units/wards</w:t>
      </w:r>
      <w:r w:rsidR="004F1A08">
        <w:t xml:space="preserve">. </w:t>
      </w:r>
      <w:r>
        <w:br/>
      </w:r>
      <w:r w:rsidR="00552A63" w:rsidRPr="00552A63">
        <w:rPr>
          <w:color w:val="000000"/>
          <w:lang w:val="en"/>
        </w:rPr>
        <w:t>Considering the highly infectious nature of norovirus, exclusion and isolation of infected persons are often the most practical means of interrupting transmission of virus and limiting contamination of the environment.</w:t>
      </w:r>
      <w:r w:rsidR="00552A63">
        <w:rPr>
          <w:rFonts w:ascii="Georgia" w:hAnsi="Georgia"/>
          <w:color w:val="000000"/>
          <w:lang w:val="en"/>
        </w:rPr>
        <w:t xml:space="preserve"> </w:t>
      </w:r>
      <w:r w:rsidR="004F1A08">
        <w:t xml:space="preserve">Ill residents should be encouraged to stay in their room or affected unit/floor/ward as much as </w:t>
      </w:r>
      <w:r w:rsidR="000917B9">
        <w:t xml:space="preserve">possible. </w:t>
      </w:r>
      <w:r w:rsidR="00360CCC">
        <w:t xml:space="preserve">  This can be challenging on dementia units.  Discuss possible strategies with the </w:t>
      </w:r>
      <w:r w:rsidR="00E3561A">
        <w:t>F</w:t>
      </w:r>
      <w:r w:rsidR="00360CCC">
        <w:t xml:space="preserve">ield </w:t>
      </w:r>
      <w:r w:rsidR="00E3561A">
        <w:t>E</w:t>
      </w:r>
      <w:r w:rsidR="00360CCC">
        <w:t xml:space="preserve">pidemiologist. </w:t>
      </w:r>
      <w:r w:rsidR="000917B9">
        <w:t xml:space="preserve">Cancel </w:t>
      </w:r>
      <w:r w:rsidR="00CC1A77" w:rsidRPr="00CC1A77">
        <w:t xml:space="preserve">hair </w:t>
      </w:r>
      <w:r w:rsidR="000917B9" w:rsidRPr="00CC1A77">
        <w:t>salon</w:t>
      </w:r>
      <w:r w:rsidR="00CC1A77">
        <w:t>, barber shop and other</w:t>
      </w:r>
      <w:r w:rsidR="000917B9">
        <w:t xml:space="preserve"> appointments if symptomatic.</w:t>
      </w:r>
      <w:r w:rsidR="0000019B" w:rsidRPr="0000019B">
        <w:t xml:space="preserve"> </w:t>
      </w:r>
      <w:r w:rsidR="0000019B">
        <w:t>Residents should not be moved from an affected area to an unaffected area</w:t>
      </w:r>
      <w:r w:rsidR="00552A63">
        <w:t xml:space="preserve">.  </w:t>
      </w:r>
      <w:r w:rsidR="0000019B">
        <w:t>Staff such as physical and occupational therapists who</w:t>
      </w:r>
      <w:r w:rsidR="00552A63">
        <w:t>se services</w:t>
      </w:r>
      <w:r w:rsidR="0000019B">
        <w:t xml:space="preserve"> are essential should </w:t>
      </w:r>
      <w:r w:rsidR="00552A63">
        <w:t xml:space="preserve">work on </w:t>
      </w:r>
      <w:r w:rsidR="0000019B">
        <w:t xml:space="preserve">unaffected units before </w:t>
      </w:r>
      <w:r w:rsidR="00552A63">
        <w:t xml:space="preserve">attending to </w:t>
      </w:r>
      <w:r w:rsidR="0000019B">
        <w:t xml:space="preserve">affected </w:t>
      </w:r>
      <w:r w:rsidR="00552A63">
        <w:t xml:space="preserve">units.  </w:t>
      </w:r>
      <w:r w:rsidR="0000019B">
        <w:t>Non-essential staff should be excluded from the affected areas.</w:t>
      </w:r>
      <w:r w:rsidR="00360CCC">
        <w:t xml:space="preserve">  </w:t>
      </w:r>
    </w:p>
    <w:p w14:paraId="672A55B9" w14:textId="77777777" w:rsidR="00B66B1F" w:rsidRPr="00B66B1F" w:rsidRDefault="00B66B1F" w:rsidP="006B1E58"/>
    <w:p w14:paraId="5E27990F" w14:textId="77777777" w:rsidR="00B66B1F" w:rsidRDefault="00CC3550" w:rsidP="006B1E58">
      <w:pPr>
        <w:pStyle w:val="NormalWeb"/>
        <w:spacing w:after="0"/>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B0127A">
        <w:rPr>
          <w:b/>
        </w:rPr>
        <w:t>E</w:t>
      </w:r>
      <w:r w:rsidR="00B66B1F" w:rsidRPr="00CC3550">
        <w:rPr>
          <w:b/>
        </w:rPr>
        <w:t>nforce strict hand hygiene for all facility staff</w:t>
      </w:r>
      <w:r w:rsidR="00A30939" w:rsidRPr="00CC3550">
        <w:rPr>
          <w:b/>
        </w:rPr>
        <w:t>.</w:t>
      </w:r>
      <w:r>
        <w:br/>
      </w:r>
      <w:r w:rsidR="00616A1D" w:rsidRPr="00616A1D">
        <w:rPr>
          <w:lang w:val="en"/>
        </w:rPr>
        <w:t xml:space="preserve">Appropriate hand hygiene is the single most important method to prevent norovirus infection and control transmission. Reducing any norovirus present on hands is best accomplished by thorough handwashing with running water and plain or antiseptic soap. </w:t>
      </w:r>
      <w:r w:rsidR="00616A1D">
        <w:rPr>
          <w:lang w:val="en"/>
        </w:rPr>
        <w:t xml:space="preserve"> </w:t>
      </w:r>
      <w:r w:rsidR="004F1A08">
        <w:t xml:space="preserve">Proper hand hygiene requires washing </w:t>
      </w:r>
      <w:r w:rsidR="004F1A08">
        <w:lastRenderedPageBreak/>
        <w:t>with soap and running warm water for a minimum of 20 seconds</w:t>
      </w:r>
      <w:r w:rsidR="00B0127A">
        <w:t>.</w:t>
      </w:r>
      <w:r w:rsidR="004F1A08">
        <w:t xml:space="preserve"> </w:t>
      </w:r>
      <w:r w:rsidR="00AE3580">
        <w:t xml:space="preserve">Do not </w:t>
      </w:r>
      <w:r w:rsidR="00BC14C5">
        <w:t xml:space="preserve">use </w:t>
      </w:r>
      <w:r w:rsidR="00AE3580">
        <w:t>hand sanitizer</w:t>
      </w:r>
      <w:r w:rsidR="00BC14C5">
        <w:t xml:space="preserve"> in place of washing with soap and water</w:t>
      </w:r>
      <w:r w:rsidR="00AE3580">
        <w:t>.</w:t>
      </w:r>
    </w:p>
    <w:p w14:paraId="3027C225" w14:textId="77777777" w:rsidR="00AE3580" w:rsidRDefault="00AE3580" w:rsidP="006B1E58">
      <w:pPr>
        <w:pStyle w:val="NormalWeb"/>
        <w:spacing w:after="0"/>
        <w:ind w:left="360" w:hanging="360"/>
        <w:rPr>
          <w:color w:val="000000"/>
          <w:lang w:val="en"/>
        </w:rPr>
      </w:pPr>
    </w:p>
    <w:p w14:paraId="004FDC4A" w14:textId="77777777" w:rsidR="00F44FA1" w:rsidRPr="002F587B" w:rsidRDefault="00CC3550" w:rsidP="002F587B">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B66B1F" w:rsidRPr="00CC3550">
        <w:rPr>
          <w:b/>
        </w:rPr>
        <w:t>Wash hands with soap and water after contamination with vomit</w:t>
      </w:r>
      <w:r w:rsidR="009109A0">
        <w:rPr>
          <w:b/>
        </w:rPr>
        <w:t>us</w:t>
      </w:r>
      <w:r w:rsidR="00B66B1F" w:rsidRPr="00CC3550">
        <w:rPr>
          <w:b/>
        </w:rPr>
        <w:t xml:space="preserve"> or feces.</w:t>
      </w:r>
      <w:r>
        <w:br/>
      </w:r>
      <w:r w:rsidR="00F6005F">
        <w:t>Hands should be washed for a minimum of 20 seconds with warm running water and soap after contamination</w:t>
      </w:r>
      <w:r w:rsidR="00F641E0">
        <w:t xml:space="preserve"> with vomitus, feces or other bodily fluids as well as after contact with </w:t>
      </w:r>
      <w:r w:rsidR="00FB5144">
        <w:t>symptomatic</w:t>
      </w:r>
      <w:r w:rsidR="00F641E0">
        <w:t xml:space="preserve"> </w:t>
      </w:r>
      <w:r w:rsidR="00FB5144">
        <w:t>resident</w:t>
      </w:r>
      <w:r w:rsidR="00F641E0">
        <w:t>s.</w:t>
      </w:r>
      <w:r w:rsidR="00F6005F">
        <w:t xml:space="preserve"> </w:t>
      </w:r>
      <w:r w:rsidR="00134A52">
        <w:t xml:space="preserve">Hand sanitizers should not </w:t>
      </w:r>
      <w:r w:rsidR="00E3561A">
        <w:t>be considered a substitute for washing hands with soap and water</w:t>
      </w:r>
      <w:r w:rsidR="00134A52">
        <w:t>.</w:t>
      </w:r>
    </w:p>
    <w:p w14:paraId="12C2A401" w14:textId="77777777" w:rsidR="00F44FA1" w:rsidRPr="00505971" w:rsidRDefault="00F44FA1" w:rsidP="006B1E58">
      <w:pPr>
        <w:ind w:left="360"/>
        <w:rPr>
          <w:b/>
        </w:rPr>
      </w:pPr>
    </w:p>
    <w:p w14:paraId="501A78C8" w14:textId="77777777" w:rsidR="00505971" w:rsidRDefault="00CC3550"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AE3580">
        <w:rPr>
          <w:b/>
        </w:rPr>
        <w:t>S</w:t>
      </w:r>
      <w:r w:rsidR="00B66B1F" w:rsidRPr="00CC3550">
        <w:rPr>
          <w:b/>
        </w:rPr>
        <w:t>upplement washing with soap and water</w:t>
      </w:r>
      <w:r w:rsidR="00AE3580">
        <w:rPr>
          <w:b/>
        </w:rPr>
        <w:t xml:space="preserve"> </w:t>
      </w:r>
      <w:r w:rsidR="009016AE">
        <w:rPr>
          <w:b/>
        </w:rPr>
        <w:t>with</w:t>
      </w:r>
      <w:r w:rsidR="00AE3580" w:rsidRPr="00CC3550">
        <w:rPr>
          <w:b/>
        </w:rPr>
        <w:t xml:space="preserve"> ethanol or alcohol-based hand sanitizers</w:t>
      </w:r>
      <w:r w:rsidR="00B66B1F" w:rsidRPr="00CC3550">
        <w:rPr>
          <w:b/>
        </w:rPr>
        <w:t>.</w:t>
      </w:r>
      <w:r w:rsidR="00B66B1F" w:rsidRPr="00B66B1F">
        <w:t xml:space="preserve"> </w:t>
      </w:r>
    </w:p>
    <w:p w14:paraId="22985E44" w14:textId="77777777" w:rsidR="00CA3744" w:rsidRDefault="007C7752" w:rsidP="002F587B">
      <w:pPr>
        <w:ind w:left="360"/>
      </w:pPr>
      <w:r>
        <w:t xml:space="preserve">Hand washing with soap and running water for at least 20 seconds is the most effective way to reduce norovirus contamination on hands. Hand sanitizers might serve as an effective adjunct in between proper handwashings but should not be considered a substitute for soap and water handwashing. </w:t>
      </w:r>
      <w:r w:rsidR="00245EBB">
        <w:t>Consider using ethanol-based hand sanitizers (60-95%) if hand sanitizers are used.</w:t>
      </w:r>
    </w:p>
    <w:p w14:paraId="4A6518F0" w14:textId="77777777" w:rsidR="007C7752" w:rsidRPr="00E45E15" w:rsidRDefault="007C7752" w:rsidP="006B1E58">
      <w:pPr>
        <w:ind w:left="360"/>
        <w:rPr>
          <w:b/>
        </w:rPr>
      </w:pPr>
    </w:p>
    <w:p w14:paraId="237A9EE8" w14:textId="77777777" w:rsidR="002264CB" w:rsidRDefault="001F1975" w:rsidP="006B1E58">
      <w:pPr>
        <w:rPr>
          <w:b/>
        </w:rPr>
      </w:pPr>
      <w:r>
        <w:rPr>
          <w:b/>
        </w:rPr>
        <w:t xml:space="preserve">B. </w:t>
      </w:r>
      <w:r w:rsidR="002264CB">
        <w:rPr>
          <w:b/>
        </w:rPr>
        <w:t>Environmental Controls:</w:t>
      </w:r>
    </w:p>
    <w:p w14:paraId="322EFD74" w14:textId="77777777" w:rsidR="007A0E58" w:rsidRDefault="007A0E58" w:rsidP="006B1E58">
      <w:pPr>
        <w:rPr>
          <w:b/>
        </w:rPr>
      </w:pPr>
    </w:p>
    <w:p w14:paraId="4FBE1671" w14:textId="7B986F16" w:rsidR="009A0169" w:rsidRDefault="00CC3550"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590E3C" w:rsidRPr="00CC3550">
        <w:rPr>
          <w:b/>
        </w:rPr>
        <w:t>Clean all high traffic areas and high touch items (faucets, door handles, and toilet or bath rails).</w:t>
      </w:r>
      <w:r w:rsidR="00590E3C" w:rsidRPr="00590E3C">
        <w:t xml:space="preserve"> </w:t>
      </w:r>
      <w:r>
        <w:br/>
      </w:r>
      <w:r w:rsidR="009A0169">
        <w:t xml:space="preserve">Perform routine cleaning and disinfection of frequently touched environmental surfaces and equipment in isolation and cohorted areas, as well as high traffic clinical </w:t>
      </w:r>
      <w:r w:rsidR="00CE1EC1">
        <w:t xml:space="preserve">areas.  Cleaning should include, </w:t>
      </w:r>
      <w:r w:rsidR="009A0169">
        <w:t>but is not limited to, commodes, toilets, hand/bed</w:t>
      </w:r>
      <w:r w:rsidR="00A57E7B">
        <w:t>-</w:t>
      </w:r>
      <w:r w:rsidR="009A0169">
        <w:t>railing, faucets,</w:t>
      </w:r>
      <w:r w:rsidR="00854D8D">
        <w:t xml:space="preserve"> drinking water fountains,</w:t>
      </w:r>
      <w:r w:rsidR="009A0169">
        <w:t xml:space="preserve"> telephones, door handles,</w:t>
      </w:r>
      <w:r w:rsidR="00E3561A">
        <w:t xml:space="preserve"> light switches,</w:t>
      </w:r>
      <w:r w:rsidR="009A0169">
        <w:t xml:space="preserve"> computer equipment, and kitchen preparation surfaces.  Staff should adhere to established healthcare facility policies which guide effective cleaning and disinfection of equipment, using EPA-registered cleaning and disinfecting agents with activity against norovirus or norovirus surrogates </w:t>
      </w:r>
      <w:r w:rsidR="00505405">
        <w:t>(</w:t>
      </w:r>
      <w:hyperlink r:id="rId15" w:history="1">
        <w:r w:rsidR="002020C5" w:rsidRPr="00373AF0">
          <w:rPr>
            <w:rStyle w:val="Hyperlink"/>
          </w:rPr>
          <w:t>https://www.epa.gov/pesticide-registration/list-g-antimicrobial-products-registered-epa-claims-against-norovirus-feline</w:t>
        </w:r>
      </w:hyperlink>
      <w:r w:rsidR="00505405">
        <w:t>).</w:t>
      </w:r>
    </w:p>
    <w:p w14:paraId="4A6FDBF2" w14:textId="77777777" w:rsidR="0000019B" w:rsidRDefault="0000019B" w:rsidP="002F587B">
      <w:pPr>
        <w:rPr>
          <w:b/>
        </w:rPr>
      </w:pPr>
    </w:p>
    <w:p w14:paraId="4055A629" w14:textId="77777777" w:rsidR="00505971" w:rsidRDefault="00CC3550"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A57E7B" w:rsidRPr="00A57E7B">
        <w:rPr>
          <w:b/>
        </w:rPr>
        <w:t>Use EPA-registered disinfectants or detergents/disinfectants approved for use against norovirus for routine cleaning and disinfection</w:t>
      </w:r>
      <w:r w:rsidR="00A57E7B">
        <w:rPr>
          <w:b/>
        </w:rPr>
        <w:t>.</w:t>
      </w:r>
      <w:r w:rsidR="0000019B">
        <w:br/>
      </w:r>
    </w:p>
    <w:p w14:paraId="30D4452B" w14:textId="77777777" w:rsidR="00E3561A" w:rsidRDefault="00DB2768" w:rsidP="006B1E58">
      <w:pPr>
        <w:ind w:left="360"/>
      </w:pPr>
      <w:r>
        <w:t xml:space="preserve">Environmental surfaces contaminated with vomitus or fecal matter should be cleaned to remove </w:t>
      </w:r>
      <w:r w:rsidR="007C7752">
        <w:t xml:space="preserve">any </w:t>
      </w:r>
      <w:r>
        <w:t xml:space="preserve">organic matter before being disinfected. All disinfectants and detergents/disinfectants should be used according to the manufacturer’s guidelines and EPA approved for use against norovirus. </w:t>
      </w:r>
      <w:r w:rsidR="002675FC">
        <w:t>Proper cleaning and the use of chemical disinfectants is one of the key approaches to interrupting the spread of norovirus and disrupting an outbreak. Effective and th</w:t>
      </w:r>
      <w:r w:rsidR="009016AE">
        <w:t>o</w:t>
      </w:r>
      <w:r w:rsidR="002675FC">
        <w:t xml:space="preserve">rough environmental cleaning should be optimized to control norovirus outbreaks. </w:t>
      </w:r>
      <w:r w:rsidR="004A0B55">
        <w:t xml:space="preserve"> </w:t>
      </w:r>
    </w:p>
    <w:p w14:paraId="5A6E4708" w14:textId="77777777" w:rsidR="00E3561A" w:rsidRDefault="00E3561A" w:rsidP="006B1E58">
      <w:pPr>
        <w:ind w:left="360"/>
      </w:pPr>
    </w:p>
    <w:p w14:paraId="53A7D186" w14:textId="56C118C3" w:rsidR="00BC14C5" w:rsidRDefault="00CD47DC" w:rsidP="006B1E58">
      <w:pPr>
        <w:ind w:left="360"/>
      </w:pPr>
      <w:r>
        <w:t>In areas with direct contamination (commode, bathroom), use of a dilute beach solution (1:10) is recommended</w:t>
      </w:r>
      <w:r w:rsidR="007F7608">
        <w:t xml:space="preserve">. </w:t>
      </w:r>
      <w:r w:rsidR="00E3561A">
        <w:t xml:space="preserve">For bleach with 8.25% sodium hypochlorite use 1 cup bleach </w:t>
      </w:r>
      <w:r w:rsidR="007F7608">
        <w:t>to 1 gallon water (16 cups)</w:t>
      </w:r>
      <w:r w:rsidR="00E3561A">
        <w:t xml:space="preserve"> with one minute of contact time</w:t>
      </w:r>
      <w:r w:rsidR="007F7608">
        <w:t xml:space="preserve"> (area remains wet for entire minute); either air dry or dry with paper towel.</w:t>
      </w:r>
      <w:r>
        <w:t xml:space="preserve">  </w:t>
      </w:r>
      <w:r w:rsidR="00360CCC">
        <w:t xml:space="preserve">Ensure that cleaning product is left on surface for appropriate period of time before wiping off. </w:t>
      </w:r>
      <w:r>
        <w:t xml:space="preserve">Wear appropriate personal protection equipment, including gloves when cleaning. </w:t>
      </w:r>
      <w:r w:rsidR="00360CCC">
        <w:t xml:space="preserve"> Consider the use of mask when flushing a commode due to potential aerosolization. </w:t>
      </w:r>
      <w:r w:rsidR="00590E3C">
        <w:t xml:space="preserve">A list of EPA-registered disinfectants is available at: </w:t>
      </w:r>
      <w:r w:rsidR="00124F0D">
        <w:t>(</w:t>
      </w:r>
      <w:hyperlink r:id="rId16" w:history="1">
        <w:r w:rsidR="002020C5" w:rsidRPr="00373AF0">
          <w:rPr>
            <w:rStyle w:val="Hyperlink"/>
          </w:rPr>
          <w:t>https://www.epa.gov/pesticide-registration/list-g-antimicrobial-products-registered-epa-claims-against-norovirus-feline</w:t>
        </w:r>
      </w:hyperlink>
      <w:r w:rsidR="00124F0D">
        <w:t>).</w:t>
      </w:r>
    </w:p>
    <w:p w14:paraId="681DF6CA" w14:textId="77777777" w:rsidR="00CA3744" w:rsidRDefault="00CA3744" w:rsidP="006B1E58"/>
    <w:p w14:paraId="60919FE9" w14:textId="77777777" w:rsidR="0000019B" w:rsidRDefault="0000019B"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590E3C" w:rsidRPr="0000019B">
        <w:rPr>
          <w:b/>
        </w:rPr>
        <w:t>Clean soiled carpets and soft furnishings with hot water and detergent or steam clean as appropriate.</w:t>
      </w:r>
      <w:r w:rsidR="00CA570A" w:rsidRPr="00CA570A">
        <w:t xml:space="preserve"> </w:t>
      </w:r>
    </w:p>
    <w:p w14:paraId="4DB0A980" w14:textId="77777777" w:rsidR="00CF127A" w:rsidRDefault="00DB2768" w:rsidP="002F587B">
      <w:pPr>
        <w:ind w:left="360"/>
      </w:pPr>
      <w:r>
        <w:t>I</w:t>
      </w:r>
      <w:r w:rsidR="00CE1EC1">
        <w:t>mmediately clean</w:t>
      </w:r>
      <w:r>
        <w:t xml:space="preserve"> </w:t>
      </w:r>
      <w:r w:rsidR="00CE1EC1">
        <w:t>vomitus</w:t>
      </w:r>
      <w:r>
        <w:t xml:space="preserve"> or</w:t>
      </w:r>
      <w:r w:rsidR="009A0169">
        <w:t xml:space="preserve"> fecal material from carpets and soft furnishings</w:t>
      </w:r>
      <w:r>
        <w:t xml:space="preserve"> using a manufacturer-approved cleaning agent or detergent.</w:t>
      </w:r>
      <w:r w:rsidR="009A0169">
        <w:t xml:space="preserve"> Consider discarding items that cannot be appropriately cleaned. Appropriate PPE should be used during these activities</w:t>
      </w:r>
      <w:r w:rsidR="00CE1EC1">
        <w:t xml:space="preserve"> to </w:t>
      </w:r>
      <w:r w:rsidR="004A0B55">
        <w:t>minimize exposures</w:t>
      </w:r>
      <w:r w:rsidR="009A0169">
        <w:t>.</w:t>
      </w:r>
      <w:r>
        <w:br/>
      </w:r>
    </w:p>
    <w:p w14:paraId="0D637702" w14:textId="77777777" w:rsidR="007B7B28" w:rsidRPr="0000019B" w:rsidRDefault="0000019B"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00019B">
        <w:rPr>
          <w:b/>
        </w:rPr>
        <w:t>Handle soiled linens carefully using appropriate infection control precautions</w:t>
      </w:r>
      <w:r>
        <w:rPr>
          <w:b/>
        </w:rPr>
        <w:t>.</w:t>
      </w:r>
      <w:r>
        <w:br/>
      </w:r>
      <w:r w:rsidRPr="0000019B">
        <w:t>Linens (</w:t>
      </w:r>
      <w:r>
        <w:t xml:space="preserve">sheets, </w:t>
      </w:r>
      <w:r w:rsidRPr="0000019B">
        <w:t>towels, napkins</w:t>
      </w:r>
      <w:r>
        <w:t>, etc.</w:t>
      </w:r>
      <w:r w:rsidRPr="0000019B">
        <w:t xml:space="preserve">) and clothing that are soiled to any extent with vomit or stool should be handled carefully—without agitating the item—to avoid spreading virus. </w:t>
      </w:r>
      <w:r w:rsidR="00CD47DC">
        <w:t>Use gloves and hold the soiled laundry away from the body.  Soiled</w:t>
      </w:r>
      <w:r w:rsidRPr="0000019B">
        <w:t xml:space="preserve"> items should be laundered with detergent at the maximum available cycle length and then machine dried.</w:t>
      </w:r>
      <w:r>
        <w:t xml:space="preserve"> </w:t>
      </w:r>
    </w:p>
    <w:p w14:paraId="3BD94398" w14:textId="77777777" w:rsidR="00D45676" w:rsidRDefault="00D45676" w:rsidP="006B1E58">
      <w:pPr>
        <w:ind w:left="360" w:hanging="360"/>
        <w:rPr>
          <w:b/>
        </w:rPr>
      </w:pPr>
    </w:p>
    <w:p w14:paraId="1902FD15" w14:textId="77777777" w:rsidR="007B7B28" w:rsidRPr="002F587B" w:rsidRDefault="007B7B28" w:rsidP="002F587B">
      <w:pPr>
        <w:ind w:left="360" w:hanging="360"/>
        <w:rPr>
          <w:b/>
        </w:rPr>
      </w:pPr>
      <w:r w:rsidRPr="007B7B28">
        <w:rPr>
          <w:b/>
        </w:rPr>
        <w:fldChar w:fldCharType="begin">
          <w:ffData>
            <w:name w:val="Check4"/>
            <w:enabled/>
            <w:calcOnExit w:val="0"/>
            <w:checkBox>
              <w:sizeAuto/>
              <w:default w:val="0"/>
            </w:checkBox>
          </w:ffData>
        </w:fldChar>
      </w:r>
      <w:bookmarkStart w:id="6" w:name="Check4"/>
      <w:r w:rsidRPr="007B7B28">
        <w:rPr>
          <w:b/>
        </w:rPr>
        <w:instrText xml:space="preserve"> FORMCHECKBOX </w:instrText>
      </w:r>
      <w:r w:rsidRPr="007B7B28">
        <w:rPr>
          <w:b/>
        </w:rPr>
      </w:r>
      <w:r w:rsidRPr="007B7B28">
        <w:rPr>
          <w:b/>
        </w:rPr>
        <w:fldChar w:fldCharType="separate"/>
      </w:r>
      <w:r w:rsidRPr="007B7B28">
        <w:rPr>
          <w:b/>
        </w:rPr>
        <w:fldChar w:fldCharType="end"/>
      </w:r>
      <w:bookmarkEnd w:id="6"/>
      <w:r w:rsidRPr="007B7B28">
        <w:rPr>
          <w:b/>
        </w:rPr>
        <w:t xml:space="preserve"> Conduct thorough cleaning of affected personal and communal areas 48 h</w:t>
      </w:r>
      <w:r w:rsidR="00C97842">
        <w:rPr>
          <w:b/>
        </w:rPr>
        <w:t>ou</w:t>
      </w:r>
      <w:r w:rsidRPr="007B7B28">
        <w:rPr>
          <w:b/>
        </w:rPr>
        <w:t xml:space="preserve">rs after resolution of the last case.  </w:t>
      </w:r>
    </w:p>
    <w:p w14:paraId="22B3C075" w14:textId="77777777" w:rsidR="007B7B28" w:rsidRDefault="002264CB" w:rsidP="006B1E58">
      <w:pPr>
        <w:ind w:left="360"/>
      </w:pPr>
      <w:r>
        <w:t xml:space="preserve">Staff should wear appropriate </w:t>
      </w:r>
      <w:r w:rsidR="00590E3C">
        <w:t xml:space="preserve">personal protective equipment </w:t>
      </w:r>
      <w:r>
        <w:t xml:space="preserve">(gowns, gloves, and surgical </w:t>
      </w:r>
      <w:r w:rsidR="00CA20A7">
        <w:t xml:space="preserve">or procedure </w:t>
      </w:r>
      <w:r>
        <w:t>masks) when cleaning areas contaminated with feces</w:t>
      </w:r>
      <w:r w:rsidR="00590E3C">
        <w:t xml:space="preserve"> or vomit.</w:t>
      </w:r>
      <w:r w:rsidR="007B7B28">
        <w:t xml:space="preserve">  Many institutions contract out for environmental services.  In the event of an outbreak it is important to communicate with your environmental services contractor about the importance of thorough cleaning and </w:t>
      </w:r>
      <w:r w:rsidR="004A0B55">
        <w:t>the use of</w:t>
      </w:r>
      <w:r w:rsidR="007B7B28">
        <w:t xml:space="preserve"> EPA-registered products</w:t>
      </w:r>
      <w:r w:rsidR="004A0B55">
        <w:t xml:space="preserve"> and PPE</w:t>
      </w:r>
      <w:r w:rsidR="007B7B28">
        <w:t xml:space="preserve"> as specified above. </w:t>
      </w:r>
    </w:p>
    <w:p w14:paraId="64EB1A53" w14:textId="77777777" w:rsidR="002264CB" w:rsidRDefault="002264CB" w:rsidP="006B1E58">
      <w:pPr>
        <w:rPr>
          <w:b/>
        </w:rPr>
      </w:pPr>
    </w:p>
    <w:p w14:paraId="2A5DC97B" w14:textId="77777777" w:rsidR="002264CB" w:rsidRDefault="001F1975" w:rsidP="006B1E58">
      <w:pPr>
        <w:rPr>
          <w:b/>
        </w:rPr>
      </w:pPr>
      <w:r>
        <w:rPr>
          <w:b/>
        </w:rPr>
        <w:t xml:space="preserve">C. </w:t>
      </w:r>
      <w:r w:rsidR="002264CB">
        <w:rPr>
          <w:b/>
        </w:rPr>
        <w:t>Administrative Controls:</w:t>
      </w:r>
    </w:p>
    <w:p w14:paraId="6B0739AA" w14:textId="77777777" w:rsidR="0000019B" w:rsidRDefault="0000019B" w:rsidP="006B1E58"/>
    <w:p w14:paraId="0F3C21A0" w14:textId="77777777" w:rsidR="007B7B28" w:rsidRPr="002F587B" w:rsidRDefault="0000019B" w:rsidP="002F587B">
      <w:pPr>
        <w:ind w:left="360" w:hanging="360"/>
        <w:rPr>
          <w:b/>
        </w:rPr>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A30939" w:rsidRPr="0000019B">
        <w:rPr>
          <w:b/>
        </w:rPr>
        <w:t xml:space="preserve">Exclude ill staff from work </w:t>
      </w:r>
      <w:r w:rsidR="004A0B55">
        <w:rPr>
          <w:b/>
        </w:rPr>
        <w:t>for at</w:t>
      </w:r>
      <w:r>
        <w:rPr>
          <w:b/>
        </w:rPr>
        <w:t xml:space="preserve"> least</w:t>
      </w:r>
      <w:r w:rsidR="00A30939" w:rsidRPr="0000019B">
        <w:rPr>
          <w:b/>
        </w:rPr>
        <w:t xml:space="preserve"> 48 hours after symptoms resolve</w:t>
      </w:r>
      <w:r w:rsidR="007B7B28" w:rsidRPr="0000019B">
        <w:rPr>
          <w:b/>
        </w:rPr>
        <w:t>.</w:t>
      </w:r>
      <w:r>
        <w:br/>
      </w:r>
      <w:r w:rsidR="007B7B28">
        <w:t>Staff</w:t>
      </w:r>
      <w:r w:rsidR="00E74B17">
        <w:t>, especially food handlers,</w:t>
      </w:r>
      <w:r w:rsidR="007B7B28">
        <w:t xml:space="preserve"> should remain out of work</w:t>
      </w:r>
      <w:r>
        <w:t xml:space="preserve"> </w:t>
      </w:r>
      <w:r w:rsidR="004A0B55">
        <w:t xml:space="preserve">for </w:t>
      </w:r>
      <w:r>
        <w:t>at least</w:t>
      </w:r>
      <w:r w:rsidR="007B7B28">
        <w:t xml:space="preserve"> 48 hours after symptoms resolve, </w:t>
      </w:r>
      <w:r w:rsidR="00A30939">
        <w:t>even if they are feeling well sooner.</w:t>
      </w:r>
      <w:r w:rsidR="00A30939" w:rsidRPr="00A30939">
        <w:t xml:space="preserve"> </w:t>
      </w:r>
      <w:r w:rsidR="00A30939">
        <w:t>Instruct ill staff employed at other</w:t>
      </w:r>
      <w:r w:rsidR="00A854AF">
        <w:t xml:space="preserve"> healthcare</w:t>
      </w:r>
      <w:r w:rsidR="00A30939">
        <w:t xml:space="preserve"> facilities not to work </w:t>
      </w:r>
      <w:r w:rsidR="009B5A75">
        <w:t xml:space="preserve">for </w:t>
      </w:r>
      <w:r w:rsidR="00A30939">
        <w:t>at least 48 hours after symptoms have resolved.</w:t>
      </w:r>
      <w:r w:rsidR="007B7B28">
        <w:t xml:space="preserve">  Also consider whether ill contractors</w:t>
      </w:r>
      <w:r w:rsidR="008755EE">
        <w:t>, volunteers,</w:t>
      </w:r>
      <w:r w:rsidR="007B7B28">
        <w:t xml:space="preserve"> </w:t>
      </w:r>
      <w:r w:rsidR="008755EE">
        <w:t xml:space="preserve">or visitors </w:t>
      </w:r>
      <w:r w:rsidR="007B7B28">
        <w:t xml:space="preserve">are coming into your facility.  Examples of contractors may include staff working in environmental services, the beauty salon, or providing </w:t>
      </w:r>
      <w:r w:rsidR="00CA20A7">
        <w:t xml:space="preserve">therapy or </w:t>
      </w:r>
      <w:r w:rsidR="007B7B28">
        <w:t>recreational activities.</w:t>
      </w:r>
    </w:p>
    <w:p w14:paraId="10E2BC23" w14:textId="77777777" w:rsidR="002F18CD" w:rsidRDefault="002F18CD" w:rsidP="006B1E58">
      <w:pPr>
        <w:ind w:left="360"/>
      </w:pPr>
    </w:p>
    <w:p w14:paraId="6558495A" w14:textId="77777777" w:rsidR="00CA20A7" w:rsidRDefault="0000019B"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A30939" w:rsidRPr="002F18CD">
        <w:rPr>
          <w:b/>
        </w:rPr>
        <w:t>Suspend group activities as much as possible until after the outbreak is contained</w:t>
      </w:r>
      <w:r w:rsidR="00DC17A7" w:rsidRPr="002F18CD">
        <w:rPr>
          <w:b/>
        </w:rPr>
        <w:t>.</w:t>
      </w:r>
      <w:r w:rsidR="00227EAC">
        <w:br/>
      </w:r>
      <w:r w:rsidR="002675FC">
        <w:t xml:space="preserve">Cancel or postpone non-essential </w:t>
      </w:r>
      <w:r w:rsidR="00227EAC">
        <w:t>group activities (e.g., di</w:t>
      </w:r>
      <w:r w:rsidR="00BC14C5">
        <w:t>ning events, bingo, game nights</w:t>
      </w:r>
      <w:r w:rsidR="00227EAC">
        <w:t>) during an uncontrolled outbreak of norovirus.</w:t>
      </w:r>
      <w:r w:rsidR="003A0A35">
        <w:t xml:space="preserve"> Consider </w:t>
      </w:r>
      <w:r w:rsidR="002675FC">
        <w:t>closing c</w:t>
      </w:r>
      <w:r w:rsidR="003A0A35">
        <w:t xml:space="preserve">ommon areas such as activity rooms and dining rooms and </w:t>
      </w:r>
      <w:r w:rsidR="002675FC">
        <w:t xml:space="preserve">serving </w:t>
      </w:r>
      <w:r w:rsidR="003A0A35">
        <w:t xml:space="preserve">meals in the resident’s rooms </w:t>
      </w:r>
      <w:r w:rsidR="009B5A75">
        <w:t xml:space="preserve">for </w:t>
      </w:r>
      <w:r w:rsidR="002675FC">
        <w:t>at least</w:t>
      </w:r>
      <w:r w:rsidR="003A0A35">
        <w:t xml:space="preserve"> </w:t>
      </w:r>
      <w:r w:rsidR="002675FC">
        <w:t xml:space="preserve">48 hours after the last case </w:t>
      </w:r>
      <w:r w:rsidR="00EE53DB">
        <w:t>symptoms have</w:t>
      </w:r>
      <w:r w:rsidR="002675FC">
        <w:t xml:space="preserve"> resolved.</w:t>
      </w:r>
    </w:p>
    <w:p w14:paraId="0702FC35" w14:textId="77777777" w:rsidR="002F18CD" w:rsidRPr="00B66B1F" w:rsidRDefault="002F18CD" w:rsidP="006B1E58"/>
    <w:p w14:paraId="1892300F" w14:textId="77777777" w:rsidR="00CA20A7" w:rsidRDefault="002F18CD"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A30939" w:rsidRPr="002F18CD">
        <w:rPr>
          <w:b/>
        </w:rPr>
        <w:t>Post signage about the outbreak and proper hand hygiene</w:t>
      </w:r>
      <w:r w:rsidR="005B12E0">
        <w:rPr>
          <w:b/>
        </w:rPr>
        <w:t>.</w:t>
      </w:r>
      <w:r w:rsidR="00CA20A7">
        <w:rPr>
          <w:b/>
        </w:rPr>
        <w:t xml:space="preserve"> </w:t>
      </w:r>
      <w:r w:rsidR="009420D1">
        <w:rPr>
          <w:b/>
        </w:rPr>
        <w:br/>
      </w:r>
      <w:r w:rsidR="009420D1">
        <w:t xml:space="preserve">Post signs in </w:t>
      </w:r>
      <w:r w:rsidR="009420D1" w:rsidRPr="009420D1">
        <w:t>prominent</w:t>
      </w:r>
      <w:r w:rsidR="009420D1">
        <w:t xml:space="preserve"> places (</w:t>
      </w:r>
      <w:r w:rsidR="00A006F7">
        <w:t>entrances</w:t>
      </w:r>
      <w:r w:rsidR="009420D1">
        <w:t xml:space="preserve">, </w:t>
      </w:r>
      <w:r w:rsidR="00A006F7">
        <w:t>communal</w:t>
      </w:r>
      <w:r w:rsidR="009420D1">
        <w:t xml:space="preserve"> areas</w:t>
      </w:r>
      <w:r w:rsidR="006E7969">
        <w:t>, din</w:t>
      </w:r>
      <w:r w:rsidR="00A006F7">
        <w:t xml:space="preserve">ing </w:t>
      </w:r>
      <w:r w:rsidR="00A57E7B">
        <w:t>facilities</w:t>
      </w:r>
      <w:r w:rsidR="00A006F7">
        <w:t>,</w:t>
      </w:r>
      <w:r w:rsidR="009420D1">
        <w:t xml:space="preserve"> etc.) </w:t>
      </w:r>
      <w:r w:rsidR="00CF127A">
        <w:t xml:space="preserve">to notify </w:t>
      </w:r>
      <w:r w:rsidR="009420D1">
        <w:t>staff, residents and visitors about the outbreak.</w:t>
      </w:r>
      <w:r w:rsidR="009F250C">
        <w:t xml:space="preserve"> Include on signs that the facility is experiencing a gastrointestinal illness. Please do not use “stomach flu” or “flu”</w:t>
      </w:r>
      <w:r w:rsidR="00BC68A5">
        <w:t xml:space="preserve"> on signs as that leads to confusion</w:t>
      </w:r>
      <w:r w:rsidR="003176CA">
        <w:t>.</w:t>
      </w:r>
      <w:r w:rsidR="009420D1">
        <w:t xml:space="preserve"> Also, post signage to promote increased hand hygiene</w:t>
      </w:r>
      <w:r w:rsidR="00A006F7">
        <w:t xml:space="preserve"> compliance</w:t>
      </w:r>
      <w:r w:rsidR="009420D1">
        <w:t xml:space="preserve"> to prevent transmission of norovirus. </w:t>
      </w:r>
    </w:p>
    <w:p w14:paraId="3B4A68C5" w14:textId="77777777" w:rsidR="00B109A3" w:rsidRPr="009420D1" w:rsidRDefault="00B109A3" w:rsidP="006B1E58">
      <w:pPr>
        <w:ind w:left="360" w:hanging="360"/>
        <w:rPr>
          <w:b/>
        </w:rPr>
      </w:pPr>
    </w:p>
    <w:p w14:paraId="30A225AF" w14:textId="0E5C340F" w:rsidR="00284A96" w:rsidRDefault="0000019B"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75060B">
        <w:rPr>
          <w:b/>
        </w:rPr>
        <w:t>Consider r</w:t>
      </w:r>
      <w:r w:rsidR="00A30939" w:rsidRPr="002F18CD">
        <w:rPr>
          <w:b/>
        </w:rPr>
        <w:t>estrict</w:t>
      </w:r>
      <w:r w:rsidR="0075060B">
        <w:rPr>
          <w:b/>
        </w:rPr>
        <w:t>ing</w:t>
      </w:r>
      <w:r w:rsidR="00A30939" w:rsidRPr="002F18CD">
        <w:rPr>
          <w:b/>
        </w:rPr>
        <w:t xml:space="preserve"> admissions if outbreak escalates or is prolonged</w:t>
      </w:r>
      <w:r w:rsidR="00A30939">
        <w:t>.</w:t>
      </w:r>
      <w:r w:rsidR="00A30939" w:rsidRPr="00A30939">
        <w:t xml:space="preserve"> </w:t>
      </w:r>
      <w:r w:rsidR="002F18CD">
        <w:br/>
      </w:r>
      <w:r w:rsidR="00884531">
        <w:t>T</w:t>
      </w:r>
      <w:r w:rsidR="00A30939">
        <w:t>he facility should consider halting new admissions until the outbreak is over.</w:t>
      </w:r>
      <w:r w:rsidR="002675FC">
        <w:t xml:space="preserve">  If new admissions </w:t>
      </w:r>
      <w:r w:rsidR="002675FC">
        <w:lastRenderedPageBreak/>
        <w:t xml:space="preserve">are necessary, admit residents to an unaffected unit or to a unit that has had no new cases within the last </w:t>
      </w:r>
      <w:r w:rsidR="00937BDE">
        <w:t>48</w:t>
      </w:r>
      <w:r w:rsidR="002675FC">
        <w:t xml:space="preserve"> hours.</w:t>
      </w:r>
      <w:r w:rsidR="00E74B17">
        <w:t xml:space="preserve"> </w:t>
      </w:r>
      <w:r w:rsidR="00E74B17" w:rsidRPr="00871EF0">
        <w:t>Inform prospective</w:t>
      </w:r>
      <w:r w:rsidR="00E74B17">
        <w:t xml:space="preserve"> residents and hospitals that an outbreak is occurring if</w:t>
      </w:r>
      <w:r w:rsidR="00AC4EA6">
        <w:t xml:space="preserve"> facility is</w:t>
      </w:r>
      <w:r w:rsidR="00E74B17">
        <w:t xml:space="preserve"> still accepting new admissions. </w:t>
      </w:r>
      <w:r w:rsidR="002675FC">
        <w:t xml:space="preserve"> </w:t>
      </w:r>
      <w:r w:rsidR="00284A96">
        <w:t>The threshold for ward</w:t>
      </w:r>
      <w:r w:rsidR="002675FC">
        <w:t>/facility</w:t>
      </w:r>
      <w:r w:rsidR="00284A96">
        <w:t xml:space="preserve"> closure varies and depends on risk assessments by infection prevention personnel</w:t>
      </w:r>
      <w:r w:rsidR="002675FC">
        <w:t xml:space="preserve">, facility leadership and </w:t>
      </w:r>
      <w:r w:rsidR="009611EE">
        <w:t>Maine CDC</w:t>
      </w:r>
      <w:r w:rsidR="002675FC">
        <w:t xml:space="preserve">. </w:t>
      </w:r>
    </w:p>
    <w:p w14:paraId="578C756D" w14:textId="77777777" w:rsidR="002264CB" w:rsidRPr="00466EAE" w:rsidRDefault="002264CB" w:rsidP="006B1E58"/>
    <w:p w14:paraId="4281C20C" w14:textId="77777777" w:rsidR="002264CB" w:rsidRPr="00F91069" w:rsidRDefault="001F1975" w:rsidP="006B1E58">
      <w:pPr>
        <w:rPr>
          <w:b/>
          <w:sz w:val="28"/>
          <w:u w:val="single"/>
        </w:rPr>
      </w:pPr>
      <w:r>
        <w:rPr>
          <w:b/>
          <w:sz w:val="28"/>
          <w:u w:val="single"/>
        </w:rPr>
        <w:t xml:space="preserve">3. </w:t>
      </w:r>
      <w:r w:rsidR="002264CB" w:rsidRPr="00F91069">
        <w:rPr>
          <w:b/>
          <w:sz w:val="28"/>
          <w:u w:val="single"/>
        </w:rPr>
        <w:t>Recommendations for Residents &amp; Visitors</w:t>
      </w:r>
    </w:p>
    <w:p w14:paraId="06FE0BF9" w14:textId="77777777" w:rsidR="00CD4C5F" w:rsidRDefault="00994C66" w:rsidP="006B1E58">
      <w:pPr>
        <w:ind w:left="360"/>
      </w:pPr>
      <w:r>
        <w:t xml:space="preserve"> </w:t>
      </w:r>
    </w:p>
    <w:p w14:paraId="5B1DF91E" w14:textId="77777777" w:rsidR="00466EAE" w:rsidRDefault="002F18CD"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2F18CD">
        <w:rPr>
          <w:b/>
        </w:rPr>
        <w:t xml:space="preserve">Encourage ill residents to stay in their room/apartment if they are sick to minimize contact with unaffected residents </w:t>
      </w:r>
      <w:r w:rsidR="00044E8F">
        <w:rPr>
          <w:b/>
        </w:rPr>
        <w:t xml:space="preserve">for </w:t>
      </w:r>
      <w:r w:rsidRPr="002F18CD">
        <w:rPr>
          <w:b/>
        </w:rPr>
        <w:t>at least 48 hours after symptoms have resolved</w:t>
      </w:r>
      <w:r>
        <w:rPr>
          <w:b/>
        </w:rPr>
        <w:t>.</w:t>
      </w:r>
      <w:r>
        <w:br/>
      </w:r>
      <w:r w:rsidR="00466EAE">
        <w:t xml:space="preserve">Ill residents should be placed on contact precautions and should be restricted to their rooms as much as possible </w:t>
      </w:r>
      <w:r w:rsidR="009B5A75">
        <w:t xml:space="preserve">for </w:t>
      </w:r>
      <w:r w:rsidR="00466EAE">
        <w:t xml:space="preserve">at least 48 hours after </w:t>
      </w:r>
      <w:r w:rsidR="0075060B">
        <w:t>symptoms have resolved.  Although the facility is their home, residents who are infectious should be encouraged to stay in the ro</w:t>
      </w:r>
      <w:r w:rsidR="00C97842">
        <w:t>o</w:t>
      </w:r>
      <w:r w:rsidR="0075060B">
        <w:t>ms and minimize contact with unaffected residents and staff.</w:t>
      </w:r>
    </w:p>
    <w:p w14:paraId="27EACD71" w14:textId="77777777" w:rsidR="002F18CD" w:rsidRDefault="002F18CD" w:rsidP="006B1E58"/>
    <w:p w14:paraId="75D81DD9" w14:textId="77777777" w:rsidR="002F18CD" w:rsidRDefault="002F18CD" w:rsidP="002F587B">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DC17A7" w:rsidRPr="002F18CD">
        <w:rPr>
          <w:b/>
        </w:rPr>
        <w:t>Promote good hand hygiene for residents: after using the toilet, having contact with an ill indi</w:t>
      </w:r>
      <w:r w:rsidR="00910E37" w:rsidRPr="002F18CD">
        <w:rPr>
          <w:b/>
        </w:rPr>
        <w:t xml:space="preserve">vidual, and before </w:t>
      </w:r>
      <w:r w:rsidR="00DC17A7" w:rsidRPr="002F18CD">
        <w:rPr>
          <w:b/>
        </w:rPr>
        <w:t>preparing food, eating or drinking</w:t>
      </w:r>
      <w:r w:rsidR="005B12E0">
        <w:rPr>
          <w:b/>
        </w:rPr>
        <w:t>.</w:t>
      </w:r>
      <w:r w:rsidR="00DC17A7">
        <w:t xml:space="preserve"> </w:t>
      </w:r>
    </w:p>
    <w:p w14:paraId="7EFDF7B4" w14:textId="77777777" w:rsidR="00A006F7" w:rsidRDefault="00A006F7" w:rsidP="006B1E58">
      <w:pPr>
        <w:ind w:left="360"/>
      </w:pPr>
      <w:r>
        <w:t>Good hand hygiene is essential for preventing transmission of norovirus</w:t>
      </w:r>
      <w:r w:rsidR="002675FC">
        <w:t xml:space="preserve"> and controlling outbreaks</w:t>
      </w:r>
      <w:r>
        <w:t xml:space="preserve">. Encourage the residents to perform handwashing, using soap and warm running water prior to preparation or consumption of food, and after contact with ill persons, touching </w:t>
      </w:r>
      <w:r w:rsidR="008755EE">
        <w:t xml:space="preserve">potentially </w:t>
      </w:r>
      <w:r>
        <w:t xml:space="preserve">contaminated surfaces, and toileting activities. </w:t>
      </w:r>
      <w:r w:rsidR="000917B9">
        <w:t>If there is no access to soap and water, h</w:t>
      </w:r>
      <w:r>
        <w:t>and sanitizers may be used</w:t>
      </w:r>
      <w:r w:rsidR="000917B9">
        <w:t>.</w:t>
      </w:r>
      <w:r>
        <w:t xml:space="preserve"> </w:t>
      </w:r>
    </w:p>
    <w:p w14:paraId="7014A78E" w14:textId="77777777" w:rsidR="0075060B" w:rsidRDefault="0075060B" w:rsidP="006B1E58">
      <w:pPr>
        <w:ind w:left="360"/>
      </w:pPr>
    </w:p>
    <w:p w14:paraId="636CD377" w14:textId="77777777" w:rsidR="0075060B" w:rsidRDefault="002F18CD" w:rsidP="002F587B">
      <w:pPr>
        <w:ind w:left="360" w:hanging="360"/>
        <w:rPr>
          <w:b/>
        </w:rPr>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DC17A7" w:rsidRPr="002F18CD">
        <w:rPr>
          <w:b/>
        </w:rPr>
        <w:t xml:space="preserve">Encourage ill visitors to wait </w:t>
      </w:r>
      <w:r w:rsidR="0000019B" w:rsidRPr="002F18CD">
        <w:rPr>
          <w:b/>
        </w:rPr>
        <w:t>at least</w:t>
      </w:r>
      <w:r w:rsidR="00DC17A7" w:rsidRPr="002F18CD">
        <w:rPr>
          <w:b/>
        </w:rPr>
        <w:t xml:space="preserve"> 48 hours after symptoms </w:t>
      </w:r>
      <w:r w:rsidR="0075060B">
        <w:rPr>
          <w:b/>
        </w:rPr>
        <w:t>resolve</w:t>
      </w:r>
      <w:r w:rsidR="00DC17A7" w:rsidRPr="002F18CD">
        <w:rPr>
          <w:b/>
        </w:rPr>
        <w:t xml:space="preserve"> before visiting residents</w:t>
      </w:r>
      <w:r w:rsidR="00EF695B">
        <w:rPr>
          <w:b/>
        </w:rPr>
        <w:t>.</w:t>
      </w:r>
    </w:p>
    <w:p w14:paraId="60F97730" w14:textId="77777777" w:rsidR="009420D1" w:rsidRPr="009420D1" w:rsidRDefault="009420D1" w:rsidP="006B1E58">
      <w:pPr>
        <w:ind w:left="360"/>
      </w:pPr>
      <w:r w:rsidRPr="009420D1">
        <w:t>All visitors should be screened for symptoms and signs of gastroenteritis</w:t>
      </w:r>
      <w:r>
        <w:t xml:space="preserve"> and encouraged to wait until 48 hours after symptoms have resolved before visiting. </w:t>
      </w:r>
    </w:p>
    <w:p w14:paraId="5D5E490C" w14:textId="77777777" w:rsidR="002F18CD" w:rsidRDefault="0075060B" w:rsidP="00F55FD2">
      <w:pPr>
        <w:ind w:left="360" w:hanging="360"/>
        <w:rPr>
          <w:b/>
        </w:rPr>
      </w:pPr>
      <w:r>
        <w:rPr>
          <w:b/>
        </w:rPr>
        <w:tab/>
      </w:r>
    </w:p>
    <w:p w14:paraId="05253EAF" w14:textId="712C9A54" w:rsidR="00466EAE" w:rsidRDefault="002F18CD"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DC17A7" w:rsidRPr="002F18CD">
        <w:rPr>
          <w:b/>
        </w:rPr>
        <w:t>Consider restricting visitation until the outbreak has subsided.</w:t>
      </w:r>
      <w:r w:rsidR="00DC17A7">
        <w:t xml:space="preserve"> </w:t>
      </w:r>
      <w:r>
        <w:br/>
      </w:r>
      <w:r w:rsidR="00DC17A7">
        <w:t xml:space="preserve">Encourage </w:t>
      </w:r>
      <w:r w:rsidR="00466EAE">
        <w:t xml:space="preserve">elderly persons, young children and persons with underlying medical conditions </w:t>
      </w:r>
      <w:r w:rsidR="00DC17A7">
        <w:t>to postpone their visits until</w:t>
      </w:r>
      <w:r w:rsidR="00466EAE">
        <w:t xml:space="preserve"> the outbreak is over</w:t>
      </w:r>
      <w:r w:rsidR="00765674">
        <w:t xml:space="preserve"> to prevent illness in these highly susceptible populations</w:t>
      </w:r>
      <w:r w:rsidR="00DC17A7">
        <w:t>. Promote phone calls</w:t>
      </w:r>
      <w:r w:rsidR="009611EE">
        <w:t>, video chats,</w:t>
      </w:r>
      <w:r w:rsidR="00DC17A7">
        <w:t xml:space="preserve"> </w:t>
      </w:r>
      <w:r w:rsidR="00765674">
        <w:t xml:space="preserve">or other forms of communication </w:t>
      </w:r>
      <w:r w:rsidR="00DC17A7">
        <w:t>as an alternative to visits</w:t>
      </w:r>
      <w:r w:rsidR="00895DD2">
        <w:t>.</w:t>
      </w:r>
      <w:r w:rsidR="00466EAE" w:rsidRPr="00AD67B7">
        <w:t xml:space="preserve"> </w:t>
      </w:r>
      <w:r w:rsidR="0075060B">
        <w:t>Promote good hand hygiene for visitors to the facility.</w:t>
      </w:r>
    </w:p>
    <w:p w14:paraId="00E27394" w14:textId="77777777" w:rsidR="0075060B" w:rsidRDefault="0075060B" w:rsidP="006B1E58"/>
    <w:p w14:paraId="0A78AA7E" w14:textId="77777777" w:rsidR="00765674" w:rsidRDefault="001F1975" w:rsidP="006B1E58">
      <w:pPr>
        <w:rPr>
          <w:b/>
          <w:sz w:val="28"/>
          <w:u w:val="single"/>
        </w:rPr>
      </w:pPr>
      <w:r>
        <w:rPr>
          <w:b/>
          <w:sz w:val="28"/>
          <w:u w:val="single"/>
        </w:rPr>
        <w:t xml:space="preserve">4. </w:t>
      </w:r>
      <w:r w:rsidR="00F91069" w:rsidRPr="00F91069">
        <w:rPr>
          <w:b/>
          <w:sz w:val="28"/>
          <w:u w:val="single"/>
        </w:rPr>
        <w:t>Internal and External Communications</w:t>
      </w:r>
    </w:p>
    <w:p w14:paraId="52316051" w14:textId="77777777" w:rsidR="002F587B" w:rsidRPr="002F587B" w:rsidRDefault="002F587B" w:rsidP="006B1E58">
      <w:pPr>
        <w:rPr>
          <w:b/>
          <w:sz w:val="28"/>
          <w:u w:val="single"/>
        </w:rPr>
      </w:pPr>
    </w:p>
    <w:p w14:paraId="4B48DFC6" w14:textId="77777777" w:rsidR="00BF3FCC" w:rsidRPr="00284A96" w:rsidRDefault="00284A96" w:rsidP="006B1E58">
      <w:r>
        <w:t xml:space="preserve">During an outbreak it is important to have </w:t>
      </w:r>
      <w:r w:rsidRPr="00284A96">
        <w:t xml:space="preserve">policies </w:t>
      </w:r>
      <w:r>
        <w:t xml:space="preserve">in place </w:t>
      </w:r>
      <w:r w:rsidRPr="00284A96">
        <w:t xml:space="preserve">that specify </w:t>
      </w:r>
      <w:r w:rsidR="00765674">
        <w:t>procedures for</w:t>
      </w:r>
      <w:r w:rsidRPr="00284A96">
        <w:t xml:space="preserve"> communication needed to manage and report </w:t>
      </w:r>
      <w:r w:rsidR="00765674">
        <w:t xml:space="preserve">on </w:t>
      </w:r>
      <w:r w:rsidRPr="00284A96">
        <w:t xml:space="preserve">outbreaks of norovirus gastroenteritis.  Key stakeholders such as </w:t>
      </w:r>
      <w:r w:rsidR="00765674">
        <w:t xml:space="preserve">facility </w:t>
      </w:r>
      <w:r w:rsidR="003F0A20">
        <w:t>Administrators</w:t>
      </w:r>
      <w:r w:rsidR="00765674">
        <w:t xml:space="preserve">, </w:t>
      </w:r>
      <w:r w:rsidR="003F0A20">
        <w:t>Infection Preventionists</w:t>
      </w:r>
      <w:r w:rsidR="00765674">
        <w:t xml:space="preserve">, </w:t>
      </w:r>
      <w:r w:rsidR="003F0A20">
        <w:t>Nurse Managers</w:t>
      </w:r>
      <w:r w:rsidRPr="00284A96">
        <w:t xml:space="preserve">, and </w:t>
      </w:r>
      <w:r w:rsidR="00765674">
        <w:t>communications staff</w:t>
      </w:r>
      <w:r w:rsidRPr="00284A96">
        <w:t>, as well as state public health authorities, should be included in the framework.</w:t>
      </w:r>
      <w:r w:rsidR="00765674">
        <w:t xml:space="preserve">  Also consider your corporate structure and include your corporate management when necessary.</w:t>
      </w:r>
    </w:p>
    <w:p w14:paraId="45BD9714" w14:textId="77777777" w:rsidR="00E06AB8" w:rsidRPr="00E06AB8" w:rsidRDefault="00E06AB8" w:rsidP="006B1E58">
      <w:pPr>
        <w:ind w:left="360" w:hanging="360"/>
        <w:rPr>
          <w:i/>
        </w:rPr>
      </w:pPr>
    </w:p>
    <w:p w14:paraId="1559C68A" w14:textId="77777777" w:rsidR="002D407F" w:rsidRDefault="002F18CD"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895DD2" w:rsidRPr="002F18CD">
        <w:rPr>
          <w:b/>
        </w:rPr>
        <w:t>Identify a single point of contact for internal communications.</w:t>
      </w:r>
      <w:r w:rsidR="00895DD2">
        <w:t xml:space="preserve"> </w:t>
      </w:r>
      <w:r>
        <w:br/>
      </w:r>
      <w:r w:rsidR="00895DD2">
        <w:t>This person should be</w:t>
      </w:r>
      <w:r w:rsidR="00186536">
        <w:t xml:space="preserve"> in charge of communication about the outbreak to the staff, residents, volunteers and visitors. </w:t>
      </w:r>
      <w:r w:rsidR="002D407F">
        <w:t xml:space="preserve">Maine CDC Epidemiologists will work directly with this person on a daily basis.  The Director of Nursing, Infection Preventionist, or other staff </w:t>
      </w:r>
      <w:r w:rsidR="00D6342B">
        <w:t xml:space="preserve">members </w:t>
      </w:r>
      <w:r w:rsidR="00A07615">
        <w:t xml:space="preserve">with access to both resident and facility information </w:t>
      </w:r>
      <w:r w:rsidR="002D407F">
        <w:t xml:space="preserve">are ideal candidates for this position as they will be involved with the daily activities related to the outbreak investigation and implementation of control measures. </w:t>
      </w:r>
    </w:p>
    <w:p w14:paraId="302261AB" w14:textId="77777777" w:rsidR="0075060B" w:rsidRDefault="0075060B" w:rsidP="006B1E58"/>
    <w:p w14:paraId="3209A62D" w14:textId="77777777" w:rsidR="0075060B" w:rsidRDefault="002F18CD"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895DD2" w:rsidRPr="002F18CD">
        <w:rPr>
          <w:b/>
        </w:rPr>
        <w:t>Identify a single point of contact for external communications.</w:t>
      </w:r>
      <w:r w:rsidR="0003596D">
        <w:t xml:space="preserve"> </w:t>
      </w:r>
      <w:r>
        <w:br/>
      </w:r>
      <w:r w:rsidR="0003596D">
        <w:t>This person should communicate with the</w:t>
      </w:r>
      <w:r w:rsidR="002D407F">
        <w:t>ir corporate partners and if the press becomes involved, this person will be the designated contact for public information from the facility.</w:t>
      </w:r>
      <w:r w:rsidR="0003596D">
        <w:t xml:space="preserve"> </w:t>
      </w:r>
      <w:r w:rsidR="002D407F">
        <w:t xml:space="preserve"> </w:t>
      </w:r>
    </w:p>
    <w:p w14:paraId="3738EA02" w14:textId="77777777" w:rsidR="002F18CD" w:rsidRDefault="002F18CD" w:rsidP="006B1E58">
      <w:pPr>
        <w:ind w:left="360" w:hanging="360"/>
      </w:pPr>
    </w:p>
    <w:p w14:paraId="1D762A84" w14:textId="77777777" w:rsidR="002D407F" w:rsidRPr="00A07615" w:rsidRDefault="002F18CD" w:rsidP="006B1E58">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895DD2" w:rsidRPr="002F18CD">
        <w:rPr>
          <w:b/>
        </w:rPr>
        <w:t>Notify staff of outbreak and control measures and conduct enhanced surveillance for ill staff</w:t>
      </w:r>
      <w:r w:rsidR="00884531" w:rsidRPr="002F18CD">
        <w:rPr>
          <w:b/>
        </w:rPr>
        <w:t>.</w:t>
      </w:r>
      <w:r w:rsidR="00284A96">
        <w:rPr>
          <w:b/>
        </w:rPr>
        <w:br/>
      </w:r>
      <w:r w:rsidR="00BD5F65" w:rsidRPr="00BD5F65">
        <w:t>No</w:t>
      </w:r>
      <w:r w:rsidR="00BD5F65">
        <w:t>tify all staff that the facility is experiencing a norovirus outbreak and exp</w:t>
      </w:r>
      <w:r w:rsidR="005B12E0">
        <w:t>lain</w:t>
      </w:r>
      <w:r w:rsidR="00BD5F65">
        <w:t xml:space="preserve"> infection control measures</w:t>
      </w:r>
      <w:r w:rsidR="005B12E0">
        <w:t xml:space="preserve"> that</w:t>
      </w:r>
      <w:r w:rsidR="00BD5F65">
        <w:t xml:space="preserve"> have been put in</w:t>
      </w:r>
      <w:r w:rsidR="009420D1">
        <w:t xml:space="preserve"> place to control the outbreak. Enhance surveillance among staff for signs of norovirus and exclude all ill staff from work </w:t>
      </w:r>
      <w:r w:rsidR="009B5A75">
        <w:t xml:space="preserve">for </w:t>
      </w:r>
      <w:r w:rsidR="009420D1">
        <w:t xml:space="preserve">at least 48 hours after symptoms have resolved. Excluding staff from work prevents ill staff from transmitting norovirus within the facility. </w:t>
      </w:r>
    </w:p>
    <w:p w14:paraId="5949D0FC" w14:textId="77777777" w:rsidR="002F18CD" w:rsidRDefault="002F18CD" w:rsidP="006B1E58">
      <w:pPr>
        <w:ind w:left="360" w:hanging="360"/>
      </w:pPr>
    </w:p>
    <w:p w14:paraId="7FE334E0" w14:textId="77777777" w:rsidR="00051A33" w:rsidRDefault="002F18CD" w:rsidP="002F587B">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895DD2" w:rsidRPr="002F18CD">
        <w:rPr>
          <w:b/>
        </w:rPr>
        <w:t>Notify residents</w:t>
      </w:r>
      <w:r w:rsidR="00C67FDA">
        <w:rPr>
          <w:b/>
        </w:rPr>
        <w:t xml:space="preserve"> and </w:t>
      </w:r>
      <w:r w:rsidR="00895DD2" w:rsidRPr="002F18CD">
        <w:rPr>
          <w:b/>
        </w:rPr>
        <w:t>guardians of outbreak and control measures and request ill residents report to nursing staff</w:t>
      </w:r>
      <w:r w:rsidR="00051A33">
        <w:t>.</w:t>
      </w:r>
      <w:r w:rsidR="00051A33" w:rsidRPr="00051A33">
        <w:t xml:space="preserve"> </w:t>
      </w:r>
      <w:r>
        <w:br/>
      </w:r>
      <w:r w:rsidR="00051A33">
        <w:t>Post signs that the facility is experiencing an increase in gastrointestinal illness</w:t>
      </w:r>
      <w:r w:rsidR="00C67FDA">
        <w:t>.</w:t>
      </w:r>
      <w:r w:rsidR="00BC68A5">
        <w:t xml:space="preserve"> Please do not use “stomach flu” or “flu” on signs as that leads to confusion.</w:t>
      </w:r>
      <w:r w:rsidR="00C67FDA">
        <w:t xml:space="preserve"> Timely notification to residents, guardians, visitors, and staff with information about the outbreak in the facility can help to encourage cooperation from all persons to help prevent transmission of illness</w:t>
      </w:r>
      <w:r w:rsidR="00F41848">
        <w:t xml:space="preserve">.  It is important to encourage residents with diarrheal illness </w:t>
      </w:r>
      <w:r w:rsidR="00A07615">
        <w:t xml:space="preserve">to </w:t>
      </w:r>
      <w:r w:rsidR="00F41848">
        <w:t>report to staff, especially in the assisted-living setting where many residents maintain personal healthcare providers.</w:t>
      </w:r>
    </w:p>
    <w:p w14:paraId="4A7073B4" w14:textId="77777777" w:rsidR="002F18CD" w:rsidRDefault="002F18CD" w:rsidP="006B1E58">
      <w:pPr>
        <w:ind w:left="360" w:hanging="360"/>
      </w:pPr>
    </w:p>
    <w:p w14:paraId="5713A3D2" w14:textId="77777777" w:rsidR="00193A4B" w:rsidRDefault="002F18CD" w:rsidP="002F587B">
      <w:pPr>
        <w:ind w:left="360" w:hanging="360"/>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895DD2" w:rsidRPr="002F18CD">
        <w:rPr>
          <w:b/>
        </w:rPr>
        <w:t xml:space="preserve">Consider a final communication </w:t>
      </w:r>
      <w:r w:rsidR="000407E5">
        <w:rPr>
          <w:b/>
        </w:rPr>
        <w:t xml:space="preserve">to staff, residents, and guardians </w:t>
      </w:r>
      <w:r w:rsidR="00895DD2" w:rsidRPr="002F18CD">
        <w:rPr>
          <w:b/>
        </w:rPr>
        <w:t xml:space="preserve">when </w:t>
      </w:r>
      <w:r w:rsidR="000407E5">
        <w:rPr>
          <w:b/>
        </w:rPr>
        <w:t xml:space="preserve">the </w:t>
      </w:r>
      <w:r w:rsidR="00895DD2" w:rsidRPr="002F18CD">
        <w:rPr>
          <w:b/>
        </w:rPr>
        <w:t>outbreak has resolved</w:t>
      </w:r>
      <w:r w:rsidR="000407E5">
        <w:rPr>
          <w:b/>
        </w:rPr>
        <w:t>.</w:t>
      </w:r>
      <w:r w:rsidR="00895DD2" w:rsidRPr="002F18CD">
        <w:rPr>
          <w:b/>
        </w:rPr>
        <w:t xml:space="preserve"> </w:t>
      </w:r>
    </w:p>
    <w:p w14:paraId="27808A8E" w14:textId="77777777" w:rsidR="00533564" w:rsidRDefault="00A02DF4" w:rsidP="00533564">
      <w:pPr>
        <w:ind w:left="360"/>
      </w:pPr>
      <w:r>
        <w:t xml:space="preserve">A final communication will </w:t>
      </w:r>
      <w:r w:rsidR="00BF3FCC">
        <w:t xml:space="preserve">inform staff, residents, and guardians that the outbreak is over and that the facility will be returning to normal operations.  </w:t>
      </w:r>
      <w:r w:rsidR="00CC22DC">
        <w:t xml:space="preserve">An outbreak is considered resolved after </w:t>
      </w:r>
      <w:r w:rsidR="003F0A20">
        <w:t xml:space="preserve">96 </w:t>
      </w:r>
      <w:r w:rsidR="00CC22DC">
        <w:t>hours</w:t>
      </w:r>
      <w:r w:rsidR="00D476EF">
        <w:t xml:space="preserve"> (two incubation periods)</w:t>
      </w:r>
      <w:r w:rsidR="00CC22DC">
        <w:t xml:space="preserve"> with no new symptom onset.</w:t>
      </w:r>
    </w:p>
    <w:p w14:paraId="09502635" w14:textId="77777777" w:rsidR="00B109A3" w:rsidRDefault="00B109A3" w:rsidP="00533564">
      <w:pPr>
        <w:rPr>
          <w:b/>
          <w:sz w:val="28"/>
          <w:u w:val="single"/>
        </w:rPr>
      </w:pPr>
    </w:p>
    <w:p w14:paraId="62D670B4" w14:textId="77777777" w:rsidR="00F55FD2" w:rsidRDefault="00F55FD2">
      <w:pPr>
        <w:rPr>
          <w:b/>
          <w:sz w:val="28"/>
          <w:u w:val="single"/>
        </w:rPr>
      </w:pPr>
      <w:r>
        <w:rPr>
          <w:b/>
          <w:sz w:val="28"/>
          <w:u w:val="single"/>
        </w:rPr>
        <w:br w:type="page"/>
      </w:r>
    </w:p>
    <w:p w14:paraId="57AEA519" w14:textId="77777777" w:rsidR="00193A4B" w:rsidRPr="009230C8" w:rsidRDefault="009230C8" w:rsidP="00533564">
      <w:pPr>
        <w:rPr>
          <w:b/>
          <w:sz w:val="28"/>
          <w:u w:val="single"/>
        </w:rPr>
      </w:pPr>
      <w:r w:rsidRPr="009230C8">
        <w:rPr>
          <w:b/>
          <w:sz w:val="28"/>
          <w:u w:val="single"/>
        </w:rPr>
        <w:lastRenderedPageBreak/>
        <w:t>References and Resources:</w:t>
      </w:r>
    </w:p>
    <w:p w14:paraId="620085A6" w14:textId="77777777" w:rsidR="009230C8" w:rsidRDefault="009230C8" w:rsidP="006B1E58"/>
    <w:p w14:paraId="65F4816D" w14:textId="3F437537" w:rsidR="000C3692" w:rsidRDefault="000C3692" w:rsidP="000C3692">
      <w:r>
        <w:t xml:space="preserve">Maine Health and Environmental Testing Laboratory – downloadable forms page </w:t>
      </w:r>
      <w:hyperlink r:id="rId17" w:history="1">
        <w:r w:rsidRPr="002B712E">
          <w:rPr>
            <w:rStyle w:val="Hyperlink"/>
          </w:rPr>
          <w:t>www.mainepublichealth.gov/lab/downloadableforms</w:t>
        </w:r>
      </w:hyperlink>
      <w:r>
        <w:t xml:space="preserve"> </w:t>
      </w:r>
    </w:p>
    <w:p w14:paraId="496DB4C4" w14:textId="77777777" w:rsidR="000C3692" w:rsidRDefault="000C3692" w:rsidP="006B1E58"/>
    <w:p w14:paraId="2D7671A7" w14:textId="2BBE952D" w:rsidR="009230C8" w:rsidRDefault="009611EE" w:rsidP="006B1E58">
      <w:r>
        <w:t xml:space="preserve">US </w:t>
      </w:r>
      <w:r w:rsidR="00037DB8">
        <w:t>CDC</w:t>
      </w:r>
      <w:r w:rsidR="00E75885">
        <w:t xml:space="preserve"> - </w:t>
      </w:r>
      <w:r w:rsidR="00037DB8">
        <w:t xml:space="preserve">Norovirus website: </w:t>
      </w:r>
      <w:hyperlink r:id="rId18" w:history="1">
        <w:r w:rsidR="006E7969" w:rsidRPr="005E64ED">
          <w:rPr>
            <w:rStyle w:val="Hyperlink"/>
          </w:rPr>
          <w:t>http://www.cdc.gov/norovirus</w:t>
        </w:r>
      </w:hyperlink>
      <w:r w:rsidR="006E7969">
        <w:t xml:space="preserve"> </w:t>
      </w:r>
    </w:p>
    <w:p w14:paraId="33F2E857" w14:textId="77777777" w:rsidR="00193A4B" w:rsidRDefault="00193A4B" w:rsidP="006B1E58"/>
    <w:p w14:paraId="487C25AF" w14:textId="2D784E24" w:rsidR="00193A4B" w:rsidRDefault="009611EE" w:rsidP="006B1E58">
      <w:r>
        <w:t xml:space="preserve">US </w:t>
      </w:r>
      <w:r w:rsidR="00E75885">
        <w:t xml:space="preserve">CDC - </w:t>
      </w:r>
      <w:r w:rsidR="00037DB8">
        <w:t xml:space="preserve">Updated Norovirus Outbreak Management and Disease </w:t>
      </w:r>
      <w:r w:rsidR="00A07615">
        <w:t>P</w:t>
      </w:r>
      <w:r w:rsidR="00037DB8">
        <w:t xml:space="preserve">revention Guidelines: </w:t>
      </w:r>
      <w:hyperlink r:id="rId19" w:history="1">
        <w:r w:rsidR="00037DB8">
          <w:rPr>
            <w:rStyle w:val="Hyperlink"/>
          </w:rPr>
          <w:t>http://www.cdc.gov/mmwr/pdf/rr/rr6003.pdf</w:t>
        </w:r>
      </w:hyperlink>
    </w:p>
    <w:p w14:paraId="5DBE792C" w14:textId="77777777" w:rsidR="007C07DF" w:rsidRDefault="007C07DF" w:rsidP="006B1E58"/>
    <w:p w14:paraId="6F3B7B93" w14:textId="5939EC9A" w:rsidR="0049218E" w:rsidRDefault="009611EE" w:rsidP="006B1E58">
      <w:r>
        <w:t xml:space="preserve">US </w:t>
      </w:r>
      <w:r w:rsidR="0049218E">
        <w:t>CDC – Responding to Norovirus Outbreaks:</w:t>
      </w:r>
      <w:r w:rsidR="002020C5">
        <w:t xml:space="preserve"> </w:t>
      </w:r>
      <w:hyperlink r:id="rId20" w:history="1">
        <w:r w:rsidR="00FD2BFF" w:rsidRPr="004B4C7A">
          <w:rPr>
            <w:rStyle w:val="Hyperlink"/>
          </w:rPr>
          <w:t>https://www.cdc.gov/norovirus/php/reporting/outbreak-responding.html</w:t>
        </w:r>
      </w:hyperlink>
      <w:r w:rsidR="00FD2BFF">
        <w:t xml:space="preserve"> </w:t>
      </w:r>
    </w:p>
    <w:p w14:paraId="5800BA80" w14:textId="77777777" w:rsidR="002634FA" w:rsidRDefault="002634FA" w:rsidP="006B1E58"/>
    <w:p w14:paraId="7C61990F" w14:textId="19FE2D0C" w:rsidR="005B410A" w:rsidRDefault="009A0169" w:rsidP="00F07F01">
      <w:r>
        <w:t>E</w:t>
      </w:r>
      <w:r w:rsidRPr="009A0169">
        <w:t>PA’s Registered Antimicrobial Products Effective Against Norovirus</w:t>
      </w:r>
      <w:r w:rsidR="007C07DF">
        <w:t>:</w:t>
      </w:r>
      <w:r w:rsidRPr="009A0169">
        <w:t xml:space="preserve"> </w:t>
      </w:r>
      <w:hyperlink r:id="rId21" w:history="1">
        <w:r w:rsidR="002020C5" w:rsidRPr="00373AF0">
          <w:rPr>
            <w:rStyle w:val="Hyperlink"/>
          </w:rPr>
          <w:t>https://www.epa.gov/pesticide-registration/list-g-antimicrobial-products-registered-epa-claims-against-norovirus-feline</w:t>
        </w:r>
      </w:hyperlink>
      <w:r w:rsidR="002020C5">
        <w:t xml:space="preserve"> </w:t>
      </w:r>
    </w:p>
    <w:p w14:paraId="4739CFA2" w14:textId="77777777" w:rsidR="00193A4B" w:rsidRDefault="00193A4B" w:rsidP="006B1E58"/>
    <w:p w14:paraId="0FDF4502" w14:textId="77777777" w:rsidR="00AE7965" w:rsidRDefault="00E75885" w:rsidP="006B1E58">
      <w:r>
        <w:t xml:space="preserve">MacCannell T, Umscheild CA, Agarwal RK, Lee I, Kuntz G, Stevenson KB, HICPAC. </w:t>
      </w:r>
      <w:r w:rsidR="00037DB8" w:rsidRPr="00E75885">
        <w:rPr>
          <w:i/>
        </w:rPr>
        <w:t>Guidelines for the Prevention and Control of Norovirus Gastroenteritis Outbreaks in Healthcare Settings</w:t>
      </w:r>
      <w:r w:rsidR="00AE7965">
        <w:rPr>
          <w:i/>
        </w:rPr>
        <w:t xml:space="preserve">. </w:t>
      </w:r>
      <w:r w:rsidR="00037DB8">
        <w:t xml:space="preserve"> </w:t>
      </w:r>
      <w:hyperlink r:id="rId22" w:history="1">
        <w:r w:rsidR="00AE7965" w:rsidRPr="00FE1268">
          <w:rPr>
            <w:rStyle w:val="Hyperlink"/>
          </w:rPr>
          <w:t>http://www.cdc.gov/hicpac/pdf/norovirus/Norovirus-Guideline-2011.pdf</w:t>
        </w:r>
      </w:hyperlink>
    </w:p>
    <w:p w14:paraId="03671853" w14:textId="77777777" w:rsidR="00037DB8" w:rsidRDefault="00037DB8" w:rsidP="006B1E58"/>
    <w:p w14:paraId="251CDD47" w14:textId="77777777" w:rsidR="00037DB8" w:rsidRDefault="00037DB8" w:rsidP="006B1E58">
      <w:r>
        <w:t xml:space="preserve">Siegel JD, Rhinehart E, Jackson M, et al.  2007 Guideline for Isolation Precautions: Preventing Transmission of Infectious Agents in Healthcare Settings. </w:t>
      </w:r>
      <w:hyperlink r:id="rId23" w:history="1">
        <w:r w:rsidRPr="00FD4555">
          <w:rPr>
            <w:rStyle w:val="Hyperlink"/>
          </w:rPr>
          <w:t>www.cdc.gov/hicpac/pdf/isolation/Isolation2007.pdf</w:t>
        </w:r>
      </w:hyperlink>
    </w:p>
    <w:p w14:paraId="5F61BE50" w14:textId="77777777" w:rsidR="00037DB8" w:rsidRDefault="00037DB8" w:rsidP="006B1E58"/>
    <w:p w14:paraId="43CEF4E1" w14:textId="05CA14AB" w:rsidR="00037DB8" w:rsidRDefault="00037DB8" w:rsidP="006B1E58">
      <w:r w:rsidRPr="00F16223">
        <w:t xml:space="preserve">Smith PW, Bennett G, Bradley S, et. al.  SHEA/APIC Guideline:  Infection prevention and control in the long-term care facility.  Am J Infect Control 2008; 36:504-535. </w:t>
      </w:r>
    </w:p>
    <w:p w14:paraId="75953234" w14:textId="77777777" w:rsidR="00F16223" w:rsidRDefault="00F16223" w:rsidP="006B1E58">
      <w:hyperlink r:id="rId24" w:history="1">
        <w:r w:rsidRPr="00342F13">
          <w:rPr>
            <w:rStyle w:val="Hyperlink"/>
          </w:rPr>
          <w:t>http://www.apic.org/Resource_/TinyMceFileManager/Practice_Guidance/id_APIC-SHEA_GuidelineforICinLTCFs.pdf</w:t>
        </w:r>
      </w:hyperlink>
      <w:r>
        <w:t xml:space="preserve"> </w:t>
      </w:r>
    </w:p>
    <w:p w14:paraId="77B3E641" w14:textId="77777777" w:rsidR="00060278" w:rsidRDefault="00060278" w:rsidP="006B1E58"/>
    <w:p w14:paraId="4B954512" w14:textId="77777777" w:rsidR="00060278" w:rsidRDefault="00060278" w:rsidP="006B1E58">
      <w:r>
        <w:t>Hall AJ, Lopman BA, Payne DC, Patel MM, Gastañaduy PA, Vinjé J, Parashar UD. Norovirus Disease in the United States. Emerg Infect Dis. 2013;19(8):1198-1205.</w:t>
      </w:r>
      <w:r w:rsidR="0090365B">
        <w:t xml:space="preserve">  </w:t>
      </w:r>
      <w:hyperlink r:id="rId25" w:history="1">
        <w:r w:rsidR="0090365B" w:rsidRPr="005E64ED">
          <w:rPr>
            <w:rStyle w:val="Hyperlink"/>
          </w:rPr>
          <w:t>http://wwwnc.cdc.gov/eid/article/19/8/13-0465_article.htm</w:t>
        </w:r>
      </w:hyperlink>
      <w:r w:rsidR="0090365B">
        <w:t xml:space="preserve"> </w:t>
      </w:r>
    </w:p>
    <w:p w14:paraId="3887AE50" w14:textId="77777777" w:rsidR="00F55FD2" w:rsidRDefault="00F55FD2" w:rsidP="00B109A3">
      <w:pPr>
        <w:jc w:val="center"/>
        <w:rPr>
          <w:b/>
          <w:u w:val="single"/>
        </w:rPr>
      </w:pPr>
    </w:p>
    <w:p w14:paraId="483706AF" w14:textId="77777777" w:rsidR="00F55FD2" w:rsidRDefault="00F55FD2">
      <w:pPr>
        <w:rPr>
          <w:b/>
          <w:u w:val="single"/>
        </w:rPr>
      </w:pPr>
      <w:r>
        <w:rPr>
          <w:b/>
          <w:u w:val="single"/>
        </w:rPr>
        <w:br w:type="page"/>
      </w:r>
    </w:p>
    <w:p w14:paraId="02083654" w14:textId="77777777" w:rsidR="006E257D" w:rsidRDefault="006E257D" w:rsidP="00F55FD2">
      <w:pPr>
        <w:jc w:val="center"/>
        <w:rPr>
          <w:b/>
          <w:u w:val="single"/>
        </w:rPr>
      </w:pPr>
      <w:r w:rsidRPr="002F529D">
        <w:rPr>
          <w:b/>
          <w:u w:val="single"/>
        </w:rPr>
        <w:lastRenderedPageBreak/>
        <w:t>Checklist for Norovirus Outbreaks in Long Term Care</w:t>
      </w:r>
    </w:p>
    <w:p w14:paraId="1018E453" w14:textId="77777777" w:rsidR="00F44FA1" w:rsidRDefault="00F44FA1" w:rsidP="006D6689">
      <w:pPr>
        <w:rPr>
          <w:sz w:val="22"/>
          <w:szCs w:val="22"/>
        </w:rPr>
      </w:pPr>
    </w:p>
    <w:p w14:paraId="25FBF349" w14:textId="77777777" w:rsidR="00913CBB" w:rsidRDefault="00913CBB" w:rsidP="006D6689">
      <w:pPr>
        <w:rPr>
          <w:sz w:val="22"/>
          <w:szCs w:val="22"/>
        </w:rPr>
      </w:pPr>
    </w:p>
    <w:p w14:paraId="4DB10BAA" w14:textId="77777777" w:rsidR="006D6689" w:rsidRPr="00C41B75" w:rsidRDefault="006D6689" w:rsidP="006D6689">
      <w:pPr>
        <w:rPr>
          <w:sz w:val="22"/>
          <w:szCs w:val="22"/>
        </w:rPr>
      </w:pPr>
      <w:r w:rsidRPr="00C41B75">
        <w:rPr>
          <w:sz w:val="22"/>
          <w:szCs w:val="22"/>
        </w:rPr>
        <w:t xml:space="preserve">Date Initiated: </w:t>
      </w:r>
      <w:r w:rsidRPr="00C41B75">
        <w:rPr>
          <w:sz w:val="22"/>
          <w:szCs w:val="22"/>
        </w:rPr>
        <w:tab/>
      </w:r>
      <w:r w:rsidRPr="00C41B75">
        <w:rPr>
          <w:sz w:val="22"/>
          <w:szCs w:val="22"/>
          <w:u w:val="single"/>
        </w:rPr>
        <w:tab/>
      </w:r>
      <w:r w:rsidRPr="00C41B75">
        <w:rPr>
          <w:sz w:val="22"/>
          <w:szCs w:val="22"/>
        </w:rPr>
        <w:tab/>
        <w:t xml:space="preserve">Name: </w:t>
      </w:r>
      <w:r w:rsidRPr="00C41B75">
        <w:rPr>
          <w:sz w:val="22"/>
          <w:szCs w:val="22"/>
        </w:rPr>
        <w:tab/>
      </w:r>
      <w:r w:rsidRPr="00C41B75">
        <w:rPr>
          <w:sz w:val="22"/>
          <w:szCs w:val="22"/>
          <w:u w:val="single"/>
        </w:rPr>
        <w:tab/>
      </w:r>
      <w:r w:rsidRPr="00C41B75">
        <w:rPr>
          <w:sz w:val="22"/>
          <w:szCs w:val="22"/>
          <w:u w:val="single"/>
        </w:rPr>
        <w:tab/>
      </w:r>
      <w:r w:rsidR="00F44FA1" w:rsidRPr="00C41B75">
        <w:rPr>
          <w:sz w:val="22"/>
          <w:szCs w:val="22"/>
          <w:u w:val="single"/>
        </w:rPr>
        <w:tab/>
      </w:r>
      <w:r w:rsidR="00F44FA1" w:rsidRPr="00C41B75">
        <w:rPr>
          <w:sz w:val="22"/>
          <w:szCs w:val="22"/>
          <w:u w:val="single"/>
        </w:rPr>
        <w:tab/>
      </w:r>
      <w:r w:rsidR="00F44FA1" w:rsidRPr="00C41B75">
        <w:rPr>
          <w:sz w:val="22"/>
          <w:szCs w:val="22"/>
          <w:u w:val="single"/>
        </w:rPr>
        <w:tab/>
      </w:r>
      <w:r w:rsidRPr="00C41B75">
        <w:rPr>
          <w:sz w:val="22"/>
          <w:szCs w:val="22"/>
        </w:rPr>
        <w:tab/>
      </w:r>
    </w:p>
    <w:p w14:paraId="1C1951ED" w14:textId="77777777" w:rsidR="006E257D" w:rsidRPr="002F529D" w:rsidRDefault="006E257D" w:rsidP="006B1E58">
      <w:pPr>
        <w:jc w:val="center"/>
        <w:rPr>
          <w:sz w:val="20"/>
        </w:rPr>
      </w:pPr>
    </w:p>
    <w:p w14:paraId="1268AA6C" w14:textId="77777777" w:rsidR="006E257D" w:rsidRPr="002F529D" w:rsidRDefault="006E257D" w:rsidP="006B1E58">
      <w:pPr>
        <w:rPr>
          <w:b/>
          <w:sz w:val="22"/>
          <w:u w:val="single"/>
        </w:rPr>
      </w:pPr>
      <w:r w:rsidRPr="002F529D">
        <w:rPr>
          <w:b/>
          <w:sz w:val="22"/>
          <w:u w:val="single"/>
        </w:rPr>
        <w:t>Recognition, Reporting &amp; Testing</w:t>
      </w:r>
    </w:p>
    <w:p w14:paraId="545EA2FC" w14:textId="77777777" w:rsidR="006E257D" w:rsidRDefault="006E257D" w:rsidP="006B1E58">
      <w:pPr>
        <w:numPr>
          <w:ilvl w:val="0"/>
          <w:numId w:val="1"/>
        </w:numPr>
        <w:tabs>
          <w:tab w:val="clear" w:pos="720"/>
          <w:tab w:val="num" w:pos="360"/>
        </w:tabs>
        <w:ind w:left="360"/>
        <w:rPr>
          <w:sz w:val="20"/>
          <w:szCs w:val="20"/>
        </w:rPr>
      </w:pPr>
      <w:r w:rsidRPr="00E32C35">
        <w:rPr>
          <w:sz w:val="20"/>
          <w:szCs w:val="20"/>
        </w:rPr>
        <w:t>Upon suspicion of a norovirus outbreak, notify Maine CDC by calling 1-800-821-5821</w:t>
      </w:r>
      <w:r w:rsidR="009220C1">
        <w:rPr>
          <w:sz w:val="20"/>
          <w:szCs w:val="20"/>
        </w:rPr>
        <w:t xml:space="preserve"> or emailing </w:t>
      </w:r>
      <w:hyperlink r:id="rId26" w:history="1">
        <w:r w:rsidR="009220C1" w:rsidRPr="0028390E">
          <w:rPr>
            <w:rStyle w:val="Hyperlink"/>
            <w:sz w:val="20"/>
            <w:szCs w:val="20"/>
          </w:rPr>
          <w:t>disease.reporting@maine.gov</w:t>
        </w:r>
      </w:hyperlink>
      <w:r w:rsidR="009220C1">
        <w:rPr>
          <w:sz w:val="20"/>
          <w:szCs w:val="20"/>
        </w:rPr>
        <w:t xml:space="preserve"> (please no patient information)</w:t>
      </w:r>
      <w:r w:rsidRPr="00E32C35">
        <w:rPr>
          <w:sz w:val="20"/>
          <w:szCs w:val="20"/>
        </w:rPr>
        <w:t xml:space="preserve"> </w:t>
      </w:r>
    </w:p>
    <w:p w14:paraId="4D9F8EC3" w14:textId="77777777" w:rsidR="006E257D" w:rsidRPr="00126C7F" w:rsidRDefault="006E257D" w:rsidP="006B1E58">
      <w:pPr>
        <w:numPr>
          <w:ilvl w:val="0"/>
          <w:numId w:val="1"/>
        </w:numPr>
        <w:tabs>
          <w:tab w:val="clear" w:pos="720"/>
          <w:tab w:val="num" w:pos="360"/>
        </w:tabs>
        <w:ind w:left="360"/>
        <w:rPr>
          <w:sz w:val="20"/>
          <w:szCs w:val="20"/>
        </w:rPr>
      </w:pPr>
      <w:r>
        <w:rPr>
          <w:sz w:val="20"/>
          <w:szCs w:val="20"/>
        </w:rPr>
        <w:t xml:space="preserve">Obtain </w:t>
      </w:r>
      <w:r w:rsidRPr="00C312D2">
        <w:rPr>
          <w:sz w:val="20"/>
          <w:szCs w:val="20"/>
        </w:rPr>
        <w:t>an outbreak number</w:t>
      </w:r>
      <w:r>
        <w:rPr>
          <w:sz w:val="20"/>
          <w:szCs w:val="20"/>
        </w:rPr>
        <w:t xml:space="preserve"> from Field </w:t>
      </w:r>
      <w:r w:rsidRPr="00117209">
        <w:rPr>
          <w:sz w:val="20"/>
          <w:szCs w:val="20"/>
        </w:rPr>
        <w:t xml:space="preserve">Epidemiologists </w:t>
      </w:r>
      <w:r>
        <w:rPr>
          <w:sz w:val="20"/>
          <w:szCs w:val="20"/>
        </w:rPr>
        <w:t>for identification purposes: #_________</w:t>
      </w:r>
    </w:p>
    <w:p w14:paraId="7D34BA49" w14:textId="77777777" w:rsidR="00AE7965" w:rsidRPr="00C312D2" w:rsidRDefault="00AE7965" w:rsidP="00AE7965">
      <w:pPr>
        <w:numPr>
          <w:ilvl w:val="0"/>
          <w:numId w:val="1"/>
        </w:numPr>
        <w:tabs>
          <w:tab w:val="clear" w:pos="720"/>
          <w:tab w:val="num" w:pos="360"/>
        </w:tabs>
        <w:ind w:left="360"/>
        <w:rPr>
          <w:sz w:val="20"/>
          <w:szCs w:val="20"/>
        </w:rPr>
      </w:pPr>
      <w:r>
        <w:rPr>
          <w:sz w:val="20"/>
          <w:szCs w:val="20"/>
        </w:rPr>
        <w:t>Maintain a li</w:t>
      </w:r>
      <w:r w:rsidR="00BC14C5">
        <w:rPr>
          <w:sz w:val="20"/>
          <w:szCs w:val="20"/>
        </w:rPr>
        <w:t>ne</w:t>
      </w:r>
      <w:r>
        <w:rPr>
          <w:sz w:val="20"/>
          <w:szCs w:val="20"/>
        </w:rPr>
        <w:t xml:space="preserve"> listing of symptomatic residents and staff</w:t>
      </w:r>
    </w:p>
    <w:p w14:paraId="6ADB6E7D" w14:textId="77777777" w:rsidR="006E257D" w:rsidRDefault="006E257D" w:rsidP="006B1E58">
      <w:pPr>
        <w:numPr>
          <w:ilvl w:val="0"/>
          <w:numId w:val="1"/>
        </w:numPr>
        <w:tabs>
          <w:tab w:val="clear" w:pos="720"/>
          <w:tab w:val="num" w:pos="360"/>
        </w:tabs>
        <w:ind w:left="360"/>
        <w:rPr>
          <w:sz w:val="20"/>
          <w:szCs w:val="20"/>
        </w:rPr>
      </w:pPr>
      <w:r w:rsidRPr="00C312D2">
        <w:rPr>
          <w:sz w:val="20"/>
          <w:szCs w:val="20"/>
        </w:rPr>
        <w:t xml:space="preserve">Collect </w:t>
      </w:r>
      <w:r>
        <w:rPr>
          <w:sz w:val="20"/>
          <w:szCs w:val="20"/>
        </w:rPr>
        <w:t xml:space="preserve">and submit </w:t>
      </w:r>
      <w:r w:rsidR="00ED4B18">
        <w:rPr>
          <w:sz w:val="20"/>
          <w:szCs w:val="20"/>
        </w:rPr>
        <w:t xml:space="preserve">3-5 </w:t>
      </w:r>
      <w:r w:rsidRPr="00C312D2">
        <w:rPr>
          <w:sz w:val="20"/>
          <w:szCs w:val="20"/>
        </w:rPr>
        <w:t xml:space="preserve">specimens </w:t>
      </w:r>
      <w:r>
        <w:rPr>
          <w:sz w:val="20"/>
          <w:szCs w:val="20"/>
        </w:rPr>
        <w:t xml:space="preserve">from affected residents and staff </w:t>
      </w:r>
      <w:r w:rsidRPr="00C312D2">
        <w:rPr>
          <w:sz w:val="20"/>
          <w:szCs w:val="20"/>
        </w:rPr>
        <w:t>as soon as an outbreak is suspected</w:t>
      </w:r>
    </w:p>
    <w:p w14:paraId="7F2AA7DE" w14:textId="77777777" w:rsidR="006E257D" w:rsidRDefault="006E257D" w:rsidP="006B1E58">
      <w:pPr>
        <w:numPr>
          <w:ilvl w:val="0"/>
          <w:numId w:val="1"/>
        </w:numPr>
        <w:tabs>
          <w:tab w:val="clear" w:pos="720"/>
          <w:tab w:val="num" w:pos="360"/>
        </w:tabs>
        <w:ind w:left="360"/>
        <w:rPr>
          <w:sz w:val="20"/>
          <w:szCs w:val="20"/>
        </w:rPr>
      </w:pPr>
      <w:r>
        <w:rPr>
          <w:sz w:val="20"/>
          <w:szCs w:val="20"/>
        </w:rPr>
        <w:t>Follow HETL guidelines for specimen collection, handling, and transport; label specimens with Outbreak #</w:t>
      </w:r>
    </w:p>
    <w:p w14:paraId="2276F699" w14:textId="69DC1102" w:rsidR="00E3353B" w:rsidRPr="00C312D2" w:rsidRDefault="00E3353B" w:rsidP="00E3353B">
      <w:pPr>
        <w:numPr>
          <w:ilvl w:val="0"/>
          <w:numId w:val="1"/>
        </w:numPr>
        <w:tabs>
          <w:tab w:val="clear" w:pos="720"/>
          <w:tab w:val="num" w:pos="360"/>
        </w:tabs>
        <w:ind w:left="360"/>
        <w:rPr>
          <w:sz w:val="20"/>
          <w:szCs w:val="20"/>
        </w:rPr>
      </w:pPr>
      <w:r>
        <w:rPr>
          <w:sz w:val="20"/>
          <w:szCs w:val="20"/>
        </w:rPr>
        <w:t>Outbreak is consider</w:t>
      </w:r>
      <w:r w:rsidR="00175964">
        <w:rPr>
          <w:sz w:val="20"/>
          <w:szCs w:val="20"/>
        </w:rPr>
        <w:t>ed</w:t>
      </w:r>
      <w:r>
        <w:rPr>
          <w:sz w:val="20"/>
          <w:szCs w:val="20"/>
        </w:rPr>
        <w:t xml:space="preserve"> resolved when 96 hours (2 incubation periods) has elapsed from last onset of symptoms</w:t>
      </w:r>
    </w:p>
    <w:p w14:paraId="48DF044D" w14:textId="77777777" w:rsidR="006E257D" w:rsidRPr="00013707" w:rsidRDefault="006E257D" w:rsidP="006B1E58">
      <w:pPr>
        <w:rPr>
          <w:sz w:val="12"/>
          <w:szCs w:val="12"/>
        </w:rPr>
      </w:pPr>
    </w:p>
    <w:p w14:paraId="2EB4EB12" w14:textId="77777777" w:rsidR="006E257D" w:rsidRPr="002F529D" w:rsidRDefault="006E257D" w:rsidP="006B1E58">
      <w:pPr>
        <w:rPr>
          <w:b/>
          <w:sz w:val="22"/>
          <w:u w:val="single"/>
        </w:rPr>
      </w:pPr>
      <w:r w:rsidRPr="002F529D">
        <w:rPr>
          <w:b/>
          <w:sz w:val="22"/>
          <w:u w:val="single"/>
        </w:rPr>
        <w:t>Control Measures for Facility</w:t>
      </w:r>
    </w:p>
    <w:p w14:paraId="6DAAD6FF" w14:textId="77777777" w:rsidR="006E257D" w:rsidRPr="00BA795F" w:rsidRDefault="006E257D" w:rsidP="006B1E58">
      <w:pPr>
        <w:rPr>
          <w:b/>
          <w:sz w:val="12"/>
          <w:szCs w:val="12"/>
        </w:rPr>
      </w:pPr>
    </w:p>
    <w:p w14:paraId="4E06DD16" w14:textId="77777777" w:rsidR="006E257D" w:rsidRPr="002F529D" w:rsidRDefault="006E257D" w:rsidP="006B1E58">
      <w:pPr>
        <w:rPr>
          <w:b/>
          <w:sz w:val="22"/>
        </w:rPr>
      </w:pPr>
      <w:r w:rsidRPr="002F529D">
        <w:rPr>
          <w:b/>
          <w:sz w:val="22"/>
        </w:rPr>
        <w:t>Infection Control:</w:t>
      </w:r>
    </w:p>
    <w:p w14:paraId="785C76EC" w14:textId="77777777" w:rsidR="006E257D" w:rsidRDefault="006E257D" w:rsidP="006B1E58">
      <w:pPr>
        <w:numPr>
          <w:ilvl w:val="0"/>
          <w:numId w:val="1"/>
        </w:numPr>
        <w:tabs>
          <w:tab w:val="clear" w:pos="720"/>
          <w:tab w:val="num" w:pos="360"/>
        </w:tabs>
        <w:ind w:left="360"/>
        <w:rPr>
          <w:sz w:val="20"/>
          <w:szCs w:val="20"/>
        </w:rPr>
      </w:pPr>
      <w:r w:rsidRPr="00E32C35">
        <w:rPr>
          <w:sz w:val="20"/>
          <w:szCs w:val="20"/>
        </w:rPr>
        <w:t>Institute contact precautions for ill residents during outbreak</w:t>
      </w:r>
    </w:p>
    <w:p w14:paraId="0E4B2516" w14:textId="0F2FFF00" w:rsidR="006E257D" w:rsidRDefault="006E257D" w:rsidP="006B1E58">
      <w:pPr>
        <w:numPr>
          <w:ilvl w:val="0"/>
          <w:numId w:val="1"/>
        </w:numPr>
        <w:tabs>
          <w:tab w:val="clear" w:pos="720"/>
          <w:tab w:val="num" w:pos="360"/>
        </w:tabs>
        <w:ind w:left="360"/>
        <w:rPr>
          <w:sz w:val="20"/>
          <w:szCs w:val="20"/>
        </w:rPr>
      </w:pPr>
      <w:r w:rsidRPr="00E32C35">
        <w:rPr>
          <w:sz w:val="20"/>
          <w:szCs w:val="20"/>
        </w:rPr>
        <w:t>Use mask</w:t>
      </w:r>
      <w:r w:rsidR="000A53BC">
        <w:rPr>
          <w:sz w:val="20"/>
          <w:szCs w:val="20"/>
        </w:rPr>
        <w:t>s</w:t>
      </w:r>
      <w:r w:rsidRPr="00E32C35">
        <w:rPr>
          <w:sz w:val="20"/>
          <w:szCs w:val="20"/>
        </w:rPr>
        <w:t>, gloves</w:t>
      </w:r>
      <w:r w:rsidR="000A53BC">
        <w:rPr>
          <w:sz w:val="20"/>
          <w:szCs w:val="20"/>
        </w:rPr>
        <w:t>,</w:t>
      </w:r>
      <w:r w:rsidRPr="00E32C35">
        <w:rPr>
          <w:sz w:val="20"/>
          <w:szCs w:val="20"/>
        </w:rPr>
        <w:t xml:space="preserve"> and gowns while caring for ill </w:t>
      </w:r>
      <w:r w:rsidR="006F7680">
        <w:rPr>
          <w:sz w:val="20"/>
          <w:szCs w:val="20"/>
        </w:rPr>
        <w:t>resident</w:t>
      </w:r>
      <w:r w:rsidRPr="00E32C35">
        <w:rPr>
          <w:sz w:val="20"/>
          <w:szCs w:val="20"/>
        </w:rPr>
        <w:t>s a</w:t>
      </w:r>
      <w:r>
        <w:rPr>
          <w:sz w:val="20"/>
          <w:szCs w:val="20"/>
        </w:rPr>
        <w:t>nd cleaning up feces or vomitus</w:t>
      </w:r>
    </w:p>
    <w:p w14:paraId="73DA7F73" w14:textId="77777777" w:rsidR="006E257D" w:rsidRDefault="006E257D" w:rsidP="006B1E58">
      <w:pPr>
        <w:numPr>
          <w:ilvl w:val="0"/>
          <w:numId w:val="1"/>
        </w:numPr>
        <w:tabs>
          <w:tab w:val="clear" w:pos="720"/>
          <w:tab w:val="num" w:pos="360"/>
        </w:tabs>
        <w:ind w:left="360"/>
        <w:rPr>
          <w:sz w:val="20"/>
          <w:szCs w:val="20"/>
        </w:rPr>
      </w:pPr>
      <w:r>
        <w:rPr>
          <w:sz w:val="20"/>
          <w:szCs w:val="20"/>
        </w:rPr>
        <w:t xml:space="preserve">Use dedicated or disposable equipment for </w:t>
      </w:r>
      <w:r w:rsidR="006F7680">
        <w:rPr>
          <w:sz w:val="20"/>
          <w:szCs w:val="20"/>
        </w:rPr>
        <w:t>resident</w:t>
      </w:r>
      <w:r>
        <w:rPr>
          <w:sz w:val="20"/>
          <w:szCs w:val="20"/>
        </w:rPr>
        <w:t xml:space="preserve"> care to minimize transmission</w:t>
      </w:r>
    </w:p>
    <w:p w14:paraId="20586367" w14:textId="77777777" w:rsidR="006E257D" w:rsidRPr="00C312D2" w:rsidRDefault="006E257D" w:rsidP="006B1E58">
      <w:pPr>
        <w:numPr>
          <w:ilvl w:val="0"/>
          <w:numId w:val="1"/>
        </w:numPr>
        <w:tabs>
          <w:tab w:val="clear" w:pos="720"/>
          <w:tab w:val="num" w:pos="360"/>
        </w:tabs>
        <w:ind w:left="360"/>
        <w:rPr>
          <w:sz w:val="20"/>
          <w:szCs w:val="20"/>
        </w:rPr>
      </w:pPr>
      <w:r w:rsidRPr="00C312D2">
        <w:rPr>
          <w:sz w:val="20"/>
          <w:szCs w:val="20"/>
        </w:rPr>
        <w:t xml:space="preserve">Cohort ill </w:t>
      </w:r>
      <w:r w:rsidR="006F7680">
        <w:rPr>
          <w:sz w:val="20"/>
          <w:szCs w:val="20"/>
        </w:rPr>
        <w:t>resident</w:t>
      </w:r>
      <w:r w:rsidRPr="00C312D2">
        <w:rPr>
          <w:sz w:val="20"/>
          <w:szCs w:val="20"/>
        </w:rPr>
        <w:t>s as much as possible</w:t>
      </w:r>
      <w:r>
        <w:rPr>
          <w:sz w:val="20"/>
          <w:szCs w:val="20"/>
        </w:rPr>
        <w:t xml:space="preserve"> and s</w:t>
      </w:r>
      <w:r w:rsidRPr="00C312D2">
        <w:rPr>
          <w:sz w:val="20"/>
          <w:szCs w:val="20"/>
        </w:rPr>
        <w:t>uspend group activities</w:t>
      </w:r>
    </w:p>
    <w:p w14:paraId="79EA2D5F" w14:textId="77777777" w:rsidR="006E257D" w:rsidRDefault="006E257D" w:rsidP="006B1E58">
      <w:pPr>
        <w:numPr>
          <w:ilvl w:val="0"/>
          <w:numId w:val="1"/>
        </w:numPr>
        <w:tabs>
          <w:tab w:val="clear" w:pos="720"/>
          <w:tab w:val="num" w:pos="360"/>
        </w:tabs>
        <w:ind w:left="360"/>
        <w:rPr>
          <w:sz w:val="20"/>
          <w:szCs w:val="20"/>
        </w:rPr>
      </w:pPr>
      <w:r w:rsidRPr="00C312D2">
        <w:rPr>
          <w:sz w:val="20"/>
          <w:szCs w:val="20"/>
        </w:rPr>
        <w:t xml:space="preserve">Minimize </w:t>
      </w:r>
      <w:r w:rsidR="006F7680">
        <w:rPr>
          <w:sz w:val="20"/>
          <w:szCs w:val="20"/>
        </w:rPr>
        <w:t>resident</w:t>
      </w:r>
      <w:r>
        <w:rPr>
          <w:sz w:val="20"/>
          <w:szCs w:val="20"/>
        </w:rPr>
        <w:t xml:space="preserve"> and staff movement between affected and unaffected units/wards</w:t>
      </w:r>
    </w:p>
    <w:p w14:paraId="27DB963E" w14:textId="77777777" w:rsidR="006E257D" w:rsidRDefault="006E257D" w:rsidP="006B1E58">
      <w:pPr>
        <w:numPr>
          <w:ilvl w:val="0"/>
          <w:numId w:val="1"/>
        </w:numPr>
        <w:tabs>
          <w:tab w:val="clear" w:pos="720"/>
          <w:tab w:val="num" w:pos="360"/>
        </w:tabs>
        <w:ind w:left="360"/>
        <w:rPr>
          <w:sz w:val="20"/>
          <w:szCs w:val="20"/>
        </w:rPr>
      </w:pPr>
      <w:r w:rsidRPr="00C312D2">
        <w:rPr>
          <w:sz w:val="20"/>
          <w:szCs w:val="20"/>
        </w:rPr>
        <w:t>Enforce strict hand hygiene for all facility staf</w:t>
      </w:r>
      <w:r>
        <w:rPr>
          <w:sz w:val="20"/>
          <w:szCs w:val="20"/>
        </w:rPr>
        <w:t>f</w:t>
      </w:r>
    </w:p>
    <w:p w14:paraId="2E1F7E66" w14:textId="77777777" w:rsidR="006E257D" w:rsidRPr="004D27B7" w:rsidRDefault="006E257D" w:rsidP="006B1E58">
      <w:pPr>
        <w:numPr>
          <w:ilvl w:val="0"/>
          <w:numId w:val="1"/>
        </w:numPr>
        <w:tabs>
          <w:tab w:val="clear" w:pos="720"/>
          <w:tab w:val="num" w:pos="360"/>
        </w:tabs>
        <w:ind w:left="360"/>
        <w:rPr>
          <w:sz w:val="20"/>
          <w:szCs w:val="20"/>
        </w:rPr>
      </w:pPr>
      <w:r>
        <w:rPr>
          <w:sz w:val="20"/>
          <w:szCs w:val="20"/>
        </w:rPr>
        <w:t>W</w:t>
      </w:r>
      <w:r w:rsidRPr="00C312D2">
        <w:rPr>
          <w:sz w:val="20"/>
          <w:szCs w:val="20"/>
        </w:rPr>
        <w:t>ash hands with soap and water after contamination with vomit</w:t>
      </w:r>
      <w:r>
        <w:rPr>
          <w:sz w:val="20"/>
          <w:szCs w:val="20"/>
        </w:rPr>
        <w:t>us</w:t>
      </w:r>
      <w:r w:rsidR="00D960C6">
        <w:rPr>
          <w:sz w:val="20"/>
          <w:szCs w:val="20"/>
        </w:rPr>
        <w:t xml:space="preserve"> or feces</w:t>
      </w:r>
      <w:r w:rsidRPr="00C312D2">
        <w:rPr>
          <w:sz w:val="20"/>
          <w:szCs w:val="20"/>
        </w:rPr>
        <w:t xml:space="preserve"> </w:t>
      </w:r>
    </w:p>
    <w:p w14:paraId="0940D989" w14:textId="77777777" w:rsidR="006E257D" w:rsidRPr="004D27B7" w:rsidRDefault="00AE7965" w:rsidP="006B1E58">
      <w:pPr>
        <w:numPr>
          <w:ilvl w:val="0"/>
          <w:numId w:val="1"/>
        </w:numPr>
        <w:tabs>
          <w:tab w:val="clear" w:pos="720"/>
          <w:tab w:val="num" w:pos="360"/>
        </w:tabs>
        <w:ind w:left="360"/>
        <w:rPr>
          <w:sz w:val="20"/>
          <w:szCs w:val="20"/>
        </w:rPr>
      </w:pPr>
      <w:r>
        <w:rPr>
          <w:sz w:val="20"/>
          <w:szCs w:val="20"/>
        </w:rPr>
        <w:t>S</w:t>
      </w:r>
      <w:r w:rsidRPr="00C312D2">
        <w:rPr>
          <w:sz w:val="20"/>
          <w:szCs w:val="20"/>
        </w:rPr>
        <w:t xml:space="preserve">upplement </w:t>
      </w:r>
      <w:r>
        <w:rPr>
          <w:sz w:val="20"/>
          <w:szCs w:val="20"/>
        </w:rPr>
        <w:t xml:space="preserve">hand </w:t>
      </w:r>
      <w:r w:rsidRPr="00C312D2">
        <w:rPr>
          <w:sz w:val="20"/>
          <w:szCs w:val="20"/>
        </w:rPr>
        <w:t xml:space="preserve">washing with soap and </w:t>
      </w:r>
      <w:r>
        <w:rPr>
          <w:sz w:val="20"/>
          <w:szCs w:val="20"/>
        </w:rPr>
        <w:t xml:space="preserve">water with </w:t>
      </w:r>
      <w:r w:rsidR="006E257D" w:rsidRPr="00C312D2">
        <w:rPr>
          <w:sz w:val="20"/>
          <w:szCs w:val="20"/>
        </w:rPr>
        <w:t xml:space="preserve">ethanol or alcohol-based hand sanitizers </w:t>
      </w:r>
    </w:p>
    <w:p w14:paraId="17E62561" w14:textId="77777777" w:rsidR="006E257D" w:rsidRPr="00013707" w:rsidRDefault="006E257D" w:rsidP="006B1E58">
      <w:pPr>
        <w:rPr>
          <w:sz w:val="12"/>
          <w:szCs w:val="12"/>
        </w:rPr>
      </w:pPr>
    </w:p>
    <w:p w14:paraId="7334AE16" w14:textId="77777777" w:rsidR="006E257D" w:rsidRPr="002F529D" w:rsidRDefault="006E257D" w:rsidP="006B1E58">
      <w:pPr>
        <w:rPr>
          <w:b/>
          <w:sz w:val="22"/>
        </w:rPr>
      </w:pPr>
      <w:r w:rsidRPr="002F529D">
        <w:rPr>
          <w:b/>
          <w:sz w:val="22"/>
        </w:rPr>
        <w:t>Environmental Controls:</w:t>
      </w:r>
    </w:p>
    <w:p w14:paraId="47077681" w14:textId="77777777" w:rsidR="006E257D" w:rsidRPr="000D7133" w:rsidRDefault="006E257D" w:rsidP="006B1E58">
      <w:pPr>
        <w:numPr>
          <w:ilvl w:val="0"/>
          <w:numId w:val="1"/>
        </w:numPr>
        <w:tabs>
          <w:tab w:val="clear" w:pos="720"/>
          <w:tab w:val="num" w:pos="360"/>
        </w:tabs>
        <w:ind w:left="360"/>
        <w:rPr>
          <w:sz w:val="20"/>
          <w:szCs w:val="20"/>
        </w:rPr>
      </w:pPr>
      <w:r w:rsidRPr="00C312D2">
        <w:rPr>
          <w:sz w:val="20"/>
          <w:szCs w:val="20"/>
        </w:rPr>
        <w:t>Clean all high traffic areas and high touch items (faucets, door handles, and toilet or bath rails)</w:t>
      </w:r>
    </w:p>
    <w:p w14:paraId="045A1E17" w14:textId="77777777" w:rsidR="006E257D" w:rsidRDefault="006E257D" w:rsidP="006B1E58">
      <w:pPr>
        <w:numPr>
          <w:ilvl w:val="0"/>
          <w:numId w:val="1"/>
        </w:numPr>
        <w:tabs>
          <w:tab w:val="clear" w:pos="720"/>
          <w:tab w:val="num" w:pos="360"/>
        </w:tabs>
        <w:ind w:left="360"/>
        <w:rPr>
          <w:sz w:val="20"/>
          <w:szCs w:val="20"/>
        </w:rPr>
      </w:pPr>
      <w:r>
        <w:rPr>
          <w:color w:val="000000"/>
          <w:sz w:val="20"/>
          <w:szCs w:val="20"/>
        </w:rPr>
        <w:t xml:space="preserve">Use </w:t>
      </w:r>
      <w:r w:rsidRPr="00E02FB4">
        <w:rPr>
          <w:color w:val="000000"/>
          <w:sz w:val="20"/>
          <w:szCs w:val="20"/>
        </w:rPr>
        <w:t xml:space="preserve">EPA-registered disinfectants or detergents/disinfectants </w:t>
      </w:r>
      <w:r w:rsidR="0072224B" w:rsidRPr="0072224B">
        <w:rPr>
          <w:color w:val="000000"/>
          <w:sz w:val="20"/>
          <w:szCs w:val="20"/>
        </w:rPr>
        <w:t xml:space="preserve">approved for use against norovirus </w:t>
      </w:r>
      <w:r w:rsidRPr="00E02FB4">
        <w:rPr>
          <w:color w:val="000000"/>
          <w:sz w:val="20"/>
          <w:szCs w:val="20"/>
        </w:rPr>
        <w:t>for routine cleaning and disinfection</w:t>
      </w:r>
    </w:p>
    <w:p w14:paraId="10410910" w14:textId="77777777" w:rsidR="006E257D" w:rsidRDefault="006E257D" w:rsidP="006B1E58">
      <w:pPr>
        <w:numPr>
          <w:ilvl w:val="0"/>
          <w:numId w:val="1"/>
        </w:numPr>
        <w:tabs>
          <w:tab w:val="clear" w:pos="720"/>
          <w:tab w:val="num" w:pos="360"/>
        </w:tabs>
        <w:ind w:left="360"/>
        <w:rPr>
          <w:sz w:val="20"/>
          <w:szCs w:val="20"/>
        </w:rPr>
      </w:pPr>
      <w:r w:rsidRPr="00E02FB4">
        <w:rPr>
          <w:sz w:val="20"/>
          <w:szCs w:val="20"/>
        </w:rPr>
        <w:t xml:space="preserve">Clean soiled carpets and soft furnishings with hot water and detergent or steam clean </w:t>
      </w:r>
      <w:r>
        <w:rPr>
          <w:sz w:val="20"/>
          <w:szCs w:val="20"/>
        </w:rPr>
        <w:t>as appropriate</w:t>
      </w:r>
    </w:p>
    <w:p w14:paraId="2A0560D6" w14:textId="77777777" w:rsidR="006E257D" w:rsidRPr="00C312D2" w:rsidRDefault="006E257D" w:rsidP="006B1E58">
      <w:pPr>
        <w:numPr>
          <w:ilvl w:val="0"/>
          <w:numId w:val="1"/>
        </w:numPr>
        <w:tabs>
          <w:tab w:val="clear" w:pos="720"/>
          <w:tab w:val="num" w:pos="360"/>
        </w:tabs>
        <w:ind w:left="360"/>
        <w:rPr>
          <w:sz w:val="20"/>
          <w:szCs w:val="20"/>
        </w:rPr>
      </w:pPr>
      <w:r>
        <w:rPr>
          <w:sz w:val="20"/>
          <w:szCs w:val="20"/>
        </w:rPr>
        <w:t xml:space="preserve">Handle soiled linens carefully using appropriate infection control precautions </w:t>
      </w:r>
    </w:p>
    <w:p w14:paraId="2B60CA29" w14:textId="77777777" w:rsidR="006E257D" w:rsidRPr="00C312D2" w:rsidRDefault="006E257D" w:rsidP="006B1E58">
      <w:pPr>
        <w:numPr>
          <w:ilvl w:val="0"/>
          <w:numId w:val="1"/>
        </w:numPr>
        <w:tabs>
          <w:tab w:val="clear" w:pos="720"/>
          <w:tab w:val="num" w:pos="360"/>
        </w:tabs>
        <w:ind w:left="360"/>
        <w:rPr>
          <w:sz w:val="20"/>
          <w:szCs w:val="20"/>
        </w:rPr>
      </w:pPr>
      <w:r>
        <w:rPr>
          <w:sz w:val="20"/>
          <w:szCs w:val="20"/>
        </w:rPr>
        <w:t>Conduct</w:t>
      </w:r>
      <w:r w:rsidRPr="00C312D2">
        <w:rPr>
          <w:sz w:val="20"/>
          <w:szCs w:val="20"/>
        </w:rPr>
        <w:t xml:space="preserve"> thorough cleaning </w:t>
      </w:r>
      <w:r>
        <w:rPr>
          <w:sz w:val="20"/>
          <w:szCs w:val="20"/>
        </w:rPr>
        <w:t>of affected personal and communal areas 48 h</w:t>
      </w:r>
      <w:r w:rsidR="00610025">
        <w:rPr>
          <w:sz w:val="20"/>
          <w:szCs w:val="20"/>
        </w:rPr>
        <w:t>ou</w:t>
      </w:r>
      <w:r w:rsidRPr="00C312D2">
        <w:rPr>
          <w:sz w:val="20"/>
          <w:szCs w:val="20"/>
        </w:rPr>
        <w:t>rs after resolution of the last case</w:t>
      </w:r>
    </w:p>
    <w:p w14:paraId="3B384742" w14:textId="77777777" w:rsidR="006E257D" w:rsidRPr="00013707" w:rsidRDefault="006E257D" w:rsidP="006B1E58">
      <w:pPr>
        <w:rPr>
          <w:sz w:val="12"/>
          <w:szCs w:val="12"/>
        </w:rPr>
      </w:pPr>
    </w:p>
    <w:p w14:paraId="791289F0" w14:textId="77777777" w:rsidR="006E257D" w:rsidRPr="002F529D" w:rsidRDefault="006E257D" w:rsidP="006B1E58">
      <w:pPr>
        <w:rPr>
          <w:b/>
          <w:sz w:val="22"/>
        </w:rPr>
      </w:pPr>
      <w:r w:rsidRPr="002F529D">
        <w:rPr>
          <w:b/>
          <w:sz w:val="22"/>
        </w:rPr>
        <w:t>Administrative Controls:</w:t>
      </w:r>
    </w:p>
    <w:p w14:paraId="5742A9A8" w14:textId="77777777" w:rsidR="006E257D" w:rsidRPr="00C312D2" w:rsidRDefault="006E257D" w:rsidP="006B1E58">
      <w:pPr>
        <w:numPr>
          <w:ilvl w:val="0"/>
          <w:numId w:val="1"/>
        </w:numPr>
        <w:tabs>
          <w:tab w:val="clear" w:pos="720"/>
          <w:tab w:val="num" w:pos="360"/>
        </w:tabs>
        <w:ind w:left="360"/>
        <w:rPr>
          <w:sz w:val="20"/>
          <w:szCs w:val="20"/>
        </w:rPr>
      </w:pPr>
      <w:r w:rsidRPr="00C312D2">
        <w:rPr>
          <w:sz w:val="20"/>
          <w:szCs w:val="20"/>
        </w:rPr>
        <w:t xml:space="preserve">Exclude </w:t>
      </w:r>
      <w:r>
        <w:rPr>
          <w:sz w:val="20"/>
          <w:szCs w:val="20"/>
        </w:rPr>
        <w:t>i</w:t>
      </w:r>
      <w:r w:rsidRPr="00C312D2">
        <w:rPr>
          <w:sz w:val="20"/>
          <w:szCs w:val="20"/>
        </w:rPr>
        <w:t xml:space="preserve">ll staff from work </w:t>
      </w:r>
      <w:r w:rsidR="009B5A75">
        <w:rPr>
          <w:sz w:val="20"/>
          <w:szCs w:val="20"/>
        </w:rPr>
        <w:t xml:space="preserve">for </w:t>
      </w:r>
      <w:r>
        <w:rPr>
          <w:sz w:val="20"/>
          <w:szCs w:val="20"/>
        </w:rPr>
        <w:t>at least 48 h</w:t>
      </w:r>
      <w:r w:rsidR="00610025">
        <w:rPr>
          <w:sz w:val="20"/>
          <w:szCs w:val="20"/>
        </w:rPr>
        <w:t>ou</w:t>
      </w:r>
      <w:r>
        <w:rPr>
          <w:sz w:val="20"/>
          <w:szCs w:val="20"/>
        </w:rPr>
        <w:t>r</w:t>
      </w:r>
      <w:r w:rsidRPr="00C312D2">
        <w:rPr>
          <w:sz w:val="20"/>
          <w:szCs w:val="20"/>
        </w:rPr>
        <w:t>s after symptoms have resolved</w:t>
      </w:r>
    </w:p>
    <w:p w14:paraId="33737A68" w14:textId="77777777" w:rsidR="006E257D" w:rsidRPr="009220C1" w:rsidRDefault="006E257D" w:rsidP="009220C1">
      <w:pPr>
        <w:numPr>
          <w:ilvl w:val="0"/>
          <w:numId w:val="1"/>
        </w:numPr>
        <w:tabs>
          <w:tab w:val="clear" w:pos="720"/>
          <w:tab w:val="num" w:pos="360"/>
        </w:tabs>
        <w:ind w:left="360"/>
        <w:rPr>
          <w:sz w:val="20"/>
          <w:szCs w:val="20"/>
        </w:rPr>
      </w:pPr>
      <w:r w:rsidRPr="00C312D2">
        <w:rPr>
          <w:sz w:val="20"/>
          <w:szCs w:val="20"/>
        </w:rPr>
        <w:t>Suspend group activities as much as possible until after the outbreak is contained</w:t>
      </w:r>
      <w:r w:rsidR="00E3353B">
        <w:rPr>
          <w:sz w:val="20"/>
          <w:szCs w:val="20"/>
        </w:rPr>
        <w:t>. Consider risks/benefits of limiting dining hall services</w:t>
      </w:r>
    </w:p>
    <w:p w14:paraId="702BC297" w14:textId="77777777" w:rsidR="006E257D" w:rsidRPr="00C312D2" w:rsidRDefault="006E257D" w:rsidP="006B1E58">
      <w:pPr>
        <w:numPr>
          <w:ilvl w:val="0"/>
          <w:numId w:val="1"/>
        </w:numPr>
        <w:tabs>
          <w:tab w:val="clear" w:pos="720"/>
          <w:tab w:val="num" w:pos="360"/>
        </w:tabs>
        <w:ind w:left="360"/>
        <w:rPr>
          <w:sz w:val="20"/>
          <w:szCs w:val="20"/>
        </w:rPr>
      </w:pPr>
      <w:r w:rsidRPr="00C312D2">
        <w:rPr>
          <w:sz w:val="20"/>
          <w:szCs w:val="20"/>
        </w:rPr>
        <w:t>Post signage about the outbreak and proper hand hygiene</w:t>
      </w:r>
    </w:p>
    <w:p w14:paraId="59D520C0" w14:textId="77777777" w:rsidR="006E257D" w:rsidRPr="00C312D2" w:rsidRDefault="006E257D" w:rsidP="006B1E58">
      <w:pPr>
        <w:numPr>
          <w:ilvl w:val="0"/>
          <w:numId w:val="1"/>
        </w:numPr>
        <w:tabs>
          <w:tab w:val="clear" w:pos="720"/>
          <w:tab w:val="num" w:pos="360"/>
        </w:tabs>
        <w:ind w:left="360"/>
        <w:rPr>
          <w:sz w:val="20"/>
          <w:szCs w:val="20"/>
        </w:rPr>
      </w:pPr>
      <w:r>
        <w:rPr>
          <w:sz w:val="20"/>
          <w:szCs w:val="20"/>
        </w:rPr>
        <w:t>Restrict a</w:t>
      </w:r>
      <w:r w:rsidRPr="00C312D2">
        <w:rPr>
          <w:sz w:val="20"/>
          <w:szCs w:val="20"/>
        </w:rPr>
        <w:t xml:space="preserve">dmissions if outbreak escalates </w:t>
      </w:r>
      <w:r>
        <w:rPr>
          <w:sz w:val="20"/>
          <w:szCs w:val="20"/>
        </w:rPr>
        <w:t>or is prolonged</w:t>
      </w:r>
    </w:p>
    <w:p w14:paraId="6056565E" w14:textId="77777777" w:rsidR="006E257D" w:rsidRPr="00013707" w:rsidRDefault="006E257D" w:rsidP="006B1E58">
      <w:pPr>
        <w:rPr>
          <w:sz w:val="12"/>
          <w:szCs w:val="12"/>
        </w:rPr>
      </w:pPr>
    </w:p>
    <w:p w14:paraId="6B3C2E36" w14:textId="77777777" w:rsidR="006E257D" w:rsidRPr="00F55FD2" w:rsidRDefault="006E257D" w:rsidP="006B1E58">
      <w:pPr>
        <w:rPr>
          <w:b/>
          <w:sz w:val="22"/>
          <w:u w:val="single"/>
        </w:rPr>
      </w:pPr>
      <w:r w:rsidRPr="002F529D">
        <w:rPr>
          <w:b/>
          <w:sz w:val="22"/>
          <w:u w:val="single"/>
        </w:rPr>
        <w:t>Recommendations for Residents &amp; Visitors</w:t>
      </w:r>
    </w:p>
    <w:p w14:paraId="7EC5B431" w14:textId="77777777" w:rsidR="006E257D" w:rsidRDefault="006E257D" w:rsidP="006B1E58">
      <w:pPr>
        <w:numPr>
          <w:ilvl w:val="0"/>
          <w:numId w:val="1"/>
        </w:numPr>
        <w:tabs>
          <w:tab w:val="clear" w:pos="720"/>
          <w:tab w:val="num" w:pos="360"/>
        </w:tabs>
        <w:ind w:left="360"/>
        <w:rPr>
          <w:sz w:val="20"/>
          <w:szCs w:val="20"/>
        </w:rPr>
      </w:pPr>
      <w:r>
        <w:rPr>
          <w:sz w:val="20"/>
          <w:szCs w:val="20"/>
        </w:rPr>
        <w:t>Encourage ill residents</w:t>
      </w:r>
      <w:r w:rsidRPr="00C312D2">
        <w:rPr>
          <w:sz w:val="20"/>
          <w:szCs w:val="20"/>
        </w:rPr>
        <w:t xml:space="preserve"> to </w:t>
      </w:r>
      <w:r>
        <w:rPr>
          <w:sz w:val="20"/>
          <w:szCs w:val="20"/>
        </w:rPr>
        <w:t xml:space="preserve">stay in their room/apartment if they are sick to </w:t>
      </w:r>
      <w:r w:rsidRPr="00C312D2">
        <w:rPr>
          <w:sz w:val="20"/>
          <w:szCs w:val="20"/>
        </w:rPr>
        <w:t>minimize contact with unaffected residents</w:t>
      </w:r>
      <w:r>
        <w:rPr>
          <w:sz w:val="20"/>
          <w:szCs w:val="20"/>
        </w:rPr>
        <w:t xml:space="preserve"> for</w:t>
      </w:r>
      <w:r w:rsidRPr="00C312D2">
        <w:rPr>
          <w:sz w:val="20"/>
          <w:szCs w:val="20"/>
        </w:rPr>
        <w:t xml:space="preserve"> </w:t>
      </w:r>
      <w:r>
        <w:rPr>
          <w:sz w:val="20"/>
          <w:szCs w:val="20"/>
        </w:rPr>
        <w:t>at least 48 h</w:t>
      </w:r>
      <w:r w:rsidR="00610025">
        <w:rPr>
          <w:sz w:val="20"/>
          <w:szCs w:val="20"/>
        </w:rPr>
        <w:t>ou</w:t>
      </w:r>
      <w:r w:rsidRPr="00C312D2">
        <w:rPr>
          <w:sz w:val="20"/>
          <w:szCs w:val="20"/>
        </w:rPr>
        <w:t>rs after symptoms have resolved</w:t>
      </w:r>
    </w:p>
    <w:p w14:paraId="019EAF45" w14:textId="3F566A1B" w:rsidR="006E257D" w:rsidRDefault="006E257D" w:rsidP="006B1E58">
      <w:pPr>
        <w:numPr>
          <w:ilvl w:val="0"/>
          <w:numId w:val="1"/>
        </w:numPr>
        <w:tabs>
          <w:tab w:val="clear" w:pos="720"/>
          <w:tab w:val="num" w:pos="360"/>
        </w:tabs>
        <w:ind w:left="360"/>
        <w:rPr>
          <w:sz w:val="20"/>
          <w:szCs w:val="20"/>
        </w:rPr>
      </w:pPr>
      <w:r w:rsidRPr="00C704C3">
        <w:rPr>
          <w:sz w:val="20"/>
          <w:szCs w:val="20"/>
        </w:rPr>
        <w:t>Promote good hand hygiene for residents: after using the toilet, having contact with an ill individual, and before preparing food, eating</w:t>
      </w:r>
      <w:r w:rsidR="000A53BC">
        <w:rPr>
          <w:sz w:val="20"/>
          <w:szCs w:val="20"/>
        </w:rPr>
        <w:t>,</w:t>
      </w:r>
      <w:r w:rsidRPr="00C704C3">
        <w:rPr>
          <w:sz w:val="20"/>
          <w:szCs w:val="20"/>
        </w:rPr>
        <w:t xml:space="preserve"> or drinking </w:t>
      </w:r>
    </w:p>
    <w:p w14:paraId="3FB69A19" w14:textId="77777777" w:rsidR="006E257D" w:rsidRPr="00C312D2" w:rsidRDefault="006E257D" w:rsidP="006B1E58">
      <w:pPr>
        <w:numPr>
          <w:ilvl w:val="0"/>
          <w:numId w:val="1"/>
        </w:numPr>
        <w:tabs>
          <w:tab w:val="clear" w:pos="720"/>
          <w:tab w:val="num" w:pos="360"/>
        </w:tabs>
        <w:ind w:left="360"/>
        <w:rPr>
          <w:sz w:val="20"/>
          <w:szCs w:val="20"/>
        </w:rPr>
      </w:pPr>
      <w:r w:rsidRPr="00C312D2">
        <w:rPr>
          <w:sz w:val="20"/>
          <w:szCs w:val="20"/>
        </w:rPr>
        <w:t xml:space="preserve">Encourage ill visitors to wait </w:t>
      </w:r>
      <w:r>
        <w:rPr>
          <w:sz w:val="20"/>
          <w:szCs w:val="20"/>
        </w:rPr>
        <w:t>at least</w:t>
      </w:r>
      <w:r w:rsidRPr="00C312D2">
        <w:rPr>
          <w:sz w:val="20"/>
          <w:szCs w:val="20"/>
        </w:rPr>
        <w:t xml:space="preserve"> </w:t>
      </w:r>
      <w:r>
        <w:rPr>
          <w:sz w:val="20"/>
          <w:szCs w:val="20"/>
        </w:rPr>
        <w:t>48 h</w:t>
      </w:r>
      <w:r w:rsidR="00610025">
        <w:rPr>
          <w:sz w:val="20"/>
          <w:szCs w:val="20"/>
        </w:rPr>
        <w:t>ou</w:t>
      </w:r>
      <w:r w:rsidRPr="00C312D2">
        <w:rPr>
          <w:sz w:val="20"/>
          <w:szCs w:val="20"/>
        </w:rPr>
        <w:t>rs after symptoms resolve before visiting residents</w:t>
      </w:r>
    </w:p>
    <w:p w14:paraId="5B42751E" w14:textId="77777777" w:rsidR="006E257D" w:rsidRDefault="006E257D" w:rsidP="006B1E58">
      <w:pPr>
        <w:numPr>
          <w:ilvl w:val="0"/>
          <w:numId w:val="1"/>
        </w:numPr>
        <w:tabs>
          <w:tab w:val="clear" w:pos="720"/>
          <w:tab w:val="num" w:pos="360"/>
        </w:tabs>
        <w:ind w:left="360"/>
        <w:rPr>
          <w:sz w:val="20"/>
          <w:szCs w:val="20"/>
        </w:rPr>
      </w:pPr>
      <w:r>
        <w:rPr>
          <w:sz w:val="20"/>
          <w:szCs w:val="20"/>
        </w:rPr>
        <w:t>Consider restricting</w:t>
      </w:r>
      <w:r w:rsidR="00E3353B">
        <w:rPr>
          <w:sz w:val="20"/>
          <w:szCs w:val="20"/>
        </w:rPr>
        <w:t xml:space="preserve"> outside</w:t>
      </w:r>
      <w:r>
        <w:rPr>
          <w:sz w:val="20"/>
          <w:szCs w:val="20"/>
        </w:rPr>
        <w:t xml:space="preserve"> visitation until the outbreak has subsided</w:t>
      </w:r>
    </w:p>
    <w:p w14:paraId="1F93E282" w14:textId="77777777" w:rsidR="006E257D" w:rsidRPr="00013707" w:rsidRDefault="006E257D" w:rsidP="006B1E58">
      <w:pPr>
        <w:rPr>
          <w:sz w:val="12"/>
          <w:szCs w:val="12"/>
        </w:rPr>
      </w:pPr>
    </w:p>
    <w:p w14:paraId="07654A34" w14:textId="77777777" w:rsidR="006E257D" w:rsidRPr="00F55FD2" w:rsidRDefault="006E257D" w:rsidP="006B1E58">
      <w:pPr>
        <w:rPr>
          <w:b/>
          <w:sz w:val="22"/>
          <w:u w:val="single"/>
        </w:rPr>
      </w:pPr>
      <w:r w:rsidRPr="002F529D">
        <w:rPr>
          <w:b/>
          <w:sz w:val="22"/>
          <w:u w:val="single"/>
        </w:rPr>
        <w:t>Internal and External Communications</w:t>
      </w:r>
    </w:p>
    <w:p w14:paraId="53DC707A" w14:textId="77777777" w:rsidR="006E257D" w:rsidRDefault="006E257D" w:rsidP="006B1E58">
      <w:pPr>
        <w:numPr>
          <w:ilvl w:val="0"/>
          <w:numId w:val="1"/>
        </w:numPr>
        <w:tabs>
          <w:tab w:val="clear" w:pos="720"/>
          <w:tab w:val="num" w:pos="360"/>
        </w:tabs>
        <w:ind w:left="360"/>
        <w:rPr>
          <w:sz w:val="20"/>
          <w:szCs w:val="20"/>
        </w:rPr>
      </w:pPr>
      <w:r>
        <w:rPr>
          <w:sz w:val="20"/>
          <w:szCs w:val="20"/>
        </w:rPr>
        <w:t>Identify a single point of contact for internal communications</w:t>
      </w:r>
    </w:p>
    <w:p w14:paraId="4AD3CC04" w14:textId="77777777" w:rsidR="006E257D" w:rsidRDefault="006E257D" w:rsidP="006B1E58">
      <w:pPr>
        <w:numPr>
          <w:ilvl w:val="0"/>
          <w:numId w:val="1"/>
        </w:numPr>
        <w:tabs>
          <w:tab w:val="clear" w:pos="720"/>
          <w:tab w:val="num" w:pos="360"/>
        </w:tabs>
        <w:ind w:left="360"/>
        <w:rPr>
          <w:sz w:val="20"/>
          <w:szCs w:val="20"/>
        </w:rPr>
      </w:pPr>
      <w:r>
        <w:rPr>
          <w:sz w:val="20"/>
          <w:szCs w:val="20"/>
        </w:rPr>
        <w:t>Identify a single point of contact for external communications</w:t>
      </w:r>
    </w:p>
    <w:p w14:paraId="3A468B2C" w14:textId="77777777" w:rsidR="006E257D" w:rsidRDefault="006E257D" w:rsidP="006B1E58">
      <w:pPr>
        <w:numPr>
          <w:ilvl w:val="0"/>
          <w:numId w:val="1"/>
        </w:numPr>
        <w:tabs>
          <w:tab w:val="clear" w:pos="720"/>
          <w:tab w:val="num" w:pos="360"/>
        </w:tabs>
        <w:ind w:left="360"/>
        <w:rPr>
          <w:sz w:val="20"/>
          <w:szCs w:val="20"/>
        </w:rPr>
      </w:pPr>
      <w:r>
        <w:rPr>
          <w:sz w:val="20"/>
          <w:szCs w:val="20"/>
        </w:rPr>
        <w:t>Notify staff of outbreak and control measures and conduct enhanced surveillance for ill staff</w:t>
      </w:r>
    </w:p>
    <w:p w14:paraId="3F55E908" w14:textId="77777777" w:rsidR="006E257D" w:rsidRDefault="006E257D" w:rsidP="006B1E58">
      <w:pPr>
        <w:numPr>
          <w:ilvl w:val="0"/>
          <w:numId w:val="1"/>
        </w:numPr>
        <w:tabs>
          <w:tab w:val="clear" w:pos="720"/>
          <w:tab w:val="num" w:pos="360"/>
        </w:tabs>
        <w:ind w:left="360"/>
        <w:rPr>
          <w:sz w:val="20"/>
          <w:szCs w:val="20"/>
        </w:rPr>
      </w:pPr>
      <w:r>
        <w:rPr>
          <w:sz w:val="20"/>
          <w:szCs w:val="20"/>
        </w:rPr>
        <w:t>Notify residents/guardians of outbreak and control measures and request ill residents report to nursing staff</w:t>
      </w:r>
    </w:p>
    <w:p w14:paraId="5DD9ADC6" w14:textId="77777777" w:rsidR="006E257D" w:rsidRDefault="006E257D" w:rsidP="006B1E58">
      <w:pPr>
        <w:numPr>
          <w:ilvl w:val="0"/>
          <w:numId w:val="1"/>
        </w:numPr>
        <w:tabs>
          <w:tab w:val="clear" w:pos="720"/>
          <w:tab w:val="num" w:pos="360"/>
        </w:tabs>
        <w:ind w:left="360"/>
        <w:rPr>
          <w:sz w:val="20"/>
          <w:szCs w:val="20"/>
        </w:rPr>
      </w:pPr>
      <w:r w:rsidRPr="00C704C3">
        <w:rPr>
          <w:sz w:val="20"/>
          <w:szCs w:val="20"/>
        </w:rPr>
        <w:t>Consider a final communication to staff, residents, and guardians when the outbreak has resolved</w:t>
      </w:r>
    </w:p>
    <w:p w14:paraId="02EC64EB" w14:textId="77777777" w:rsidR="00533564" w:rsidRDefault="00533564" w:rsidP="00533564">
      <w:pPr>
        <w:rPr>
          <w:sz w:val="20"/>
          <w:szCs w:val="20"/>
        </w:rPr>
      </w:pPr>
    </w:p>
    <w:p w14:paraId="41E832A2" w14:textId="77777777" w:rsidR="00533564" w:rsidRDefault="00533564" w:rsidP="00533564">
      <w:pPr>
        <w:rPr>
          <w:sz w:val="20"/>
          <w:szCs w:val="20"/>
        </w:rPr>
        <w:sectPr w:rsidR="00533564" w:rsidSect="00F55FD2">
          <w:type w:val="continuous"/>
          <w:pgSz w:w="12240" w:h="15840"/>
          <w:pgMar w:top="1440" w:right="1080" w:bottom="1440" w:left="1080" w:header="720" w:footer="720" w:gutter="0"/>
          <w:cols w:space="720"/>
          <w:titlePg/>
          <w:docGrid w:linePitch="360"/>
        </w:sectPr>
      </w:pPr>
    </w:p>
    <w:p w14:paraId="03EB5197" w14:textId="77777777" w:rsidR="00F55FD2" w:rsidRDefault="00F55FD2">
      <w:pPr>
        <w:rPr>
          <w:b/>
          <w:bCs/>
          <w:szCs w:val="20"/>
        </w:rPr>
      </w:pPr>
    </w:p>
    <w:p w14:paraId="75A5C513" w14:textId="77777777" w:rsidR="00C020A6" w:rsidRDefault="00C020A6" w:rsidP="00F90864">
      <w:pPr>
        <w:jc w:val="center"/>
        <w:rPr>
          <w:b/>
          <w:bCs/>
          <w:szCs w:val="20"/>
        </w:rPr>
      </w:pPr>
      <w:r>
        <w:rPr>
          <w:b/>
          <w:bCs/>
          <w:szCs w:val="20"/>
        </w:rPr>
        <w:lastRenderedPageBreak/>
        <w:t xml:space="preserve">Maine Health and Environmental Testing Laboratory </w:t>
      </w:r>
    </w:p>
    <w:p w14:paraId="072A18F4" w14:textId="77777777" w:rsidR="00844E7B" w:rsidRDefault="00844E7B" w:rsidP="00F90864">
      <w:pPr>
        <w:jc w:val="center"/>
        <w:rPr>
          <w:b/>
          <w:bCs/>
          <w:szCs w:val="20"/>
        </w:rPr>
      </w:pPr>
      <w:r w:rsidRPr="00844E7B">
        <w:rPr>
          <w:b/>
          <w:bCs/>
          <w:szCs w:val="20"/>
        </w:rPr>
        <w:t>Norovirus Detection by Real-Time RT-PCR</w:t>
      </w:r>
    </w:p>
    <w:p w14:paraId="05E0C826" w14:textId="07DEBDF5" w:rsidR="00F90864" w:rsidRPr="000709A9" w:rsidRDefault="00F90864" w:rsidP="00F90864">
      <w:pPr>
        <w:jc w:val="center"/>
        <w:rPr>
          <w:sz w:val="20"/>
          <w:szCs w:val="20"/>
        </w:rPr>
      </w:pPr>
      <w:r w:rsidRPr="000709A9">
        <w:rPr>
          <w:b/>
          <w:bCs/>
          <w:i/>
          <w:iCs/>
          <w:sz w:val="20"/>
          <w:szCs w:val="20"/>
        </w:rPr>
        <w:t>Laboratory Submission Information Sheet</w:t>
      </w:r>
    </w:p>
    <w:p w14:paraId="1B6B147A" w14:textId="77777777" w:rsidR="00F90864" w:rsidRDefault="00F90864" w:rsidP="00F90864">
      <w:pPr>
        <w:ind w:left="-720"/>
        <w:rPr>
          <w:sz w:val="20"/>
          <w:szCs w:val="20"/>
        </w:rPr>
      </w:pPr>
      <w:r>
        <w:rPr>
          <w:noProof/>
          <w:sz w:val="20"/>
          <w:szCs w:val="20"/>
        </w:rPr>
        <w:drawing>
          <wp:inline distT="0" distB="0" distL="0" distR="0" wp14:anchorId="4221BE3C" wp14:editId="2C9AA99F">
            <wp:extent cx="6753225" cy="7267575"/>
            <wp:effectExtent l="19050" t="38100" r="9525" b="1238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75FD4869" w14:textId="77777777" w:rsidR="00F90864" w:rsidRDefault="00F90864">
      <w:pPr>
        <w:rPr>
          <w:sz w:val="20"/>
          <w:szCs w:val="20"/>
        </w:rPr>
      </w:pPr>
      <w:r>
        <w:rPr>
          <w:sz w:val="20"/>
          <w:szCs w:val="20"/>
        </w:rPr>
        <w:br w:type="page"/>
      </w:r>
    </w:p>
    <w:p w14:paraId="10CFD7E9" w14:textId="77777777" w:rsidR="00F90864" w:rsidRDefault="00F90864" w:rsidP="006B1E58">
      <w:pPr>
        <w:rPr>
          <w:sz w:val="20"/>
          <w:szCs w:val="20"/>
        </w:rPr>
        <w:sectPr w:rsidR="00F90864" w:rsidSect="00F55FD2">
          <w:headerReference w:type="default" r:id="rId32"/>
          <w:type w:val="continuous"/>
          <w:pgSz w:w="12240" w:h="15840"/>
          <w:pgMar w:top="1440" w:right="1080" w:bottom="1440" w:left="1080" w:header="720" w:footer="720" w:gutter="0"/>
          <w:cols w:space="720"/>
          <w:docGrid w:linePitch="360"/>
        </w:sectPr>
      </w:pPr>
    </w:p>
    <w:p w14:paraId="109AD18D" w14:textId="77777777" w:rsidR="006E257D" w:rsidRDefault="006E257D" w:rsidP="006B1E58">
      <w:pPr>
        <w:pStyle w:val="Heading2"/>
      </w:pPr>
      <w:bookmarkStart w:id="7" w:name="_Toc88296602"/>
      <w:bookmarkStart w:id="8" w:name="_Toc112473973"/>
      <w:bookmarkStart w:id="9" w:name="_Toc113438405"/>
      <w:bookmarkStart w:id="10" w:name="_Toc147645217"/>
      <w:r>
        <w:lastRenderedPageBreak/>
        <w:t xml:space="preserve">Sample Case Log to Track </w:t>
      </w:r>
      <w:r w:rsidR="006F7680">
        <w:rPr>
          <w:u w:val="single"/>
        </w:rPr>
        <w:t>Resident</w:t>
      </w:r>
      <w:r w:rsidRPr="00084129">
        <w:rPr>
          <w:u w:val="single"/>
        </w:rPr>
        <w:t>s</w:t>
      </w:r>
      <w:r>
        <w:t xml:space="preserve"> with </w:t>
      </w:r>
      <w:bookmarkEnd w:id="7"/>
      <w:bookmarkEnd w:id="8"/>
      <w:bookmarkEnd w:id="9"/>
      <w:bookmarkEnd w:id="10"/>
      <w:r>
        <w:t>Gastrointestinal Illness</w:t>
      </w:r>
    </w:p>
    <w:p w14:paraId="1E65C1C7" w14:textId="77777777" w:rsidR="006E257D" w:rsidRDefault="006E257D" w:rsidP="006B1E58">
      <w:pPr>
        <w:rPr>
          <w:rFonts w:ascii="Arial" w:hAnsi="Arial" w:cs="Arial"/>
          <w:b/>
          <w:bCs/>
          <w:sz w:val="18"/>
        </w:rPr>
      </w:pPr>
    </w:p>
    <w:p w14:paraId="40C7A192" w14:textId="77777777" w:rsidR="00E7585F" w:rsidRDefault="00E7585F"/>
    <w:tbl>
      <w:tblPr>
        <w:tblW w:w="1420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133"/>
        <w:gridCol w:w="630"/>
        <w:gridCol w:w="540"/>
        <w:gridCol w:w="1260"/>
        <w:gridCol w:w="900"/>
        <w:gridCol w:w="450"/>
        <w:gridCol w:w="540"/>
        <w:gridCol w:w="450"/>
        <w:gridCol w:w="450"/>
        <w:gridCol w:w="990"/>
        <w:gridCol w:w="630"/>
        <w:gridCol w:w="990"/>
        <w:gridCol w:w="720"/>
        <w:gridCol w:w="540"/>
        <w:gridCol w:w="983"/>
      </w:tblGrid>
      <w:tr w:rsidR="00E7585F" w14:paraId="60F97157" w14:textId="77777777" w:rsidTr="00677183">
        <w:trPr>
          <w:cantSplit/>
          <w:trHeight w:val="980"/>
          <w:jc w:val="center"/>
        </w:trPr>
        <w:tc>
          <w:tcPr>
            <w:tcW w:w="5303" w:type="dxa"/>
            <w:gridSpan w:val="3"/>
            <w:vAlign w:val="center"/>
          </w:tcPr>
          <w:p w14:paraId="458E334F" w14:textId="77777777" w:rsidR="00E7585F" w:rsidRDefault="00E7585F" w:rsidP="00677183">
            <w:pPr>
              <w:ind w:left="113" w:right="113"/>
              <w:jc w:val="center"/>
              <w:rPr>
                <w:rFonts w:ascii="Arial" w:hAnsi="Arial" w:cs="Arial"/>
                <w:b/>
                <w:bCs/>
                <w:sz w:val="18"/>
              </w:rPr>
            </w:pPr>
            <w:r>
              <w:rPr>
                <w:rFonts w:ascii="Arial" w:hAnsi="Arial" w:cs="Arial"/>
                <w:b/>
                <w:bCs/>
                <w:sz w:val="18"/>
              </w:rPr>
              <w:t>Individual Identification</w:t>
            </w:r>
          </w:p>
        </w:tc>
        <w:tc>
          <w:tcPr>
            <w:tcW w:w="1260" w:type="dxa"/>
          </w:tcPr>
          <w:p w14:paraId="7B532C4C" w14:textId="77777777" w:rsidR="00E7585F" w:rsidRDefault="00E7585F" w:rsidP="00677183">
            <w:pPr>
              <w:rPr>
                <w:rFonts w:ascii="Arial" w:hAnsi="Arial" w:cs="Arial"/>
                <w:b/>
                <w:bCs/>
                <w:sz w:val="18"/>
              </w:rPr>
            </w:pPr>
          </w:p>
          <w:p w14:paraId="40D74E34" w14:textId="77777777" w:rsidR="00E7585F" w:rsidRDefault="00E7585F" w:rsidP="00677183">
            <w:pPr>
              <w:rPr>
                <w:rFonts w:ascii="Arial" w:hAnsi="Arial" w:cs="Arial"/>
                <w:b/>
                <w:bCs/>
                <w:sz w:val="18"/>
              </w:rPr>
            </w:pPr>
          </w:p>
          <w:p w14:paraId="1EDFFEA1" w14:textId="77777777" w:rsidR="00E7585F" w:rsidRDefault="00E7585F" w:rsidP="00677183">
            <w:pPr>
              <w:rPr>
                <w:rFonts w:ascii="Arial" w:hAnsi="Arial" w:cs="Arial"/>
                <w:b/>
                <w:bCs/>
                <w:sz w:val="18"/>
              </w:rPr>
            </w:pPr>
          </w:p>
          <w:p w14:paraId="123822E2" w14:textId="77777777" w:rsidR="00E7585F" w:rsidRDefault="00E7585F" w:rsidP="00677183">
            <w:pPr>
              <w:jc w:val="center"/>
              <w:rPr>
                <w:rFonts w:ascii="Arial" w:hAnsi="Arial" w:cs="Arial"/>
                <w:b/>
                <w:bCs/>
                <w:sz w:val="18"/>
              </w:rPr>
            </w:pPr>
            <w:r>
              <w:rPr>
                <w:rFonts w:ascii="Arial" w:hAnsi="Arial" w:cs="Arial"/>
                <w:b/>
                <w:bCs/>
                <w:sz w:val="18"/>
              </w:rPr>
              <w:t>Location</w:t>
            </w:r>
          </w:p>
        </w:tc>
        <w:tc>
          <w:tcPr>
            <w:tcW w:w="3780" w:type="dxa"/>
            <w:gridSpan w:val="6"/>
          </w:tcPr>
          <w:p w14:paraId="0E9EFB04" w14:textId="77777777" w:rsidR="00E7585F" w:rsidRDefault="00E7585F" w:rsidP="00677183">
            <w:pPr>
              <w:rPr>
                <w:rFonts w:ascii="Arial" w:hAnsi="Arial" w:cs="Arial"/>
                <w:b/>
                <w:bCs/>
                <w:sz w:val="18"/>
              </w:rPr>
            </w:pPr>
          </w:p>
          <w:p w14:paraId="041083CD" w14:textId="77777777" w:rsidR="00E7585F" w:rsidRDefault="00E7585F" w:rsidP="00677183">
            <w:pPr>
              <w:rPr>
                <w:rFonts w:ascii="Arial" w:hAnsi="Arial" w:cs="Arial"/>
                <w:b/>
                <w:bCs/>
                <w:sz w:val="18"/>
              </w:rPr>
            </w:pPr>
          </w:p>
          <w:p w14:paraId="089CFD8F" w14:textId="77777777" w:rsidR="00E7585F" w:rsidRDefault="00E7585F" w:rsidP="00677183">
            <w:pPr>
              <w:rPr>
                <w:rFonts w:ascii="Arial" w:hAnsi="Arial" w:cs="Arial"/>
                <w:b/>
                <w:bCs/>
                <w:sz w:val="18"/>
              </w:rPr>
            </w:pPr>
          </w:p>
          <w:p w14:paraId="09B7FF44" w14:textId="77777777" w:rsidR="00E7585F" w:rsidRDefault="00E7585F" w:rsidP="00677183">
            <w:pPr>
              <w:jc w:val="center"/>
              <w:rPr>
                <w:rFonts w:ascii="Arial" w:hAnsi="Arial" w:cs="Arial"/>
                <w:b/>
                <w:bCs/>
                <w:sz w:val="18"/>
              </w:rPr>
            </w:pPr>
            <w:r>
              <w:rPr>
                <w:rFonts w:ascii="Arial" w:hAnsi="Arial" w:cs="Arial"/>
                <w:b/>
                <w:bCs/>
                <w:sz w:val="18"/>
              </w:rPr>
              <w:t>Illness Description</w:t>
            </w:r>
          </w:p>
        </w:tc>
        <w:tc>
          <w:tcPr>
            <w:tcW w:w="2340" w:type="dxa"/>
            <w:gridSpan w:val="3"/>
          </w:tcPr>
          <w:p w14:paraId="72C87C89" w14:textId="77777777" w:rsidR="00E7585F" w:rsidRDefault="00E7585F" w:rsidP="00677183">
            <w:pPr>
              <w:jc w:val="center"/>
              <w:rPr>
                <w:rFonts w:ascii="Arial" w:hAnsi="Arial" w:cs="Arial"/>
                <w:b/>
                <w:bCs/>
                <w:sz w:val="18"/>
              </w:rPr>
            </w:pPr>
          </w:p>
          <w:p w14:paraId="105E93C0" w14:textId="77777777" w:rsidR="00E7585F" w:rsidRDefault="00E7585F" w:rsidP="00677183">
            <w:pPr>
              <w:jc w:val="center"/>
              <w:rPr>
                <w:rFonts w:ascii="Arial" w:hAnsi="Arial" w:cs="Arial"/>
                <w:b/>
                <w:bCs/>
                <w:sz w:val="18"/>
              </w:rPr>
            </w:pPr>
          </w:p>
          <w:p w14:paraId="1756E985" w14:textId="77777777" w:rsidR="00E7585F" w:rsidRDefault="00E7585F" w:rsidP="00677183">
            <w:pPr>
              <w:jc w:val="center"/>
              <w:rPr>
                <w:rFonts w:ascii="Arial" w:hAnsi="Arial" w:cs="Arial"/>
                <w:b/>
                <w:bCs/>
                <w:sz w:val="18"/>
              </w:rPr>
            </w:pPr>
          </w:p>
          <w:p w14:paraId="7C4952B4" w14:textId="77777777" w:rsidR="00E7585F" w:rsidRDefault="00E7585F" w:rsidP="00677183">
            <w:pPr>
              <w:jc w:val="center"/>
              <w:rPr>
                <w:rFonts w:ascii="Arial" w:hAnsi="Arial" w:cs="Arial"/>
                <w:b/>
                <w:bCs/>
                <w:sz w:val="18"/>
              </w:rPr>
            </w:pPr>
            <w:r>
              <w:rPr>
                <w:rFonts w:ascii="Arial" w:hAnsi="Arial" w:cs="Arial"/>
                <w:b/>
                <w:bCs/>
                <w:sz w:val="18"/>
              </w:rPr>
              <w:t>Laboratory Confirmation</w:t>
            </w:r>
          </w:p>
        </w:tc>
        <w:tc>
          <w:tcPr>
            <w:tcW w:w="1523" w:type="dxa"/>
            <w:gridSpan w:val="2"/>
          </w:tcPr>
          <w:p w14:paraId="23F6B6DB" w14:textId="77777777" w:rsidR="00E7585F" w:rsidRDefault="00E7585F" w:rsidP="00677183">
            <w:pPr>
              <w:rPr>
                <w:rFonts w:ascii="Arial" w:hAnsi="Arial" w:cs="Arial"/>
                <w:b/>
                <w:bCs/>
                <w:sz w:val="18"/>
              </w:rPr>
            </w:pPr>
          </w:p>
          <w:p w14:paraId="4AD1C5F3" w14:textId="77777777" w:rsidR="00E7585F" w:rsidRDefault="00E7585F" w:rsidP="00677183">
            <w:pPr>
              <w:rPr>
                <w:rFonts w:ascii="Arial" w:hAnsi="Arial" w:cs="Arial"/>
                <w:b/>
                <w:bCs/>
                <w:sz w:val="18"/>
              </w:rPr>
            </w:pPr>
          </w:p>
          <w:p w14:paraId="6CA3E5AC" w14:textId="77777777" w:rsidR="00E7585F" w:rsidRDefault="00E7585F" w:rsidP="00677183">
            <w:pPr>
              <w:rPr>
                <w:rFonts w:ascii="Arial" w:hAnsi="Arial" w:cs="Arial"/>
                <w:b/>
                <w:bCs/>
                <w:sz w:val="18"/>
              </w:rPr>
            </w:pPr>
          </w:p>
          <w:p w14:paraId="66AEF4FD" w14:textId="77777777" w:rsidR="00E7585F" w:rsidRDefault="00E7585F" w:rsidP="00677183">
            <w:pPr>
              <w:jc w:val="center"/>
              <w:rPr>
                <w:rFonts w:ascii="Arial" w:hAnsi="Arial" w:cs="Arial"/>
                <w:b/>
                <w:bCs/>
                <w:sz w:val="18"/>
              </w:rPr>
            </w:pPr>
            <w:r>
              <w:rPr>
                <w:rFonts w:ascii="Arial" w:hAnsi="Arial" w:cs="Arial"/>
                <w:b/>
                <w:bCs/>
                <w:sz w:val="18"/>
              </w:rPr>
              <w:t>Illness Complications</w:t>
            </w:r>
          </w:p>
        </w:tc>
      </w:tr>
      <w:tr w:rsidR="00E7585F" w14:paraId="580CB164" w14:textId="77777777" w:rsidTr="00677183">
        <w:trPr>
          <w:cantSplit/>
          <w:trHeight w:val="1893"/>
          <w:jc w:val="center"/>
        </w:trPr>
        <w:tc>
          <w:tcPr>
            <w:tcW w:w="4133" w:type="dxa"/>
            <w:textDirection w:val="btLr"/>
            <w:vAlign w:val="center"/>
          </w:tcPr>
          <w:p w14:paraId="5C7DF1DE" w14:textId="77777777" w:rsidR="00E7585F" w:rsidRDefault="00E7585F" w:rsidP="00677183">
            <w:pPr>
              <w:ind w:left="113" w:right="113"/>
              <w:rPr>
                <w:rFonts w:ascii="Arial" w:hAnsi="Arial" w:cs="Arial"/>
                <w:b/>
                <w:bCs/>
                <w:sz w:val="18"/>
              </w:rPr>
            </w:pPr>
            <w:r>
              <w:rPr>
                <w:rFonts w:ascii="Arial" w:hAnsi="Arial" w:cs="Arial"/>
                <w:b/>
                <w:bCs/>
                <w:sz w:val="18"/>
              </w:rPr>
              <w:t>Name</w:t>
            </w:r>
          </w:p>
        </w:tc>
        <w:tc>
          <w:tcPr>
            <w:tcW w:w="630" w:type="dxa"/>
            <w:textDirection w:val="btLr"/>
          </w:tcPr>
          <w:p w14:paraId="66B4B4A0" w14:textId="77777777" w:rsidR="00E7585F" w:rsidRDefault="00E7585F" w:rsidP="00677183">
            <w:pPr>
              <w:ind w:left="113" w:right="113"/>
              <w:rPr>
                <w:rFonts w:ascii="Arial" w:hAnsi="Arial" w:cs="Arial"/>
                <w:b/>
                <w:bCs/>
                <w:sz w:val="18"/>
              </w:rPr>
            </w:pPr>
            <w:r>
              <w:rPr>
                <w:rFonts w:ascii="Arial" w:hAnsi="Arial" w:cs="Arial"/>
                <w:b/>
                <w:bCs/>
                <w:sz w:val="18"/>
              </w:rPr>
              <w:t>Age</w:t>
            </w:r>
          </w:p>
        </w:tc>
        <w:tc>
          <w:tcPr>
            <w:tcW w:w="540" w:type="dxa"/>
            <w:textDirection w:val="btLr"/>
          </w:tcPr>
          <w:p w14:paraId="3D825C4E" w14:textId="1BB135F8" w:rsidR="00E7585F" w:rsidRDefault="00E7585F" w:rsidP="00677183">
            <w:pPr>
              <w:ind w:left="113" w:right="113"/>
              <w:rPr>
                <w:rFonts w:ascii="Arial" w:hAnsi="Arial" w:cs="Arial"/>
                <w:b/>
                <w:bCs/>
                <w:sz w:val="18"/>
              </w:rPr>
            </w:pPr>
            <w:r>
              <w:rPr>
                <w:rFonts w:ascii="Arial" w:hAnsi="Arial" w:cs="Arial"/>
                <w:b/>
                <w:bCs/>
                <w:sz w:val="18"/>
              </w:rPr>
              <w:t>Sex</w:t>
            </w:r>
          </w:p>
        </w:tc>
        <w:tc>
          <w:tcPr>
            <w:tcW w:w="1260" w:type="dxa"/>
            <w:textDirection w:val="btLr"/>
          </w:tcPr>
          <w:p w14:paraId="4D1BF1AE" w14:textId="77777777" w:rsidR="00E7585F" w:rsidRDefault="00E7585F" w:rsidP="00677183">
            <w:pPr>
              <w:ind w:left="113" w:right="113"/>
              <w:rPr>
                <w:rFonts w:ascii="Arial" w:hAnsi="Arial" w:cs="Arial"/>
                <w:b/>
                <w:bCs/>
                <w:sz w:val="18"/>
              </w:rPr>
            </w:pPr>
            <w:r>
              <w:rPr>
                <w:rFonts w:ascii="Arial" w:hAnsi="Arial" w:cs="Arial"/>
                <w:b/>
                <w:bCs/>
                <w:sz w:val="18"/>
              </w:rPr>
              <w:t>Building, Unit</w:t>
            </w:r>
          </w:p>
          <w:p w14:paraId="441375C7" w14:textId="77777777" w:rsidR="00E7585F" w:rsidRDefault="00E7585F" w:rsidP="00677183">
            <w:pPr>
              <w:ind w:left="113" w:right="113"/>
              <w:rPr>
                <w:rFonts w:ascii="Arial" w:hAnsi="Arial" w:cs="Arial"/>
                <w:b/>
                <w:bCs/>
                <w:sz w:val="18"/>
              </w:rPr>
            </w:pPr>
            <w:r>
              <w:rPr>
                <w:rFonts w:ascii="Arial" w:hAnsi="Arial" w:cs="Arial"/>
                <w:b/>
                <w:bCs/>
                <w:sz w:val="18"/>
              </w:rPr>
              <w:t>Room #, and/or Bed designation</w:t>
            </w:r>
          </w:p>
        </w:tc>
        <w:tc>
          <w:tcPr>
            <w:tcW w:w="900" w:type="dxa"/>
            <w:textDirection w:val="btLr"/>
          </w:tcPr>
          <w:p w14:paraId="399A3DC4" w14:textId="77777777" w:rsidR="00E7585F" w:rsidRDefault="00E7585F" w:rsidP="00677183">
            <w:pPr>
              <w:ind w:left="113" w:right="113"/>
              <w:rPr>
                <w:rFonts w:ascii="Arial" w:hAnsi="Arial" w:cs="Arial"/>
                <w:b/>
                <w:bCs/>
                <w:sz w:val="18"/>
              </w:rPr>
            </w:pPr>
            <w:r>
              <w:rPr>
                <w:rFonts w:ascii="Arial" w:hAnsi="Arial" w:cs="Arial"/>
                <w:b/>
                <w:bCs/>
                <w:sz w:val="18"/>
              </w:rPr>
              <w:t>Date onset illness</w:t>
            </w:r>
          </w:p>
        </w:tc>
        <w:tc>
          <w:tcPr>
            <w:tcW w:w="450" w:type="dxa"/>
            <w:textDirection w:val="btLr"/>
          </w:tcPr>
          <w:p w14:paraId="6D406650" w14:textId="77777777" w:rsidR="00E7585F" w:rsidRDefault="00E7585F" w:rsidP="00677183">
            <w:pPr>
              <w:ind w:left="113" w:right="113"/>
              <w:rPr>
                <w:rFonts w:ascii="Arial" w:hAnsi="Arial" w:cs="Arial"/>
                <w:b/>
                <w:bCs/>
                <w:sz w:val="18"/>
              </w:rPr>
            </w:pPr>
            <w:r>
              <w:rPr>
                <w:rFonts w:ascii="Arial" w:hAnsi="Arial" w:cs="Arial"/>
                <w:b/>
                <w:bCs/>
                <w:sz w:val="18"/>
              </w:rPr>
              <w:t>Fever (Y/N)</w:t>
            </w:r>
          </w:p>
        </w:tc>
        <w:tc>
          <w:tcPr>
            <w:tcW w:w="540" w:type="dxa"/>
            <w:textDirection w:val="btLr"/>
          </w:tcPr>
          <w:p w14:paraId="5AA1EA4C" w14:textId="77777777" w:rsidR="00E7585F" w:rsidRDefault="00E7585F" w:rsidP="00677183">
            <w:pPr>
              <w:ind w:left="113" w:right="113"/>
              <w:rPr>
                <w:rFonts w:ascii="Arial" w:hAnsi="Arial" w:cs="Arial"/>
                <w:b/>
                <w:bCs/>
                <w:sz w:val="18"/>
              </w:rPr>
            </w:pPr>
            <w:r>
              <w:rPr>
                <w:rFonts w:ascii="Arial" w:hAnsi="Arial" w:cs="Arial"/>
                <w:b/>
                <w:bCs/>
                <w:sz w:val="18"/>
              </w:rPr>
              <w:t>Nausea (Y/N)</w:t>
            </w:r>
          </w:p>
        </w:tc>
        <w:tc>
          <w:tcPr>
            <w:tcW w:w="450" w:type="dxa"/>
            <w:textDirection w:val="btLr"/>
          </w:tcPr>
          <w:p w14:paraId="10A63A5B" w14:textId="77777777" w:rsidR="00E7585F" w:rsidRDefault="00E7585F" w:rsidP="00677183">
            <w:pPr>
              <w:ind w:left="113" w:right="113"/>
              <w:rPr>
                <w:rFonts w:ascii="Arial" w:hAnsi="Arial" w:cs="Arial"/>
                <w:b/>
                <w:bCs/>
                <w:sz w:val="18"/>
              </w:rPr>
            </w:pPr>
            <w:r>
              <w:rPr>
                <w:rFonts w:ascii="Arial" w:hAnsi="Arial" w:cs="Arial"/>
                <w:b/>
                <w:bCs/>
                <w:sz w:val="18"/>
              </w:rPr>
              <w:t>Vomiting (Y/N)</w:t>
            </w:r>
          </w:p>
        </w:tc>
        <w:tc>
          <w:tcPr>
            <w:tcW w:w="450" w:type="dxa"/>
            <w:textDirection w:val="btLr"/>
          </w:tcPr>
          <w:p w14:paraId="5419793E" w14:textId="77777777" w:rsidR="00E7585F" w:rsidRDefault="00E7585F" w:rsidP="00677183">
            <w:pPr>
              <w:ind w:left="113" w:right="113"/>
              <w:rPr>
                <w:rFonts w:ascii="Arial" w:hAnsi="Arial" w:cs="Arial"/>
                <w:b/>
                <w:bCs/>
                <w:sz w:val="18"/>
              </w:rPr>
            </w:pPr>
            <w:r>
              <w:rPr>
                <w:rFonts w:ascii="Arial" w:hAnsi="Arial" w:cs="Arial"/>
                <w:b/>
                <w:bCs/>
                <w:sz w:val="18"/>
              </w:rPr>
              <w:t>Diarrhea ( Y/N)</w:t>
            </w:r>
          </w:p>
        </w:tc>
        <w:tc>
          <w:tcPr>
            <w:tcW w:w="990" w:type="dxa"/>
            <w:textDirection w:val="btLr"/>
          </w:tcPr>
          <w:p w14:paraId="704D2499" w14:textId="77777777" w:rsidR="00E7585F" w:rsidRDefault="00E7585F" w:rsidP="00677183">
            <w:pPr>
              <w:ind w:left="113" w:right="113"/>
              <w:rPr>
                <w:rFonts w:ascii="Arial" w:hAnsi="Arial" w:cs="Arial"/>
                <w:b/>
                <w:bCs/>
                <w:sz w:val="18"/>
              </w:rPr>
            </w:pPr>
            <w:r>
              <w:rPr>
                <w:rFonts w:ascii="Arial" w:hAnsi="Arial" w:cs="Arial"/>
                <w:b/>
                <w:bCs/>
                <w:sz w:val="18"/>
              </w:rPr>
              <w:t>Date illness resolved</w:t>
            </w:r>
          </w:p>
          <w:p w14:paraId="5A82030F" w14:textId="77777777" w:rsidR="00E7585F" w:rsidRDefault="00E7585F" w:rsidP="00677183">
            <w:pPr>
              <w:ind w:left="113" w:right="113"/>
              <w:rPr>
                <w:rFonts w:ascii="Arial" w:hAnsi="Arial" w:cs="Arial"/>
                <w:b/>
                <w:bCs/>
                <w:sz w:val="18"/>
              </w:rPr>
            </w:pPr>
            <w:r>
              <w:rPr>
                <w:rFonts w:ascii="Arial" w:hAnsi="Arial" w:cs="Arial"/>
                <w:b/>
                <w:bCs/>
                <w:sz w:val="18"/>
              </w:rPr>
              <w:t xml:space="preserve"> </w:t>
            </w:r>
          </w:p>
        </w:tc>
        <w:tc>
          <w:tcPr>
            <w:tcW w:w="630" w:type="dxa"/>
            <w:textDirection w:val="btLr"/>
          </w:tcPr>
          <w:p w14:paraId="48BC2B7E" w14:textId="77777777" w:rsidR="00E7585F" w:rsidRDefault="00E7585F" w:rsidP="00677183">
            <w:pPr>
              <w:ind w:left="113" w:right="113"/>
              <w:rPr>
                <w:rFonts w:ascii="Arial" w:hAnsi="Arial" w:cs="Arial"/>
                <w:b/>
                <w:bCs/>
                <w:sz w:val="18"/>
              </w:rPr>
            </w:pPr>
            <w:r>
              <w:rPr>
                <w:rFonts w:ascii="Arial" w:hAnsi="Arial" w:cs="Arial"/>
                <w:b/>
                <w:bCs/>
                <w:sz w:val="18"/>
              </w:rPr>
              <w:t>Stool Sample Collected (Y/N)</w:t>
            </w:r>
          </w:p>
        </w:tc>
        <w:tc>
          <w:tcPr>
            <w:tcW w:w="990" w:type="dxa"/>
            <w:textDirection w:val="btLr"/>
          </w:tcPr>
          <w:p w14:paraId="75DD60D4" w14:textId="77777777" w:rsidR="00E7585F" w:rsidRDefault="00E7585F" w:rsidP="00677183">
            <w:pPr>
              <w:ind w:left="113" w:right="113"/>
              <w:rPr>
                <w:rFonts w:ascii="Arial" w:hAnsi="Arial" w:cs="Arial"/>
                <w:b/>
                <w:bCs/>
                <w:sz w:val="18"/>
              </w:rPr>
            </w:pPr>
            <w:r>
              <w:rPr>
                <w:rFonts w:ascii="Arial" w:hAnsi="Arial" w:cs="Arial"/>
                <w:b/>
                <w:bCs/>
                <w:sz w:val="18"/>
              </w:rPr>
              <w:t>Date Collected</w:t>
            </w:r>
          </w:p>
        </w:tc>
        <w:tc>
          <w:tcPr>
            <w:tcW w:w="720" w:type="dxa"/>
            <w:textDirection w:val="btLr"/>
          </w:tcPr>
          <w:p w14:paraId="48D89FF9" w14:textId="77777777" w:rsidR="00E7585F" w:rsidRDefault="00E7585F" w:rsidP="00677183">
            <w:pPr>
              <w:ind w:left="113" w:right="113"/>
              <w:rPr>
                <w:rFonts w:ascii="Arial" w:hAnsi="Arial" w:cs="Arial"/>
                <w:b/>
                <w:bCs/>
                <w:sz w:val="18"/>
              </w:rPr>
            </w:pPr>
            <w:r>
              <w:rPr>
                <w:rFonts w:ascii="Arial" w:hAnsi="Arial" w:cs="Arial"/>
                <w:b/>
                <w:bCs/>
                <w:sz w:val="18"/>
              </w:rPr>
              <w:t>Norovirus Positive (Y/N)</w:t>
            </w:r>
          </w:p>
        </w:tc>
        <w:tc>
          <w:tcPr>
            <w:tcW w:w="540" w:type="dxa"/>
            <w:textDirection w:val="btLr"/>
          </w:tcPr>
          <w:p w14:paraId="397DF025" w14:textId="77777777" w:rsidR="00E7585F" w:rsidRDefault="00E7585F" w:rsidP="00677183">
            <w:pPr>
              <w:ind w:left="113" w:right="113"/>
              <w:rPr>
                <w:rFonts w:ascii="Arial" w:hAnsi="Arial" w:cs="Arial"/>
                <w:b/>
                <w:bCs/>
                <w:sz w:val="18"/>
              </w:rPr>
            </w:pPr>
            <w:r>
              <w:rPr>
                <w:rFonts w:ascii="Arial" w:hAnsi="Arial" w:cs="Arial"/>
                <w:b/>
                <w:bCs/>
                <w:sz w:val="18"/>
              </w:rPr>
              <w:t>Hospitalized (Y/N)</w:t>
            </w:r>
          </w:p>
        </w:tc>
        <w:tc>
          <w:tcPr>
            <w:tcW w:w="983" w:type="dxa"/>
            <w:textDirection w:val="btLr"/>
          </w:tcPr>
          <w:p w14:paraId="2F72895E" w14:textId="77777777" w:rsidR="00E7585F" w:rsidRDefault="00E7585F" w:rsidP="00677183">
            <w:pPr>
              <w:ind w:left="113" w:right="113"/>
              <w:rPr>
                <w:rFonts w:ascii="Arial" w:hAnsi="Arial" w:cs="Arial"/>
                <w:b/>
                <w:bCs/>
                <w:sz w:val="18"/>
              </w:rPr>
            </w:pPr>
            <w:r>
              <w:rPr>
                <w:rFonts w:ascii="Arial" w:hAnsi="Arial" w:cs="Arial"/>
                <w:b/>
                <w:bCs/>
                <w:sz w:val="18"/>
              </w:rPr>
              <w:t>Died (Y/N, if yes, date)</w:t>
            </w:r>
          </w:p>
        </w:tc>
      </w:tr>
      <w:tr w:rsidR="00E7585F" w14:paraId="6D901ED5" w14:textId="77777777" w:rsidTr="00677183">
        <w:trPr>
          <w:trHeight w:val="660"/>
          <w:jc w:val="center"/>
        </w:trPr>
        <w:tc>
          <w:tcPr>
            <w:tcW w:w="4133" w:type="dxa"/>
          </w:tcPr>
          <w:p w14:paraId="79FE25C9" w14:textId="77777777" w:rsidR="00E7585F" w:rsidRDefault="00E7585F" w:rsidP="00677183">
            <w:pPr>
              <w:rPr>
                <w:rFonts w:ascii="Arial" w:hAnsi="Arial" w:cs="Arial"/>
                <w:b/>
                <w:bCs/>
                <w:sz w:val="18"/>
              </w:rPr>
            </w:pPr>
          </w:p>
        </w:tc>
        <w:tc>
          <w:tcPr>
            <w:tcW w:w="630" w:type="dxa"/>
          </w:tcPr>
          <w:p w14:paraId="25FC95C5" w14:textId="77777777" w:rsidR="00E7585F" w:rsidRDefault="00E7585F" w:rsidP="00677183">
            <w:pPr>
              <w:rPr>
                <w:rFonts w:ascii="Arial" w:hAnsi="Arial" w:cs="Arial"/>
                <w:b/>
                <w:bCs/>
                <w:sz w:val="18"/>
              </w:rPr>
            </w:pPr>
          </w:p>
        </w:tc>
        <w:tc>
          <w:tcPr>
            <w:tcW w:w="540" w:type="dxa"/>
          </w:tcPr>
          <w:p w14:paraId="660A62E2" w14:textId="77777777" w:rsidR="00E7585F" w:rsidRDefault="00E7585F" w:rsidP="00677183">
            <w:pPr>
              <w:rPr>
                <w:rFonts w:ascii="Arial" w:hAnsi="Arial" w:cs="Arial"/>
                <w:b/>
                <w:bCs/>
                <w:sz w:val="18"/>
              </w:rPr>
            </w:pPr>
          </w:p>
        </w:tc>
        <w:tc>
          <w:tcPr>
            <w:tcW w:w="1260" w:type="dxa"/>
          </w:tcPr>
          <w:p w14:paraId="37805A69" w14:textId="77777777" w:rsidR="00E7585F" w:rsidRDefault="00E7585F" w:rsidP="00677183">
            <w:pPr>
              <w:rPr>
                <w:rFonts w:ascii="Arial" w:hAnsi="Arial" w:cs="Arial"/>
                <w:b/>
                <w:bCs/>
                <w:sz w:val="18"/>
              </w:rPr>
            </w:pPr>
          </w:p>
        </w:tc>
        <w:tc>
          <w:tcPr>
            <w:tcW w:w="900" w:type="dxa"/>
          </w:tcPr>
          <w:p w14:paraId="52192D9C" w14:textId="77777777" w:rsidR="00E7585F" w:rsidRDefault="00E7585F" w:rsidP="00677183">
            <w:pPr>
              <w:rPr>
                <w:rFonts w:ascii="Arial" w:hAnsi="Arial" w:cs="Arial"/>
                <w:b/>
                <w:bCs/>
                <w:sz w:val="18"/>
              </w:rPr>
            </w:pPr>
          </w:p>
        </w:tc>
        <w:tc>
          <w:tcPr>
            <w:tcW w:w="450" w:type="dxa"/>
          </w:tcPr>
          <w:p w14:paraId="2AF78DBE" w14:textId="77777777" w:rsidR="00E7585F" w:rsidRDefault="00E7585F" w:rsidP="00677183">
            <w:pPr>
              <w:rPr>
                <w:rFonts w:ascii="Arial" w:hAnsi="Arial" w:cs="Arial"/>
                <w:b/>
                <w:bCs/>
                <w:sz w:val="18"/>
              </w:rPr>
            </w:pPr>
          </w:p>
        </w:tc>
        <w:tc>
          <w:tcPr>
            <w:tcW w:w="540" w:type="dxa"/>
          </w:tcPr>
          <w:p w14:paraId="76058438" w14:textId="77777777" w:rsidR="00E7585F" w:rsidRDefault="00E7585F" w:rsidP="00677183">
            <w:pPr>
              <w:rPr>
                <w:rFonts w:ascii="Arial" w:hAnsi="Arial" w:cs="Arial"/>
                <w:b/>
                <w:bCs/>
                <w:sz w:val="18"/>
              </w:rPr>
            </w:pPr>
          </w:p>
        </w:tc>
        <w:tc>
          <w:tcPr>
            <w:tcW w:w="450" w:type="dxa"/>
          </w:tcPr>
          <w:p w14:paraId="4CAE3C26" w14:textId="77777777" w:rsidR="00E7585F" w:rsidRDefault="00E7585F" w:rsidP="00677183">
            <w:pPr>
              <w:rPr>
                <w:rFonts w:ascii="Arial" w:hAnsi="Arial" w:cs="Arial"/>
                <w:b/>
                <w:bCs/>
                <w:sz w:val="18"/>
              </w:rPr>
            </w:pPr>
          </w:p>
        </w:tc>
        <w:tc>
          <w:tcPr>
            <w:tcW w:w="450" w:type="dxa"/>
          </w:tcPr>
          <w:p w14:paraId="5346558B" w14:textId="77777777" w:rsidR="00E7585F" w:rsidRDefault="00E7585F" w:rsidP="00677183">
            <w:pPr>
              <w:rPr>
                <w:rFonts w:ascii="Arial" w:hAnsi="Arial" w:cs="Arial"/>
                <w:b/>
                <w:bCs/>
                <w:sz w:val="18"/>
              </w:rPr>
            </w:pPr>
          </w:p>
        </w:tc>
        <w:tc>
          <w:tcPr>
            <w:tcW w:w="990" w:type="dxa"/>
          </w:tcPr>
          <w:p w14:paraId="4C4CAA3C" w14:textId="77777777" w:rsidR="00E7585F" w:rsidRDefault="00E7585F" w:rsidP="00677183">
            <w:pPr>
              <w:rPr>
                <w:rFonts w:ascii="Arial" w:hAnsi="Arial" w:cs="Arial"/>
                <w:b/>
                <w:bCs/>
                <w:sz w:val="18"/>
              </w:rPr>
            </w:pPr>
          </w:p>
        </w:tc>
        <w:tc>
          <w:tcPr>
            <w:tcW w:w="630" w:type="dxa"/>
          </w:tcPr>
          <w:p w14:paraId="342B997D" w14:textId="77777777" w:rsidR="00E7585F" w:rsidRDefault="00E7585F" w:rsidP="00677183">
            <w:pPr>
              <w:rPr>
                <w:rFonts w:ascii="Arial" w:hAnsi="Arial" w:cs="Arial"/>
                <w:b/>
                <w:bCs/>
                <w:sz w:val="18"/>
              </w:rPr>
            </w:pPr>
          </w:p>
        </w:tc>
        <w:tc>
          <w:tcPr>
            <w:tcW w:w="990" w:type="dxa"/>
          </w:tcPr>
          <w:p w14:paraId="07AC1426" w14:textId="77777777" w:rsidR="00E7585F" w:rsidRDefault="00E7585F" w:rsidP="00677183">
            <w:pPr>
              <w:rPr>
                <w:rFonts w:ascii="Arial" w:hAnsi="Arial" w:cs="Arial"/>
                <w:b/>
                <w:bCs/>
                <w:sz w:val="18"/>
              </w:rPr>
            </w:pPr>
          </w:p>
        </w:tc>
        <w:tc>
          <w:tcPr>
            <w:tcW w:w="720" w:type="dxa"/>
          </w:tcPr>
          <w:p w14:paraId="6F8DB112" w14:textId="77777777" w:rsidR="00E7585F" w:rsidRDefault="00E7585F" w:rsidP="00677183">
            <w:pPr>
              <w:rPr>
                <w:rFonts w:ascii="Arial" w:hAnsi="Arial" w:cs="Arial"/>
                <w:b/>
                <w:bCs/>
                <w:sz w:val="18"/>
              </w:rPr>
            </w:pPr>
          </w:p>
        </w:tc>
        <w:tc>
          <w:tcPr>
            <w:tcW w:w="540" w:type="dxa"/>
          </w:tcPr>
          <w:p w14:paraId="29CEF361" w14:textId="77777777" w:rsidR="00E7585F" w:rsidRDefault="00E7585F" w:rsidP="00677183">
            <w:pPr>
              <w:rPr>
                <w:rFonts w:ascii="Arial" w:hAnsi="Arial" w:cs="Arial"/>
                <w:b/>
                <w:bCs/>
                <w:sz w:val="18"/>
              </w:rPr>
            </w:pPr>
          </w:p>
        </w:tc>
        <w:tc>
          <w:tcPr>
            <w:tcW w:w="983" w:type="dxa"/>
          </w:tcPr>
          <w:p w14:paraId="035BA330" w14:textId="77777777" w:rsidR="00E7585F" w:rsidRDefault="00E7585F" w:rsidP="00677183">
            <w:pPr>
              <w:rPr>
                <w:rFonts w:ascii="Arial" w:hAnsi="Arial" w:cs="Arial"/>
                <w:b/>
                <w:bCs/>
                <w:sz w:val="18"/>
              </w:rPr>
            </w:pPr>
          </w:p>
        </w:tc>
      </w:tr>
      <w:tr w:rsidR="00E7585F" w14:paraId="5D60BB09" w14:textId="77777777" w:rsidTr="00677183">
        <w:trPr>
          <w:trHeight w:val="660"/>
          <w:jc w:val="center"/>
        </w:trPr>
        <w:tc>
          <w:tcPr>
            <w:tcW w:w="4133" w:type="dxa"/>
          </w:tcPr>
          <w:p w14:paraId="4CFBCCA3" w14:textId="77777777" w:rsidR="00E7585F" w:rsidRDefault="00E7585F" w:rsidP="00677183">
            <w:pPr>
              <w:rPr>
                <w:rFonts w:ascii="Arial" w:hAnsi="Arial" w:cs="Arial"/>
                <w:b/>
                <w:bCs/>
                <w:sz w:val="18"/>
              </w:rPr>
            </w:pPr>
          </w:p>
        </w:tc>
        <w:tc>
          <w:tcPr>
            <w:tcW w:w="630" w:type="dxa"/>
          </w:tcPr>
          <w:p w14:paraId="72E65B69" w14:textId="77777777" w:rsidR="00E7585F" w:rsidRDefault="00E7585F" w:rsidP="00677183">
            <w:pPr>
              <w:rPr>
                <w:rFonts w:ascii="Arial" w:hAnsi="Arial" w:cs="Arial"/>
                <w:b/>
                <w:bCs/>
                <w:sz w:val="18"/>
              </w:rPr>
            </w:pPr>
          </w:p>
        </w:tc>
        <w:tc>
          <w:tcPr>
            <w:tcW w:w="540" w:type="dxa"/>
          </w:tcPr>
          <w:p w14:paraId="0A4DAEF4" w14:textId="77777777" w:rsidR="00E7585F" w:rsidRDefault="00E7585F" w:rsidP="00677183">
            <w:pPr>
              <w:rPr>
                <w:rFonts w:ascii="Arial" w:hAnsi="Arial" w:cs="Arial"/>
                <w:b/>
                <w:bCs/>
                <w:sz w:val="18"/>
              </w:rPr>
            </w:pPr>
          </w:p>
        </w:tc>
        <w:tc>
          <w:tcPr>
            <w:tcW w:w="1260" w:type="dxa"/>
          </w:tcPr>
          <w:p w14:paraId="613D7804" w14:textId="77777777" w:rsidR="00E7585F" w:rsidRDefault="00E7585F" w:rsidP="00677183">
            <w:pPr>
              <w:rPr>
                <w:rFonts w:ascii="Arial" w:hAnsi="Arial" w:cs="Arial"/>
                <w:b/>
                <w:bCs/>
                <w:sz w:val="18"/>
              </w:rPr>
            </w:pPr>
          </w:p>
        </w:tc>
        <w:tc>
          <w:tcPr>
            <w:tcW w:w="900" w:type="dxa"/>
          </w:tcPr>
          <w:p w14:paraId="0E322632" w14:textId="77777777" w:rsidR="00E7585F" w:rsidRDefault="00E7585F" w:rsidP="00677183">
            <w:pPr>
              <w:rPr>
                <w:rFonts w:ascii="Arial" w:hAnsi="Arial" w:cs="Arial"/>
                <w:b/>
                <w:bCs/>
                <w:sz w:val="18"/>
              </w:rPr>
            </w:pPr>
          </w:p>
        </w:tc>
        <w:tc>
          <w:tcPr>
            <w:tcW w:w="450" w:type="dxa"/>
          </w:tcPr>
          <w:p w14:paraId="34EFFF7E" w14:textId="77777777" w:rsidR="00E7585F" w:rsidRDefault="00E7585F" w:rsidP="00677183">
            <w:pPr>
              <w:rPr>
                <w:rFonts w:ascii="Arial" w:hAnsi="Arial" w:cs="Arial"/>
                <w:b/>
                <w:bCs/>
                <w:sz w:val="18"/>
              </w:rPr>
            </w:pPr>
          </w:p>
        </w:tc>
        <w:tc>
          <w:tcPr>
            <w:tcW w:w="540" w:type="dxa"/>
          </w:tcPr>
          <w:p w14:paraId="76294881" w14:textId="77777777" w:rsidR="00E7585F" w:rsidRDefault="00E7585F" w:rsidP="00677183">
            <w:pPr>
              <w:rPr>
                <w:rFonts w:ascii="Arial" w:hAnsi="Arial" w:cs="Arial"/>
                <w:b/>
                <w:bCs/>
                <w:sz w:val="18"/>
              </w:rPr>
            </w:pPr>
          </w:p>
        </w:tc>
        <w:tc>
          <w:tcPr>
            <w:tcW w:w="450" w:type="dxa"/>
          </w:tcPr>
          <w:p w14:paraId="28CF84DC" w14:textId="77777777" w:rsidR="00E7585F" w:rsidRDefault="00E7585F" w:rsidP="00677183">
            <w:pPr>
              <w:rPr>
                <w:rFonts w:ascii="Arial" w:hAnsi="Arial" w:cs="Arial"/>
                <w:b/>
                <w:bCs/>
                <w:sz w:val="18"/>
              </w:rPr>
            </w:pPr>
          </w:p>
        </w:tc>
        <w:tc>
          <w:tcPr>
            <w:tcW w:w="450" w:type="dxa"/>
          </w:tcPr>
          <w:p w14:paraId="3C28B979" w14:textId="77777777" w:rsidR="00E7585F" w:rsidRDefault="00E7585F" w:rsidP="00677183">
            <w:pPr>
              <w:rPr>
                <w:rFonts w:ascii="Arial" w:hAnsi="Arial" w:cs="Arial"/>
                <w:b/>
                <w:bCs/>
                <w:sz w:val="18"/>
              </w:rPr>
            </w:pPr>
          </w:p>
        </w:tc>
        <w:tc>
          <w:tcPr>
            <w:tcW w:w="990" w:type="dxa"/>
          </w:tcPr>
          <w:p w14:paraId="016030BA" w14:textId="77777777" w:rsidR="00E7585F" w:rsidRDefault="00E7585F" w:rsidP="00677183">
            <w:pPr>
              <w:rPr>
                <w:rFonts w:ascii="Arial" w:hAnsi="Arial" w:cs="Arial"/>
                <w:b/>
                <w:bCs/>
                <w:sz w:val="18"/>
              </w:rPr>
            </w:pPr>
          </w:p>
        </w:tc>
        <w:tc>
          <w:tcPr>
            <w:tcW w:w="630" w:type="dxa"/>
          </w:tcPr>
          <w:p w14:paraId="6239F3E9" w14:textId="77777777" w:rsidR="00E7585F" w:rsidRDefault="00E7585F" w:rsidP="00677183">
            <w:pPr>
              <w:rPr>
                <w:rFonts w:ascii="Arial" w:hAnsi="Arial" w:cs="Arial"/>
                <w:b/>
                <w:bCs/>
                <w:sz w:val="18"/>
              </w:rPr>
            </w:pPr>
          </w:p>
        </w:tc>
        <w:tc>
          <w:tcPr>
            <w:tcW w:w="990" w:type="dxa"/>
          </w:tcPr>
          <w:p w14:paraId="644F0F28" w14:textId="77777777" w:rsidR="00E7585F" w:rsidRDefault="00E7585F" w:rsidP="00677183">
            <w:pPr>
              <w:rPr>
                <w:rFonts w:ascii="Arial" w:hAnsi="Arial" w:cs="Arial"/>
                <w:b/>
                <w:bCs/>
                <w:sz w:val="18"/>
              </w:rPr>
            </w:pPr>
          </w:p>
        </w:tc>
        <w:tc>
          <w:tcPr>
            <w:tcW w:w="720" w:type="dxa"/>
          </w:tcPr>
          <w:p w14:paraId="48054AD8" w14:textId="77777777" w:rsidR="00E7585F" w:rsidRDefault="00E7585F" w:rsidP="00677183">
            <w:pPr>
              <w:rPr>
                <w:rFonts w:ascii="Arial" w:hAnsi="Arial" w:cs="Arial"/>
                <w:b/>
                <w:bCs/>
                <w:sz w:val="18"/>
              </w:rPr>
            </w:pPr>
          </w:p>
        </w:tc>
        <w:tc>
          <w:tcPr>
            <w:tcW w:w="540" w:type="dxa"/>
          </w:tcPr>
          <w:p w14:paraId="0E152E18" w14:textId="77777777" w:rsidR="00E7585F" w:rsidRDefault="00E7585F" w:rsidP="00677183">
            <w:pPr>
              <w:rPr>
                <w:rFonts w:ascii="Arial" w:hAnsi="Arial" w:cs="Arial"/>
                <w:b/>
                <w:bCs/>
                <w:sz w:val="18"/>
              </w:rPr>
            </w:pPr>
          </w:p>
        </w:tc>
        <w:tc>
          <w:tcPr>
            <w:tcW w:w="983" w:type="dxa"/>
          </w:tcPr>
          <w:p w14:paraId="5D95F83A" w14:textId="77777777" w:rsidR="00E7585F" w:rsidRDefault="00E7585F" w:rsidP="00677183">
            <w:pPr>
              <w:rPr>
                <w:rFonts w:ascii="Arial" w:hAnsi="Arial" w:cs="Arial"/>
                <w:b/>
                <w:bCs/>
                <w:sz w:val="18"/>
              </w:rPr>
            </w:pPr>
          </w:p>
        </w:tc>
      </w:tr>
      <w:tr w:rsidR="00E7585F" w14:paraId="0224DF2F" w14:textId="77777777" w:rsidTr="00677183">
        <w:trPr>
          <w:trHeight w:val="660"/>
          <w:jc w:val="center"/>
        </w:trPr>
        <w:tc>
          <w:tcPr>
            <w:tcW w:w="4133" w:type="dxa"/>
          </w:tcPr>
          <w:p w14:paraId="62F42CAC" w14:textId="77777777" w:rsidR="00E7585F" w:rsidRDefault="00E7585F" w:rsidP="00677183">
            <w:pPr>
              <w:rPr>
                <w:rFonts w:ascii="Arial" w:hAnsi="Arial" w:cs="Arial"/>
                <w:b/>
                <w:bCs/>
                <w:sz w:val="18"/>
              </w:rPr>
            </w:pPr>
          </w:p>
        </w:tc>
        <w:tc>
          <w:tcPr>
            <w:tcW w:w="630" w:type="dxa"/>
          </w:tcPr>
          <w:p w14:paraId="4C62AB9C" w14:textId="77777777" w:rsidR="00E7585F" w:rsidRDefault="00E7585F" w:rsidP="00677183">
            <w:pPr>
              <w:rPr>
                <w:rFonts w:ascii="Arial" w:hAnsi="Arial" w:cs="Arial"/>
                <w:b/>
                <w:bCs/>
                <w:sz w:val="18"/>
              </w:rPr>
            </w:pPr>
          </w:p>
        </w:tc>
        <w:tc>
          <w:tcPr>
            <w:tcW w:w="540" w:type="dxa"/>
          </w:tcPr>
          <w:p w14:paraId="005E5372" w14:textId="77777777" w:rsidR="00E7585F" w:rsidRDefault="00E7585F" w:rsidP="00677183">
            <w:pPr>
              <w:rPr>
                <w:rFonts w:ascii="Arial" w:hAnsi="Arial" w:cs="Arial"/>
                <w:b/>
                <w:bCs/>
                <w:sz w:val="18"/>
              </w:rPr>
            </w:pPr>
          </w:p>
        </w:tc>
        <w:tc>
          <w:tcPr>
            <w:tcW w:w="1260" w:type="dxa"/>
          </w:tcPr>
          <w:p w14:paraId="3DB3F2BD" w14:textId="77777777" w:rsidR="00E7585F" w:rsidRDefault="00E7585F" w:rsidP="00677183">
            <w:pPr>
              <w:rPr>
                <w:rFonts w:ascii="Arial" w:hAnsi="Arial" w:cs="Arial"/>
                <w:b/>
                <w:bCs/>
                <w:sz w:val="18"/>
              </w:rPr>
            </w:pPr>
          </w:p>
        </w:tc>
        <w:tc>
          <w:tcPr>
            <w:tcW w:w="900" w:type="dxa"/>
          </w:tcPr>
          <w:p w14:paraId="3B740A96" w14:textId="77777777" w:rsidR="00E7585F" w:rsidRDefault="00E7585F" w:rsidP="00677183">
            <w:pPr>
              <w:rPr>
                <w:rFonts w:ascii="Arial" w:hAnsi="Arial" w:cs="Arial"/>
                <w:b/>
                <w:bCs/>
                <w:sz w:val="18"/>
              </w:rPr>
            </w:pPr>
          </w:p>
        </w:tc>
        <w:tc>
          <w:tcPr>
            <w:tcW w:w="450" w:type="dxa"/>
          </w:tcPr>
          <w:p w14:paraId="6DC7011E" w14:textId="77777777" w:rsidR="00E7585F" w:rsidRDefault="00E7585F" w:rsidP="00677183">
            <w:pPr>
              <w:rPr>
                <w:rFonts w:ascii="Arial" w:hAnsi="Arial" w:cs="Arial"/>
                <w:b/>
                <w:bCs/>
                <w:sz w:val="18"/>
              </w:rPr>
            </w:pPr>
          </w:p>
        </w:tc>
        <w:tc>
          <w:tcPr>
            <w:tcW w:w="540" w:type="dxa"/>
          </w:tcPr>
          <w:p w14:paraId="0682D9EF" w14:textId="77777777" w:rsidR="00E7585F" w:rsidRDefault="00E7585F" w:rsidP="00677183">
            <w:pPr>
              <w:rPr>
                <w:rFonts w:ascii="Arial" w:hAnsi="Arial" w:cs="Arial"/>
                <w:b/>
                <w:bCs/>
                <w:sz w:val="18"/>
              </w:rPr>
            </w:pPr>
          </w:p>
        </w:tc>
        <w:tc>
          <w:tcPr>
            <w:tcW w:w="450" w:type="dxa"/>
          </w:tcPr>
          <w:p w14:paraId="64EF4704" w14:textId="77777777" w:rsidR="00E7585F" w:rsidRDefault="00E7585F" w:rsidP="00677183">
            <w:pPr>
              <w:rPr>
                <w:rFonts w:ascii="Arial" w:hAnsi="Arial" w:cs="Arial"/>
                <w:b/>
                <w:bCs/>
                <w:sz w:val="18"/>
              </w:rPr>
            </w:pPr>
          </w:p>
        </w:tc>
        <w:tc>
          <w:tcPr>
            <w:tcW w:w="450" w:type="dxa"/>
          </w:tcPr>
          <w:p w14:paraId="4A845033" w14:textId="77777777" w:rsidR="00E7585F" w:rsidRDefault="00E7585F" w:rsidP="00677183">
            <w:pPr>
              <w:rPr>
                <w:rFonts w:ascii="Arial" w:hAnsi="Arial" w:cs="Arial"/>
                <w:b/>
                <w:bCs/>
                <w:sz w:val="18"/>
              </w:rPr>
            </w:pPr>
          </w:p>
        </w:tc>
        <w:tc>
          <w:tcPr>
            <w:tcW w:w="990" w:type="dxa"/>
          </w:tcPr>
          <w:p w14:paraId="51059602" w14:textId="77777777" w:rsidR="00E7585F" w:rsidRDefault="00E7585F" w:rsidP="00677183">
            <w:pPr>
              <w:rPr>
                <w:rFonts w:ascii="Arial" w:hAnsi="Arial" w:cs="Arial"/>
                <w:b/>
                <w:bCs/>
                <w:sz w:val="18"/>
              </w:rPr>
            </w:pPr>
          </w:p>
        </w:tc>
        <w:tc>
          <w:tcPr>
            <w:tcW w:w="630" w:type="dxa"/>
          </w:tcPr>
          <w:p w14:paraId="5E58B0A1" w14:textId="77777777" w:rsidR="00E7585F" w:rsidRDefault="00E7585F" w:rsidP="00677183">
            <w:pPr>
              <w:rPr>
                <w:rFonts w:ascii="Arial" w:hAnsi="Arial" w:cs="Arial"/>
                <w:b/>
                <w:bCs/>
                <w:sz w:val="18"/>
              </w:rPr>
            </w:pPr>
          </w:p>
        </w:tc>
        <w:tc>
          <w:tcPr>
            <w:tcW w:w="990" w:type="dxa"/>
          </w:tcPr>
          <w:p w14:paraId="0B7CEB88" w14:textId="77777777" w:rsidR="00E7585F" w:rsidRDefault="00E7585F" w:rsidP="00677183">
            <w:pPr>
              <w:rPr>
                <w:rFonts w:ascii="Arial" w:hAnsi="Arial" w:cs="Arial"/>
                <w:b/>
                <w:bCs/>
                <w:sz w:val="18"/>
              </w:rPr>
            </w:pPr>
          </w:p>
        </w:tc>
        <w:tc>
          <w:tcPr>
            <w:tcW w:w="720" w:type="dxa"/>
          </w:tcPr>
          <w:p w14:paraId="5264681E" w14:textId="77777777" w:rsidR="00E7585F" w:rsidRDefault="00E7585F" w:rsidP="00677183">
            <w:pPr>
              <w:rPr>
                <w:rFonts w:ascii="Arial" w:hAnsi="Arial" w:cs="Arial"/>
                <w:b/>
                <w:bCs/>
                <w:sz w:val="18"/>
              </w:rPr>
            </w:pPr>
          </w:p>
        </w:tc>
        <w:tc>
          <w:tcPr>
            <w:tcW w:w="540" w:type="dxa"/>
          </w:tcPr>
          <w:p w14:paraId="70FB2B13" w14:textId="77777777" w:rsidR="00E7585F" w:rsidRDefault="00E7585F" w:rsidP="00677183">
            <w:pPr>
              <w:rPr>
                <w:rFonts w:ascii="Arial" w:hAnsi="Arial" w:cs="Arial"/>
                <w:b/>
                <w:bCs/>
                <w:sz w:val="18"/>
              </w:rPr>
            </w:pPr>
          </w:p>
        </w:tc>
        <w:tc>
          <w:tcPr>
            <w:tcW w:w="983" w:type="dxa"/>
          </w:tcPr>
          <w:p w14:paraId="6EB0727C" w14:textId="77777777" w:rsidR="00E7585F" w:rsidRDefault="00E7585F" w:rsidP="00677183">
            <w:pPr>
              <w:rPr>
                <w:rFonts w:ascii="Arial" w:hAnsi="Arial" w:cs="Arial"/>
                <w:b/>
                <w:bCs/>
                <w:sz w:val="18"/>
              </w:rPr>
            </w:pPr>
          </w:p>
        </w:tc>
      </w:tr>
      <w:tr w:rsidR="00E7585F" w14:paraId="64278AD9" w14:textId="77777777" w:rsidTr="00677183">
        <w:trPr>
          <w:trHeight w:val="660"/>
          <w:jc w:val="center"/>
        </w:trPr>
        <w:tc>
          <w:tcPr>
            <w:tcW w:w="4133" w:type="dxa"/>
          </w:tcPr>
          <w:p w14:paraId="5B92C359" w14:textId="77777777" w:rsidR="00E7585F" w:rsidRDefault="00E7585F" w:rsidP="00677183">
            <w:pPr>
              <w:rPr>
                <w:rFonts w:ascii="Arial" w:hAnsi="Arial" w:cs="Arial"/>
                <w:b/>
                <w:bCs/>
                <w:sz w:val="18"/>
              </w:rPr>
            </w:pPr>
          </w:p>
        </w:tc>
        <w:tc>
          <w:tcPr>
            <w:tcW w:w="630" w:type="dxa"/>
          </w:tcPr>
          <w:p w14:paraId="285D0CCB" w14:textId="77777777" w:rsidR="00E7585F" w:rsidRDefault="00E7585F" w:rsidP="00677183">
            <w:pPr>
              <w:rPr>
                <w:rFonts w:ascii="Arial" w:hAnsi="Arial" w:cs="Arial"/>
                <w:b/>
                <w:bCs/>
                <w:sz w:val="18"/>
              </w:rPr>
            </w:pPr>
          </w:p>
        </w:tc>
        <w:tc>
          <w:tcPr>
            <w:tcW w:w="540" w:type="dxa"/>
          </w:tcPr>
          <w:p w14:paraId="14C0A1F6" w14:textId="77777777" w:rsidR="00E7585F" w:rsidRDefault="00E7585F" w:rsidP="00677183">
            <w:pPr>
              <w:rPr>
                <w:rFonts w:ascii="Arial" w:hAnsi="Arial" w:cs="Arial"/>
                <w:b/>
                <w:bCs/>
                <w:sz w:val="18"/>
              </w:rPr>
            </w:pPr>
          </w:p>
        </w:tc>
        <w:tc>
          <w:tcPr>
            <w:tcW w:w="1260" w:type="dxa"/>
          </w:tcPr>
          <w:p w14:paraId="3D122885" w14:textId="77777777" w:rsidR="00E7585F" w:rsidRDefault="00E7585F" w:rsidP="00677183">
            <w:pPr>
              <w:rPr>
                <w:rFonts w:ascii="Arial" w:hAnsi="Arial" w:cs="Arial"/>
                <w:b/>
                <w:bCs/>
                <w:sz w:val="18"/>
              </w:rPr>
            </w:pPr>
          </w:p>
        </w:tc>
        <w:tc>
          <w:tcPr>
            <w:tcW w:w="900" w:type="dxa"/>
          </w:tcPr>
          <w:p w14:paraId="7CA93B19" w14:textId="77777777" w:rsidR="00E7585F" w:rsidRDefault="00E7585F" w:rsidP="00677183">
            <w:pPr>
              <w:rPr>
                <w:rFonts w:ascii="Arial" w:hAnsi="Arial" w:cs="Arial"/>
                <w:b/>
                <w:bCs/>
                <w:sz w:val="18"/>
              </w:rPr>
            </w:pPr>
          </w:p>
        </w:tc>
        <w:tc>
          <w:tcPr>
            <w:tcW w:w="450" w:type="dxa"/>
          </w:tcPr>
          <w:p w14:paraId="034D248C" w14:textId="77777777" w:rsidR="00E7585F" w:rsidRDefault="00E7585F" w:rsidP="00677183">
            <w:pPr>
              <w:rPr>
                <w:rFonts w:ascii="Arial" w:hAnsi="Arial" w:cs="Arial"/>
                <w:b/>
                <w:bCs/>
                <w:sz w:val="18"/>
              </w:rPr>
            </w:pPr>
          </w:p>
        </w:tc>
        <w:tc>
          <w:tcPr>
            <w:tcW w:w="540" w:type="dxa"/>
          </w:tcPr>
          <w:p w14:paraId="417FC914" w14:textId="77777777" w:rsidR="00E7585F" w:rsidRDefault="00E7585F" w:rsidP="00677183">
            <w:pPr>
              <w:rPr>
                <w:rFonts w:ascii="Arial" w:hAnsi="Arial" w:cs="Arial"/>
                <w:b/>
                <w:bCs/>
                <w:sz w:val="18"/>
              </w:rPr>
            </w:pPr>
          </w:p>
        </w:tc>
        <w:tc>
          <w:tcPr>
            <w:tcW w:w="450" w:type="dxa"/>
          </w:tcPr>
          <w:p w14:paraId="5E51E347" w14:textId="77777777" w:rsidR="00E7585F" w:rsidRDefault="00E7585F" w:rsidP="00677183">
            <w:pPr>
              <w:rPr>
                <w:rFonts w:ascii="Arial" w:hAnsi="Arial" w:cs="Arial"/>
                <w:b/>
                <w:bCs/>
                <w:sz w:val="18"/>
              </w:rPr>
            </w:pPr>
          </w:p>
        </w:tc>
        <w:tc>
          <w:tcPr>
            <w:tcW w:w="450" w:type="dxa"/>
          </w:tcPr>
          <w:p w14:paraId="0688F190" w14:textId="77777777" w:rsidR="00E7585F" w:rsidRDefault="00E7585F" w:rsidP="00677183">
            <w:pPr>
              <w:rPr>
                <w:rFonts w:ascii="Arial" w:hAnsi="Arial" w:cs="Arial"/>
                <w:b/>
                <w:bCs/>
                <w:sz w:val="18"/>
              </w:rPr>
            </w:pPr>
          </w:p>
        </w:tc>
        <w:tc>
          <w:tcPr>
            <w:tcW w:w="990" w:type="dxa"/>
          </w:tcPr>
          <w:p w14:paraId="4EA7E1D3" w14:textId="77777777" w:rsidR="00E7585F" w:rsidRDefault="00E7585F" w:rsidP="00677183">
            <w:pPr>
              <w:rPr>
                <w:rFonts w:ascii="Arial" w:hAnsi="Arial" w:cs="Arial"/>
                <w:b/>
                <w:bCs/>
                <w:sz w:val="18"/>
              </w:rPr>
            </w:pPr>
          </w:p>
        </w:tc>
        <w:tc>
          <w:tcPr>
            <w:tcW w:w="630" w:type="dxa"/>
          </w:tcPr>
          <w:p w14:paraId="198F448E" w14:textId="77777777" w:rsidR="00E7585F" w:rsidRDefault="00E7585F" w:rsidP="00677183">
            <w:pPr>
              <w:rPr>
                <w:rFonts w:ascii="Arial" w:hAnsi="Arial" w:cs="Arial"/>
                <w:b/>
                <w:bCs/>
                <w:sz w:val="18"/>
              </w:rPr>
            </w:pPr>
          </w:p>
        </w:tc>
        <w:tc>
          <w:tcPr>
            <w:tcW w:w="990" w:type="dxa"/>
          </w:tcPr>
          <w:p w14:paraId="2845BA74" w14:textId="77777777" w:rsidR="00E7585F" w:rsidRDefault="00E7585F" w:rsidP="00677183">
            <w:pPr>
              <w:rPr>
                <w:rFonts w:ascii="Arial" w:hAnsi="Arial" w:cs="Arial"/>
                <w:b/>
                <w:bCs/>
                <w:sz w:val="18"/>
              </w:rPr>
            </w:pPr>
          </w:p>
        </w:tc>
        <w:tc>
          <w:tcPr>
            <w:tcW w:w="720" w:type="dxa"/>
          </w:tcPr>
          <w:p w14:paraId="160EB6D4" w14:textId="77777777" w:rsidR="00E7585F" w:rsidRDefault="00E7585F" w:rsidP="00677183">
            <w:pPr>
              <w:rPr>
                <w:rFonts w:ascii="Arial" w:hAnsi="Arial" w:cs="Arial"/>
                <w:b/>
                <w:bCs/>
                <w:sz w:val="18"/>
              </w:rPr>
            </w:pPr>
          </w:p>
        </w:tc>
        <w:tc>
          <w:tcPr>
            <w:tcW w:w="540" w:type="dxa"/>
          </w:tcPr>
          <w:p w14:paraId="4D88AFD1" w14:textId="77777777" w:rsidR="00E7585F" w:rsidRDefault="00E7585F" w:rsidP="00677183">
            <w:pPr>
              <w:rPr>
                <w:rFonts w:ascii="Arial" w:hAnsi="Arial" w:cs="Arial"/>
                <w:b/>
                <w:bCs/>
                <w:sz w:val="18"/>
              </w:rPr>
            </w:pPr>
          </w:p>
        </w:tc>
        <w:tc>
          <w:tcPr>
            <w:tcW w:w="983" w:type="dxa"/>
          </w:tcPr>
          <w:p w14:paraId="0FCDC5BD" w14:textId="77777777" w:rsidR="00E7585F" w:rsidRDefault="00E7585F" w:rsidP="00677183">
            <w:pPr>
              <w:rPr>
                <w:rFonts w:ascii="Arial" w:hAnsi="Arial" w:cs="Arial"/>
                <w:b/>
                <w:bCs/>
                <w:sz w:val="18"/>
              </w:rPr>
            </w:pPr>
          </w:p>
        </w:tc>
      </w:tr>
      <w:tr w:rsidR="00E7585F" w14:paraId="1A2C1AC3" w14:textId="77777777" w:rsidTr="00677183">
        <w:trPr>
          <w:trHeight w:val="660"/>
          <w:jc w:val="center"/>
        </w:trPr>
        <w:tc>
          <w:tcPr>
            <w:tcW w:w="4133" w:type="dxa"/>
          </w:tcPr>
          <w:p w14:paraId="5C068098" w14:textId="77777777" w:rsidR="00E7585F" w:rsidRDefault="00E7585F" w:rsidP="00677183">
            <w:pPr>
              <w:rPr>
                <w:rFonts w:ascii="Arial" w:hAnsi="Arial" w:cs="Arial"/>
                <w:b/>
                <w:bCs/>
                <w:sz w:val="18"/>
              </w:rPr>
            </w:pPr>
          </w:p>
        </w:tc>
        <w:tc>
          <w:tcPr>
            <w:tcW w:w="630" w:type="dxa"/>
          </w:tcPr>
          <w:p w14:paraId="0080384A" w14:textId="77777777" w:rsidR="00E7585F" w:rsidRDefault="00E7585F" w:rsidP="00677183">
            <w:pPr>
              <w:rPr>
                <w:rFonts w:ascii="Arial" w:hAnsi="Arial" w:cs="Arial"/>
                <w:b/>
                <w:bCs/>
                <w:sz w:val="18"/>
              </w:rPr>
            </w:pPr>
          </w:p>
        </w:tc>
        <w:tc>
          <w:tcPr>
            <w:tcW w:w="540" w:type="dxa"/>
          </w:tcPr>
          <w:p w14:paraId="51FC2607" w14:textId="77777777" w:rsidR="00E7585F" w:rsidRDefault="00E7585F" w:rsidP="00677183">
            <w:pPr>
              <w:rPr>
                <w:rFonts w:ascii="Arial" w:hAnsi="Arial" w:cs="Arial"/>
                <w:b/>
                <w:bCs/>
                <w:sz w:val="18"/>
              </w:rPr>
            </w:pPr>
          </w:p>
        </w:tc>
        <w:tc>
          <w:tcPr>
            <w:tcW w:w="1260" w:type="dxa"/>
          </w:tcPr>
          <w:p w14:paraId="514BCEC2" w14:textId="77777777" w:rsidR="00E7585F" w:rsidRDefault="00E7585F" w:rsidP="00677183">
            <w:pPr>
              <w:rPr>
                <w:rFonts w:ascii="Arial" w:hAnsi="Arial" w:cs="Arial"/>
                <w:b/>
                <w:bCs/>
                <w:sz w:val="18"/>
              </w:rPr>
            </w:pPr>
          </w:p>
        </w:tc>
        <w:tc>
          <w:tcPr>
            <w:tcW w:w="900" w:type="dxa"/>
          </w:tcPr>
          <w:p w14:paraId="6447C336" w14:textId="77777777" w:rsidR="00E7585F" w:rsidRDefault="00E7585F" w:rsidP="00677183">
            <w:pPr>
              <w:rPr>
                <w:rFonts w:ascii="Arial" w:hAnsi="Arial" w:cs="Arial"/>
                <w:b/>
                <w:bCs/>
                <w:sz w:val="18"/>
              </w:rPr>
            </w:pPr>
          </w:p>
        </w:tc>
        <w:tc>
          <w:tcPr>
            <w:tcW w:w="450" w:type="dxa"/>
          </w:tcPr>
          <w:p w14:paraId="3018ED8C" w14:textId="77777777" w:rsidR="00E7585F" w:rsidRDefault="00E7585F" w:rsidP="00677183">
            <w:pPr>
              <w:rPr>
                <w:rFonts w:ascii="Arial" w:hAnsi="Arial" w:cs="Arial"/>
                <w:b/>
                <w:bCs/>
                <w:sz w:val="18"/>
              </w:rPr>
            </w:pPr>
          </w:p>
        </w:tc>
        <w:tc>
          <w:tcPr>
            <w:tcW w:w="540" w:type="dxa"/>
          </w:tcPr>
          <w:p w14:paraId="475DE229" w14:textId="77777777" w:rsidR="00E7585F" w:rsidRDefault="00E7585F" w:rsidP="00677183">
            <w:pPr>
              <w:rPr>
                <w:rFonts w:ascii="Arial" w:hAnsi="Arial" w:cs="Arial"/>
                <w:b/>
                <w:bCs/>
                <w:sz w:val="18"/>
              </w:rPr>
            </w:pPr>
          </w:p>
        </w:tc>
        <w:tc>
          <w:tcPr>
            <w:tcW w:w="450" w:type="dxa"/>
          </w:tcPr>
          <w:p w14:paraId="77BA119D" w14:textId="77777777" w:rsidR="00E7585F" w:rsidRDefault="00E7585F" w:rsidP="00677183">
            <w:pPr>
              <w:rPr>
                <w:rFonts w:ascii="Arial" w:hAnsi="Arial" w:cs="Arial"/>
                <w:b/>
                <w:bCs/>
                <w:sz w:val="18"/>
              </w:rPr>
            </w:pPr>
          </w:p>
        </w:tc>
        <w:tc>
          <w:tcPr>
            <w:tcW w:w="450" w:type="dxa"/>
          </w:tcPr>
          <w:p w14:paraId="3842A241" w14:textId="77777777" w:rsidR="00E7585F" w:rsidRDefault="00E7585F" w:rsidP="00677183">
            <w:pPr>
              <w:rPr>
                <w:rFonts w:ascii="Arial" w:hAnsi="Arial" w:cs="Arial"/>
                <w:b/>
                <w:bCs/>
                <w:sz w:val="18"/>
              </w:rPr>
            </w:pPr>
          </w:p>
        </w:tc>
        <w:tc>
          <w:tcPr>
            <w:tcW w:w="990" w:type="dxa"/>
          </w:tcPr>
          <w:p w14:paraId="6F5778F1" w14:textId="77777777" w:rsidR="00E7585F" w:rsidRDefault="00E7585F" w:rsidP="00677183">
            <w:pPr>
              <w:rPr>
                <w:rFonts w:ascii="Arial" w:hAnsi="Arial" w:cs="Arial"/>
                <w:b/>
                <w:bCs/>
                <w:sz w:val="18"/>
              </w:rPr>
            </w:pPr>
          </w:p>
        </w:tc>
        <w:tc>
          <w:tcPr>
            <w:tcW w:w="630" w:type="dxa"/>
          </w:tcPr>
          <w:p w14:paraId="09C7B3E2" w14:textId="77777777" w:rsidR="00E7585F" w:rsidRDefault="00E7585F" w:rsidP="00677183">
            <w:pPr>
              <w:rPr>
                <w:rFonts w:ascii="Arial" w:hAnsi="Arial" w:cs="Arial"/>
                <w:b/>
                <w:bCs/>
                <w:sz w:val="18"/>
              </w:rPr>
            </w:pPr>
          </w:p>
        </w:tc>
        <w:tc>
          <w:tcPr>
            <w:tcW w:w="990" w:type="dxa"/>
          </w:tcPr>
          <w:p w14:paraId="4D4CA22B" w14:textId="77777777" w:rsidR="00E7585F" w:rsidRDefault="00E7585F" w:rsidP="00677183">
            <w:pPr>
              <w:rPr>
                <w:rFonts w:ascii="Arial" w:hAnsi="Arial" w:cs="Arial"/>
                <w:b/>
                <w:bCs/>
                <w:sz w:val="18"/>
              </w:rPr>
            </w:pPr>
          </w:p>
        </w:tc>
        <w:tc>
          <w:tcPr>
            <w:tcW w:w="720" w:type="dxa"/>
          </w:tcPr>
          <w:p w14:paraId="0FF626E3" w14:textId="77777777" w:rsidR="00E7585F" w:rsidRDefault="00E7585F" w:rsidP="00677183">
            <w:pPr>
              <w:rPr>
                <w:rFonts w:ascii="Arial" w:hAnsi="Arial" w:cs="Arial"/>
                <w:b/>
                <w:bCs/>
                <w:sz w:val="18"/>
              </w:rPr>
            </w:pPr>
          </w:p>
        </w:tc>
        <w:tc>
          <w:tcPr>
            <w:tcW w:w="540" w:type="dxa"/>
          </w:tcPr>
          <w:p w14:paraId="713E8F14" w14:textId="77777777" w:rsidR="00E7585F" w:rsidRDefault="00E7585F" w:rsidP="00677183">
            <w:pPr>
              <w:rPr>
                <w:rFonts w:ascii="Arial" w:hAnsi="Arial" w:cs="Arial"/>
                <w:b/>
                <w:bCs/>
                <w:sz w:val="18"/>
              </w:rPr>
            </w:pPr>
          </w:p>
        </w:tc>
        <w:tc>
          <w:tcPr>
            <w:tcW w:w="983" w:type="dxa"/>
          </w:tcPr>
          <w:p w14:paraId="0803F073" w14:textId="77777777" w:rsidR="00E7585F" w:rsidRDefault="00E7585F" w:rsidP="00677183">
            <w:pPr>
              <w:rPr>
                <w:rFonts w:ascii="Arial" w:hAnsi="Arial" w:cs="Arial"/>
                <w:b/>
                <w:bCs/>
                <w:sz w:val="18"/>
              </w:rPr>
            </w:pPr>
          </w:p>
        </w:tc>
      </w:tr>
      <w:tr w:rsidR="00E7585F" w14:paraId="55018570" w14:textId="77777777" w:rsidTr="00677183">
        <w:trPr>
          <w:trHeight w:val="660"/>
          <w:jc w:val="center"/>
        </w:trPr>
        <w:tc>
          <w:tcPr>
            <w:tcW w:w="4133" w:type="dxa"/>
          </w:tcPr>
          <w:p w14:paraId="290B5A0C" w14:textId="77777777" w:rsidR="00E7585F" w:rsidRDefault="00E7585F" w:rsidP="00677183">
            <w:pPr>
              <w:rPr>
                <w:rFonts w:ascii="Arial" w:hAnsi="Arial" w:cs="Arial"/>
                <w:b/>
                <w:bCs/>
                <w:sz w:val="18"/>
              </w:rPr>
            </w:pPr>
          </w:p>
        </w:tc>
        <w:tc>
          <w:tcPr>
            <w:tcW w:w="630" w:type="dxa"/>
          </w:tcPr>
          <w:p w14:paraId="338A4278" w14:textId="77777777" w:rsidR="00E7585F" w:rsidRDefault="00E7585F" w:rsidP="00677183">
            <w:pPr>
              <w:rPr>
                <w:rFonts w:ascii="Arial" w:hAnsi="Arial" w:cs="Arial"/>
                <w:b/>
                <w:bCs/>
                <w:sz w:val="18"/>
              </w:rPr>
            </w:pPr>
          </w:p>
        </w:tc>
        <w:tc>
          <w:tcPr>
            <w:tcW w:w="540" w:type="dxa"/>
          </w:tcPr>
          <w:p w14:paraId="5A24D3B4" w14:textId="77777777" w:rsidR="00E7585F" w:rsidRDefault="00E7585F" w:rsidP="00677183">
            <w:pPr>
              <w:rPr>
                <w:rFonts w:ascii="Arial" w:hAnsi="Arial" w:cs="Arial"/>
                <w:b/>
                <w:bCs/>
                <w:sz w:val="18"/>
              </w:rPr>
            </w:pPr>
          </w:p>
        </w:tc>
        <w:tc>
          <w:tcPr>
            <w:tcW w:w="1260" w:type="dxa"/>
          </w:tcPr>
          <w:p w14:paraId="51DA7FA0" w14:textId="77777777" w:rsidR="00E7585F" w:rsidRDefault="00E7585F" w:rsidP="00677183">
            <w:pPr>
              <w:rPr>
                <w:rFonts w:ascii="Arial" w:hAnsi="Arial" w:cs="Arial"/>
                <w:b/>
                <w:bCs/>
                <w:sz w:val="18"/>
              </w:rPr>
            </w:pPr>
          </w:p>
        </w:tc>
        <w:tc>
          <w:tcPr>
            <w:tcW w:w="900" w:type="dxa"/>
          </w:tcPr>
          <w:p w14:paraId="465EF1CB" w14:textId="77777777" w:rsidR="00E7585F" w:rsidRDefault="00E7585F" w:rsidP="00677183">
            <w:pPr>
              <w:rPr>
                <w:rFonts w:ascii="Arial" w:hAnsi="Arial" w:cs="Arial"/>
                <w:b/>
                <w:bCs/>
                <w:sz w:val="18"/>
              </w:rPr>
            </w:pPr>
          </w:p>
        </w:tc>
        <w:tc>
          <w:tcPr>
            <w:tcW w:w="450" w:type="dxa"/>
          </w:tcPr>
          <w:p w14:paraId="436EDC53" w14:textId="77777777" w:rsidR="00E7585F" w:rsidRDefault="00E7585F" w:rsidP="00677183">
            <w:pPr>
              <w:rPr>
                <w:rFonts w:ascii="Arial" w:hAnsi="Arial" w:cs="Arial"/>
                <w:b/>
                <w:bCs/>
                <w:sz w:val="18"/>
              </w:rPr>
            </w:pPr>
          </w:p>
        </w:tc>
        <w:tc>
          <w:tcPr>
            <w:tcW w:w="540" w:type="dxa"/>
          </w:tcPr>
          <w:p w14:paraId="0F07455B" w14:textId="77777777" w:rsidR="00E7585F" w:rsidRDefault="00E7585F" w:rsidP="00677183">
            <w:pPr>
              <w:rPr>
                <w:rFonts w:ascii="Arial" w:hAnsi="Arial" w:cs="Arial"/>
                <w:b/>
                <w:bCs/>
                <w:sz w:val="18"/>
              </w:rPr>
            </w:pPr>
          </w:p>
        </w:tc>
        <w:tc>
          <w:tcPr>
            <w:tcW w:w="450" w:type="dxa"/>
          </w:tcPr>
          <w:p w14:paraId="24FC686F" w14:textId="77777777" w:rsidR="00E7585F" w:rsidRDefault="00E7585F" w:rsidP="00677183">
            <w:pPr>
              <w:rPr>
                <w:rFonts w:ascii="Arial" w:hAnsi="Arial" w:cs="Arial"/>
                <w:b/>
                <w:bCs/>
                <w:sz w:val="18"/>
              </w:rPr>
            </w:pPr>
          </w:p>
        </w:tc>
        <w:tc>
          <w:tcPr>
            <w:tcW w:w="450" w:type="dxa"/>
          </w:tcPr>
          <w:p w14:paraId="023F42E5" w14:textId="77777777" w:rsidR="00E7585F" w:rsidRDefault="00E7585F" w:rsidP="00677183">
            <w:pPr>
              <w:rPr>
                <w:rFonts w:ascii="Arial" w:hAnsi="Arial" w:cs="Arial"/>
                <w:b/>
                <w:bCs/>
                <w:sz w:val="18"/>
              </w:rPr>
            </w:pPr>
          </w:p>
        </w:tc>
        <w:tc>
          <w:tcPr>
            <w:tcW w:w="990" w:type="dxa"/>
          </w:tcPr>
          <w:p w14:paraId="4FF5F321" w14:textId="77777777" w:rsidR="00E7585F" w:rsidRDefault="00E7585F" w:rsidP="00677183">
            <w:pPr>
              <w:rPr>
                <w:rFonts w:ascii="Arial" w:hAnsi="Arial" w:cs="Arial"/>
                <w:b/>
                <w:bCs/>
                <w:sz w:val="18"/>
              </w:rPr>
            </w:pPr>
          </w:p>
        </w:tc>
        <w:tc>
          <w:tcPr>
            <w:tcW w:w="630" w:type="dxa"/>
          </w:tcPr>
          <w:p w14:paraId="297D0BB7" w14:textId="77777777" w:rsidR="00E7585F" w:rsidRDefault="00E7585F" w:rsidP="00677183">
            <w:pPr>
              <w:rPr>
                <w:rFonts w:ascii="Arial" w:hAnsi="Arial" w:cs="Arial"/>
                <w:b/>
                <w:bCs/>
                <w:sz w:val="18"/>
              </w:rPr>
            </w:pPr>
          </w:p>
        </w:tc>
        <w:tc>
          <w:tcPr>
            <w:tcW w:w="990" w:type="dxa"/>
          </w:tcPr>
          <w:p w14:paraId="3D3723FA" w14:textId="77777777" w:rsidR="00E7585F" w:rsidRDefault="00E7585F" w:rsidP="00677183">
            <w:pPr>
              <w:rPr>
                <w:rFonts w:ascii="Arial" w:hAnsi="Arial" w:cs="Arial"/>
                <w:b/>
                <w:bCs/>
                <w:sz w:val="18"/>
              </w:rPr>
            </w:pPr>
          </w:p>
        </w:tc>
        <w:tc>
          <w:tcPr>
            <w:tcW w:w="720" w:type="dxa"/>
          </w:tcPr>
          <w:p w14:paraId="076C0604" w14:textId="77777777" w:rsidR="00E7585F" w:rsidRDefault="00E7585F" w:rsidP="00677183">
            <w:pPr>
              <w:rPr>
                <w:rFonts w:ascii="Arial" w:hAnsi="Arial" w:cs="Arial"/>
                <w:b/>
                <w:bCs/>
                <w:sz w:val="18"/>
              </w:rPr>
            </w:pPr>
          </w:p>
        </w:tc>
        <w:tc>
          <w:tcPr>
            <w:tcW w:w="540" w:type="dxa"/>
          </w:tcPr>
          <w:p w14:paraId="562F72E9" w14:textId="77777777" w:rsidR="00E7585F" w:rsidRDefault="00E7585F" w:rsidP="00677183">
            <w:pPr>
              <w:rPr>
                <w:rFonts w:ascii="Arial" w:hAnsi="Arial" w:cs="Arial"/>
                <w:b/>
                <w:bCs/>
                <w:sz w:val="18"/>
              </w:rPr>
            </w:pPr>
          </w:p>
        </w:tc>
        <w:tc>
          <w:tcPr>
            <w:tcW w:w="983" w:type="dxa"/>
          </w:tcPr>
          <w:p w14:paraId="75583BF8" w14:textId="77777777" w:rsidR="00E7585F" w:rsidRDefault="00E7585F" w:rsidP="00677183">
            <w:pPr>
              <w:rPr>
                <w:rFonts w:ascii="Arial" w:hAnsi="Arial" w:cs="Arial"/>
                <w:b/>
                <w:bCs/>
                <w:sz w:val="18"/>
              </w:rPr>
            </w:pPr>
          </w:p>
        </w:tc>
      </w:tr>
      <w:tr w:rsidR="00E7585F" w14:paraId="0652F074" w14:textId="77777777" w:rsidTr="00677183">
        <w:trPr>
          <w:trHeight w:val="660"/>
          <w:jc w:val="center"/>
        </w:trPr>
        <w:tc>
          <w:tcPr>
            <w:tcW w:w="4133" w:type="dxa"/>
          </w:tcPr>
          <w:p w14:paraId="36690CB4" w14:textId="77777777" w:rsidR="00E7585F" w:rsidRDefault="00E7585F" w:rsidP="00677183">
            <w:pPr>
              <w:rPr>
                <w:rFonts w:ascii="Arial" w:hAnsi="Arial" w:cs="Arial"/>
                <w:b/>
                <w:bCs/>
                <w:sz w:val="18"/>
              </w:rPr>
            </w:pPr>
          </w:p>
        </w:tc>
        <w:tc>
          <w:tcPr>
            <w:tcW w:w="630" w:type="dxa"/>
          </w:tcPr>
          <w:p w14:paraId="77192842" w14:textId="77777777" w:rsidR="00E7585F" w:rsidRDefault="00E7585F" w:rsidP="00677183">
            <w:pPr>
              <w:rPr>
                <w:rFonts w:ascii="Arial" w:hAnsi="Arial" w:cs="Arial"/>
                <w:b/>
                <w:bCs/>
                <w:sz w:val="18"/>
              </w:rPr>
            </w:pPr>
          </w:p>
        </w:tc>
        <w:tc>
          <w:tcPr>
            <w:tcW w:w="540" w:type="dxa"/>
          </w:tcPr>
          <w:p w14:paraId="1B2A6823" w14:textId="77777777" w:rsidR="00E7585F" w:rsidRDefault="00E7585F" w:rsidP="00677183">
            <w:pPr>
              <w:rPr>
                <w:rFonts w:ascii="Arial" w:hAnsi="Arial" w:cs="Arial"/>
                <w:b/>
                <w:bCs/>
                <w:sz w:val="18"/>
              </w:rPr>
            </w:pPr>
          </w:p>
        </w:tc>
        <w:tc>
          <w:tcPr>
            <w:tcW w:w="1260" w:type="dxa"/>
          </w:tcPr>
          <w:p w14:paraId="44E9B971" w14:textId="77777777" w:rsidR="00E7585F" w:rsidRDefault="00E7585F" w:rsidP="00677183">
            <w:pPr>
              <w:rPr>
                <w:rFonts w:ascii="Arial" w:hAnsi="Arial" w:cs="Arial"/>
                <w:b/>
                <w:bCs/>
                <w:sz w:val="18"/>
              </w:rPr>
            </w:pPr>
          </w:p>
        </w:tc>
        <w:tc>
          <w:tcPr>
            <w:tcW w:w="900" w:type="dxa"/>
          </w:tcPr>
          <w:p w14:paraId="557BFCC4" w14:textId="77777777" w:rsidR="00E7585F" w:rsidRDefault="00E7585F" w:rsidP="00677183">
            <w:pPr>
              <w:rPr>
                <w:rFonts w:ascii="Arial" w:hAnsi="Arial" w:cs="Arial"/>
                <w:b/>
                <w:bCs/>
                <w:sz w:val="18"/>
              </w:rPr>
            </w:pPr>
          </w:p>
        </w:tc>
        <w:tc>
          <w:tcPr>
            <w:tcW w:w="450" w:type="dxa"/>
          </w:tcPr>
          <w:p w14:paraId="109CC771" w14:textId="77777777" w:rsidR="00E7585F" w:rsidRDefault="00E7585F" w:rsidP="00677183">
            <w:pPr>
              <w:rPr>
                <w:rFonts w:ascii="Arial" w:hAnsi="Arial" w:cs="Arial"/>
                <w:b/>
                <w:bCs/>
                <w:sz w:val="18"/>
              </w:rPr>
            </w:pPr>
          </w:p>
        </w:tc>
        <w:tc>
          <w:tcPr>
            <w:tcW w:w="540" w:type="dxa"/>
          </w:tcPr>
          <w:p w14:paraId="699C0487" w14:textId="77777777" w:rsidR="00E7585F" w:rsidRDefault="00E7585F" w:rsidP="00677183">
            <w:pPr>
              <w:rPr>
                <w:rFonts w:ascii="Arial" w:hAnsi="Arial" w:cs="Arial"/>
                <w:b/>
                <w:bCs/>
                <w:sz w:val="18"/>
              </w:rPr>
            </w:pPr>
          </w:p>
        </w:tc>
        <w:tc>
          <w:tcPr>
            <w:tcW w:w="450" w:type="dxa"/>
          </w:tcPr>
          <w:p w14:paraId="21669E04" w14:textId="77777777" w:rsidR="00E7585F" w:rsidRDefault="00E7585F" w:rsidP="00677183">
            <w:pPr>
              <w:rPr>
                <w:rFonts w:ascii="Arial" w:hAnsi="Arial" w:cs="Arial"/>
                <w:b/>
                <w:bCs/>
                <w:sz w:val="18"/>
              </w:rPr>
            </w:pPr>
          </w:p>
        </w:tc>
        <w:tc>
          <w:tcPr>
            <w:tcW w:w="450" w:type="dxa"/>
          </w:tcPr>
          <w:p w14:paraId="78C8B34D" w14:textId="77777777" w:rsidR="00E7585F" w:rsidRDefault="00E7585F" w:rsidP="00677183">
            <w:pPr>
              <w:rPr>
                <w:rFonts w:ascii="Arial" w:hAnsi="Arial" w:cs="Arial"/>
                <w:b/>
                <w:bCs/>
                <w:sz w:val="18"/>
              </w:rPr>
            </w:pPr>
          </w:p>
        </w:tc>
        <w:tc>
          <w:tcPr>
            <w:tcW w:w="990" w:type="dxa"/>
          </w:tcPr>
          <w:p w14:paraId="4693857C" w14:textId="77777777" w:rsidR="00E7585F" w:rsidRDefault="00E7585F" w:rsidP="00677183">
            <w:pPr>
              <w:rPr>
                <w:rFonts w:ascii="Arial" w:hAnsi="Arial" w:cs="Arial"/>
                <w:b/>
                <w:bCs/>
                <w:sz w:val="18"/>
              </w:rPr>
            </w:pPr>
          </w:p>
        </w:tc>
        <w:tc>
          <w:tcPr>
            <w:tcW w:w="630" w:type="dxa"/>
          </w:tcPr>
          <w:p w14:paraId="2474D145" w14:textId="77777777" w:rsidR="00E7585F" w:rsidRDefault="00E7585F" w:rsidP="00677183">
            <w:pPr>
              <w:rPr>
                <w:rFonts w:ascii="Arial" w:hAnsi="Arial" w:cs="Arial"/>
                <w:b/>
                <w:bCs/>
                <w:sz w:val="18"/>
              </w:rPr>
            </w:pPr>
          </w:p>
        </w:tc>
        <w:tc>
          <w:tcPr>
            <w:tcW w:w="990" w:type="dxa"/>
          </w:tcPr>
          <w:p w14:paraId="308D1B22" w14:textId="77777777" w:rsidR="00E7585F" w:rsidRDefault="00E7585F" w:rsidP="00677183">
            <w:pPr>
              <w:rPr>
                <w:rFonts w:ascii="Arial" w:hAnsi="Arial" w:cs="Arial"/>
                <w:b/>
                <w:bCs/>
                <w:sz w:val="18"/>
              </w:rPr>
            </w:pPr>
          </w:p>
        </w:tc>
        <w:tc>
          <w:tcPr>
            <w:tcW w:w="720" w:type="dxa"/>
          </w:tcPr>
          <w:p w14:paraId="3056C3BD" w14:textId="77777777" w:rsidR="00E7585F" w:rsidRDefault="00E7585F" w:rsidP="00677183">
            <w:pPr>
              <w:rPr>
                <w:rFonts w:ascii="Arial" w:hAnsi="Arial" w:cs="Arial"/>
                <w:b/>
                <w:bCs/>
                <w:sz w:val="18"/>
              </w:rPr>
            </w:pPr>
          </w:p>
        </w:tc>
        <w:tc>
          <w:tcPr>
            <w:tcW w:w="540" w:type="dxa"/>
          </w:tcPr>
          <w:p w14:paraId="0BA00214" w14:textId="77777777" w:rsidR="00E7585F" w:rsidRDefault="00E7585F" w:rsidP="00677183">
            <w:pPr>
              <w:rPr>
                <w:rFonts w:ascii="Arial" w:hAnsi="Arial" w:cs="Arial"/>
                <w:b/>
                <w:bCs/>
                <w:sz w:val="18"/>
              </w:rPr>
            </w:pPr>
          </w:p>
        </w:tc>
        <w:tc>
          <w:tcPr>
            <w:tcW w:w="983" w:type="dxa"/>
          </w:tcPr>
          <w:p w14:paraId="147C79A2" w14:textId="77777777" w:rsidR="00E7585F" w:rsidRDefault="00E7585F" w:rsidP="00677183">
            <w:pPr>
              <w:rPr>
                <w:rFonts w:ascii="Arial" w:hAnsi="Arial" w:cs="Arial"/>
                <w:b/>
                <w:bCs/>
                <w:sz w:val="18"/>
              </w:rPr>
            </w:pPr>
          </w:p>
        </w:tc>
      </w:tr>
      <w:tr w:rsidR="00997B59" w14:paraId="1EC22736" w14:textId="77777777" w:rsidTr="00677183">
        <w:trPr>
          <w:trHeight w:val="660"/>
          <w:jc w:val="center"/>
        </w:trPr>
        <w:tc>
          <w:tcPr>
            <w:tcW w:w="4133" w:type="dxa"/>
          </w:tcPr>
          <w:p w14:paraId="36DF5940" w14:textId="77777777" w:rsidR="00997B59" w:rsidRDefault="00997B59" w:rsidP="00677183">
            <w:pPr>
              <w:rPr>
                <w:rFonts w:ascii="Arial" w:hAnsi="Arial" w:cs="Arial"/>
                <w:b/>
                <w:bCs/>
                <w:sz w:val="18"/>
              </w:rPr>
            </w:pPr>
          </w:p>
        </w:tc>
        <w:tc>
          <w:tcPr>
            <w:tcW w:w="630" w:type="dxa"/>
          </w:tcPr>
          <w:p w14:paraId="316FAE30" w14:textId="77777777" w:rsidR="00997B59" w:rsidRDefault="00997B59" w:rsidP="00677183">
            <w:pPr>
              <w:rPr>
                <w:rFonts w:ascii="Arial" w:hAnsi="Arial" w:cs="Arial"/>
                <w:b/>
                <w:bCs/>
                <w:sz w:val="18"/>
              </w:rPr>
            </w:pPr>
          </w:p>
        </w:tc>
        <w:tc>
          <w:tcPr>
            <w:tcW w:w="540" w:type="dxa"/>
          </w:tcPr>
          <w:p w14:paraId="247A3B49" w14:textId="77777777" w:rsidR="00997B59" w:rsidRDefault="00997B59" w:rsidP="00677183">
            <w:pPr>
              <w:rPr>
                <w:rFonts w:ascii="Arial" w:hAnsi="Arial" w:cs="Arial"/>
                <w:b/>
                <w:bCs/>
                <w:sz w:val="18"/>
              </w:rPr>
            </w:pPr>
          </w:p>
        </w:tc>
        <w:tc>
          <w:tcPr>
            <w:tcW w:w="1260" w:type="dxa"/>
          </w:tcPr>
          <w:p w14:paraId="00411CD1" w14:textId="77777777" w:rsidR="00997B59" w:rsidRDefault="00997B59" w:rsidP="00677183">
            <w:pPr>
              <w:rPr>
                <w:rFonts w:ascii="Arial" w:hAnsi="Arial" w:cs="Arial"/>
                <w:b/>
                <w:bCs/>
                <w:sz w:val="18"/>
              </w:rPr>
            </w:pPr>
          </w:p>
        </w:tc>
        <w:tc>
          <w:tcPr>
            <w:tcW w:w="900" w:type="dxa"/>
          </w:tcPr>
          <w:p w14:paraId="5CFB215E" w14:textId="77777777" w:rsidR="00997B59" w:rsidRDefault="00997B59" w:rsidP="00677183">
            <w:pPr>
              <w:rPr>
                <w:rFonts w:ascii="Arial" w:hAnsi="Arial" w:cs="Arial"/>
                <w:b/>
                <w:bCs/>
                <w:sz w:val="18"/>
              </w:rPr>
            </w:pPr>
          </w:p>
        </w:tc>
        <w:tc>
          <w:tcPr>
            <w:tcW w:w="450" w:type="dxa"/>
          </w:tcPr>
          <w:p w14:paraId="293BE9C5" w14:textId="77777777" w:rsidR="00997B59" w:rsidRDefault="00997B59" w:rsidP="00677183">
            <w:pPr>
              <w:rPr>
                <w:rFonts w:ascii="Arial" w:hAnsi="Arial" w:cs="Arial"/>
                <w:b/>
                <w:bCs/>
                <w:sz w:val="18"/>
              </w:rPr>
            </w:pPr>
          </w:p>
        </w:tc>
        <w:tc>
          <w:tcPr>
            <w:tcW w:w="540" w:type="dxa"/>
          </w:tcPr>
          <w:p w14:paraId="7A83EB87" w14:textId="77777777" w:rsidR="00997B59" w:rsidRDefault="00997B59" w:rsidP="00677183">
            <w:pPr>
              <w:rPr>
                <w:rFonts w:ascii="Arial" w:hAnsi="Arial" w:cs="Arial"/>
                <w:b/>
                <w:bCs/>
                <w:sz w:val="18"/>
              </w:rPr>
            </w:pPr>
          </w:p>
        </w:tc>
        <w:tc>
          <w:tcPr>
            <w:tcW w:w="450" w:type="dxa"/>
          </w:tcPr>
          <w:p w14:paraId="31EF8664" w14:textId="77777777" w:rsidR="00997B59" w:rsidRDefault="00997B59" w:rsidP="00677183">
            <w:pPr>
              <w:rPr>
                <w:rFonts w:ascii="Arial" w:hAnsi="Arial" w:cs="Arial"/>
                <w:b/>
                <w:bCs/>
                <w:sz w:val="18"/>
              </w:rPr>
            </w:pPr>
          </w:p>
        </w:tc>
        <w:tc>
          <w:tcPr>
            <w:tcW w:w="450" w:type="dxa"/>
          </w:tcPr>
          <w:p w14:paraId="4D0376FB" w14:textId="77777777" w:rsidR="00997B59" w:rsidRDefault="00997B59" w:rsidP="00677183">
            <w:pPr>
              <w:rPr>
                <w:rFonts w:ascii="Arial" w:hAnsi="Arial" w:cs="Arial"/>
                <w:b/>
                <w:bCs/>
                <w:sz w:val="18"/>
              </w:rPr>
            </w:pPr>
          </w:p>
        </w:tc>
        <w:tc>
          <w:tcPr>
            <w:tcW w:w="990" w:type="dxa"/>
          </w:tcPr>
          <w:p w14:paraId="18F84E0F" w14:textId="77777777" w:rsidR="00997B59" w:rsidRDefault="00997B59" w:rsidP="00677183">
            <w:pPr>
              <w:rPr>
                <w:rFonts w:ascii="Arial" w:hAnsi="Arial" w:cs="Arial"/>
                <w:b/>
                <w:bCs/>
                <w:sz w:val="18"/>
              </w:rPr>
            </w:pPr>
          </w:p>
        </w:tc>
        <w:tc>
          <w:tcPr>
            <w:tcW w:w="630" w:type="dxa"/>
          </w:tcPr>
          <w:p w14:paraId="08D744E2" w14:textId="77777777" w:rsidR="00997B59" w:rsidRDefault="00997B59" w:rsidP="00677183">
            <w:pPr>
              <w:rPr>
                <w:rFonts w:ascii="Arial" w:hAnsi="Arial" w:cs="Arial"/>
                <w:b/>
                <w:bCs/>
                <w:sz w:val="18"/>
              </w:rPr>
            </w:pPr>
          </w:p>
        </w:tc>
        <w:tc>
          <w:tcPr>
            <w:tcW w:w="990" w:type="dxa"/>
          </w:tcPr>
          <w:p w14:paraId="457A44C1" w14:textId="77777777" w:rsidR="00997B59" w:rsidRDefault="00997B59" w:rsidP="00677183">
            <w:pPr>
              <w:rPr>
                <w:rFonts w:ascii="Arial" w:hAnsi="Arial" w:cs="Arial"/>
                <w:b/>
                <w:bCs/>
                <w:sz w:val="18"/>
              </w:rPr>
            </w:pPr>
          </w:p>
        </w:tc>
        <w:tc>
          <w:tcPr>
            <w:tcW w:w="720" w:type="dxa"/>
          </w:tcPr>
          <w:p w14:paraId="7EAC71DB" w14:textId="77777777" w:rsidR="00997B59" w:rsidRDefault="00997B59" w:rsidP="00677183">
            <w:pPr>
              <w:rPr>
                <w:rFonts w:ascii="Arial" w:hAnsi="Arial" w:cs="Arial"/>
                <w:b/>
                <w:bCs/>
                <w:sz w:val="18"/>
              </w:rPr>
            </w:pPr>
          </w:p>
        </w:tc>
        <w:tc>
          <w:tcPr>
            <w:tcW w:w="540" w:type="dxa"/>
          </w:tcPr>
          <w:p w14:paraId="3898E548" w14:textId="77777777" w:rsidR="00997B59" w:rsidRDefault="00997B59" w:rsidP="00677183">
            <w:pPr>
              <w:rPr>
                <w:rFonts w:ascii="Arial" w:hAnsi="Arial" w:cs="Arial"/>
                <w:b/>
                <w:bCs/>
                <w:sz w:val="18"/>
              </w:rPr>
            </w:pPr>
          </w:p>
        </w:tc>
        <w:tc>
          <w:tcPr>
            <w:tcW w:w="983" w:type="dxa"/>
          </w:tcPr>
          <w:p w14:paraId="5CA0C569" w14:textId="77777777" w:rsidR="00997B59" w:rsidRDefault="00997B59" w:rsidP="00677183">
            <w:pPr>
              <w:rPr>
                <w:rFonts w:ascii="Arial" w:hAnsi="Arial" w:cs="Arial"/>
                <w:b/>
                <w:bCs/>
                <w:sz w:val="18"/>
              </w:rPr>
            </w:pPr>
          </w:p>
        </w:tc>
      </w:tr>
    </w:tbl>
    <w:p w14:paraId="196702D5" w14:textId="77777777" w:rsidR="006A7B6C" w:rsidRPr="006A7B6C" w:rsidRDefault="006A7B6C" w:rsidP="006A7B6C"/>
    <w:p w14:paraId="1FE47268" w14:textId="77777777" w:rsidR="00BC28DF" w:rsidRDefault="00BC28DF" w:rsidP="006B1E58">
      <w:pPr>
        <w:pStyle w:val="Heading2"/>
      </w:pPr>
    </w:p>
    <w:p w14:paraId="1A05CF22" w14:textId="77777777" w:rsidR="00BC28DF" w:rsidRDefault="00BC28DF" w:rsidP="00BC28DF"/>
    <w:p w14:paraId="6BE80C89" w14:textId="09E48AA5" w:rsidR="00BC28DF" w:rsidRPr="00BC28DF" w:rsidRDefault="00FB56E1" w:rsidP="00CC14D0">
      <w:pPr>
        <w:tabs>
          <w:tab w:val="left" w:pos="12591"/>
        </w:tabs>
      </w:pPr>
      <w:r>
        <w:tab/>
      </w:r>
    </w:p>
    <w:p w14:paraId="4035E505" w14:textId="77777777" w:rsidR="00BC28DF" w:rsidRDefault="00BC28DF" w:rsidP="006B1E58">
      <w:pPr>
        <w:pStyle w:val="Heading2"/>
      </w:pPr>
    </w:p>
    <w:p w14:paraId="6E9FD764" w14:textId="77777777" w:rsidR="006E257D" w:rsidRDefault="006E257D" w:rsidP="006B1E58">
      <w:pPr>
        <w:pStyle w:val="Heading2"/>
      </w:pPr>
      <w:r>
        <w:t xml:space="preserve">Sample Case Log to Track </w:t>
      </w:r>
      <w:r>
        <w:rPr>
          <w:u w:val="single"/>
        </w:rPr>
        <w:t>Staff</w:t>
      </w:r>
      <w:r>
        <w:t xml:space="preserve"> with Gastrointestinal Illness</w:t>
      </w:r>
    </w:p>
    <w:p w14:paraId="05170AB9" w14:textId="77777777" w:rsidR="006E257D" w:rsidRDefault="006E257D" w:rsidP="006B1E58">
      <w:pPr>
        <w:rPr>
          <w:rFonts w:ascii="Arial" w:hAnsi="Arial" w:cs="Arial"/>
          <w:b/>
          <w:bCs/>
          <w:sz w:val="18"/>
        </w:rPr>
      </w:pPr>
    </w:p>
    <w:p w14:paraId="60030431" w14:textId="77777777" w:rsidR="006E257D" w:rsidRDefault="006E257D" w:rsidP="006B1E58">
      <w:pPr>
        <w:rPr>
          <w:rFonts w:ascii="Arial" w:hAnsi="Arial" w:cs="Arial"/>
          <w:b/>
          <w:bCs/>
          <w:sz w:val="18"/>
        </w:rPr>
      </w:pPr>
    </w:p>
    <w:tbl>
      <w:tblPr>
        <w:tblW w:w="141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192"/>
        <w:gridCol w:w="630"/>
        <w:gridCol w:w="450"/>
        <w:gridCol w:w="1620"/>
        <w:gridCol w:w="900"/>
        <w:gridCol w:w="450"/>
        <w:gridCol w:w="450"/>
        <w:gridCol w:w="450"/>
        <w:gridCol w:w="450"/>
        <w:gridCol w:w="720"/>
        <w:gridCol w:w="630"/>
        <w:gridCol w:w="720"/>
        <w:gridCol w:w="540"/>
        <w:gridCol w:w="540"/>
        <w:gridCol w:w="1402"/>
      </w:tblGrid>
      <w:tr w:rsidR="00E7585F" w14:paraId="185F504B" w14:textId="77777777" w:rsidTr="00677183">
        <w:trPr>
          <w:cantSplit/>
          <w:trHeight w:val="1520"/>
          <w:jc w:val="center"/>
        </w:trPr>
        <w:tc>
          <w:tcPr>
            <w:tcW w:w="5272" w:type="dxa"/>
            <w:gridSpan w:val="3"/>
            <w:vAlign w:val="center"/>
          </w:tcPr>
          <w:p w14:paraId="6EC4B359" w14:textId="77777777" w:rsidR="00E7585F" w:rsidRDefault="00E7585F" w:rsidP="00677183">
            <w:pPr>
              <w:ind w:left="113" w:right="113"/>
              <w:jc w:val="center"/>
              <w:rPr>
                <w:rFonts w:ascii="Arial" w:hAnsi="Arial" w:cs="Arial"/>
                <w:b/>
                <w:bCs/>
                <w:sz w:val="18"/>
              </w:rPr>
            </w:pPr>
            <w:r>
              <w:rPr>
                <w:rFonts w:ascii="Arial" w:hAnsi="Arial" w:cs="Arial"/>
                <w:b/>
                <w:bCs/>
                <w:sz w:val="18"/>
              </w:rPr>
              <w:t>Staff Identification</w:t>
            </w:r>
          </w:p>
        </w:tc>
        <w:tc>
          <w:tcPr>
            <w:tcW w:w="1620" w:type="dxa"/>
          </w:tcPr>
          <w:p w14:paraId="0B215E96" w14:textId="77777777" w:rsidR="00E7585F" w:rsidRDefault="00E7585F" w:rsidP="00677183">
            <w:pPr>
              <w:rPr>
                <w:rFonts w:ascii="Arial" w:hAnsi="Arial" w:cs="Arial"/>
                <w:b/>
                <w:bCs/>
                <w:sz w:val="18"/>
              </w:rPr>
            </w:pPr>
          </w:p>
          <w:p w14:paraId="1A3660B5" w14:textId="77777777" w:rsidR="00E7585F" w:rsidRDefault="00E7585F" w:rsidP="00677183">
            <w:pPr>
              <w:rPr>
                <w:rFonts w:ascii="Arial" w:hAnsi="Arial" w:cs="Arial"/>
                <w:b/>
                <w:bCs/>
                <w:sz w:val="18"/>
              </w:rPr>
            </w:pPr>
          </w:p>
          <w:p w14:paraId="3328CCC8" w14:textId="77777777" w:rsidR="00E7585F" w:rsidRDefault="00E7585F" w:rsidP="00677183">
            <w:pPr>
              <w:rPr>
                <w:rFonts w:ascii="Arial" w:hAnsi="Arial" w:cs="Arial"/>
                <w:b/>
                <w:bCs/>
                <w:sz w:val="18"/>
              </w:rPr>
            </w:pPr>
          </w:p>
          <w:p w14:paraId="3F44E401" w14:textId="77777777" w:rsidR="00E7585F" w:rsidRDefault="00E7585F" w:rsidP="00677183">
            <w:pPr>
              <w:rPr>
                <w:rFonts w:ascii="Arial" w:hAnsi="Arial" w:cs="Arial"/>
                <w:b/>
                <w:bCs/>
                <w:sz w:val="18"/>
              </w:rPr>
            </w:pPr>
            <w:r>
              <w:rPr>
                <w:rFonts w:ascii="Arial" w:hAnsi="Arial" w:cs="Arial"/>
                <w:b/>
                <w:bCs/>
                <w:sz w:val="18"/>
              </w:rPr>
              <w:t xml:space="preserve">Staffing Assignment </w:t>
            </w:r>
          </w:p>
        </w:tc>
        <w:tc>
          <w:tcPr>
            <w:tcW w:w="3420" w:type="dxa"/>
            <w:gridSpan w:val="6"/>
          </w:tcPr>
          <w:p w14:paraId="50EBE1EA" w14:textId="77777777" w:rsidR="00E7585F" w:rsidRDefault="00E7585F" w:rsidP="00677183">
            <w:pPr>
              <w:rPr>
                <w:rFonts w:ascii="Arial" w:hAnsi="Arial" w:cs="Arial"/>
                <w:b/>
                <w:bCs/>
                <w:sz w:val="18"/>
              </w:rPr>
            </w:pPr>
          </w:p>
          <w:p w14:paraId="0446A8E6" w14:textId="77777777" w:rsidR="00E7585F" w:rsidRDefault="00E7585F" w:rsidP="00677183">
            <w:pPr>
              <w:rPr>
                <w:rFonts w:ascii="Arial" w:hAnsi="Arial" w:cs="Arial"/>
                <w:b/>
                <w:bCs/>
                <w:sz w:val="18"/>
              </w:rPr>
            </w:pPr>
          </w:p>
          <w:p w14:paraId="25CA3FB2" w14:textId="77777777" w:rsidR="00E7585F" w:rsidRDefault="00E7585F" w:rsidP="00677183">
            <w:pPr>
              <w:rPr>
                <w:rFonts w:ascii="Arial" w:hAnsi="Arial" w:cs="Arial"/>
                <w:b/>
                <w:bCs/>
                <w:sz w:val="18"/>
              </w:rPr>
            </w:pPr>
          </w:p>
          <w:p w14:paraId="5AFA55B8" w14:textId="77777777" w:rsidR="00E7585F" w:rsidRDefault="00E7585F" w:rsidP="00677183">
            <w:pPr>
              <w:jc w:val="center"/>
              <w:rPr>
                <w:rFonts w:ascii="Arial" w:hAnsi="Arial" w:cs="Arial"/>
                <w:b/>
                <w:bCs/>
                <w:sz w:val="18"/>
              </w:rPr>
            </w:pPr>
            <w:r>
              <w:rPr>
                <w:rFonts w:ascii="Arial" w:hAnsi="Arial" w:cs="Arial"/>
                <w:b/>
                <w:bCs/>
                <w:sz w:val="18"/>
              </w:rPr>
              <w:t>Illness Description</w:t>
            </w:r>
          </w:p>
        </w:tc>
        <w:tc>
          <w:tcPr>
            <w:tcW w:w="1890" w:type="dxa"/>
            <w:gridSpan w:val="3"/>
          </w:tcPr>
          <w:p w14:paraId="50B76DAD" w14:textId="77777777" w:rsidR="00E7585F" w:rsidRDefault="00E7585F" w:rsidP="00677183">
            <w:pPr>
              <w:rPr>
                <w:rFonts w:ascii="Arial" w:hAnsi="Arial" w:cs="Arial"/>
                <w:b/>
                <w:bCs/>
                <w:sz w:val="18"/>
              </w:rPr>
            </w:pPr>
          </w:p>
          <w:p w14:paraId="27F76D07" w14:textId="77777777" w:rsidR="00E7585F" w:rsidRDefault="00E7585F" w:rsidP="00677183">
            <w:pPr>
              <w:rPr>
                <w:rFonts w:ascii="Arial" w:hAnsi="Arial" w:cs="Arial"/>
                <w:b/>
                <w:bCs/>
                <w:sz w:val="18"/>
              </w:rPr>
            </w:pPr>
          </w:p>
          <w:p w14:paraId="5A1E5D97" w14:textId="77777777" w:rsidR="00E7585F" w:rsidRDefault="00E7585F" w:rsidP="00677183">
            <w:pPr>
              <w:rPr>
                <w:rFonts w:ascii="Arial" w:hAnsi="Arial" w:cs="Arial"/>
                <w:b/>
                <w:bCs/>
                <w:sz w:val="18"/>
              </w:rPr>
            </w:pPr>
          </w:p>
          <w:p w14:paraId="59F93E99" w14:textId="77777777" w:rsidR="00E7585F" w:rsidRDefault="00E7585F" w:rsidP="00677183">
            <w:pPr>
              <w:jc w:val="center"/>
              <w:rPr>
                <w:rFonts w:ascii="Arial" w:hAnsi="Arial" w:cs="Arial"/>
                <w:b/>
                <w:bCs/>
                <w:sz w:val="18"/>
              </w:rPr>
            </w:pPr>
            <w:r>
              <w:rPr>
                <w:rFonts w:ascii="Arial" w:hAnsi="Arial" w:cs="Arial"/>
                <w:b/>
                <w:bCs/>
                <w:sz w:val="18"/>
              </w:rPr>
              <w:t>Laboratory Confirmation</w:t>
            </w:r>
          </w:p>
        </w:tc>
        <w:tc>
          <w:tcPr>
            <w:tcW w:w="1942" w:type="dxa"/>
            <w:gridSpan w:val="2"/>
            <w:vAlign w:val="center"/>
          </w:tcPr>
          <w:p w14:paraId="49E35E21" w14:textId="77777777" w:rsidR="00E7585F" w:rsidRDefault="00E7585F" w:rsidP="00677183">
            <w:pPr>
              <w:jc w:val="center"/>
              <w:rPr>
                <w:rFonts w:ascii="Arial" w:hAnsi="Arial" w:cs="Arial"/>
                <w:b/>
                <w:bCs/>
                <w:sz w:val="18"/>
              </w:rPr>
            </w:pPr>
          </w:p>
          <w:p w14:paraId="329EFD11" w14:textId="77777777" w:rsidR="00E7585F" w:rsidRDefault="00E7585F" w:rsidP="00677183">
            <w:pPr>
              <w:jc w:val="center"/>
              <w:rPr>
                <w:rFonts w:ascii="Arial" w:hAnsi="Arial" w:cs="Arial"/>
                <w:b/>
                <w:bCs/>
                <w:sz w:val="18"/>
              </w:rPr>
            </w:pPr>
            <w:r>
              <w:rPr>
                <w:rFonts w:ascii="Arial" w:hAnsi="Arial" w:cs="Arial"/>
                <w:b/>
                <w:bCs/>
                <w:sz w:val="18"/>
              </w:rPr>
              <w:t>Illness Complications</w:t>
            </w:r>
          </w:p>
        </w:tc>
      </w:tr>
      <w:tr w:rsidR="00E7585F" w14:paraId="13C8B5E7" w14:textId="77777777" w:rsidTr="00677183">
        <w:trPr>
          <w:cantSplit/>
          <w:trHeight w:val="1520"/>
          <w:jc w:val="center"/>
        </w:trPr>
        <w:tc>
          <w:tcPr>
            <w:tcW w:w="4192" w:type="dxa"/>
            <w:textDirection w:val="btLr"/>
            <w:vAlign w:val="center"/>
          </w:tcPr>
          <w:p w14:paraId="1B97FBEE" w14:textId="77777777" w:rsidR="00E7585F" w:rsidRPr="00D76258" w:rsidRDefault="00E7585F" w:rsidP="00677183">
            <w:pPr>
              <w:ind w:left="113" w:right="113"/>
              <w:rPr>
                <w:rFonts w:ascii="Arial" w:hAnsi="Arial" w:cs="Arial"/>
                <w:b/>
                <w:bCs/>
                <w:sz w:val="18"/>
              </w:rPr>
            </w:pPr>
            <w:r w:rsidRPr="00D76258">
              <w:rPr>
                <w:rFonts w:ascii="Arial" w:hAnsi="Arial" w:cs="Arial"/>
                <w:b/>
                <w:bCs/>
                <w:sz w:val="18"/>
              </w:rPr>
              <w:t>Name</w:t>
            </w:r>
          </w:p>
        </w:tc>
        <w:tc>
          <w:tcPr>
            <w:tcW w:w="630" w:type="dxa"/>
            <w:textDirection w:val="btLr"/>
            <w:vAlign w:val="center"/>
          </w:tcPr>
          <w:p w14:paraId="30A89328" w14:textId="77777777" w:rsidR="00E7585F" w:rsidRPr="00D76258" w:rsidRDefault="00E7585F" w:rsidP="00677183">
            <w:pPr>
              <w:ind w:left="113" w:right="113"/>
              <w:rPr>
                <w:rFonts w:ascii="Arial" w:hAnsi="Arial" w:cs="Arial"/>
                <w:b/>
                <w:bCs/>
                <w:sz w:val="18"/>
              </w:rPr>
            </w:pPr>
            <w:r w:rsidRPr="00D76258">
              <w:rPr>
                <w:rFonts w:ascii="Arial" w:hAnsi="Arial" w:cs="Arial"/>
                <w:b/>
                <w:bCs/>
                <w:sz w:val="18"/>
              </w:rPr>
              <w:t>Age</w:t>
            </w:r>
          </w:p>
        </w:tc>
        <w:tc>
          <w:tcPr>
            <w:tcW w:w="450" w:type="dxa"/>
            <w:textDirection w:val="btLr"/>
            <w:vAlign w:val="center"/>
          </w:tcPr>
          <w:p w14:paraId="4E223A20" w14:textId="152B594E" w:rsidR="00E7585F" w:rsidRPr="00D76258" w:rsidRDefault="00E7585F" w:rsidP="00677183">
            <w:pPr>
              <w:ind w:left="113" w:right="113"/>
              <w:rPr>
                <w:rFonts w:ascii="Arial" w:hAnsi="Arial" w:cs="Arial"/>
                <w:b/>
                <w:bCs/>
                <w:sz w:val="18"/>
              </w:rPr>
            </w:pPr>
            <w:r w:rsidRPr="00D76258">
              <w:rPr>
                <w:rFonts w:ascii="Arial" w:hAnsi="Arial" w:cs="Arial"/>
                <w:b/>
                <w:bCs/>
                <w:sz w:val="18"/>
              </w:rPr>
              <w:t>Sex</w:t>
            </w:r>
          </w:p>
        </w:tc>
        <w:tc>
          <w:tcPr>
            <w:tcW w:w="1620" w:type="dxa"/>
            <w:textDirection w:val="btLr"/>
            <w:vAlign w:val="center"/>
          </w:tcPr>
          <w:p w14:paraId="121CBA3D" w14:textId="77777777" w:rsidR="00E7585F" w:rsidRPr="00D76258" w:rsidRDefault="00E7585F" w:rsidP="00677183">
            <w:pPr>
              <w:ind w:left="113" w:right="113"/>
              <w:rPr>
                <w:rFonts w:ascii="Arial" w:hAnsi="Arial" w:cs="Arial"/>
                <w:b/>
                <w:bCs/>
                <w:sz w:val="18"/>
              </w:rPr>
            </w:pPr>
            <w:r w:rsidRPr="00D76258">
              <w:rPr>
                <w:rFonts w:ascii="Arial" w:hAnsi="Arial" w:cs="Arial"/>
                <w:b/>
                <w:bCs/>
                <w:sz w:val="18"/>
              </w:rPr>
              <w:t>Job Title</w:t>
            </w:r>
            <w:r>
              <w:rPr>
                <w:rFonts w:ascii="Arial" w:hAnsi="Arial" w:cs="Arial"/>
                <w:b/>
                <w:bCs/>
                <w:sz w:val="18"/>
              </w:rPr>
              <w:t xml:space="preserve"> and/or</w:t>
            </w:r>
          </w:p>
          <w:p w14:paraId="73217D1D" w14:textId="77777777" w:rsidR="00E7585F" w:rsidRPr="00D76258" w:rsidRDefault="00E7585F" w:rsidP="00677183">
            <w:pPr>
              <w:ind w:left="113" w:right="113"/>
              <w:rPr>
                <w:rFonts w:ascii="Arial" w:hAnsi="Arial" w:cs="Arial"/>
                <w:b/>
                <w:bCs/>
                <w:sz w:val="18"/>
              </w:rPr>
            </w:pPr>
            <w:r>
              <w:rPr>
                <w:rFonts w:ascii="Arial" w:hAnsi="Arial" w:cs="Arial"/>
                <w:b/>
                <w:bCs/>
                <w:sz w:val="18"/>
              </w:rPr>
              <w:t xml:space="preserve">Staff location </w:t>
            </w:r>
            <w:r w:rsidRPr="00D76258">
              <w:rPr>
                <w:rFonts w:ascii="Arial" w:hAnsi="Arial" w:cs="Arial"/>
                <w:b/>
                <w:bCs/>
                <w:sz w:val="18"/>
              </w:rPr>
              <w:t>(Unit/wing</w:t>
            </w:r>
            <w:r>
              <w:rPr>
                <w:rFonts w:ascii="Arial" w:hAnsi="Arial" w:cs="Arial"/>
                <w:b/>
                <w:bCs/>
                <w:sz w:val="18"/>
              </w:rPr>
              <w:t>/classroom</w:t>
            </w:r>
            <w:r w:rsidRPr="00D76258">
              <w:rPr>
                <w:rFonts w:ascii="Arial" w:hAnsi="Arial" w:cs="Arial"/>
                <w:b/>
                <w:bCs/>
                <w:sz w:val="18"/>
              </w:rPr>
              <w:t>)</w:t>
            </w:r>
          </w:p>
        </w:tc>
        <w:tc>
          <w:tcPr>
            <w:tcW w:w="900" w:type="dxa"/>
            <w:textDirection w:val="btLr"/>
            <w:vAlign w:val="center"/>
          </w:tcPr>
          <w:p w14:paraId="66C9C243" w14:textId="77777777" w:rsidR="00E7585F" w:rsidRPr="00D76258" w:rsidRDefault="00E7585F" w:rsidP="00677183">
            <w:pPr>
              <w:ind w:left="113" w:right="113"/>
              <w:rPr>
                <w:rFonts w:ascii="Arial" w:hAnsi="Arial" w:cs="Arial"/>
                <w:b/>
                <w:bCs/>
                <w:sz w:val="18"/>
              </w:rPr>
            </w:pPr>
            <w:r w:rsidRPr="00D76258">
              <w:rPr>
                <w:rFonts w:ascii="Arial" w:hAnsi="Arial" w:cs="Arial"/>
                <w:b/>
                <w:bCs/>
                <w:sz w:val="18"/>
              </w:rPr>
              <w:t>Date &amp; time of onset illness</w:t>
            </w:r>
          </w:p>
        </w:tc>
        <w:tc>
          <w:tcPr>
            <w:tcW w:w="450" w:type="dxa"/>
            <w:textDirection w:val="btLr"/>
            <w:vAlign w:val="center"/>
          </w:tcPr>
          <w:p w14:paraId="652E6093" w14:textId="77777777" w:rsidR="00E7585F" w:rsidRPr="00D76258" w:rsidRDefault="00E7585F" w:rsidP="00677183">
            <w:pPr>
              <w:ind w:left="113" w:right="113"/>
              <w:rPr>
                <w:rFonts w:ascii="Arial" w:hAnsi="Arial" w:cs="Arial"/>
                <w:b/>
                <w:bCs/>
                <w:sz w:val="18"/>
              </w:rPr>
            </w:pPr>
            <w:r>
              <w:rPr>
                <w:rFonts w:ascii="Arial" w:hAnsi="Arial" w:cs="Arial"/>
                <w:b/>
                <w:bCs/>
                <w:sz w:val="18"/>
              </w:rPr>
              <w:t>Fever (Y/N)</w:t>
            </w:r>
          </w:p>
        </w:tc>
        <w:tc>
          <w:tcPr>
            <w:tcW w:w="450" w:type="dxa"/>
            <w:textDirection w:val="btLr"/>
            <w:vAlign w:val="center"/>
          </w:tcPr>
          <w:p w14:paraId="3F3BD83F" w14:textId="77777777" w:rsidR="00E7585F" w:rsidRPr="00D76258" w:rsidRDefault="00E7585F" w:rsidP="00677183">
            <w:pPr>
              <w:ind w:left="113" w:right="113"/>
              <w:rPr>
                <w:rFonts w:ascii="Arial" w:hAnsi="Arial" w:cs="Arial"/>
                <w:b/>
                <w:bCs/>
                <w:sz w:val="18"/>
              </w:rPr>
            </w:pPr>
            <w:r w:rsidRPr="00D76258">
              <w:rPr>
                <w:rFonts w:ascii="Arial" w:hAnsi="Arial" w:cs="Arial"/>
                <w:b/>
                <w:bCs/>
                <w:sz w:val="18"/>
              </w:rPr>
              <w:t>Nausea (Y/N)</w:t>
            </w:r>
          </w:p>
        </w:tc>
        <w:tc>
          <w:tcPr>
            <w:tcW w:w="450" w:type="dxa"/>
            <w:textDirection w:val="btLr"/>
            <w:vAlign w:val="center"/>
          </w:tcPr>
          <w:p w14:paraId="75E3B17D" w14:textId="77777777" w:rsidR="00E7585F" w:rsidRPr="00D76258" w:rsidRDefault="00E7585F" w:rsidP="00677183">
            <w:pPr>
              <w:ind w:left="113" w:right="113"/>
              <w:rPr>
                <w:rFonts w:ascii="Arial" w:hAnsi="Arial" w:cs="Arial"/>
                <w:b/>
                <w:bCs/>
                <w:sz w:val="18"/>
              </w:rPr>
            </w:pPr>
            <w:r w:rsidRPr="00D76258">
              <w:rPr>
                <w:rFonts w:ascii="Arial" w:hAnsi="Arial" w:cs="Arial"/>
                <w:b/>
                <w:bCs/>
                <w:sz w:val="18"/>
              </w:rPr>
              <w:t>Vomiting (Y/N)</w:t>
            </w:r>
          </w:p>
        </w:tc>
        <w:tc>
          <w:tcPr>
            <w:tcW w:w="450" w:type="dxa"/>
            <w:textDirection w:val="btLr"/>
            <w:vAlign w:val="center"/>
          </w:tcPr>
          <w:p w14:paraId="3B1D08FD" w14:textId="77777777" w:rsidR="00E7585F" w:rsidRPr="00D76258" w:rsidRDefault="00E7585F" w:rsidP="00677183">
            <w:pPr>
              <w:ind w:left="113" w:right="113"/>
              <w:rPr>
                <w:rFonts w:ascii="Arial" w:hAnsi="Arial" w:cs="Arial"/>
                <w:b/>
                <w:bCs/>
                <w:sz w:val="18"/>
              </w:rPr>
            </w:pPr>
            <w:r w:rsidRPr="00D76258">
              <w:rPr>
                <w:rFonts w:ascii="Arial" w:hAnsi="Arial" w:cs="Arial"/>
                <w:b/>
                <w:bCs/>
                <w:sz w:val="18"/>
              </w:rPr>
              <w:t>Diarrhea ( Y N)</w:t>
            </w:r>
          </w:p>
        </w:tc>
        <w:tc>
          <w:tcPr>
            <w:tcW w:w="720" w:type="dxa"/>
            <w:textDirection w:val="btLr"/>
            <w:vAlign w:val="center"/>
          </w:tcPr>
          <w:p w14:paraId="63EEA00F" w14:textId="77777777" w:rsidR="00E7585F" w:rsidRPr="00D76258" w:rsidRDefault="00E7585F" w:rsidP="00677183">
            <w:pPr>
              <w:ind w:left="113" w:right="113"/>
              <w:rPr>
                <w:rFonts w:ascii="Arial" w:hAnsi="Arial" w:cs="Arial"/>
                <w:b/>
                <w:bCs/>
                <w:sz w:val="18"/>
              </w:rPr>
            </w:pPr>
            <w:r w:rsidRPr="00D76258">
              <w:rPr>
                <w:rFonts w:ascii="Arial" w:hAnsi="Arial" w:cs="Arial"/>
                <w:b/>
                <w:bCs/>
                <w:sz w:val="18"/>
              </w:rPr>
              <w:t xml:space="preserve">Date illness resolved </w:t>
            </w:r>
          </w:p>
        </w:tc>
        <w:tc>
          <w:tcPr>
            <w:tcW w:w="630" w:type="dxa"/>
            <w:textDirection w:val="btLr"/>
            <w:vAlign w:val="center"/>
          </w:tcPr>
          <w:p w14:paraId="547F4A99" w14:textId="77777777" w:rsidR="00E7585F" w:rsidRPr="00D76258" w:rsidRDefault="00E7585F" w:rsidP="00677183">
            <w:pPr>
              <w:ind w:left="113" w:right="113"/>
              <w:rPr>
                <w:rFonts w:ascii="Arial" w:hAnsi="Arial" w:cs="Arial"/>
                <w:b/>
                <w:bCs/>
                <w:sz w:val="18"/>
              </w:rPr>
            </w:pPr>
            <w:r w:rsidRPr="00D76258">
              <w:rPr>
                <w:rFonts w:ascii="Arial" w:hAnsi="Arial" w:cs="Arial"/>
                <w:b/>
                <w:bCs/>
                <w:sz w:val="18"/>
              </w:rPr>
              <w:t>Stool Sample Collected (Y/N)</w:t>
            </w:r>
          </w:p>
        </w:tc>
        <w:tc>
          <w:tcPr>
            <w:tcW w:w="720" w:type="dxa"/>
            <w:textDirection w:val="btLr"/>
            <w:vAlign w:val="center"/>
          </w:tcPr>
          <w:p w14:paraId="325D9FAE" w14:textId="77777777" w:rsidR="00E7585F" w:rsidRPr="00D76258" w:rsidRDefault="00E7585F" w:rsidP="00677183">
            <w:pPr>
              <w:ind w:left="113" w:right="113"/>
              <w:rPr>
                <w:rFonts w:ascii="Arial" w:hAnsi="Arial" w:cs="Arial"/>
                <w:b/>
                <w:bCs/>
                <w:sz w:val="18"/>
              </w:rPr>
            </w:pPr>
            <w:r w:rsidRPr="00D76258">
              <w:rPr>
                <w:rFonts w:ascii="Arial" w:hAnsi="Arial" w:cs="Arial"/>
                <w:b/>
                <w:bCs/>
                <w:sz w:val="18"/>
              </w:rPr>
              <w:t>Date Collected</w:t>
            </w:r>
          </w:p>
        </w:tc>
        <w:tc>
          <w:tcPr>
            <w:tcW w:w="540" w:type="dxa"/>
            <w:textDirection w:val="btLr"/>
            <w:vAlign w:val="center"/>
          </w:tcPr>
          <w:p w14:paraId="4CC3B6B8" w14:textId="77777777" w:rsidR="00E7585F" w:rsidRPr="00D76258" w:rsidRDefault="00E7585F" w:rsidP="00677183">
            <w:pPr>
              <w:ind w:left="113" w:right="113"/>
              <w:rPr>
                <w:rFonts w:ascii="Arial" w:hAnsi="Arial" w:cs="Arial"/>
                <w:b/>
                <w:bCs/>
                <w:sz w:val="18"/>
              </w:rPr>
            </w:pPr>
            <w:r w:rsidRPr="00D76258">
              <w:rPr>
                <w:rFonts w:ascii="Arial" w:hAnsi="Arial" w:cs="Arial"/>
                <w:b/>
                <w:bCs/>
                <w:sz w:val="18"/>
              </w:rPr>
              <w:t>Norovirus Positive (Y/N)</w:t>
            </w:r>
          </w:p>
        </w:tc>
        <w:tc>
          <w:tcPr>
            <w:tcW w:w="540" w:type="dxa"/>
            <w:textDirection w:val="btLr"/>
            <w:vAlign w:val="center"/>
          </w:tcPr>
          <w:p w14:paraId="0B4588E3" w14:textId="77777777" w:rsidR="00E7585F" w:rsidRPr="00D76258" w:rsidRDefault="00E7585F" w:rsidP="00677183">
            <w:pPr>
              <w:ind w:left="113" w:right="113"/>
              <w:rPr>
                <w:rFonts w:ascii="Arial" w:hAnsi="Arial" w:cs="Arial"/>
                <w:b/>
                <w:bCs/>
                <w:sz w:val="18"/>
              </w:rPr>
            </w:pPr>
            <w:r w:rsidRPr="00D76258">
              <w:rPr>
                <w:rFonts w:ascii="Arial" w:hAnsi="Arial" w:cs="Arial"/>
                <w:b/>
                <w:bCs/>
                <w:sz w:val="18"/>
              </w:rPr>
              <w:t>Hospitalized (Y/N)</w:t>
            </w:r>
          </w:p>
        </w:tc>
        <w:tc>
          <w:tcPr>
            <w:tcW w:w="1402" w:type="dxa"/>
            <w:textDirection w:val="btLr"/>
            <w:vAlign w:val="center"/>
          </w:tcPr>
          <w:p w14:paraId="05A1305B" w14:textId="77777777" w:rsidR="00E7585F" w:rsidRPr="00D76258" w:rsidRDefault="00E7585F" w:rsidP="00677183">
            <w:pPr>
              <w:ind w:left="113" w:right="113"/>
              <w:rPr>
                <w:rFonts w:ascii="Arial" w:hAnsi="Arial" w:cs="Arial"/>
                <w:b/>
                <w:bCs/>
                <w:sz w:val="18"/>
              </w:rPr>
            </w:pPr>
            <w:r w:rsidRPr="00D76258">
              <w:rPr>
                <w:rFonts w:ascii="Arial" w:hAnsi="Arial" w:cs="Arial"/>
                <w:b/>
                <w:bCs/>
                <w:sz w:val="18"/>
              </w:rPr>
              <w:t>Employment at another healthcare facility (Y/N and Where)</w:t>
            </w:r>
          </w:p>
        </w:tc>
      </w:tr>
      <w:tr w:rsidR="00E7585F" w14:paraId="70D98980" w14:textId="77777777" w:rsidTr="00677183">
        <w:trPr>
          <w:trHeight w:val="660"/>
          <w:jc w:val="center"/>
        </w:trPr>
        <w:tc>
          <w:tcPr>
            <w:tcW w:w="4192" w:type="dxa"/>
          </w:tcPr>
          <w:p w14:paraId="15F72428" w14:textId="77777777" w:rsidR="00E7585F" w:rsidRDefault="00E7585F" w:rsidP="00677183">
            <w:pPr>
              <w:rPr>
                <w:rFonts w:ascii="Arial" w:hAnsi="Arial" w:cs="Arial"/>
                <w:b/>
                <w:bCs/>
                <w:sz w:val="18"/>
              </w:rPr>
            </w:pPr>
          </w:p>
        </w:tc>
        <w:tc>
          <w:tcPr>
            <w:tcW w:w="630" w:type="dxa"/>
          </w:tcPr>
          <w:p w14:paraId="4532BFB7" w14:textId="77777777" w:rsidR="00E7585F" w:rsidRDefault="00E7585F" w:rsidP="00677183">
            <w:pPr>
              <w:rPr>
                <w:rFonts w:ascii="Arial" w:hAnsi="Arial" w:cs="Arial"/>
                <w:b/>
                <w:bCs/>
                <w:sz w:val="18"/>
              </w:rPr>
            </w:pPr>
          </w:p>
        </w:tc>
        <w:tc>
          <w:tcPr>
            <w:tcW w:w="450" w:type="dxa"/>
          </w:tcPr>
          <w:p w14:paraId="46F19743" w14:textId="77777777" w:rsidR="00E7585F" w:rsidRDefault="00E7585F" w:rsidP="00677183">
            <w:pPr>
              <w:rPr>
                <w:rFonts w:ascii="Arial" w:hAnsi="Arial" w:cs="Arial"/>
                <w:b/>
                <w:bCs/>
                <w:sz w:val="18"/>
              </w:rPr>
            </w:pPr>
          </w:p>
        </w:tc>
        <w:tc>
          <w:tcPr>
            <w:tcW w:w="1620" w:type="dxa"/>
          </w:tcPr>
          <w:p w14:paraId="3D44BFA1" w14:textId="77777777" w:rsidR="00E7585F" w:rsidRDefault="00E7585F" w:rsidP="00677183">
            <w:pPr>
              <w:rPr>
                <w:rFonts w:ascii="Arial" w:hAnsi="Arial" w:cs="Arial"/>
                <w:b/>
                <w:bCs/>
                <w:sz w:val="18"/>
              </w:rPr>
            </w:pPr>
          </w:p>
        </w:tc>
        <w:tc>
          <w:tcPr>
            <w:tcW w:w="900" w:type="dxa"/>
          </w:tcPr>
          <w:p w14:paraId="1178589C" w14:textId="77777777" w:rsidR="00E7585F" w:rsidRDefault="00E7585F" w:rsidP="00677183">
            <w:pPr>
              <w:rPr>
                <w:rFonts w:ascii="Arial" w:hAnsi="Arial" w:cs="Arial"/>
                <w:b/>
                <w:bCs/>
                <w:sz w:val="18"/>
              </w:rPr>
            </w:pPr>
          </w:p>
        </w:tc>
        <w:tc>
          <w:tcPr>
            <w:tcW w:w="450" w:type="dxa"/>
          </w:tcPr>
          <w:p w14:paraId="50EC1956" w14:textId="77777777" w:rsidR="00E7585F" w:rsidRDefault="00E7585F" w:rsidP="00677183">
            <w:pPr>
              <w:rPr>
                <w:rFonts w:ascii="Arial" w:hAnsi="Arial" w:cs="Arial"/>
                <w:b/>
                <w:bCs/>
                <w:sz w:val="18"/>
              </w:rPr>
            </w:pPr>
          </w:p>
        </w:tc>
        <w:tc>
          <w:tcPr>
            <w:tcW w:w="450" w:type="dxa"/>
          </w:tcPr>
          <w:p w14:paraId="0C94C8B8" w14:textId="77777777" w:rsidR="00E7585F" w:rsidRDefault="00E7585F" w:rsidP="00677183">
            <w:pPr>
              <w:rPr>
                <w:rFonts w:ascii="Arial" w:hAnsi="Arial" w:cs="Arial"/>
                <w:b/>
                <w:bCs/>
                <w:sz w:val="18"/>
              </w:rPr>
            </w:pPr>
          </w:p>
        </w:tc>
        <w:tc>
          <w:tcPr>
            <w:tcW w:w="450" w:type="dxa"/>
          </w:tcPr>
          <w:p w14:paraId="42E4F177" w14:textId="77777777" w:rsidR="00E7585F" w:rsidRDefault="00E7585F" w:rsidP="00677183">
            <w:pPr>
              <w:rPr>
                <w:rFonts w:ascii="Arial" w:hAnsi="Arial" w:cs="Arial"/>
                <w:b/>
                <w:bCs/>
                <w:sz w:val="18"/>
              </w:rPr>
            </w:pPr>
          </w:p>
        </w:tc>
        <w:tc>
          <w:tcPr>
            <w:tcW w:w="450" w:type="dxa"/>
          </w:tcPr>
          <w:p w14:paraId="64104C07" w14:textId="77777777" w:rsidR="00E7585F" w:rsidRDefault="00E7585F" w:rsidP="00677183">
            <w:pPr>
              <w:rPr>
                <w:rFonts w:ascii="Arial" w:hAnsi="Arial" w:cs="Arial"/>
                <w:b/>
                <w:bCs/>
                <w:sz w:val="18"/>
              </w:rPr>
            </w:pPr>
          </w:p>
        </w:tc>
        <w:tc>
          <w:tcPr>
            <w:tcW w:w="720" w:type="dxa"/>
          </w:tcPr>
          <w:p w14:paraId="604194AA" w14:textId="77777777" w:rsidR="00E7585F" w:rsidRDefault="00E7585F" w:rsidP="00677183">
            <w:pPr>
              <w:rPr>
                <w:rFonts w:ascii="Arial" w:hAnsi="Arial" w:cs="Arial"/>
                <w:b/>
                <w:bCs/>
                <w:sz w:val="18"/>
              </w:rPr>
            </w:pPr>
          </w:p>
        </w:tc>
        <w:tc>
          <w:tcPr>
            <w:tcW w:w="630" w:type="dxa"/>
          </w:tcPr>
          <w:p w14:paraId="4EF11BB8" w14:textId="77777777" w:rsidR="00E7585F" w:rsidRDefault="00E7585F" w:rsidP="00677183">
            <w:pPr>
              <w:rPr>
                <w:rFonts w:ascii="Arial" w:hAnsi="Arial" w:cs="Arial"/>
                <w:b/>
                <w:bCs/>
                <w:sz w:val="18"/>
              </w:rPr>
            </w:pPr>
          </w:p>
        </w:tc>
        <w:tc>
          <w:tcPr>
            <w:tcW w:w="720" w:type="dxa"/>
          </w:tcPr>
          <w:p w14:paraId="12C13325" w14:textId="77777777" w:rsidR="00E7585F" w:rsidRDefault="00E7585F" w:rsidP="00677183">
            <w:pPr>
              <w:rPr>
                <w:rFonts w:ascii="Arial" w:hAnsi="Arial" w:cs="Arial"/>
                <w:b/>
                <w:bCs/>
                <w:sz w:val="18"/>
              </w:rPr>
            </w:pPr>
          </w:p>
        </w:tc>
        <w:tc>
          <w:tcPr>
            <w:tcW w:w="540" w:type="dxa"/>
          </w:tcPr>
          <w:p w14:paraId="18D3C8FE" w14:textId="77777777" w:rsidR="00E7585F" w:rsidRDefault="00E7585F" w:rsidP="00677183">
            <w:pPr>
              <w:rPr>
                <w:rFonts w:ascii="Arial" w:hAnsi="Arial" w:cs="Arial"/>
                <w:b/>
                <w:bCs/>
                <w:sz w:val="18"/>
              </w:rPr>
            </w:pPr>
          </w:p>
        </w:tc>
        <w:tc>
          <w:tcPr>
            <w:tcW w:w="540" w:type="dxa"/>
          </w:tcPr>
          <w:p w14:paraId="0FD274BE" w14:textId="77777777" w:rsidR="00E7585F" w:rsidRDefault="00E7585F" w:rsidP="00677183">
            <w:pPr>
              <w:rPr>
                <w:rFonts w:ascii="Arial" w:hAnsi="Arial" w:cs="Arial"/>
                <w:b/>
                <w:bCs/>
                <w:sz w:val="18"/>
              </w:rPr>
            </w:pPr>
          </w:p>
        </w:tc>
        <w:tc>
          <w:tcPr>
            <w:tcW w:w="1402" w:type="dxa"/>
          </w:tcPr>
          <w:p w14:paraId="17D566E8" w14:textId="77777777" w:rsidR="00E7585F" w:rsidRDefault="00E7585F" w:rsidP="00677183">
            <w:pPr>
              <w:rPr>
                <w:rFonts w:ascii="Arial" w:hAnsi="Arial" w:cs="Arial"/>
                <w:b/>
                <w:bCs/>
                <w:sz w:val="18"/>
              </w:rPr>
            </w:pPr>
          </w:p>
        </w:tc>
      </w:tr>
      <w:tr w:rsidR="00E7585F" w14:paraId="1AAF4F8F" w14:textId="77777777" w:rsidTr="00677183">
        <w:trPr>
          <w:trHeight w:val="660"/>
          <w:jc w:val="center"/>
        </w:trPr>
        <w:tc>
          <w:tcPr>
            <w:tcW w:w="4192" w:type="dxa"/>
          </w:tcPr>
          <w:p w14:paraId="647CEEAE" w14:textId="77777777" w:rsidR="00E7585F" w:rsidRDefault="00E7585F" w:rsidP="00677183">
            <w:pPr>
              <w:rPr>
                <w:rFonts w:ascii="Arial" w:hAnsi="Arial" w:cs="Arial"/>
                <w:b/>
                <w:bCs/>
                <w:sz w:val="18"/>
              </w:rPr>
            </w:pPr>
          </w:p>
        </w:tc>
        <w:tc>
          <w:tcPr>
            <w:tcW w:w="630" w:type="dxa"/>
          </w:tcPr>
          <w:p w14:paraId="27DD7ABB" w14:textId="77777777" w:rsidR="00E7585F" w:rsidRDefault="00E7585F" w:rsidP="00677183">
            <w:pPr>
              <w:rPr>
                <w:rFonts w:ascii="Arial" w:hAnsi="Arial" w:cs="Arial"/>
                <w:b/>
                <w:bCs/>
                <w:sz w:val="18"/>
              </w:rPr>
            </w:pPr>
          </w:p>
        </w:tc>
        <w:tc>
          <w:tcPr>
            <w:tcW w:w="450" w:type="dxa"/>
          </w:tcPr>
          <w:p w14:paraId="76BA1286" w14:textId="77777777" w:rsidR="00E7585F" w:rsidRDefault="00E7585F" w:rsidP="00677183">
            <w:pPr>
              <w:rPr>
                <w:rFonts w:ascii="Arial" w:hAnsi="Arial" w:cs="Arial"/>
                <w:b/>
                <w:bCs/>
                <w:sz w:val="18"/>
              </w:rPr>
            </w:pPr>
          </w:p>
        </w:tc>
        <w:tc>
          <w:tcPr>
            <w:tcW w:w="1620" w:type="dxa"/>
          </w:tcPr>
          <w:p w14:paraId="5B65A087" w14:textId="77777777" w:rsidR="00E7585F" w:rsidRDefault="00E7585F" w:rsidP="00677183">
            <w:pPr>
              <w:rPr>
                <w:rFonts w:ascii="Arial" w:hAnsi="Arial" w:cs="Arial"/>
                <w:b/>
                <w:bCs/>
                <w:sz w:val="18"/>
              </w:rPr>
            </w:pPr>
          </w:p>
        </w:tc>
        <w:tc>
          <w:tcPr>
            <w:tcW w:w="900" w:type="dxa"/>
          </w:tcPr>
          <w:p w14:paraId="64CC5300" w14:textId="77777777" w:rsidR="00E7585F" w:rsidRDefault="00E7585F" w:rsidP="00677183">
            <w:pPr>
              <w:rPr>
                <w:rFonts w:ascii="Arial" w:hAnsi="Arial" w:cs="Arial"/>
                <w:b/>
                <w:bCs/>
                <w:sz w:val="18"/>
              </w:rPr>
            </w:pPr>
          </w:p>
        </w:tc>
        <w:tc>
          <w:tcPr>
            <w:tcW w:w="450" w:type="dxa"/>
          </w:tcPr>
          <w:p w14:paraId="0D991FCA" w14:textId="77777777" w:rsidR="00E7585F" w:rsidRDefault="00E7585F" w:rsidP="00677183">
            <w:pPr>
              <w:rPr>
                <w:rFonts w:ascii="Arial" w:hAnsi="Arial" w:cs="Arial"/>
                <w:b/>
                <w:bCs/>
                <w:sz w:val="18"/>
              </w:rPr>
            </w:pPr>
          </w:p>
        </w:tc>
        <w:tc>
          <w:tcPr>
            <w:tcW w:w="450" w:type="dxa"/>
          </w:tcPr>
          <w:p w14:paraId="4665345E" w14:textId="77777777" w:rsidR="00E7585F" w:rsidRDefault="00E7585F" w:rsidP="00677183">
            <w:pPr>
              <w:rPr>
                <w:rFonts w:ascii="Arial" w:hAnsi="Arial" w:cs="Arial"/>
                <w:b/>
                <w:bCs/>
                <w:sz w:val="18"/>
              </w:rPr>
            </w:pPr>
          </w:p>
        </w:tc>
        <w:tc>
          <w:tcPr>
            <w:tcW w:w="450" w:type="dxa"/>
          </w:tcPr>
          <w:p w14:paraId="3396C587" w14:textId="77777777" w:rsidR="00E7585F" w:rsidRDefault="00E7585F" w:rsidP="00677183">
            <w:pPr>
              <w:rPr>
                <w:rFonts w:ascii="Arial" w:hAnsi="Arial" w:cs="Arial"/>
                <w:b/>
                <w:bCs/>
                <w:sz w:val="18"/>
              </w:rPr>
            </w:pPr>
          </w:p>
        </w:tc>
        <w:tc>
          <w:tcPr>
            <w:tcW w:w="450" w:type="dxa"/>
          </w:tcPr>
          <w:p w14:paraId="3A249B8B" w14:textId="77777777" w:rsidR="00E7585F" w:rsidRDefault="00E7585F" w:rsidP="00677183">
            <w:pPr>
              <w:rPr>
                <w:rFonts w:ascii="Arial" w:hAnsi="Arial" w:cs="Arial"/>
                <w:b/>
                <w:bCs/>
                <w:sz w:val="18"/>
              </w:rPr>
            </w:pPr>
          </w:p>
        </w:tc>
        <w:tc>
          <w:tcPr>
            <w:tcW w:w="720" w:type="dxa"/>
          </w:tcPr>
          <w:p w14:paraId="296FF29F" w14:textId="77777777" w:rsidR="00E7585F" w:rsidRDefault="00E7585F" w:rsidP="00677183">
            <w:pPr>
              <w:rPr>
                <w:rFonts w:ascii="Arial" w:hAnsi="Arial" w:cs="Arial"/>
                <w:b/>
                <w:bCs/>
                <w:sz w:val="18"/>
              </w:rPr>
            </w:pPr>
          </w:p>
        </w:tc>
        <w:tc>
          <w:tcPr>
            <w:tcW w:w="630" w:type="dxa"/>
          </w:tcPr>
          <w:p w14:paraId="46BB9068" w14:textId="77777777" w:rsidR="00E7585F" w:rsidRDefault="00E7585F" w:rsidP="00677183">
            <w:pPr>
              <w:rPr>
                <w:rFonts w:ascii="Arial" w:hAnsi="Arial" w:cs="Arial"/>
                <w:b/>
                <w:bCs/>
                <w:sz w:val="18"/>
              </w:rPr>
            </w:pPr>
          </w:p>
        </w:tc>
        <w:tc>
          <w:tcPr>
            <w:tcW w:w="720" w:type="dxa"/>
          </w:tcPr>
          <w:p w14:paraId="249FCD09" w14:textId="77777777" w:rsidR="00E7585F" w:rsidRDefault="00E7585F" w:rsidP="00677183">
            <w:pPr>
              <w:rPr>
                <w:rFonts w:ascii="Arial" w:hAnsi="Arial" w:cs="Arial"/>
                <w:b/>
                <w:bCs/>
                <w:sz w:val="18"/>
              </w:rPr>
            </w:pPr>
          </w:p>
        </w:tc>
        <w:tc>
          <w:tcPr>
            <w:tcW w:w="540" w:type="dxa"/>
          </w:tcPr>
          <w:p w14:paraId="21899149" w14:textId="77777777" w:rsidR="00E7585F" w:rsidRDefault="00E7585F" w:rsidP="00677183">
            <w:pPr>
              <w:rPr>
                <w:rFonts w:ascii="Arial" w:hAnsi="Arial" w:cs="Arial"/>
                <w:b/>
                <w:bCs/>
                <w:sz w:val="18"/>
              </w:rPr>
            </w:pPr>
          </w:p>
        </w:tc>
        <w:tc>
          <w:tcPr>
            <w:tcW w:w="540" w:type="dxa"/>
          </w:tcPr>
          <w:p w14:paraId="35976E25" w14:textId="77777777" w:rsidR="00E7585F" w:rsidRDefault="00E7585F" w:rsidP="00677183">
            <w:pPr>
              <w:rPr>
                <w:rFonts w:ascii="Arial" w:hAnsi="Arial" w:cs="Arial"/>
                <w:b/>
                <w:bCs/>
                <w:sz w:val="18"/>
              </w:rPr>
            </w:pPr>
          </w:p>
        </w:tc>
        <w:tc>
          <w:tcPr>
            <w:tcW w:w="1402" w:type="dxa"/>
          </w:tcPr>
          <w:p w14:paraId="0D694601" w14:textId="77777777" w:rsidR="00E7585F" w:rsidRDefault="00E7585F" w:rsidP="00677183">
            <w:pPr>
              <w:rPr>
                <w:rFonts w:ascii="Arial" w:hAnsi="Arial" w:cs="Arial"/>
                <w:b/>
                <w:bCs/>
                <w:sz w:val="18"/>
              </w:rPr>
            </w:pPr>
          </w:p>
        </w:tc>
      </w:tr>
      <w:tr w:rsidR="00E7585F" w14:paraId="2CBAC705" w14:textId="77777777" w:rsidTr="00677183">
        <w:trPr>
          <w:trHeight w:val="660"/>
          <w:jc w:val="center"/>
        </w:trPr>
        <w:tc>
          <w:tcPr>
            <w:tcW w:w="4192" w:type="dxa"/>
          </w:tcPr>
          <w:p w14:paraId="528BE775" w14:textId="77777777" w:rsidR="00E7585F" w:rsidRDefault="00E7585F" w:rsidP="00677183">
            <w:pPr>
              <w:rPr>
                <w:rFonts w:ascii="Arial" w:hAnsi="Arial" w:cs="Arial"/>
                <w:b/>
                <w:bCs/>
                <w:sz w:val="18"/>
              </w:rPr>
            </w:pPr>
          </w:p>
        </w:tc>
        <w:tc>
          <w:tcPr>
            <w:tcW w:w="630" w:type="dxa"/>
          </w:tcPr>
          <w:p w14:paraId="5C3B4A6B" w14:textId="77777777" w:rsidR="00E7585F" w:rsidRDefault="00E7585F" w:rsidP="00677183">
            <w:pPr>
              <w:rPr>
                <w:rFonts w:ascii="Arial" w:hAnsi="Arial" w:cs="Arial"/>
                <w:b/>
                <w:bCs/>
                <w:sz w:val="18"/>
              </w:rPr>
            </w:pPr>
          </w:p>
        </w:tc>
        <w:tc>
          <w:tcPr>
            <w:tcW w:w="450" w:type="dxa"/>
          </w:tcPr>
          <w:p w14:paraId="69A2DFAF" w14:textId="77777777" w:rsidR="00E7585F" w:rsidRDefault="00E7585F" w:rsidP="00677183">
            <w:pPr>
              <w:rPr>
                <w:rFonts w:ascii="Arial" w:hAnsi="Arial" w:cs="Arial"/>
                <w:b/>
                <w:bCs/>
                <w:sz w:val="18"/>
              </w:rPr>
            </w:pPr>
          </w:p>
        </w:tc>
        <w:tc>
          <w:tcPr>
            <w:tcW w:w="1620" w:type="dxa"/>
          </w:tcPr>
          <w:p w14:paraId="286C1D3C" w14:textId="77777777" w:rsidR="00E7585F" w:rsidRDefault="00E7585F" w:rsidP="00677183">
            <w:pPr>
              <w:rPr>
                <w:rFonts w:ascii="Arial" w:hAnsi="Arial" w:cs="Arial"/>
                <w:b/>
                <w:bCs/>
                <w:sz w:val="18"/>
              </w:rPr>
            </w:pPr>
          </w:p>
        </w:tc>
        <w:tc>
          <w:tcPr>
            <w:tcW w:w="900" w:type="dxa"/>
          </w:tcPr>
          <w:p w14:paraId="56AA4669" w14:textId="77777777" w:rsidR="00E7585F" w:rsidRDefault="00E7585F" w:rsidP="00677183">
            <w:pPr>
              <w:rPr>
                <w:rFonts w:ascii="Arial" w:hAnsi="Arial" w:cs="Arial"/>
                <w:b/>
                <w:bCs/>
                <w:sz w:val="18"/>
              </w:rPr>
            </w:pPr>
          </w:p>
        </w:tc>
        <w:tc>
          <w:tcPr>
            <w:tcW w:w="450" w:type="dxa"/>
          </w:tcPr>
          <w:p w14:paraId="5D5C0C26" w14:textId="77777777" w:rsidR="00E7585F" w:rsidRDefault="00E7585F" w:rsidP="00677183">
            <w:pPr>
              <w:rPr>
                <w:rFonts w:ascii="Arial" w:hAnsi="Arial" w:cs="Arial"/>
                <w:b/>
                <w:bCs/>
                <w:sz w:val="18"/>
              </w:rPr>
            </w:pPr>
          </w:p>
        </w:tc>
        <w:tc>
          <w:tcPr>
            <w:tcW w:w="450" w:type="dxa"/>
          </w:tcPr>
          <w:p w14:paraId="2F4AFE20" w14:textId="77777777" w:rsidR="00E7585F" w:rsidRDefault="00E7585F" w:rsidP="00677183">
            <w:pPr>
              <w:rPr>
                <w:rFonts w:ascii="Arial" w:hAnsi="Arial" w:cs="Arial"/>
                <w:b/>
                <w:bCs/>
                <w:sz w:val="18"/>
              </w:rPr>
            </w:pPr>
          </w:p>
        </w:tc>
        <w:tc>
          <w:tcPr>
            <w:tcW w:w="450" w:type="dxa"/>
          </w:tcPr>
          <w:p w14:paraId="6B03CFD0" w14:textId="77777777" w:rsidR="00E7585F" w:rsidRDefault="00E7585F" w:rsidP="00677183">
            <w:pPr>
              <w:rPr>
                <w:rFonts w:ascii="Arial" w:hAnsi="Arial" w:cs="Arial"/>
                <w:b/>
                <w:bCs/>
                <w:sz w:val="18"/>
              </w:rPr>
            </w:pPr>
          </w:p>
        </w:tc>
        <w:tc>
          <w:tcPr>
            <w:tcW w:w="450" w:type="dxa"/>
          </w:tcPr>
          <w:p w14:paraId="0C4855A1" w14:textId="77777777" w:rsidR="00E7585F" w:rsidRDefault="00E7585F" w:rsidP="00677183">
            <w:pPr>
              <w:rPr>
                <w:rFonts w:ascii="Arial" w:hAnsi="Arial" w:cs="Arial"/>
                <w:b/>
                <w:bCs/>
                <w:sz w:val="18"/>
              </w:rPr>
            </w:pPr>
          </w:p>
        </w:tc>
        <w:tc>
          <w:tcPr>
            <w:tcW w:w="720" w:type="dxa"/>
          </w:tcPr>
          <w:p w14:paraId="4E09A6BA" w14:textId="77777777" w:rsidR="00E7585F" w:rsidRDefault="00E7585F" w:rsidP="00677183">
            <w:pPr>
              <w:rPr>
                <w:rFonts w:ascii="Arial" w:hAnsi="Arial" w:cs="Arial"/>
                <w:b/>
                <w:bCs/>
                <w:sz w:val="18"/>
              </w:rPr>
            </w:pPr>
          </w:p>
        </w:tc>
        <w:tc>
          <w:tcPr>
            <w:tcW w:w="630" w:type="dxa"/>
          </w:tcPr>
          <w:p w14:paraId="634E11F9" w14:textId="77777777" w:rsidR="00E7585F" w:rsidRDefault="00E7585F" w:rsidP="00677183">
            <w:pPr>
              <w:rPr>
                <w:rFonts w:ascii="Arial" w:hAnsi="Arial" w:cs="Arial"/>
                <w:b/>
                <w:bCs/>
                <w:sz w:val="18"/>
              </w:rPr>
            </w:pPr>
          </w:p>
        </w:tc>
        <w:tc>
          <w:tcPr>
            <w:tcW w:w="720" w:type="dxa"/>
          </w:tcPr>
          <w:p w14:paraId="45146695" w14:textId="77777777" w:rsidR="00E7585F" w:rsidRDefault="00E7585F" w:rsidP="00677183">
            <w:pPr>
              <w:rPr>
                <w:rFonts w:ascii="Arial" w:hAnsi="Arial" w:cs="Arial"/>
                <w:b/>
                <w:bCs/>
                <w:sz w:val="18"/>
              </w:rPr>
            </w:pPr>
          </w:p>
        </w:tc>
        <w:tc>
          <w:tcPr>
            <w:tcW w:w="540" w:type="dxa"/>
          </w:tcPr>
          <w:p w14:paraId="3AB035E6" w14:textId="77777777" w:rsidR="00E7585F" w:rsidRDefault="00E7585F" w:rsidP="00677183">
            <w:pPr>
              <w:rPr>
                <w:rFonts w:ascii="Arial" w:hAnsi="Arial" w:cs="Arial"/>
                <w:b/>
                <w:bCs/>
                <w:sz w:val="18"/>
              </w:rPr>
            </w:pPr>
          </w:p>
        </w:tc>
        <w:tc>
          <w:tcPr>
            <w:tcW w:w="540" w:type="dxa"/>
          </w:tcPr>
          <w:p w14:paraId="1510953E" w14:textId="77777777" w:rsidR="00E7585F" w:rsidRDefault="00E7585F" w:rsidP="00677183">
            <w:pPr>
              <w:rPr>
                <w:rFonts w:ascii="Arial" w:hAnsi="Arial" w:cs="Arial"/>
                <w:b/>
                <w:bCs/>
                <w:sz w:val="18"/>
              </w:rPr>
            </w:pPr>
          </w:p>
        </w:tc>
        <w:tc>
          <w:tcPr>
            <w:tcW w:w="1402" w:type="dxa"/>
          </w:tcPr>
          <w:p w14:paraId="383A3973" w14:textId="77777777" w:rsidR="00E7585F" w:rsidRDefault="00E7585F" w:rsidP="00677183">
            <w:pPr>
              <w:rPr>
                <w:rFonts w:ascii="Arial" w:hAnsi="Arial" w:cs="Arial"/>
                <w:b/>
                <w:bCs/>
                <w:sz w:val="18"/>
              </w:rPr>
            </w:pPr>
          </w:p>
        </w:tc>
      </w:tr>
      <w:tr w:rsidR="00E7585F" w14:paraId="67697A2E" w14:textId="77777777" w:rsidTr="00677183">
        <w:trPr>
          <w:trHeight w:val="660"/>
          <w:jc w:val="center"/>
        </w:trPr>
        <w:tc>
          <w:tcPr>
            <w:tcW w:w="4192" w:type="dxa"/>
          </w:tcPr>
          <w:p w14:paraId="1471E748" w14:textId="77777777" w:rsidR="00E7585F" w:rsidRDefault="00E7585F" w:rsidP="00677183">
            <w:pPr>
              <w:rPr>
                <w:rFonts w:ascii="Arial" w:hAnsi="Arial" w:cs="Arial"/>
                <w:b/>
                <w:bCs/>
                <w:sz w:val="18"/>
              </w:rPr>
            </w:pPr>
          </w:p>
        </w:tc>
        <w:tc>
          <w:tcPr>
            <w:tcW w:w="630" w:type="dxa"/>
          </w:tcPr>
          <w:p w14:paraId="70C26E2D" w14:textId="77777777" w:rsidR="00E7585F" w:rsidRDefault="00E7585F" w:rsidP="00677183">
            <w:pPr>
              <w:rPr>
                <w:rFonts w:ascii="Arial" w:hAnsi="Arial" w:cs="Arial"/>
                <w:b/>
                <w:bCs/>
                <w:sz w:val="18"/>
              </w:rPr>
            </w:pPr>
          </w:p>
        </w:tc>
        <w:tc>
          <w:tcPr>
            <w:tcW w:w="450" w:type="dxa"/>
          </w:tcPr>
          <w:p w14:paraId="6E0996F3" w14:textId="77777777" w:rsidR="00E7585F" w:rsidRDefault="00E7585F" w:rsidP="00677183">
            <w:pPr>
              <w:rPr>
                <w:rFonts w:ascii="Arial" w:hAnsi="Arial" w:cs="Arial"/>
                <w:b/>
                <w:bCs/>
                <w:sz w:val="18"/>
              </w:rPr>
            </w:pPr>
          </w:p>
        </w:tc>
        <w:tc>
          <w:tcPr>
            <w:tcW w:w="1620" w:type="dxa"/>
          </w:tcPr>
          <w:p w14:paraId="00F0E9FB" w14:textId="77777777" w:rsidR="00E7585F" w:rsidRDefault="00E7585F" w:rsidP="00677183">
            <w:pPr>
              <w:rPr>
                <w:rFonts w:ascii="Arial" w:hAnsi="Arial" w:cs="Arial"/>
                <w:b/>
                <w:bCs/>
                <w:sz w:val="18"/>
              </w:rPr>
            </w:pPr>
          </w:p>
        </w:tc>
        <w:tc>
          <w:tcPr>
            <w:tcW w:w="900" w:type="dxa"/>
          </w:tcPr>
          <w:p w14:paraId="354D05D8" w14:textId="77777777" w:rsidR="00E7585F" w:rsidRDefault="00E7585F" w:rsidP="00677183">
            <w:pPr>
              <w:rPr>
                <w:rFonts w:ascii="Arial" w:hAnsi="Arial" w:cs="Arial"/>
                <w:b/>
                <w:bCs/>
                <w:sz w:val="18"/>
              </w:rPr>
            </w:pPr>
          </w:p>
        </w:tc>
        <w:tc>
          <w:tcPr>
            <w:tcW w:w="450" w:type="dxa"/>
          </w:tcPr>
          <w:p w14:paraId="66E60A22" w14:textId="77777777" w:rsidR="00E7585F" w:rsidRDefault="00E7585F" w:rsidP="00677183">
            <w:pPr>
              <w:rPr>
                <w:rFonts w:ascii="Arial" w:hAnsi="Arial" w:cs="Arial"/>
                <w:b/>
                <w:bCs/>
                <w:sz w:val="18"/>
              </w:rPr>
            </w:pPr>
          </w:p>
        </w:tc>
        <w:tc>
          <w:tcPr>
            <w:tcW w:w="450" w:type="dxa"/>
          </w:tcPr>
          <w:p w14:paraId="221F9774" w14:textId="77777777" w:rsidR="00E7585F" w:rsidRDefault="00E7585F" w:rsidP="00677183">
            <w:pPr>
              <w:rPr>
                <w:rFonts w:ascii="Arial" w:hAnsi="Arial" w:cs="Arial"/>
                <w:b/>
                <w:bCs/>
                <w:sz w:val="18"/>
              </w:rPr>
            </w:pPr>
          </w:p>
        </w:tc>
        <w:tc>
          <w:tcPr>
            <w:tcW w:w="450" w:type="dxa"/>
          </w:tcPr>
          <w:p w14:paraId="3101F7E3" w14:textId="77777777" w:rsidR="00E7585F" w:rsidRDefault="00E7585F" w:rsidP="00677183">
            <w:pPr>
              <w:rPr>
                <w:rFonts w:ascii="Arial" w:hAnsi="Arial" w:cs="Arial"/>
                <w:b/>
                <w:bCs/>
                <w:sz w:val="18"/>
              </w:rPr>
            </w:pPr>
          </w:p>
        </w:tc>
        <w:tc>
          <w:tcPr>
            <w:tcW w:w="450" w:type="dxa"/>
          </w:tcPr>
          <w:p w14:paraId="338F8287" w14:textId="77777777" w:rsidR="00E7585F" w:rsidRDefault="00E7585F" w:rsidP="00677183">
            <w:pPr>
              <w:rPr>
                <w:rFonts w:ascii="Arial" w:hAnsi="Arial" w:cs="Arial"/>
                <w:b/>
                <w:bCs/>
                <w:sz w:val="18"/>
              </w:rPr>
            </w:pPr>
          </w:p>
        </w:tc>
        <w:tc>
          <w:tcPr>
            <w:tcW w:w="720" w:type="dxa"/>
          </w:tcPr>
          <w:p w14:paraId="238F3E53" w14:textId="77777777" w:rsidR="00E7585F" w:rsidRDefault="00E7585F" w:rsidP="00677183">
            <w:pPr>
              <w:rPr>
                <w:rFonts w:ascii="Arial" w:hAnsi="Arial" w:cs="Arial"/>
                <w:b/>
                <w:bCs/>
                <w:sz w:val="18"/>
              </w:rPr>
            </w:pPr>
          </w:p>
        </w:tc>
        <w:tc>
          <w:tcPr>
            <w:tcW w:w="630" w:type="dxa"/>
          </w:tcPr>
          <w:p w14:paraId="4956C25B" w14:textId="77777777" w:rsidR="00E7585F" w:rsidRDefault="00E7585F" w:rsidP="00677183">
            <w:pPr>
              <w:rPr>
                <w:rFonts w:ascii="Arial" w:hAnsi="Arial" w:cs="Arial"/>
                <w:b/>
                <w:bCs/>
                <w:sz w:val="18"/>
              </w:rPr>
            </w:pPr>
          </w:p>
        </w:tc>
        <w:tc>
          <w:tcPr>
            <w:tcW w:w="720" w:type="dxa"/>
          </w:tcPr>
          <w:p w14:paraId="206AEC7C" w14:textId="77777777" w:rsidR="00E7585F" w:rsidRDefault="00E7585F" w:rsidP="00677183">
            <w:pPr>
              <w:rPr>
                <w:rFonts w:ascii="Arial" w:hAnsi="Arial" w:cs="Arial"/>
                <w:b/>
                <w:bCs/>
                <w:sz w:val="18"/>
              </w:rPr>
            </w:pPr>
          </w:p>
        </w:tc>
        <w:tc>
          <w:tcPr>
            <w:tcW w:w="540" w:type="dxa"/>
          </w:tcPr>
          <w:p w14:paraId="40FF1934" w14:textId="77777777" w:rsidR="00E7585F" w:rsidRDefault="00E7585F" w:rsidP="00677183">
            <w:pPr>
              <w:rPr>
                <w:rFonts w:ascii="Arial" w:hAnsi="Arial" w:cs="Arial"/>
                <w:b/>
                <w:bCs/>
                <w:sz w:val="18"/>
              </w:rPr>
            </w:pPr>
          </w:p>
        </w:tc>
        <w:tc>
          <w:tcPr>
            <w:tcW w:w="540" w:type="dxa"/>
          </w:tcPr>
          <w:p w14:paraId="1576B6A9" w14:textId="77777777" w:rsidR="00E7585F" w:rsidRDefault="00E7585F" w:rsidP="00677183">
            <w:pPr>
              <w:rPr>
                <w:rFonts w:ascii="Arial" w:hAnsi="Arial" w:cs="Arial"/>
                <w:b/>
                <w:bCs/>
                <w:sz w:val="18"/>
              </w:rPr>
            </w:pPr>
          </w:p>
        </w:tc>
        <w:tc>
          <w:tcPr>
            <w:tcW w:w="1402" w:type="dxa"/>
          </w:tcPr>
          <w:p w14:paraId="064A31E9" w14:textId="77777777" w:rsidR="00E7585F" w:rsidRDefault="00E7585F" w:rsidP="00677183">
            <w:pPr>
              <w:rPr>
                <w:rFonts w:ascii="Arial" w:hAnsi="Arial" w:cs="Arial"/>
                <w:b/>
                <w:bCs/>
                <w:sz w:val="18"/>
              </w:rPr>
            </w:pPr>
          </w:p>
        </w:tc>
      </w:tr>
      <w:tr w:rsidR="00E7585F" w14:paraId="0DC08806" w14:textId="77777777" w:rsidTr="00677183">
        <w:trPr>
          <w:trHeight w:val="660"/>
          <w:jc w:val="center"/>
        </w:trPr>
        <w:tc>
          <w:tcPr>
            <w:tcW w:w="4192" w:type="dxa"/>
          </w:tcPr>
          <w:p w14:paraId="54811BF0" w14:textId="77777777" w:rsidR="00E7585F" w:rsidRDefault="00E7585F" w:rsidP="00677183">
            <w:pPr>
              <w:rPr>
                <w:rFonts w:ascii="Arial" w:hAnsi="Arial" w:cs="Arial"/>
                <w:b/>
                <w:bCs/>
                <w:sz w:val="18"/>
              </w:rPr>
            </w:pPr>
          </w:p>
        </w:tc>
        <w:tc>
          <w:tcPr>
            <w:tcW w:w="630" w:type="dxa"/>
          </w:tcPr>
          <w:p w14:paraId="7819AF3C" w14:textId="77777777" w:rsidR="00E7585F" w:rsidRDefault="00E7585F" w:rsidP="00677183">
            <w:pPr>
              <w:rPr>
                <w:rFonts w:ascii="Arial" w:hAnsi="Arial" w:cs="Arial"/>
                <w:b/>
                <w:bCs/>
                <w:sz w:val="18"/>
              </w:rPr>
            </w:pPr>
          </w:p>
        </w:tc>
        <w:tc>
          <w:tcPr>
            <w:tcW w:w="450" w:type="dxa"/>
          </w:tcPr>
          <w:p w14:paraId="0C6483F7" w14:textId="77777777" w:rsidR="00E7585F" w:rsidRDefault="00E7585F" w:rsidP="00677183">
            <w:pPr>
              <w:rPr>
                <w:rFonts w:ascii="Arial" w:hAnsi="Arial" w:cs="Arial"/>
                <w:b/>
                <w:bCs/>
                <w:sz w:val="18"/>
              </w:rPr>
            </w:pPr>
          </w:p>
        </w:tc>
        <w:tc>
          <w:tcPr>
            <w:tcW w:w="1620" w:type="dxa"/>
          </w:tcPr>
          <w:p w14:paraId="07275541" w14:textId="77777777" w:rsidR="00E7585F" w:rsidRDefault="00E7585F" w:rsidP="00677183">
            <w:pPr>
              <w:rPr>
                <w:rFonts w:ascii="Arial" w:hAnsi="Arial" w:cs="Arial"/>
                <w:b/>
                <w:bCs/>
                <w:sz w:val="18"/>
              </w:rPr>
            </w:pPr>
          </w:p>
        </w:tc>
        <w:tc>
          <w:tcPr>
            <w:tcW w:w="900" w:type="dxa"/>
          </w:tcPr>
          <w:p w14:paraId="0AFE4CC6" w14:textId="77777777" w:rsidR="00E7585F" w:rsidRDefault="00E7585F" w:rsidP="00677183">
            <w:pPr>
              <w:rPr>
                <w:rFonts w:ascii="Arial" w:hAnsi="Arial" w:cs="Arial"/>
                <w:b/>
                <w:bCs/>
                <w:sz w:val="18"/>
              </w:rPr>
            </w:pPr>
          </w:p>
        </w:tc>
        <w:tc>
          <w:tcPr>
            <w:tcW w:w="450" w:type="dxa"/>
          </w:tcPr>
          <w:p w14:paraId="58D3F735" w14:textId="77777777" w:rsidR="00E7585F" w:rsidRDefault="00E7585F" w:rsidP="00677183">
            <w:pPr>
              <w:rPr>
                <w:rFonts w:ascii="Arial" w:hAnsi="Arial" w:cs="Arial"/>
                <w:b/>
                <w:bCs/>
                <w:sz w:val="18"/>
              </w:rPr>
            </w:pPr>
          </w:p>
        </w:tc>
        <w:tc>
          <w:tcPr>
            <w:tcW w:w="450" w:type="dxa"/>
          </w:tcPr>
          <w:p w14:paraId="56BF9DB2" w14:textId="77777777" w:rsidR="00E7585F" w:rsidRDefault="00E7585F" w:rsidP="00677183">
            <w:pPr>
              <w:rPr>
                <w:rFonts w:ascii="Arial" w:hAnsi="Arial" w:cs="Arial"/>
                <w:b/>
                <w:bCs/>
                <w:sz w:val="18"/>
              </w:rPr>
            </w:pPr>
          </w:p>
        </w:tc>
        <w:tc>
          <w:tcPr>
            <w:tcW w:w="450" w:type="dxa"/>
          </w:tcPr>
          <w:p w14:paraId="10118FA8" w14:textId="77777777" w:rsidR="00E7585F" w:rsidRDefault="00E7585F" w:rsidP="00677183">
            <w:pPr>
              <w:rPr>
                <w:rFonts w:ascii="Arial" w:hAnsi="Arial" w:cs="Arial"/>
                <w:b/>
                <w:bCs/>
                <w:sz w:val="18"/>
              </w:rPr>
            </w:pPr>
          </w:p>
        </w:tc>
        <w:tc>
          <w:tcPr>
            <w:tcW w:w="450" w:type="dxa"/>
          </w:tcPr>
          <w:p w14:paraId="0CC0D948" w14:textId="77777777" w:rsidR="00E7585F" w:rsidRDefault="00E7585F" w:rsidP="00677183">
            <w:pPr>
              <w:rPr>
                <w:rFonts w:ascii="Arial" w:hAnsi="Arial" w:cs="Arial"/>
                <w:b/>
                <w:bCs/>
                <w:sz w:val="18"/>
              </w:rPr>
            </w:pPr>
          </w:p>
        </w:tc>
        <w:tc>
          <w:tcPr>
            <w:tcW w:w="720" w:type="dxa"/>
          </w:tcPr>
          <w:p w14:paraId="5D5C49F0" w14:textId="77777777" w:rsidR="00E7585F" w:rsidRDefault="00E7585F" w:rsidP="00677183">
            <w:pPr>
              <w:rPr>
                <w:rFonts w:ascii="Arial" w:hAnsi="Arial" w:cs="Arial"/>
                <w:b/>
                <w:bCs/>
                <w:sz w:val="18"/>
              </w:rPr>
            </w:pPr>
          </w:p>
        </w:tc>
        <w:tc>
          <w:tcPr>
            <w:tcW w:w="630" w:type="dxa"/>
          </w:tcPr>
          <w:p w14:paraId="388D7187" w14:textId="77777777" w:rsidR="00E7585F" w:rsidRDefault="00E7585F" w:rsidP="00677183">
            <w:pPr>
              <w:rPr>
                <w:rFonts w:ascii="Arial" w:hAnsi="Arial" w:cs="Arial"/>
                <w:b/>
                <w:bCs/>
                <w:sz w:val="18"/>
              </w:rPr>
            </w:pPr>
          </w:p>
        </w:tc>
        <w:tc>
          <w:tcPr>
            <w:tcW w:w="720" w:type="dxa"/>
          </w:tcPr>
          <w:p w14:paraId="25490CC1" w14:textId="77777777" w:rsidR="00E7585F" w:rsidRDefault="00E7585F" w:rsidP="00677183">
            <w:pPr>
              <w:rPr>
                <w:rFonts w:ascii="Arial" w:hAnsi="Arial" w:cs="Arial"/>
                <w:b/>
                <w:bCs/>
                <w:sz w:val="18"/>
              </w:rPr>
            </w:pPr>
          </w:p>
        </w:tc>
        <w:tc>
          <w:tcPr>
            <w:tcW w:w="540" w:type="dxa"/>
          </w:tcPr>
          <w:p w14:paraId="7E7B113D" w14:textId="77777777" w:rsidR="00E7585F" w:rsidRDefault="00E7585F" w:rsidP="00677183">
            <w:pPr>
              <w:rPr>
                <w:rFonts w:ascii="Arial" w:hAnsi="Arial" w:cs="Arial"/>
                <w:b/>
                <w:bCs/>
                <w:sz w:val="18"/>
              </w:rPr>
            </w:pPr>
          </w:p>
        </w:tc>
        <w:tc>
          <w:tcPr>
            <w:tcW w:w="540" w:type="dxa"/>
          </w:tcPr>
          <w:p w14:paraId="52515C27" w14:textId="77777777" w:rsidR="00E7585F" w:rsidRDefault="00E7585F" w:rsidP="00677183">
            <w:pPr>
              <w:rPr>
                <w:rFonts w:ascii="Arial" w:hAnsi="Arial" w:cs="Arial"/>
                <w:b/>
                <w:bCs/>
                <w:sz w:val="18"/>
              </w:rPr>
            </w:pPr>
          </w:p>
        </w:tc>
        <w:tc>
          <w:tcPr>
            <w:tcW w:w="1402" w:type="dxa"/>
          </w:tcPr>
          <w:p w14:paraId="16491BE9" w14:textId="77777777" w:rsidR="00E7585F" w:rsidRDefault="00E7585F" w:rsidP="00677183">
            <w:pPr>
              <w:rPr>
                <w:rFonts w:ascii="Arial" w:hAnsi="Arial" w:cs="Arial"/>
                <w:b/>
                <w:bCs/>
                <w:sz w:val="18"/>
              </w:rPr>
            </w:pPr>
          </w:p>
        </w:tc>
      </w:tr>
      <w:tr w:rsidR="00E7585F" w14:paraId="55094075" w14:textId="77777777" w:rsidTr="00677183">
        <w:trPr>
          <w:trHeight w:val="660"/>
          <w:jc w:val="center"/>
        </w:trPr>
        <w:tc>
          <w:tcPr>
            <w:tcW w:w="4192" w:type="dxa"/>
          </w:tcPr>
          <w:p w14:paraId="2E2F0182" w14:textId="77777777" w:rsidR="00E7585F" w:rsidRDefault="00E7585F" w:rsidP="00677183">
            <w:pPr>
              <w:rPr>
                <w:rFonts w:ascii="Arial" w:hAnsi="Arial" w:cs="Arial"/>
                <w:b/>
                <w:bCs/>
                <w:sz w:val="18"/>
              </w:rPr>
            </w:pPr>
          </w:p>
        </w:tc>
        <w:tc>
          <w:tcPr>
            <w:tcW w:w="630" w:type="dxa"/>
          </w:tcPr>
          <w:p w14:paraId="5C599BF6" w14:textId="77777777" w:rsidR="00E7585F" w:rsidRDefault="00E7585F" w:rsidP="00677183">
            <w:pPr>
              <w:rPr>
                <w:rFonts w:ascii="Arial" w:hAnsi="Arial" w:cs="Arial"/>
                <w:b/>
                <w:bCs/>
                <w:sz w:val="18"/>
              </w:rPr>
            </w:pPr>
          </w:p>
        </w:tc>
        <w:tc>
          <w:tcPr>
            <w:tcW w:w="450" w:type="dxa"/>
          </w:tcPr>
          <w:p w14:paraId="74C10DFF" w14:textId="77777777" w:rsidR="00E7585F" w:rsidRDefault="00E7585F" w:rsidP="00677183">
            <w:pPr>
              <w:rPr>
                <w:rFonts w:ascii="Arial" w:hAnsi="Arial" w:cs="Arial"/>
                <w:b/>
                <w:bCs/>
                <w:sz w:val="18"/>
              </w:rPr>
            </w:pPr>
          </w:p>
        </w:tc>
        <w:tc>
          <w:tcPr>
            <w:tcW w:w="1620" w:type="dxa"/>
          </w:tcPr>
          <w:p w14:paraId="2D42E37A" w14:textId="77777777" w:rsidR="00E7585F" w:rsidRDefault="00E7585F" w:rsidP="00677183">
            <w:pPr>
              <w:rPr>
                <w:rFonts w:ascii="Arial" w:hAnsi="Arial" w:cs="Arial"/>
                <w:b/>
                <w:bCs/>
                <w:sz w:val="18"/>
              </w:rPr>
            </w:pPr>
          </w:p>
        </w:tc>
        <w:tc>
          <w:tcPr>
            <w:tcW w:w="900" w:type="dxa"/>
          </w:tcPr>
          <w:p w14:paraId="7A1D9243" w14:textId="77777777" w:rsidR="00E7585F" w:rsidRDefault="00E7585F" w:rsidP="00677183">
            <w:pPr>
              <w:rPr>
                <w:rFonts w:ascii="Arial" w:hAnsi="Arial" w:cs="Arial"/>
                <w:b/>
                <w:bCs/>
                <w:sz w:val="18"/>
              </w:rPr>
            </w:pPr>
          </w:p>
        </w:tc>
        <w:tc>
          <w:tcPr>
            <w:tcW w:w="450" w:type="dxa"/>
          </w:tcPr>
          <w:p w14:paraId="5B811777" w14:textId="77777777" w:rsidR="00E7585F" w:rsidRDefault="00E7585F" w:rsidP="00677183">
            <w:pPr>
              <w:rPr>
                <w:rFonts w:ascii="Arial" w:hAnsi="Arial" w:cs="Arial"/>
                <w:b/>
                <w:bCs/>
                <w:sz w:val="18"/>
              </w:rPr>
            </w:pPr>
          </w:p>
        </w:tc>
        <w:tc>
          <w:tcPr>
            <w:tcW w:w="450" w:type="dxa"/>
          </w:tcPr>
          <w:p w14:paraId="026E0547" w14:textId="77777777" w:rsidR="00E7585F" w:rsidRDefault="00E7585F" w:rsidP="00677183">
            <w:pPr>
              <w:rPr>
                <w:rFonts w:ascii="Arial" w:hAnsi="Arial" w:cs="Arial"/>
                <w:b/>
                <w:bCs/>
                <w:sz w:val="18"/>
              </w:rPr>
            </w:pPr>
          </w:p>
        </w:tc>
        <w:tc>
          <w:tcPr>
            <w:tcW w:w="450" w:type="dxa"/>
          </w:tcPr>
          <w:p w14:paraId="51CD2E7D" w14:textId="77777777" w:rsidR="00E7585F" w:rsidRDefault="00E7585F" w:rsidP="00677183">
            <w:pPr>
              <w:rPr>
                <w:rFonts w:ascii="Arial" w:hAnsi="Arial" w:cs="Arial"/>
                <w:b/>
                <w:bCs/>
                <w:sz w:val="18"/>
              </w:rPr>
            </w:pPr>
          </w:p>
        </w:tc>
        <w:tc>
          <w:tcPr>
            <w:tcW w:w="450" w:type="dxa"/>
          </w:tcPr>
          <w:p w14:paraId="477D4602" w14:textId="77777777" w:rsidR="00E7585F" w:rsidRDefault="00E7585F" w:rsidP="00677183">
            <w:pPr>
              <w:rPr>
                <w:rFonts w:ascii="Arial" w:hAnsi="Arial" w:cs="Arial"/>
                <w:b/>
                <w:bCs/>
                <w:sz w:val="18"/>
              </w:rPr>
            </w:pPr>
          </w:p>
        </w:tc>
        <w:tc>
          <w:tcPr>
            <w:tcW w:w="720" w:type="dxa"/>
          </w:tcPr>
          <w:p w14:paraId="2BF387FB" w14:textId="77777777" w:rsidR="00E7585F" w:rsidRDefault="00E7585F" w:rsidP="00677183">
            <w:pPr>
              <w:rPr>
                <w:rFonts w:ascii="Arial" w:hAnsi="Arial" w:cs="Arial"/>
                <w:b/>
                <w:bCs/>
                <w:sz w:val="18"/>
              </w:rPr>
            </w:pPr>
          </w:p>
        </w:tc>
        <w:tc>
          <w:tcPr>
            <w:tcW w:w="630" w:type="dxa"/>
          </w:tcPr>
          <w:p w14:paraId="38B46613" w14:textId="77777777" w:rsidR="00E7585F" w:rsidRDefault="00E7585F" w:rsidP="00677183">
            <w:pPr>
              <w:rPr>
                <w:rFonts w:ascii="Arial" w:hAnsi="Arial" w:cs="Arial"/>
                <w:b/>
                <w:bCs/>
                <w:sz w:val="18"/>
              </w:rPr>
            </w:pPr>
          </w:p>
        </w:tc>
        <w:tc>
          <w:tcPr>
            <w:tcW w:w="720" w:type="dxa"/>
          </w:tcPr>
          <w:p w14:paraId="7BBCC216" w14:textId="77777777" w:rsidR="00E7585F" w:rsidRDefault="00E7585F" w:rsidP="00677183">
            <w:pPr>
              <w:rPr>
                <w:rFonts w:ascii="Arial" w:hAnsi="Arial" w:cs="Arial"/>
                <w:b/>
                <w:bCs/>
                <w:sz w:val="18"/>
              </w:rPr>
            </w:pPr>
          </w:p>
        </w:tc>
        <w:tc>
          <w:tcPr>
            <w:tcW w:w="540" w:type="dxa"/>
          </w:tcPr>
          <w:p w14:paraId="136EC85F" w14:textId="77777777" w:rsidR="00E7585F" w:rsidRDefault="00E7585F" w:rsidP="00677183">
            <w:pPr>
              <w:rPr>
                <w:rFonts w:ascii="Arial" w:hAnsi="Arial" w:cs="Arial"/>
                <w:b/>
                <w:bCs/>
                <w:sz w:val="18"/>
              </w:rPr>
            </w:pPr>
          </w:p>
        </w:tc>
        <w:tc>
          <w:tcPr>
            <w:tcW w:w="540" w:type="dxa"/>
          </w:tcPr>
          <w:p w14:paraId="1C099A17" w14:textId="77777777" w:rsidR="00E7585F" w:rsidRDefault="00E7585F" w:rsidP="00677183">
            <w:pPr>
              <w:rPr>
                <w:rFonts w:ascii="Arial" w:hAnsi="Arial" w:cs="Arial"/>
                <w:b/>
                <w:bCs/>
                <w:sz w:val="18"/>
              </w:rPr>
            </w:pPr>
          </w:p>
        </w:tc>
        <w:tc>
          <w:tcPr>
            <w:tcW w:w="1402" w:type="dxa"/>
          </w:tcPr>
          <w:p w14:paraId="376912F6" w14:textId="77777777" w:rsidR="00E7585F" w:rsidRDefault="00E7585F" w:rsidP="00677183">
            <w:pPr>
              <w:rPr>
                <w:rFonts w:ascii="Arial" w:hAnsi="Arial" w:cs="Arial"/>
                <w:b/>
                <w:bCs/>
                <w:sz w:val="18"/>
              </w:rPr>
            </w:pPr>
          </w:p>
        </w:tc>
      </w:tr>
      <w:tr w:rsidR="00E7585F" w14:paraId="2D81EC5A" w14:textId="77777777" w:rsidTr="00677183">
        <w:trPr>
          <w:trHeight w:val="660"/>
          <w:jc w:val="center"/>
        </w:trPr>
        <w:tc>
          <w:tcPr>
            <w:tcW w:w="4192" w:type="dxa"/>
          </w:tcPr>
          <w:p w14:paraId="5EFAA138" w14:textId="77777777" w:rsidR="00E7585F" w:rsidRDefault="00E7585F" w:rsidP="00677183">
            <w:pPr>
              <w:rPr>
                <w:rFonts w:ascii="Arial" w:hAnsi="Arial" w:cs="Arial"/>
                <w:b/>
                <w:bCs/>
                <w:sz w:val="18"/>
              </w:rPr>
            </w:pPr>
          </w:p>
        </w:tc>
        <w:tc>
          <w:tcPr>
            <w:tcW w:w="630" w:type="dxa"/>
          </w:tcPr>
          <w:p w14:paraId="5007BD94" w14:textId="77777777" w:rsidR="00E7585F" w:rsidRDefault="00E7585F" w:rsidP="00677183">
            <w:pPr>
              <w:rPr>
                <w:rFonts w:ascii="Arial" w:hAnsi="Arial" w:cs="Arial"/>
                <w:b/>
                <w:bCs/>
                <w:sz w:val="18"/>
              </w:rPr>
            </w:pPr>
          </w:p>
        </w:tc>
        <w:tc>
          <w:tcPr>
            <w:tcW w:w="450" w:type="dxa"/>
          </w:tcPr>
          <w:p w14:paraId="5400C79B" w14:textId="77777777" w:rsidR="00E7585F" w:rsidRDefault="00E7585F" w:rsidP="00677183">
            <w:pPr>
              <w:rPr>
                <w:rFonts w:ascii="Arial" w:hAnsi="Arial" w:cs="Arial"/>
                <w:b/>
                <w:bCs/>
                <w:sz w:val="18"/>
              </w:rPr>
            </w:pPr>
          </w:p>
        </w:tc>
        <w:tc>
          <w:tcPr>
            <w:tcW w:w="1620" w:type="dxa"/>
          </w:tcPr>
          <w:p w14:paraId="3CF67447" w14:textId="77777777" w:rsidR="00E7585F" w:rsidRDefault="00E7585F" w:rsidP="00677183">
            <w:pPr>
              <w:rPr>
                <w:rFonts w:ascii="Arial" w:hAnsi="Arial" w:cs="Arial"/>
                <w:b/>
                <w:bCs/>
                <w:sz w:val="18"/>
              </w:rPr>
            </w:pPr>
          </w:p>
        </w:tc>
        <w:tc>
          <w:tcPr>
            <w:tcW w:w="900" w:type="dxa"/>
          </w:tcPr>
          <w:p w14:paraId="55D7A201" w14:textId="77777777" w:rsidR="00E7585F" w:rsidRDefault="00E7585F" w:rsidP="00677183">
            <w:pPr>
              <w:rPr>
                <w:rFonts w:ascii="Arial" w:hAnsi="Arial" w:cs="Arial"/>
                <w:b/>
                <w:bCs/>
                <w:sz w:val="18"/>
              </w:rPr>
            </w:pPr>
          </w:p>
        </w:tc>
        <w:tc>
          <w:tcPr>
            <w:tcW w:w="450" w:type="dxa"/>
          </w:tcPr>
          <w:p w14:paraId="4C6EF4E0" w14:textId="77777777" w:rsidR="00E7585F" w:rsidRDefault="00E7585F" w:rsidP="00677183">
            <w:pPr>
              <w:rPr>
                <w:rFonts w:ascii="Arial" w:hAnsi="Arial" w:cs="Arial"/>
                <w:b/>
                <w:bCs/>
                <w:sz w:val="18"/>
              </w:rPr>
            </w:pPr>
          </w:p>
        </w:tc>
        <w:tc>
          <w:tcPr>
            <w:tcW w:w="450" w:type="dxa"/>
          </w:tcPr>
          <w:p w14:paraId="57B52085" w14:textId="77777777" w:rsidR="00E7585F" w:rsidRDefault="00E7585F" w:rsidP="00677183">
            <w:pPr>
              <w:rPr>
                <w:rFonts w:ascii="Arial" w:hAnsi="Arial" w:cs="Arial"/>
                <w:b/>
                <w:bCs/>
                <w:sz w:val="18"/>
              </w:rPr>
            </w:pPr>
          </w:p>
        </w:tc>
        <w:tc>
          <w:tcPr>
            <w:tcW w:w="450" w:type="dxa"/>
          </w:tcPr>
          <w:p w14:paraId="5AAD84C7" w14:textId="77777777" w:rsidR="00E7585F" w:rsidRDefault="00E7585F" w:rsidP="00677183">
            <w:pPr>
              <w:rPr>
                <w:rFonts w:ascii="Arial" w:hAnsi="Arial" w:cs="Arial"/>
                <w:b/>
                <w:bCs/>
                <w:sz w:val="18"/>
              </w:rPr>
            </w:pPr>
          </w:p>
        </w:tc>
        <w:tc>
          <w:tcPr>
            <w:tcW w:w="450" w:type="dxa"/>
          </w:tcPr>
          <w:p w14:paraId="4DCBA6CD" w14:textId="77777777" w:rsidR="00E7585F" w:rsidRDefault="00E7585F" w:rsidP="00677183">
            <w:pPr>
              <w:rPr>
                <w:rFonts w:ascii="Arial" w:hAnsi="Arial" w:cs="Arial"/>
                <w:b/>
                <w:bCs/>
                <w:sz w:val="18"/>
              </w:rPr>
            </w:pPr>
          </w:p>
        </w:tc>
        <w:tc>
          <w:tcPr>
            <w:tcW w:w="720" w:type="dxa"/>
          </w:tcPr>
          <w:p w14:paraId="18CADE84" w14:textId="77777777" w:rsidR="00E7585F" w:rsidRDefault="00E7585F" w:rsidP="00677183">
            <w:pPr>
              <w:rPr>
                <w:rFonts w:ascii="Arial" w:hAnsi="Arial" w:cs="Arial"/>
                <w:b/>
                <w:bCs/>
                <w:sz w:val="18"/>
              </w:rPr>
            </w:pPr>
          </w:p>
        </w:tc>
        <w:tc>
          <w:tcPr>
            <w:tcW w:w="630" w:type="dxa"/>
          </w:tcPr>
          <w:p w14:paraId="39C731D7" w14:textId="77777777" w:rsidR="00E7585F" w:rsidRDefault="00E7585F" w:rsidP="00677183">
            <w:pPr>
              <w:rPr>
                <w:rFonts w:ascii="Arial" w:hAnsi="Arial" w:cs="Arial"/>
                <w:b/>
                <w:bCs/>
                <w:sz w:val="18"/>
              </w:rPr>
            </w:pPr>
          </w:p>
        </w:tc>
        <w:tc>
          <w:tcPr>
            <w:tcW w:w="720" w:type="dxa"/>
          </w:tcPr>
          <w:p w14:paraId="29CFCE50" w14:textId="77777777" w:rsidR="00E7585F" w:rsidRDefault="00E7585F" w:rsidP="00677183">
            <w:pPr>
              <w:rPr>
                <w:rFonts w:ascii="Arial" w:hAnsi="Arial" w:cs="Arial"/>
                <w:b/>
                <w:bCs/>
                <w:sz w:val="18"/>
              </w:rPr>
            </w:pPr>
          </w:p>
        </w:tc>
        <w:tc>
          <w:tcPr>
            <w:tcW w:w="540" w:type="dxa"/>
          </w:tcPr>
          <w:p w14:paraId="242A984C" w14:textId="77777777" w:rsidR="00E7585F" w:rsidRDefault="00E7585F" w:rsidP="00677183">
            <w:pPr>
              <w:rPr>
                <w:rFonts w:ascii="Arial" w:hAnsi="Arial" w:cs="Arial"/>
                <w:b/>
                <w:bCs/>
                <w:sz w:val="18"/>
              </w:rPr>
            </w:pPr>
          </w:p>
        </w:tc>
        <w:tc>
          <w:tcPr>
            <w:tcW w:w="540" w:type="dxa"/>
          </w:tcPr>
          <w:p w14:paraId="11216F28" w14:textId="77777777" w:rsidR="00E7585F" w:rsidRDefault="00E7585F" w:rsidP="00677183">
            <w:pPr>
              <w:rPr>
                <w:rFonts w:ascii="Arial" w:hAnsi="Arial" w:cs="Arial"/>
                <w:b/>
                <w:bCs/>
                <w:sz w:val="18"/>
              </w:rPr>
            </w:pPr>
          </w:p>
        </w:tc>
        <w:tc>
          <w:tcPr>
            <w:tcW w:w="1402" w:type="dxa"/>
          </w:tcPr>
          <w:p w14:paraId="4AB21950" w14:textId="77777777" w:rsidR="00E7585F" w:rsidRDefault="00E7585F" w:rsidP="00677183">
            <w:pPr>
              <w:rPr>
                <w:rFonts w:ascii="Arial" w:hAnsi="Arial" w:cs="Arial"/>
                <w:b/>
                <w:bCs/>
                <w:sz w:val="18"/>
              </w:rPr>
            </w:pPr>
          </w:p>
        </w:tc>
      </w:tr>
      <w:tr w:rsidR="00997B59" w14:paraId="1873D5DC" w14:textId="77777777" w:rsidTr="00677183">
        <w:trPr>
          <w:trHeight w:val="660"/>
          <w:jc w:val="center"/>
        </w:trPr>
        <w:tc>
          <w:tcPr>
            <w:tcW w:w="4192" w:type="dxa"/>
          </w:tcPr>
          <w:p w14:paraId="6C550DD0" w14:textId="77777777" w:rsidR="00997B59" w:rsidRDefault="00997B59" w:rsidP="00677183">
            <w:pPr>
              <w:rPr>
                <w:rFonts w:ascii="Arial" w:hAnsi="Arial" w:cs="Arial"/>
                <w:b/>
                <w:bCs/>
                <w:sz w:val="18"/>
              </w:rPr>
            </w:pPr>
          </w:p>
        </w:tc>
        <w:tc>
          <w:tcPr>
            <w:tcW w:w="630" w:type="dxa"/>
          </w:tcPr>
          <w:p w14:paraId="15FFCB98" w14:textId="77777777" w:rsidR="00997B59" w:rsidRDefault="00997B59" w:rsidP="00677183">
            <w:pPr>
              <w:rPr>
                <w:rFonts w:ascii="Arial" w:hAnsi="Arial" w:cs="Arial"/>
                <w:b/>
                <w:bCs/>
                <w:sz w:val="18"/>
              </w:rPr>
            </w:pPr>
          </w:p>
        </w:tc>
        <w:tc>
          <w:tcPr>
            <w:tcW w:w="450" w:type="dxa"/>
          </w:tcPr>
          <w:p w14:paraId="11323068" w14:textId="77777777" w:rsidR="00997B59" w:rsidRDefault="00997B59" w:rsidP="00677183">
            <w:pPr>
              <w:rPr>
                <w:rFonts w:ascii="Arial" w:hAnsi="Arial" w:cs="Arial"/>
                <w:b/>
                <w:bCs/>
                <w:sz w:val="18"/>
              </w:rPr>
            </w:pPr>
          </w:p>
        </w:tc>
        <w:tc>
          <w:tcPr>
            <w:tcW w:w="1620" w:type="dxa"/>
          </w:tcPr>
          <w:p w14:paraId="4D77C35F" w14:textId="77777777" w:rsidR="00997B59" w:rsidRDefault="00997B59" w:rsidP="00677183">
            <w:pPr>
              <w:rPr>
                <w:rFonts w:ascii="Arial" w:hAnsi="Arial" w:cs="Arial"/>
                <w:b/>
                <w:bCs/>
                <w:sz w:val="18"/>
              </w:rPr>
            </w:pPr>
          </w:p>
        </w:tc>
        <w:tc>
          <w:tcPr>
            <w:tcW w:w="900" w:type="dxa"/>
          </w:tcPr>
          <w:p w14:paraId="068EF931" w14:textId="77777777" w:rsidR="00997B59" w:rsidRDefault="00997B59" w:rsidP="00677183">
            <w:pPr>
              <w:rPr>
                <w:rFonts w:ascii="Arial" w:hAnsi="Arial" w:cs="Arial"/>
                <w:b/>
                <w:bCs/>
                <w:sz w:val="18"/>
              </w:rPr>
            </w:pPr>
          </w:p>
        </w:tc>
        <w:tc>
          <w:tcPr>
            <w:tcW w:w="450" w:type="dxa"/>
          </w:tcPr>
          <w:p w14:paraId="35FA92EF" w14:textId="77777777" w:rsidR="00997B59" w:rsidRDefault="00997B59" w:rsidP="00677183">
            <w:pPr>
              <w:rPr>
                <w:rFonts w:ascii="Arial" w:hAnsi="Arial" w:cs="Arial"/>
                <w:b/>
                <w:bCs/>
                <w:sz w:val="18"/>
              </w:rPr>
            </w:pPr>
          </w:p>
        </w:tc>
        <w:tc>
          <w:tcPr>
            <w:tcW w:w="450" w:type="dxa"/>
          </w:tcPr>
          <w:p w14:paraId="68E3B543" w14:textId="77777777" w:rsidR="00997B59" w:rsidRDefault="00997B59" w:rsidP="00677183">
            <w:pPr>
              <w:rPr>
                <w:rFonts w:ascii="Arial" w:hAnsi="Arial" w:cs="Arial"/>
                <w:b/>
                <w:bCs/>
                <w:sz w:val="18"/>
              </w:rPr>
            </w:pPr>
          </w:p>
        </w:tc>
        <w:tc>
          <w:tcPr>
            <w:tcW w:w="450" w:type="dxa"/>
          </w:tcPr>
          <w:p w14:paraId="02ADAE66" w14:textId="77777777" w:rsidR="00997B59" w:rsidRDefault="00997B59" w:rsidP="00677183">
            <w:pPr>
              <w:rPr>
                <w:rFonts w:ascii="Arial" w:hAnsi="Arial" w:cs="Arial"/>
                <w:b/>
                <w:bCs/>
                <w:sz w:val="18"/>
              </w:rPr>
            </w:pPr>
          </w:p>
        </w:tc>
        <w:tc>
          <w:tcPr>
            <w:tcW w:w="450" w:type="dxa"/>
          </w:tcPr>
          <w:p w14:paraId="5C083779" w14:textId="77777777" w:rsidR="00997B59" w:rsidRDefault="00997B59" w:rsidP="00677183">
            <w:pPr>
              <w:rPr>
                <w:rFonts w:ascii="Arial" w:hAnsi="Arial" w:cs="Arial"/>
                <w:b/>
                <w:bCs/>
                <w:sz w:val="18"/>
              </w:rPr>
            </w:pPr>
          </w:p>
        </w:tc>
        <w:tc>
          <w:tcPr>
            <w:tcW w:w="720" w:type="dxa"/>
          </w:tcPr>
          <w:p w14:paraId="4245148C" w14:textId="77777777" w:rsidR="00997B59" w:rsidRDefault="00997B59" w:rsidP="00677183">
            <w:pPr>
              <w:rPr>
                <w:rFonts w:ascii="Arial" w:hAnsi="Arial" w:cs="Arial"/>
                <w:b/>
                <w:bCs/>
                <w:sz w:val="18"/>
              </w:rPr>
            </w:pPr>
          </w:p>
        </w:tc>
        <w:tc>
          <w:tcPr>
            <w:tcW w:w="630" w:type="dxa"/>
          </w:tcPr>
          <w:p w14:paraId="6F320570" w14:textId="77777777" w:rsidR="00997B59" w:rsidRDefault="00997B59" w:rsidP="00677183">
            <w:pPr>
              <w:rPr>
                <w:rFonts w:ascii="Arial" w:hAnsi="Arial" w:cs="Arial"/>
                <w:b/>
                <w:bCs/>
                <w:sz w:val="18"/>
              </w:rPr>
            </w:pPr>
          </w:p>
        </w:tc>
        <w:tc>
          <w:tcPr>
            <w:tcW w:w="720" w:type="dxa"/>
          </w:tcPr>
          <w:p w14:paraId="6D079DEF" w14:textId="77777777" w:rsidR="00997B59" w:rsidRDefault="00997B59" w:rsidP="00677183">
            <w:pPr>
              <w:rPr>
                <w:rFonts w:ascii="Arial" w:hAnsi="Arial" w:cs="Arial"/>
                <w:b/>
                <w:bCs/>
                <w:sz w:val="18"/>
              </w:rPr>
            </w:pPr>
          </w:p>
        </w:tc>
        <w:tc>
          <w:tcPr>
            <w:tcW w:w="540" w:type="dxa"/>
          </w:tcPr>
          <w:p w14:paraId="5842CA97" w14:textId="77777777" w:rsidR="00997B59" w:rsidRDefault="00997B59" w:rsidP="00677183">
            <w:pPr>
              <w:rPr>
                <w:rFonts w:ascii="Arial" w:hAnsi="Arial" w:cs="Arial"/>
                <w:b/>
                <w:bCs/>
                <w:sz w:val="18"/>
              </w:rPr>
            </w:pPr>
          </w:p>
        </w:tc>
        <w:tc>
          <w:tcPr>
            <w:tcW w:w="540" w:type="dxa"/>
          </w:tcPr>
          <w:p w14:paraId="1562EAEF" w14:textId="77777777" w:rsidR="00997B59" w:rsidRDefault="00997B59" w:rsidP="00677183">
            <w:pPr>
              <w:rPr>
                <w:rFonts w:ascii="Arial" w:hAnsi="Arial" w:cs="Arial"/>
                <w:b/>
                <w:bCs/>
                <w:sz w:val="18"/>
              </w:rPr>
            </w:pPr>
          </w:p>
        </w:tc>
        <w:tc>
          <w:tcPr>
            <w:tcW w:w="1402" w:type="dxa"/>
          </w:tcPr>
          <w:p w14:paraId="0EDB91C4" w14:textId="77777777" w:rsidR="00997B59" w:rsidRDefault="00997B59" w:rsidP="00677183">
            <w:pPr>
              <w:rPr>
                <w:rFonts w:ascii="Arial" w:hAnsi="Arial" w:cs="Arial"/>
                <w:b/>
                <w:bCs/>
                <w:sz w:val="18"/>
              </w:rPr>
            </w:pPr>
          </w:p>
        </w:tc>
      </w:tr>
    </w:tbl>
    <w:p w14:paraId="2EE0219B" w14:textId="77777777" w:rsidR="00E7585F" w:rsidRDefault="00E7585F" w:rsidP="006A7B6C">
      <w:pPr>
        <w:spacing w:after="120"/>
        <w:jc w:val="center"/>
        <w:rPr>
          <w:rFonts w:ascii="Arial Narrow" w:hAnsi="Arial Narrow" w:cs="Tahoma"/>
          <w:b/>
          <w:sz w:val="32"/>
          <w:szCs w:val="32"/>
        </w:rPr>
      </w:pPr>
    </w:p>
    <w:p w14:paraId="6775F220" w14:textId="77777777" w:rsidR="006A7B6C" w:rsidRPr="000228A6" w:rsidRDefault="00E7585F" w:rsidP="00997B59">
      <w:pPr>
        <w:rPr>
          <w:rFonts w:ascii="Arial" w:hAnsi="Arial" w:cs="Arial"/>
          <w:b/>
          <w:sz w:val="28"/>
          <w:szCs w:val="28"/>
        </w:rPr>
      </w:pPr>
      <w:r>
        <w:rPr>
          <w:rFonts w:ascii="Arial Narrow" w:hAnsi="Arial Narrow" w:cs="Tahoma"/>
          <w:b/>
          <w:sz w:val="32"/>
          <w:szCs w:val="32"/>
        </w:rPr>
        <w:br w:type="page"/>
      </w:r>
      <w:r w:rsidR="006A7B6C" w:rsidRPr="000228A6">
        <w:rPr>
          <w:rFonts w:ascii="Arial" w:hAnsi="Arial" w:cs="Arial"/>
          <w:b/>
          <w:sz w:val="28"/>
          <w:szCs w:val="28"/>
        </w:rPr>
        <w:lastRenderedPageBreak/>
        <w:t>Gastrointestinal Illness: Data collection line listing</w:t>
      </w:r>
    </w:p>
    <w:tbl>
      <w:tblPr>
        <w:tblW w:w="14858" w:type="dxa"/>
        <w:tblInd w:w="65" w:type="dxa"/>
        <w:tblLook w:val="01E0" w:firstRow="1" w:lastRow="1" w:firstColumn="1" w:lastColumn="1" w:noHBand="0" w:noVBand="0"/>
      </w:tblPr>
      <w:tblGrid>
        <w:gridCol w:w="1863"/>
        <w:gridCol w:w="496"/>
        <w:gridCol w:w="328"/>
        <w:gridCol w:w="244"/>
        <w:gridCol w:w="286"/>
        <w:gridCol w:w="547"/>
        <w:gridCol w:w="726"/>
        <w:gridCol w:w="47"/>
        <w:gridCol w:w="34"/>
        <w:gridCol w:w="690"/>
        <w:gridCol w:w="695"/>
        <w:gridCol w:w="696"/>
        <w:gridCol w:w="635"/>
        <w:gridCol w:w="388"/>
        <w:gridCol w:w="17"/>
        <w:gridCol w:w="371"/>
        <w:gridCol w:w="536"/>
        <w:gridCol w:w="388"/>
        <w:gridCol w:w="388"/>
        <w:gridCol w:w="450"/>
        <w:gridCol w:w="388"/>
        <w:gridCol w:w="388"/>
        <w:gridCol w:w="388"/>
        <w:gridCol w:w="575"/>
        <w:gridCol w:w="652"/>
        <w:gridCol w:w="754"/>
        <w:gridCol w:w="635"/>
        <w:gridCol w:w="147"/>
        <w:gridCol w:w="573"/>
        <w:gridCol w:w="533"/>
      </w:tblGrid>
      <w:tr w:rsidR="006A7B6C" w:rsidRPr="008261D8" w14:paraId="28424E1C" w14:textId="77777777" w:rsidTr="00E8115E">
        <w:trPr>
          <w:gridBefore w:val="4"/>
          <w:gridAfter w:val="2"/>
          <w:wBefore w:w="3013" w:type="dxa"/>
          <w:wAfter w:w="1126" w:type="dxa"/>
        </w:trPr>
        <w:tc>
          <w:tcPr>
            <w:tcW w:w="1620" w:type="dxa"/>
            <w:gridSpan w:val="4"/>
          </w:tcPr>
          <w:p w14:paraId="32D6A605" w14:textId="77777777" w:rsidR="006A7B6C" w:rsidRPr="000228A6" w:rsidRDefault="006A7B6C" w:rsidP="00CC615F">
            <w:pPr>
              <w:rPr>
                <w:rFonts w:ascii="Arial Narrow" w:hAnsi="Arial Narrow" w:cs="Tahoma"/>
              </w:rPr>
            </w:pPr>
            <w:r w:rsidRPr="000228A6">
              <w:rPr>
                <w:rFonts w:ascii="Arial Narrow" w:hAnsi="Arial Narrow" w:cs="Tahoma"/>
              </w:rPr>
              <w:t>List for:</w:t>
            </w:r>
          </w:p>
        </w:tc>
        <w:tc>
          <w:tcPr>
            <w:tcW w:w="3150" w:type="dxa"/>
            <w:gridSpan w:val="7"/>
          </w:tcPr>
          <w:p w14:paraId="6FABD2F9" w14:textId="77777777" w:rsidR="006A7B6C" w:rsidRPr="000228A6" w:rsidRDefault="006A7B6C" w:rsidP="00CC615F">
            <w:pPr>
              <w:rPr>
                <w:rFonts w:ascii="Arial Narrow" w:hAnsi="Arial Narrow" w:cs="Tahoma"/>
              </w:rPr>
            </w:pPr>
            <w:r w:rsidRPr="000228A6">
              <w:rPr>
                <w:rFonts w:ascii="Arial Narrow" w:hAnsi="Arial Narrow" w:cs="Tahoma"/>
              </w:rPr>
              <w:fldChar w:fldCharType="begin">
                <w:ffData>
                  <w:name w:val="Check113"/>
                  <w:enabled/>
                  <w:calcOnExit w:val="0"/>
                  <w:checkBox>
                    <w:sizeAuto/>
                    <w:default w:val="0"/>
                    <w:checked w:val="0"/>
                  </w:checkBox>
                </w:ffData>
              </w:fldChar>
            </w:r>
            <w:bookmarkStart w:id="11" w:name="Check113"/>
            <w:r w:rsidRPr="000228A6">
              <w:rPr>
                <w:rFonts w:ascii="Arial Narrow" w:hAnsi="Arial Narrow" w:cs="Tahoma"/>
              </w:rPr>
              <w:instrText xml:space="preserve"> FORMCHECKBOX </w:instrText>
            </w:r>
            <w:r w:rsidRPr="000228A6">
              <w:rPr>
                <w:rFonts w:ascii="Arial Narrow" w:hAnsi="Arial Narrow" w:cs="Tahoma"/>
              </w:rPr>
            </w:r>
            <w:r w:rsidRPr="000228A6">
              <w:rPr>
                <w:rFonts w:ascii="Arial Narrow" w:hAnsi="Arial Narrow" w:cs="Tahoma"/>
              </w:rPr>
              <w:fldChar w:fldCharType="separate"/>
            </w:r>
            <w:r w:rsidRPr="000228A6">
              <w:rPr>
                <w:rFonts w:ascii="Arial Narrow" w:hAnsi="Arial Narrow" w:cs="Tahoma"/>
              </w:rPr>
              <w:fldChar w:fldCharType="end"/>
            </w:r>
            <w:bookmarkEnd w:id="11"/>
            <w:r w:rsidRPr="000228A6">
              <w:rPr>
                <w:rFonts w:ascii="Arial Narrow" w:hAnsi="Arial Narrow" w:cs="Tahoma"/>
              </w:rPr>
              <w:t xml:space="preserve"> Patients</w:t>
            </w:r>
          </w:p>
        </w:tc>
        <w:tc>
          <w:tcPr>
            <w:tcW w:w="5949" w:type="dxa"/>
            <w:gridSpan w:val="13"/>
          </w:tcPr>
          <w:p w14:paraId="2DC98D66" w14:textId="77777777" w:rsidR="006A7B6C" w:rsidRPr="000228A6" w:rsidRDefault="006A7B6C" w:rsidP="00CC615F">
            <w:pPr>
              <w:rPr>
                <w:rFonts w:ascii="Arial Narrow" w:hAnsi="Arial Narrow" w:cs="Tahoma"/>
              </w:rPr>
            </w:pPr>
            <w:r w:rsidRPr="000228A6">
              <w:rPr>
                <w:rFonts w:ascii="Arial Narrow" w:hAnsi="Arial Narrow" w:cs="Tahoma"/>
              </w:rPr>
              <w:fldChar w:fldCharType="begin">
                <w:ffData>
                  <w:name w:val="Check114"/>
                  <w:enabled/>
                  <w:calcOnExit w:val="0"/>
                  <w:checkBox>
                    <w:sizeAuto/>
                    <w:default w:val="0"/>
                  </w:checkBox>
                </w:ffData>
              </w:fldChar>
            </w:r>
            <w:bookmarkStart w:id="12" w:name="Check114"/>
            <w:r w:rsidRPr="000228A6">
              <w:rPr>
                <w:rFonts w:ascii="Arial Narrow" w:hAnsi="Arial Narrow" w:cs="Tahoma"/>
              </w:rPr>
              <w:instrText xml:space="preserve"> FORMCHECKBOX </w:instrText>
            </w:r>
            <w:r w:rsidRPr="000228A6">
              <w:rPr>
                <w:rFonts w:ascii="Arial Narrow" w:hAnsi="Arial Narrow" w:cs="Tahoma"/>
              </w:rPr>
            </w:r>
            <w:r w:rsidRPr="000228A6">
              <w:rPr>
                <w:rFonts w:ascii="Arial Narrow" w:hAnsi="Arial Narrow" w:cs="Tahoma"/>
              </w:rPr>
              <w:fldChar w:fldCharType="separate"/>
            </w:r>
            <w:r w:rsidRPr="000228A6">
              <w:rPr>
                <w:rFonts w:ascii="Arial Narrow" w:hAnsi="Arial Narrow" w:cs="Tahoma"/>
              </w:rPr>
              <w:fldChar w:fldCharType="end"/>
            </w:r>
            <w:bookmarkEnd w:id="12"/>
            <w:r w:rsidRPr="000228A6">
              <w:rPr>
                <w:rFonts w:ascii="Arial Narrow" w:hAnsi="Arial Narrow" w:cs="Tahoma"/>
              </w:rPr>
              <w:t xml:space="preserve"> Employees </w:t>
            </w:r>
            <w:r w:rsidR="00C43C73" w:rsidRPr="000228A6">
              <w:rPr>
                <w:rFonts w:ascii="Arial Narrow" w:hAnsi="Arial Narrow" w:cs="Tahoma"/>
              </w:rPr>
              <w:t xml:space="preserve">               Location:</w:t>
            </w:r>
            <w:r w:rsidR="00C43C73" w:rsidRPr="000228A6">
              <w:rPr>
                <w:rFonts w:ascii="Arial Narrow" w:hAnsi="Arial Narrow" w:cs="Tahoma"/>
                <w:u w:val="single"/>
              </w:rPr>
              <w:fldChar w:fldCharType="begin">
                <w:ffData>
                  <w:name w:val="Text170"/>
                  <w:enabled/>
                  <w:calcOnExit w:val="0"/>
                  <w:textInput/>
                </w:ffData>
              </w:fldChar>
            </w:r>
            <w:r w:rsidR="00C43C73" w:rsidRPr="000228A6">
              <w:rPr>
                <w:rFonts w:ascii="Arial Narrow" w:hAnsi="Arial Narrow" w:cs="Tahoma"/>
                <w:u w:val="single"/>
              </w:rPr>
              <w:instrText xml:space="preserve"> FORMTEXT </w:instrText>
            </w:r>
            <w:r w:rsidR="00C43C73" w:rsidRPr="000228A6">
              <w:rPr>
                <w:rFonts w:ascii="Arial Narrow" w:hAnsi="Arial Narrow" w:cs="Tahoma"/>
                <w:u w:val="single"/>
              </w:rPr>
            </w:r>
            <w:r w:rsidR="00C43C73" w:rsidRPr="000228A6">
              <w:rPr>
                <w:rFonts w:ascii="Arial Narrow" w:hAnsi="Arial Narrow" w:cs="Tahoma"/>
                <w:u w:val="single"/>
              </w:rPr>
              <w:fldChar w:fldCharType="separate"/>
            </w:r>
            <w:r w:rsidR="00C43C73" w:rsidRPr="000228A6">
              <w:rPr>
                <w:rFonts w:ascii="Arial Narrow" w:hAnsi="Arial Narrow" w:cs="Tahoma"/>
                <w:u w:val="single"/>
              </w:rPr>
              <w:t> </w:t>
            </w:r>
            <w:r w:rsidR="00C43C73" w:rsidRPr="000228A6">
              <w:rPr>
                <w:rFonts w:ascii="Arial Narrow" w:hAnsi="Arial Narrow" w:cs="Tahoma"/>
                <w:u w:val="single"/>
              </w:rPr>
              <w:t> </w:t>
            </w:r>
            <w:r w:rsidR="00C43C73" w:rsidRPr="000228A6">
              <w:rPr>
                <w:rFonts w:ascii="Arial Narrow" w:hAnsi="Arial Narrow" w:cs="Tahoma"/>
                <w:u w:val="single"/>
              </w:rPr>
              <w:t> </w:t>
            </w:r>
            <w:r w:rsidR="00C43C73" w:rsidRPr="000228A6">
              <w:rPr>
                <w:rFonts w:ascii="Arial Narrow" w:hAnsi="Arial Narrow" w:cs="Tahoma"/>
                <w:u w:val="single"/>
              </w:rPr>
              <w:t> </w:t>
            </w:r>
            <w:r w:rsidR="00C43C73" w:rsidRPr="000228A6">
              <w:rPr>
                <w:rFonts w:ascii="Arial Narrow" w:hAnsi="Arial Narrow" w:cs="Tahoma"/>
                <w:u w:val="single"/>
              </w:rPr>
              <w:t> </w:t>
            </w:r>
            <w:r w:rsidR="00C43C73" w:rsidRPr="000228A6">
              <w:rPr>
                <w:rFonts w:ascii="Arial Narrow" w:hAnsi="Arial Narrow" w:cs="Tahoma"/>
                <w:u w:val="single"/>
              </w:rPr>
              <w:fldChar w:fldCharType="end"/>
            </w:r>
          </w:p>
        </w:tc>
      </w:tr>
      <w:tr w:rsidR="006A7B6C" w:rsidRPr="008261D8" w14:paraId="122949C4" w14:textId="77777777" w:rsidTr="00E8115E">
        <w:trPr>
          <w:gridBefore w:val="4"/>
          <w:gridAfter w:val="2"/>
          <w:wBefore w:w="3013" w:type="dxa"/>
          <w:wAfter w:w="1126" w:type="dxa"/>
        </w:trPr>
        <w:tc>
          <w:tcPr>
            <w:tcW w:w="1620" w:type="dxa"/>
            <w:gridSpan w:val="4"/>
          </w:tcPr>
          <w:p w14:paraId="12BB49AA" w14:textId="77777777" w:rsidR="006A7B6C" w:rsidRPr="008261D8" w:rsidRDefault="006A7B6C" w:rsidP="00CC615F">
            <w:pPr>
              <w:rPr>
                <w:rFonts w:ascii="Arial Narrow" w:hAnsi="Arial Narrow" w:cs="Tahoma"/>
                <w:sz w:val="28"/>
                <w:szCs w:val="28"/>
              </w:rPr>
            </w:pPr>
          </w:p>
        </w:tc>
        <w:tc>
          <w:tcPr>
            <w:tcW w:w="9099" w:type="dxa"/>
            <w:gridSpan w:val="20"/>
          </w:tcPr>
          <w:p w14:paraId="3605A8CB" w14:textId="77777777" w:rsidR="006A7B6C" w:rsidRPr="008261D8" w:rsidRDefault="006A7B6C" w:rsidP="00CC615F">
            <w:pPr>
              <w:rPr>
                <w:rFonts w:ascii="Arial Narrow" w:hAnsi="Arial Narrow" w:cs="Tahoma"/>
                <w:sz w:val="28"/>
                <w:szCs w:val="28"/>
              </w:rPr>
            </w:pPr>
          </w:p>
        </w:tc>
      </w:tr>
      <w:tr w:rsidR="009B2B4D" w:rsidRPr="008261D8" w14:paraId="217F73E8"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trHeight w:val="277"/>
        </w:trPr>
        <w:tc>
          <w:tcPr>
            <w:tcW w:w="1942" w:type="dxa"/>
            <w:tcBorders>
              <w:top w:val="nil"/>
              <w:left w:val="nil"/>
              <w:right w:val="nil"/>
            </w:tcBorders>
          </w:tcPr>
          <w:p w14:paraId="54FFABC2" w14:textId="77777777" w:rsidR="006A7B6C" w:rsidRPr="008261D8" w:rsidRDefault="006A7B6C" w:rsidP="00CC615F">
            <w:pPr>
              <w:rPr>
                <w:rFonts w:ascii="Arial Narrow" w:hAnsi="Arial Narrow"/>
                <w:sz w:val="20"/>
                <w:szCs w:val="20"/>
              </w:rPr>
            </w:pPr>
          </w:p>
        </w:tc>
        <w:tc>
          <w:tcPr>
            <w:tcW w:w="500" w:type="dxa"/>
            <w:tcBorders>
              <w:top w:val="nil"/>
              <w:left w:val="nil"/>
              <w:right w:val="nil"/>
            </w:tcBorders>
          </w:tcPr>
          <w:p w14:paraId="6F6D1D39" w14:textId="77777777" w:rsidR="006A7B6C" w:rsidRPr="008261D8" w:rsidRDefault="006A7B6C" w:rsidP="00CC615F">
            <w:pPr>
              <w:rPr>
                <w:rFonts w:ascii="Arial Narrow" w:hAnsi="Arial Narrow"/>
                <w:sz w:val="20"/>
                <w:szCs w:val="20"/>
              </w:rPr>
            </w:pPr>
          </w:p>
        </w:tc>
        <w:tc>
          <w:tcPr>
            <w:tcW w:w="327" w:type="dxa"/>
            <w:tcBorders>
              <w:top w:val="nil"/>
              <w:left w:val="nil"/>
              <w:right w:val="nil"/>
            </w:tcBorders>
          </w:tcPr>
          <w:p w14:paraId="4806F530" w14:textId="77777777" w:rsidR="006A7B6C" w:rsidRPr="008261D8" w:rsidRDefault="006A7B6C" w:rsidP="00CC615F">
            <w:pPr>
              <w:rPr>
                <w:rFonts w:ascii="Arial Narrow" w:hAnsi="Arial Narrow"/>
                <w:sz w:val="20"/>
                <w:szCs w:val="20"/>
              </w:rPr>
            </w:pPr>
          </w:p>
        </w:tc>
        <w:tc>
          <w:tcPr>
            <w:tcW w:w="536" w:type="dxa"/>
            <w:gridSpan w:val="2"/>
            <w:tcBorders>
              <w:top w:val="nil"/>
              <w:left w:val="nil"/>
              <w:right w:val="nil"/>
            </w:tcBorders>
          </w:tcPr>
          <w:p w14:paraId="4DF9186A" w14:textId="77777777" w:rsidR="006A7B6C" w:rsidRPr="008261D8" w:rsidRDefault="006A7B6C" w:rsidP="00CC615F">
            <w:pPr>
              <w:rPr>
                <w:rFonts w:ascii="Arial Narrow" w:hAnsi="Arial Narrow"/>
                <w:sz w:val="20"/>
                <w:szCs w:val="20"/>
              </w:rPr>
            </w:pPr>
          </w:p>
        </w:tc>
        <w:tc>
          <w:tcPr>
            <w:tcW w:w="554" w:type="dxa"/>
            <w:tcBorders>
              <w:top w:val="nil"/>
              <w:left w:val="nil"/>
              <w:right w:val="nil"/>
            </w:tcBorders>
          </w:tcPr>
          <w:p w14:paraId="682A7C83" w14:textId="77777777" w:rsidR="006A7B6C" w:rsidRPr="008261D8" w:rsidRDefault="006A7B6C" w:rsidP="00CC615F">
            <w:pPr>
              <w:rPr>
                <w:rFonts w:ascii="Arial Narrow" w:hAnsi="Arial Narrow"/>
                <w:sz w:val="20"/>
                <w:szCs w:val="20"/>
              </w:rPr>
            </w:pPr>
          </w:p>
        </w:tc>
        <w:tc>
          <w:tcPr>
            <w:tcW w:w="808" w:type="dxa"/>
            <w:gridSpan w:val="3"/>
            <w:tcBorders>
              <w:top w:val="nil"/>
              <w:left w:val="nil"/>
              <w:right w:val="nil"/>
            </w:tcBorders>
          </w:tcPr>
          <w:p w14:paraId="40F79DE8" w14:textId="77777777" w:rsidR="006A7B6C" w:rsidRPr="008261D8" w:rsidRDefault="006A7B6C" w:rsidP="00CC615F">
            <w:pPr>
              <w:rPr>
                <w:rFonts w:ascii="Arial Narrow" w:hAnsi="Arial Narrow"/>
                <w:sz w:val="20"/>
                <w:szCs w:val="20"/>
              </w:rPr>
            </w:pPr>
          </w:p>
        </w:tc>
        <w:tc>
          <w:tcPr>
            <w:tcW w:w="700" w:type="dxa"/>
            <w:tcBorders>
              <w:top w:val="nil"/>
              <w:left w:val="nil"/>
              <w:right w:val="nil"/>
            </w:tcBorders>
          </w:tcPr>
          <w:p w14:paraId="7671B1D5" w14:textId="77777777" w:rsidR="006A7B6C" w:rsidRPr="008261D8" w:rsidRDefault="006A7B6C" w:rsidP="00CC615F">
            <w:pPr>
              <w:rPr>
                <w:rFonts w:ascii="Arial Narrow" w:hAnsi="Arial Narrow"/>
                <w:sz w:val="20"/>
                <w:szCs w:val="20"/>
              </w:rPr>
            </w:pPr>
          </w:p>
        </w:tc>
        <w:tc>
          <w:tcPr>
            <w:tcW w:w="700" w:type="dxa"/>
            <w:tcBorders>
              <w:top w:val="nil"/>
              <w:left w:val="nil"/>
              <w:right w:val="nil"/>
            </w:tcBorders>
          </w:tcPr>
          <w:p w14:paraId="02C02F72" w14:textId="77777777" w:rsidR="006A7B6C" w:rsidRPr="008261D8" w:rsidRDefault="006A7B6C" w:rsidP="00CC615F">
            <w:pPr>
              <w:rPr>
                <w:rFonts w:ascii="Arial Narrow" w:hAnsi="Arial Narrow"/>
                <w:sz w:val="20"/>
                <w:szCs w:val="20"/>
              </w:rPr>
            </w:pPr>
          </w:p>
        </w:tc>
        <w:tc>
          <w:tcPr>
            <w:tcW w:w="701" w:type="dxa"/>
            <w:tcBorders>
              <w:top w:val="nil"/>
              <w:left w:val="nil"/>
              <w:right w:val="nil"/>
            </w:tcBorders>
          </w:tcPr>
          <w:p w14:paraId="21E8CDA8" w14:textId="77777777" w:rsidR="006A7B6C" w:rsidRPr="008261D8" w:rsidRDefault="006A7B6C" w:rsidP="00CC615F">
            <w:pPr>
              <w:spacing w:before="40"/>
              <w:ind w:left="72"/>
              <w:rPr>
                <w:rFonts w:ascii="Arial Narrow" w:hAnsi="Arial Narrow"/>
                <w:sz w:val="20"/>
                <w:szCs w:val="20"/>
              </w:rPr>
            </w:pPr>
          </w:p>
        </w:tc>
        <w:tc>
          <w:tcPr>
            <w:tcW w:w="636" w:type="dxa"/>
            <w:tcBorders>
              <w:top w:val="nil"/>
              <w:left w:val="nil"/>
            </w:tcBorders>
          </w:tcPr>
          <w:p w14:paraId="7B266412" w14:textId="77777777" w:rsidR="006A7B6C" w:rsidRPr="008261D8" w:rsidRDefault="006A7B6C" w:rsidP="00CC615F">
            <w:pPr>
              <w:spacing w:before="40"/>
              <w:ind w:left="72"/>
              <w:rPr>
                <w:rFonts w:ascii="Arial Narrow" w:hAnsi="Arial Narrow"/>
                <w:sz w:val="20"/>
                <w:szCs w:val="20"/>
              </w:rPr>
            </w:pPr>
          </w:p>
        </w:tc>
        <w:tc>
          <w:tcPr>
            <w:tcW w:w="3537" w:type="dxa"/>
            <w:gridSpan w:val="10"/>
          </w:tcPr>
          <w:p w14:paraId="0ADA06AC" w14:textId="77777777" w:rsidR="006A7B6C" w:rsidRPr="008261D8" w:rsidRDefault="006A7B6C" w:rsidP="00CC615F">
            <w:pPr>
              <w:jc w:val="center"/>
              <w:rPr>
                <w:rFonts w:ascii="Arial Narrow" w:hAnsi="Arial Narrow"/>
                <w:b/>
                <w:sz w:val="20"/>
                <w:szCs w:val="20"/>
              </w:rPr>
            </w:pPr>
            <w:r w:rsidRPr="008261D8">
              <w:rPr>
                <w:rFonts w:ascii="Arial Narrow" w:hAnsi="Arial Narrow"/>
                <w:b/>
                <w:sz w:val="20"/>
                <w:szCs w:val="20"/>
              </w:rPr>
              <w:t>Check if Symptom(s) Present</w:t>
            </w:r>
          </w:p>
        </w:tc>
        <w:tc>
          <w:tcPr>
            <w:tcW w:w="3917" w:type="dxa"/>
            <w:gridSpan w:val="7"/>
          </w:tcPr>
          <w:p w14:paraId="693E98F9" w14:textId="77777777" w:rsidR="006A7B6C" w:rsidRPr="008261D8" w:rsidRDefault="006A7B6C" w:rsidP="00CC615F">
            <w:pPr>
              <w:jc w:val="center"/>
              <w:rPr>
                <w:rFonts w:ascii="Arial Narrow" w:hAnsi="Arial Narrow"/>
                <w:b/>
                <w:sz w:val="20"/>
                <w:szCs w:val="20"/>
              </w:rPr>
            </w:pPr>
            <w:r w:rsidRPr="008261D8">
              <w:rPr>
                <w:rFonts w:ascii="Arial Narrow" w:hAnsi="Arial Narrow"/>
                <w:b/>
                <w:sz w:val="20"/>
                <w:szCs w:val="20"/>
              </w:rPr>
              <w:t>If Applicable</w:t>
            </w:r>
          </w:p>
        </w:tc>
      </w:tr>
      <w:tr w:rsidR="009B2B4D" w:rsidRPr="008261D8" w14:paraId="2D0BBD14"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1137"/>
        </w:trPr>
        <w:tc>
          <w:tcPr>
            <w:tcW w:w="1942" w:type="dxa"/>
            <w:vMerge w:val="restart"/>
            <w:vAlign w:val="bottom"/>
          </w:tcPr>
          <w:p w14:paraId="318E50E4" w14:textId="77777777" w:rsidR="006A7B6C" w:rsidRPr="008261D8" w:rsidRDefault="006A7B6C" w:rsidP="00CC615F">
            <w:pPr>
              <w:ind w:left="72"/>
              <w:rPr>
                <w:rFonts w:ascii="Arial Narrow" w:hAnsi="Arial Narrow"/>
                <w:b/>
                <w:sz w:val="20"/>
                <w:szCs w:val="20"/>
              </w:rPr>
            </w:pPr>
            <w:r w:rsidRPr="008261D8">
              <w:rPr>
                <w:rFonts w:ascii="Arial Narrow" w:hAnsi="Arial Narrow"/>
                <w:b/>
                <w:sz w:val="20"/>
                <w:szCs w:val="20"/>
              </w:rPr>
              <w:t>Name</w:t>
            </w:r>
          </w:p>
        </w:tc>
        <w:tc>
          <w:tcPr>
            <w:tcW w:w="500" w:type="dxa"/>
            <w:vMerge w:val="restart"/>
            <w:textDirection w:val="btLr"/>
            <w:vAlign w:val="center"/>
          </w:tcPr>
          <w:p w14:paraId="3BC20ADA" w14:textId="77777777" w:rsidR="006A7B6C" w:rsidRPr="008261D8" w:rsidRDefault="00365B88" w:rsidP="009B2B4D">
            <w:pPr>
              <w:ind w:left="72" w:right="113"/>
              <w:rPr>
                <w:rFonts w:ascii="Arial Narrow" w:hAnsi="Arial Narrow"/>
                <w:b/>
                <w:sz w:val="20"/>
                <w:szCs w:val="20"/>
              </w:rPr>
            </w:pPr>
            <w:r>
              <w:rPr>
                <w:rFonts w:ascii="Arial Narrow" w:hAnsi="Arial Narrow"/>
                <w:b/>
                <w:sz w:val="20"/>
                <w:szCs w:val="20"/>
              </w:rPr>
              <w:t>Age</w:t>
            </w:r>
          </w:p>
        </w:tc>
        <w:tc>
          <w:tcPr>
            <w:tcW w:w="327" w:type="dxa"/>
            <w:vMerge w:val="restart"/>
            <w:textDirection w:val="btLr"/>
            <w:vAlign w:val="center"/>
          </w:tcPr>
          <w:p w14:paraId="1E2726BD" w14:textId="77777777" w:rsidR="006A7B6C" w:rsidRPr="008261D8" w:rsidRDefault="00365B88" w:rsidP="009B2B4D">
            <w:pPr>
              <w:ind w:left="72" w:right="113"/>
              <w:rPr>
                <w:rFonts w:ascii="Arial Narrow" w:hAnsi="Arial Narrow"/>
                <w:b/>
                <w:sz w:val="20"/>
                <w:szCs w:val="20"/>
              </w:rPr>
            </w:pPr>
            <w:r>
              <w:rPr>
                <w:rFonts w:ascii="Arial Narrow" w:hAnsi="Arial Narrow"/>
                <w:b/>
                <w:sz w:val="20"/>
                <w:szCs w:val="20"/>
              </w:rPr>
              <w:t>Sex</w:t>
            </w:r>
          </w:p>
        </w:tc>
        <w:tc>
          <w:tcPr>
            <w:tcW w:w="536" w:type="dxa"/>
            <w:gridSpan w:val="2"/>
            <w:vMerge w:val="restart"/>
            <w:textDirection w:val="btLr"/>
            <w:vAlign w:val="center"/>
          </w:tcPr>
          <w:p w14:paraId="5F05D675" w14:textId="77777777" w:rsidR="006A7B6C" w:rsidRPr="008261D8" w:rsidRDefault="00365B88" w:rsidP="009B2B4D">
            <w:pPr>
              <w:ind w:left="72" w:right="113"/>
              <w:rPr>
                <w:rFonts w:ascii="Arial Narrow" w:hAnsi="Arial Narrow"/>
                <w:b/>
                <w:sz w:val="20"/>
                <w:szCs w:val="20"/>
              </w:rPr>
            </w:pPr>
            <w:r>
              <w:rPr>
                <w:rFonts w:ascii="Arial Narrow" w:hAnsi="Arial Narrow"/>
                <w:b/>
                <w:sz w:val="20"/>
                <w:szCs w:val="20"/>
              </w:rPr>
              <w:t>Room</w:t>
            </w:r>
          </w:p>
        </w:tc>
        <w:tc>
          <w:tcPr>
            <w:tcW w:w="554" w:type="dxa"/>
            <w:vMerge w:val="restart"/>
            <w:textDirection w:val="btLr"/>
            <w:vAlign w:val="center"/>
          </w:tcPr>
          <w:p w14:paraId="7E013060" w14:textId="77777777" w:rsidR="006A7B6C" w:rsidRPr="008261D8" w:rsidRDefault="00F76CA8" w:rsidP="009B2B4D">
            <w:pPr>
              <w:ind w:left="72" w:right="113"/>
              <w:rPr>
                <w:rFonts w:ascii="Arial Narrow" w:hAnsi="Arial Narrow"/>
                <w:b/>
                <w:sz w:val="20"/>
                <w:szCs w:val="20"/>
              </w:rPr>
            </w:pPr>
            <w:r>
              <w:rPr>
                <w:rFonts w:ascii="Arial Narrow" w:hAnsi="Arial Narrow"/>
                <w:b/>
                <w:sz w:val="20"/>
                <w:szCs w:val="20"/>
              </w:rPr>
              <w:t>Building/Unit/</w:t>
            </w:r>
            <w:r w:rsidR="00A8562B">
              <w:rPr>
                <w:rFonts w:ascii="Arial Narrow" w:hAnsi="Arial Narrow"/>
                <w:b/>
                <w:sz w:val="20"/>
                <w:szCs w:val="20"/>
              </w:rPr>
              <w:t>Wing</w:t>
            </w:r>
          </w:p>
        </w:tc>
        <w:tc>
          <w:tcPr>
            <w:tcW w:w="1508" w:type="dxa"/>
            <w:gridSpan w:val="4"/>
            <w:vAlign w:val="center"/>
          </w:tcPr>
          <w:p w14:paraId="0EA9C5F8" w14:textId="77777777" w:rsidR="006A7B6C" w:rsidRPr="008261D8" w:rsidRDefault="006A7B6C" w:rsidP="00CC615F">
            <w:pPr>
              <w:ind w:left="72"/>
              <w:jc w:val="center"/>
              <w:rPr>
                <w:rFonts w:ascii="Arial Narrow" w:hAnsi="Arial Narrow"/>
                <w:b/>
                <w:sz w:val="20"/>
                <w:szCs w:val="20"/>
              </w:rPr>
            </w:pPr>
            <w:r w:rsidRPr="008261D8">
              <w:rPr>
                <w:rFonts w:ascii="Arial Narrow" w:hAnsi="Arial Narrow"/>
                <w:b/>
                <w:sz w:val="20"/>
                <w:szCs w:val="20"/>
              </w:rPr>
              <w:t>Onset of Diarrhea or Vomiting</w:t>
            </w:r>
          </w:p>
        </w:tc>
        <w:tc>
          <w:tcPr>
            <w:tcW w:w="1401" w:type="dxa"/>
            <w:gridSpan w:val="2"/>
            <w:vAlign w:val="center"/>
          </w:tcPr>
          <w:p w14:paraId="221C6E92" w14:textId="77777777" w:rsidR="006A7B6C" w:rsidRPr="008261D8" w:rsidRDefault="006A7B6C" w:rsidP="00CC615F">
            <w:pPr>
              <w:spacing w:before="40"/>
              <w:ind w:left="72"/>
              <w:rPr>
                <w:rFonts w:ascii="Arial Narrow" w:hAnsi="Arial Narrow"/>
                <w:b/>
                <w:sz w:val="20"/>
                <w:szCs w:val="20"/>
              </w:rPr>
            </w:pPr>
            <w:r w:rsidRPr="008261D8">
              <w:rPr>
                <w:rFonts w:ascii="Arial Narrow" w:hAnsi="Arial Narrow"/>
                <w:b/>
                <w:sz w:val="20"/>
                <w:szCs w:val="20"/>
              </w:rPr>
              <w:t>Last Episode of Diarrhea or Vomiting</w:t>
            </w:r>
          </w:p>
        </w:tc>
        <w:tc>
          <w:tcPr>
            <w:tcW w:w="636" w:type="dxa"/>
            <w:vMerge w:val="restart"/>
            <w:textDirection w:val="btLr"/>
            <w:vAlign w:val="center"/>
          </w:tcPr>
          <w:p w14:paraId="37CAA8B6" w14:textId="77777777" w:rsidR="006A7B6C" w:rsidRPr="008261D8" w:rsidRDefault="006A7B6C" w:rsidP="00CC615F">
            <w:pPr>
              <w:spacing w:before="40"/>
              <w:ind w:left="72" w:right="113"/>
              <w:rPr>
                <w:rFonts w:ascii="Arial Narrow" w:hAnsi="Arial Narrow"/>
                <w:b/>
                <w:sz w:val="20"/>
                <w:szCs w:val="20"/>
              </w:rPr>
            </w:pPr>
            <w:r w:rsidRPr="008261D8">
              <w:rPr>
                <w:rFonts w:ascii="Arial Narrow" w:hAnsi="Arial Narrow"/>
                <w:b/>
                <w:sz w:val="20"/>
                <w:szCs w:val="20"/>
              </w:rPr>
              <w:t>Duration</w:t>
            </w:r>
          </w:p>
        </w:tc>
        <w:tc>
          <w:tcPr>
            <w:tcW w:w="364" w:type="dxa"/>
            <w:vMerge w:val="restart"/>
            <w:textDirection w:val="btLr"/>
            <w:vAlign w:val="center"/>
          </w:tcPr>
          <w:p w14:paraId="74B72781" w14:textId="77777777" w:rsidR="006A7B6C" w:rsidRPr="008261D8" w:rsidRDefault="006A7B6C" w:rsidP="00CC615F">
            <w:pPr>
              <w:ind w:left="72" w:right="113"/>
              <w:rPr>
                <w:rFonts w:ascii="Arial Narrow" w:hAnsi="Arial Narrow"/>
                <w:sz w:val="20"/>
                <w:szCs w:val="20"/>
              </w:rPr>
            </w:pPr>
            <w:r w:rsidRPr="008261D8">
              <w:rPr>
                <w:rFonts w:ascii="Arial Narrow" w:hAnsi="Arial Narrow"/>
                <w:sz w:val="20"/>
                <w:szCs w:val="20"/>
              </w:rPr>
              <w:t>Diarrhea</w:t>
            </w:r>
          </w:p>
        </w:tc>
        <w:tc>
          <w:tcPr>
            <w:tcW w:w="364" w:type="dxa"/>
            <w:gridSpan w:val="2"/>
            <w:vMerge w:val="restart"/>
            <w:textDirection w:val="btLr"/>
            <w:vAlign w:val="center"/>
          </w:tcPr>
          <w:p w14:paraId="31737474" w14:textId="77777777" w:rsidR="006A7B6C" w:rsidRPr="008261D8" w:rsidRDefault="006A7B6C" w:rsidP="00CC615F">
            <w:pPr>
              <w:ind w:left="72" w:right="113"/>
              <w:rPr>
                <w:rFonts w:ascii="Arial Narrow" w:hAnsi="Arial Narrow"/>
                <w:sz w:val="20"/>
                <w:szCs w:val="20"/>
              </w:rPr>
            </w:pPr>
            <w:r w:rsidRPr="008261D8">
              <w:rPr>
                <w:rFonts w:ascii="Arial Narrow" w:hAnsi="Arial Narrow"/>
                <w:sz w:val="20"/>
                <w:szCs w:val="20"/>
              </w:rPr>
              <w:t>Vomiting</w:t>
            </w:r>
          </w:p>
        </w:tc>
        <w:tc>
          <w:tcPr>
            <w:tcW w:w="545" w:type="dxa"/>
            <w:vMerge w:val="restart"/>
            <w:textDirection w:val="btLr"/>
            <w:vAlign w:val="center"/>
          </w:tcPr>
          <w:p w14:paraId="354751E5" w14:textId="77777777" w:rsidR="006A7B6C" w:rsidRPr="008261D8" w:rsidRDefault="006A7B6C" w:rsidP="00CC615F">
            <w:pPr>
              <w:ind w:left="72" w:right="113"/>
              <w:rPr>
                <w:rFonts w:ascii="Arial Narrow" w:hAnsi="Arial Narrow"/>
                <w:sz w:val="20"/>
                <w:szCs w:val="20"/>
              </w:rPr>
            </w:pPr>
            <w:r w:rsidRPr="008261D8">
              <w:rPr>
                <w:rFonts w:ascii="Arial Narrow" w:hAnsi="Arial Narrow"/>
                <w:sz w:val="20"/>
                <w:szCs w:val="20"/>
              </w:rPr>
              <w:t>Abdominal Pain/ Tenderness</w:t>
            </w:r>
          </w:p>
        </w:tc>
        <w:tc>
          <w:tcPr>
            <w:tcW w:w="364" w:type="dxa"/>
            <w:vMerge w:val="restart"/>
            <w:textDirection w:val="btLr"/>
            <w:vAlign w:val="center"/>
          </w:tcPr>
          <w:p w14:paraId="0C1D8A2C" w14:textId="77777777" w:rsidR="006A7B6C" w:rsidRPr="008261D8" w:rsidRDefault="006A7B6C" w:rsidP="00CC615F">
            <w:pPr>
              <w:ind w:left="72" w:right="113"/>
              <w:rPr>
                <w:rFonts w:ascii="Arial Narrow" w:hAnsi="Arial Narrow"/>
                <w:sz w:val="20"/>
                <w:szCs w:val="20"/>
              </w:rPr>
            </w:pPr>
            <w:r w:rsidRPr="008261D8">
              <w:rPr>
                <w:rFonts w:ascii="Arial Narrow" w:hAnsi="Arial Narrow"/>
                <w:sz w:val="20"/>
                <w:szCs w:val="20"/>
              </w:rPr>
              <w:t>Nausea</w:t>
            </w:r>
          </w:p>
        </w:tc>
        <w:tc>
          <w:tcPr>
            <w:tcW w:w="364" w:type="dxa"/>
            <w:vMerge w:val="restart"/>
            <w:textDirection w:val="btLr"/>
            <w:vAlign w:val="center"/>
          </w:tcPr>
          <w:p w14:paraId="644A7480" w14:textId="77777777" w:rsidR="006A7B6C" w:rsidRPr="008261D8" w:rsidRDefault="006A7B6C" w:rsidP="00CC615F">
            <w:pPr>
              <w:ind w:left="72" w:right="113"/>
              <w:rPr>
                <w:rFonts w:ascii="Arial Narrow" w:hAnsi="Arial Narrow"/>
                <w:sz w:val="20"/>
                <w:szCs w:val="20"/>
              </w:rPr>
            </w:pPr>
            <w:r w:rsidRPr="008261D8">
              <w:rPr>
                <w:rFonts w:ascii="Arial Narrow" w:hAnsi="Arial Narrow"/>
                <w:sz w:val="20"/>
                <w:szCs w:val="20"/>
              </w:rPr>
              <w:t>Fever</w:t>
            </w:r>
          </w:p>
        </w:tc>
        <w:tc>
          <w:tcPr>
            <w:tcW w:w="454" w:type="dxa"/>
            <w:vMerge w:val="restart"/>
            <w:textDirection w:val="btLr"/>
            <w:vAlign w:val="center"/>
          </w:tcPr>
          <w:p w14:paraId="17644D63" w14:textId="77777777" w:rsidR="006A7B6C" w:rsidRPr="008261D8" w:rsidRDefault="006A7B6C" w:rsidP="00CC615F">
            <w:pPr>
              <w:ind w:left="72" w:right="113"/>
              <w:rPr>
                <w:rFonts w:ascii="Arial Narrow" w:hAnsi="Arial Narrow"/>
                <w:sz w:val="20"/>
                <w:szCs w:val="20"/>
              </w:rPr>
            </w:pPr>
            <w:r w:rsidRPr="008261D8">
              <w:rPr>
                <w:rFonts w:ascii="Arial Narrow" w:hAnsi="Arial Narrow"/>
                <w:sz w:val="20"/>
                <w:szCs w:val="20"/>
              </w:rPr>
              <w:t>Blood in Stool</w:t>
            </w:r>
          </w:p>
        </w:tc>
        <w:tc>
          <w:tcPr>
            <w:tcW w:w="364" w:type="dxa"/>
            <w:vMerge w:val="restart"/>
            <w:textDirection w:val="btLr"/>
            <w:vAlign w:val="center"/>
          </w:tcPr>
          <w:p w14:paraId="7DF97E3E" w14:textId="77777777" w:rsidR="006A7B6C" w:rsidRPr="008261D8" w:rsidRDefault="006A7B6C" w:rsidP="00CC615F">
            <w:pPr>
              <w:ind w:left="72" w:right="113"/>
              <w:rPr>
                <w:rFonts w:ascii="Arial Narrow" w:hAnsi="Arial Narrow"/>
                <w:sz w:val="20"/>
                <w:szCs w:val="20"/>
              </w:rPr>
            </w:pPr>
            <w:r w:rsidRPr="008261D8">
              <w:rPr>
                <w:rFonts w:ascii="Arial Narrow" w:hAnsi="Arial Narrow"/>
                <w:sz w:val="20"/>
                <w:szCs w:val="20"/>
              </w:rPr>
              <w:t>Headache</w:t>
            </w:r>
          </w:p>
        </w:tc>
        <w:tc>
          <w:tcPr>
            <w:tcW w:w="364" w:type="dxa"/>
            <w:vMerge w:val="restart"/>
            <w:textDirection w:val="btLr"/>
            <w:vAlign w:val="center"/>
          </w:tcPr>
          <w:p w14:paraId="676D01F6" w14:textId="77777777" w:rsidR="006A7B6C" w:rsidRPr="008261D8" w:rsidRDefault="006A7B6C" w:rsidP="00CC615F">
            <w:pPr>
              <w:ind w:left="72" w:right="113"/>
              <w:rPr>
                <w:rFonts w:ascii="Arial Narrow" w:hAnsi="Arial Narrow"/>
                <w:sz w:val="20"/>
                <w:szCs w:val="20"/>
              </w:rPr>
            </w:pPr>
            <w:r w:rsidRPr="008261D8">
              <w:rPr>
                <w:rFonts w:ascii="Arial Narrow" w:hAnsi="Arial Narrow"/>
                <w:sz w:val="20"/>
                <w:szCs w:val="20"/>
              </w:rPr>
              <w:t>Chills</w:t>
            </w:r>
          </w:p>
        </w:tc>
        <w:tc>
          <w:tcPr>
            <w:tcW w:w="354" w:type="dxa"/>
            <w:vMerge w:val="restart"/>
            <w:textDirection w:val="btLr"/>
            <w:vAlign w:val="center"/>
          </w:tcPr>
          <w:p w14:paraId="5BF13ADE" w14:textId="77777777" w:rsidR="006A7B6C" w:rsidRPr="008261D8" w:rsidRDefault="006A7B6C" w:rsidP="00CC615F">
            <w:pPr>
              <w:ind w:left="72" w:right="113"/>
              <w:rPr>
                <w:rFonts w:ascii="Arial Narrow" w:hAnsi="Arial Narrow"/>
                <w:sz w:val="20"/>
                <w:szCs w:val="20"/>
              </w:rPr>
            </w:pPr>
            <w:r w:rsidRPr="008261D8">
              <w:rPr>
                <w:rFonts w:ascii="Arial Narrow" w:hAnsi="Arial Narrow"/>
                <w:sz w:val="20"/>
                <w:szCs w:val="20"/>
              </w:rPr>
              <w:t>Muscle Ache</w:t>
            </w:r>
          </w:p>
        </w:tc>
        <w:tc>
          <w:tcPr>
            <w:tcW w:w="591" w:type="dxa"/>
            <w:vMerge w:val="restart"/>
            <w:textDirection w:val="btLr"/>
            <w:vAlign w:val="center"/>
          </w:tcPr>
          <w:p w14:paraId="506C4431" w14:textId="77777777" w:rsidR="006A7B6C" w:rsidRPr="008261D8" w:rsidRDefault="006A7B6C" w:rsidP="00CC615F">
            <w:pPr>
              <w:ind w:left="72" w:right="113"/>
              <w:rPr>
                <w:rFonts w:ascii="Arial Narrow" w:hAnsi="Arial Narrow"/>
                <w:sz w:val="20"/>
                <w:szCs w:val="20"/>
              </w:rPr>
            </w:pPr>
            <w:r w:rsidRPr="008261D8">
              <w:rPr>
                <w:rFonts w:ascii="Arial Narrow" w:hAnsi="Arial Narrow"/>
                <w:sz w:val="20"/>
                <w:szCs w:val="20"/>
              </w:rPr>
              <w:t>Hospitalization (Y/N)</w:t>
            </w:r>
          </w:p>
        </w:tc>
        <w:tc>
          <w:tcPr>
            <w:tcW w:w="654" w:type="dxa"/>
            <w:vMerge w:val="restart"/>
            <w:textDirection w:val="btLr"/>
            <w:vAlign w:val="center"/>
          </w:tcPr>
          <w:p w14:paraId="6480FB11" w14:textId="77777777" w:rsidR="006A7B6C" w:rsidRPr="008261D8" w:rsidRDefault="006A7B6C" w:rsidP="00CC615F">
            <w:pPr>
              <w:ind w:left="72" w:right="113"/>
              <w:rPr>
                <w:rFonts w:ascii="Arial Narrow" w:hAnsi="Arial Narrow"/>
                <w:sz w:val="20"/>
                <w:szCs w:val="20"/>
              </w:rPr>
            </w:pPr>
            <w:r w:rsidRPr="008261D8">
              <w:rPr>
                <w:rFonts w:ascii="Arial Narrow" w:hAnsi="Arial Narrow"/>
                <w:sz w:val="20"/>
                <w:szCs w:val="20"/>
              </w:rPr>
              <w:t>Hospital Admit Date</w:t>
            </w:r>
          </w:p>
        </w:tc>
        <w:tc>
          <w:tcPr>
            <w:tcW w:w="763" w:type="dxa"/>
            <w:vMerge w:val="restart"/>
            <w:textDirection w:val="btLr"/>
            <w:vAlign w:val="center"/>
          </w:tcPr>
          <w:p w14:paraId="432CB143" w14:textId="77777777" w:rsidR="006A7B6C" w:rsidRPr="008261D8" w:rsidRDefault="006A7B6C" w:rsidP="00CC615F">
            <w:pPr>
              <w:ind w:left="72" w:right="113"/>
              <w:rPr>
                <w:rFonts w:ascii="Arial Narrow" w:hAnsi="Arial Narrow"/>
                <w:sz w:val="20"/>
                <w:szCs w:val="20"/>
              </w:rPr>
            </w:pPr>
            <w:r w:rsidRPr="008261D8">
              <w:rPr>
                <w:rFonts w:ascii="Arial Narrow" w:hAnsi="Arial Narrow"/>
                <w:sz w:val="20"/>
                <w:szCs w:val="20"/>
              </w:rPr>
              <w:t>Death (Y/N), Date</w:t>
            </w:r>
          </w:p>
        </w:tc>
        <w:tc>
          <w:tcPr>
            <w:tcW w:w="636" w:type="dxa"/>
            <w:vMerge w:val="restart"/>
            <w:textDirection w:val="btLr"/>
            <w:vAlign w:val="center"/>
          </w:tcPr>
          <w:p w14:paraId="24993B5F" w14:textId="77777777" w:rsidR="006A7B6C" w:rsidRPr="008261D8" w:rsidRDefault="006A7B6C" w:rsidP="00CC615F">
            <w:pPr>
              <w:ind w:left="72" w:right="113"/>
              <w:rPr>
                <w:rFonts w:ascii="Arial Narrow" w:hAnsi="Arial Narrow"/>
                <w:sz w:val="20"/>
                <w:szCs w:val="20"/>
              </w:rPr>
            </w:pPr>
            <w:r w:rsidRPr="008261D8">
              <w:rPr>
                <w:rFonts w:ascii="Arial Narrow" w:hAnsi="Arial Narrow"/>
                <w:sz w:val="20"/>
                <w:szCs w:val="20"/>
              </w:rPr>
              <w:t>Date of Enteric Stool</w:t>
            </w:r>
          </w:p>
        </w:tc>
        <w:tc>
          <w:tcPr>
            <w:tcW w:w="727" w:type="dxa"/>
            <w:gridSpan w:val="2"/>
            <w:vMerge w:val="restart"/>
            <w:textDirection w:val="btLr"/>
            <w:vAlign w:val="center"/>
          </w:tcPr>
          <w:p w14:paraId="258771CC" w14:textId="77777777" w:rsidR="006A7B6C" w:rsidRPr="008261D8" w:rsidRDefault="006A7B6C" w:rsidP="00CC615F">
            <w:pPr>
              <w:ind w:left="72" w:right="113"/>
              <w:rPr>
                <w:rFonts w:ascii="Arial Narrow" w:hAnsi="Arial Narrow"/>
                <w:sz w:val="20"/>
                <w:szCs w:val="20"/>
              </w:rPr>
            </w:pPr>
            <w:r w:rsidRPr="008261D8">
              <w:rPr>
                <w:rFonts w:ascii="Arial Narrow" w:hAnsi="Arial Narrow"/>
                <w:sz w:val="20"/>
                <w:szCs w:val="20"/>
              </w:rPr>
              <w:t>Date of Viral Stool</w:t>
            </w:r>
          </w:p>
        </w:tc>
        <w:tc>
          <w:tcPr>
            <w:tcW w:w="546" w:type="dxa"/>
            <w:vMerge w:val="restart"/>
            <w:textDirection w:val="btLr"/>
            <w:vAlign w:val="center"/>
          </w:tcPr>
          <w:p w14:paraId="5825611F" w14:textId="77777777" w:rsidR="006A7B6C" w:rsidRPr="008261D8" w:rsidRDefault="006A7B6C" w:rsidP="00CC615F">
            <w:pPr>
              <w:ind w:left="72" w:right="113"/>
              <w:rPr>
                <w:rFonts w:ascii="Arial Narrow" w:hAnsi="Arial Narrow"/>
                <w:sz w:val="20"/>
                <w:szCs w:val="20"/>
              </w:rPr>
            </w:pPr>
            <w:r>
              <w:rPr>
                <w:rFonts w:ascii="Arial Narrow" w:hAnsi="Arial Narrow"/>
                <w:sz w:val="20"/>
                <w:szCs w:val="20"/>
              </w:rPr>
              <w:t>Norovirus Positive</w:t>
            </w:r>
            <w:r w:rsidR="00CB4FF8">
              <w:rPr>
                <w:rFonts w:ascii="Arial Narrow" w:hAnsi="Arial Narrow"/>
                <w:sz w:val="20"/>
                <w:szCs w:val="20"/>
              </w:rPr>
              <w:t xml:space="preserve"> </w:t>
            </w:r>
            <w:r w:rsidR="00CB4FF8" w:rsidRPr="008261D8">
              <w:rPr>
                <w:rFonts w:ascii="Arial Narrow" w:hAnsi="Arial Narrow"/>
                <w:sz w:val="20"/>
                <w:szCs w:val="20"/>
              </w:rPr>
              <w:t>(Y/N)</w:t>
            </w:r>
          </w:p>
        </w:tc>
      </w:tr>
      <w:tr w:rsidR="009B2B4D" w:rsidRPr="008261D8" w14:paraId="38FA6A21"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854"/>
        </w:trPr>
        <w:tc>
          <w:tcPr>
            <w:tcW w:w="1942" w:type="dxa"/>
            <w:vMerge/>
            <w:vAlign w:val="bottom"/>
          </w:tcPr>
          <w:p w14:paraId="36616170" w14:textId="77777777" w:rsidR="006A7B6C" w:rsidRPr="008261D8" w:rsidRDefault="006A7B6C" w:rsidP="00CC615F">
            <w:pPr>
              <w:ind w:left="72"/>
              <w:rPr>
                <w:rFonts w:ascii="Arial Narrow" w:hAnsi="Arial Narrow"/>
                <w:b/>
                <w:sz w:val="20"/>
                <w:szCs w:val="20"/>
              </w:rPr>
            </w:pPr>
          </w:p>
        </w:tc>
        <w:tc>
          <w:tcPr>
            <w:tcW w:w="500" w:type="dxa"/>
            <w:vMerge/>
            <w:vAlign w:val="bottom"/>
          </w:tcPr>
          <w:p w14:paraId="50E3CFDE" w14:textId="77777777" w:rsidR="006A7B6C" w:rsidRPr="008261D8" w:rsidRDefault="006A7B6C" w:rsidP="00CC615F">
            <w:pPr>
              <w:ind w:left="72"/>
              <w:rPr>
                <w:rFonts w:ascii="Arial Narrow" w:hAnsi="Arial Narrow"/>
                <w:b/>
                <w:sz w:val="20"/>
                <w:szCs w:val="20"/>
              </w:rPr>
            </w:pPr>
          </w:p>
        </w:tc>
        <w:tc>
          <w:tcPr>
            <w:tcW w:w="327" w:type="dxa"/>
            <w:vMerge/>
            <w:vAlign w:val="bottom"/>
          </w:tcPr>
          <w:p w14:paraId="4EAA4ABE" w14:textId="77777777" w:rsidR="006A7B6C" w:rsidRPr="008261D8" w:rsidRDefault="006A7B6C" w:rsidP="00CC615F">
            <w:pPr>
              <w:ind w:left="72"/>
              <w:rPr>
                <w:rFonts w:ascii="Arial Narrow" w:hAnsi="Arial Narrow"/>
                <w:b/>
                <w:sz w:val="20"/>
                <w:szCs w:val="20"/>
              </w:rPr>
            </w:pPr>
          </w:p>
        </w:tc>
        <w:tc>
          <w:tcPr>
            <w:tcW w:w="536" w:type="dxa"/>
            <w:gridSpan w:val="2"/>
            <w:vMerge/>
            <w:vAlign w:val="bottom"/>
          </w:tcPr>
          <w:p w14:paraId="760245B8" w14:textId="77777777" w:rsidR="006A7B6C" w:rsidRPr="008261D8" w:rsidRDefault="006A7B6C" w:rsidP="00CC615F">
            <w:pPr>
              <w:ind w:left="72"/>
              <w:rPr>
                <w:rFonts w:ascii="Arial Narrow" w:hAnsi="Arial Narrow"/>
                <w:b/>
                <w:sz w:val="20"/>
                <w:szCs w:val="20"/>
              </w:rPr>
            </w:pPr>
          </w:p>
        </w:tc>
        <w:tc>
          <w:tcPr>
            <w:tcW w:w="554" w:type="dxa"/>
            <w:vMerge/>
            <w:vAlign w:val="bottom"/>
          </w:tcPr>
          <w:p w14:paraId="503996DC" w14:textId="77777777" w:rsidR="006A7B6C" w:rsidRPr="008261D8" w:rsidRDefault="006A7B6C" w:rsidP="00CC615F">
            <w:pPr>
              <w:ind w:left="72"/>
              <w:rPr>
                <w:rFonts w:ascii="Arial Narrow" w:hAnsi="Arial Narrow"/>
                <w:b/>
                <w:sz w:val="20"/>
                <w:szCs w:val="20"/>
              </w:rPr>
            </w:pPr>
          </w:p>
        </w:tc>
        <w:tc>
          <w:tcPr>
            <w:tcW w:w="727" w:type="dxa"/>
            <w:vAlign w:val="bottom"/>
          </w:tcPr>
          <w:p w14:paraId="4C5D48DE" w14:textId="77777777" w:rsidR="006A7B6C" w:rsidRPr="008261D8" w:rsidRDefault="006A7B6C" w:rsidP="00CC615F">
            <w:pPr>
              <w:ind w:left="72"/>
              <w:rPr>
                <w:rFonts w:ascii="Arial Narrow" w:hAnsi="Arial Narrow"/>
                <w:sz w:val="20"/>
                <w:szCs w:val="20"/>
              </w:rPr>
            </w:pPr>
            <w:r w:rsidRPr="008261D8">
              <w:rPr>
                <w:rFonts w:ascii="Arial Narrow" w:hAnsi="Arial Narrow"/>
                <w:sz w:val="20"/>
                <w:szCs w:val="20"/>
              </w:rPr>
              <w:t>Date</w:t>
            </w:r>
          </w:p>
        </w:tc>
        <w:tc>
          <w:tcPr>
            <w:tcW w:w="781" w:type="dxa"/>
            <w:gridSpan w:val="3"/>
            <w:vAlign w:val="bottom"/>
          </w:tcPr>
          <w:p w14:paraId="31C14969" w14:textId="77777777" w:rsidR="006A7B6C" w:rsidRPr="008261D8" w:rsidRDefault="006A7B6C" w:rsidP="00CC615F">
            <w:pPr>
              <w:ind w:left="72"/>
              <w:rPr>
                <w:rFonts w:ascii="Arial Narrow" w:hAnsi="Arial Narrow"/>
                <w:sz w:val="20"/>
                <w:szCs w:val="20"/>
              </w:rPr>
            </w:pPr>
            <w:r w:rsidRPr="008261D8">
              <w:rPr>
                <w:rFonts w:ascii="Arial Narrow" w:hAnsi="Arial Narrow"/>
                <w:sz w:val="20"/>
                <w:szCs w:val="20"/>
              </w:rPr>
              <w:t>Time</w:t>
            </w:r>
          </w:p>
        </w:tc>
        <w:tc>
          <w:tcPr>
            <w:tcW w:w="700" w:type="dxa"/>
            <w:vAlign w:val="bottom"/>
          </w:tcPr>
          <w:p w14:paraId="5F2A1609" w14:textId="77777777" w:rsidR="006A7B6C" w:rsidRPr="008261D8" w:rsidRDefault="006A7B6C" w:rsidP="00CC615F">
            <w:pPr>
              <w:ind w:left="72"/>
              <w:rPr>
                <w:rFonts w:ascii="Arial Narrow" w:hAnsi="Arial Narrow"/>
                <w:sz w:val="20"/>
                <w:szCs w:val="20"/>
              </w:rPr>
            </w:pPr>
            <w:r w:rsidRPr="008261D8">
              <w:rPr>
                <w:rFonts w:ascii="Arial Narrow" w:hAnsi="Arial Narrow"/>
                <w:sz w:val="20"/>
                <w:szCs w:val="20"/>
              </w:rPr>
              <w:t>Date</w:t>
            </w:r>
          </w:p>
        </w:tc>
        <w:tc>
          <w:tcPr>
            <w:tcW w:w="701" w:type="dxa"/>
            <w:vAlign w:val="bottom"/>
          </w:tcPr>
          <w:p w14:paraId="6C9C4FC0" w14:textId="77777777" w:rsidR="006A7B6C" w:rsidRPr="008261D8" w:rsidRDefault="006A7B6C" w:rsidP="00CC615F">
            <w:pPr>
              <w:spacing w:before="40"/>
              <w:ind w:left="72"/>
              <w:rPr>
                <w:rFonts w:ascii="Arial Narrow" w:hAnsi="Arial Narrow"/>
                <w:sz w:val="20"/>
                <w:szCs w:val="20"/>
              </w:rPr>
            </w:pPr>
            <w:r w:rsidRPr="008261D8">
              <w:rPr>
                <w:rFonts w:ascii="Arial Narrow" w:hAnsi="Arial Narrow"/>
                <w:sz w:val="20"/>
                <w:szCs w:val="20"/>
              </w:rPr>
              <w:t>Time</w:t>
            </w:r>
          </w:p>
        </w:tc>
        <w:tc>
          <w:tcPr>
            <w:tcW w:w="636" w:type="dxa"/>
            <w:vMerge/>
            <w:vAlign w:val="bottom"/>
          </w:tcPr>
          <w:p w14:paraId="43AC7BF3" w14:textId="77777777" w:rsidR="006A7B6C" w:rsidRPr="008261D8" w:rsidRDefault="006A7B6C" w:rsidP="00CC615F">
            <w:pPr>
              <w:spacing w:before="40"/>
              <w:rPr>
                <w:rFonts w:ascii="Arial Narrow" w:hAnsi="Arial Narrow"/>
                <w:sz w:val="20"/>
                <w:szCs w:val="20"/>
              </w:rPr>
            </w:pPr>
          </w:p>
        </w:tc>
        <w:tc>
          <w:tcPr>
            <w:tcW w:w="364" w:type="dxa"/>
            <w:vMerge/>
            <w:textDirection w:val="btLr"/>
            <w:vAlign w:val="center"/>
          </w:tcPr>
          <w:p w14:paraId="4B1BF537" w14:textId="77777777" w:rsidR="006A7B6C" w:rsidRPr="008261D8" w:rsidRDefault="006A7B6C" w:rsidP="00CC615F">
            <w:pPr>
              <w:ind w:left="72" w:right="113"/>
              <w:jc w:val="center"/>
              <w:rPr>
                <w:rFonts w:ascii="Arial Narrow" w:hAnsi="Arial Narrow"/>
                <w:sz w:val="20"/>
                <w:szCs w:val="20"/>
              </w:rPr>
            </w:pPr>
          </w:p>
        </w:tc>
        <w:tc>
          <w:tcPr>
            <w:tcW w:w="364" w:type="dxa"/>
            <w:gridSpan w:val="2"/>
            <w:vMerge/>
            <w:textDirection w:val="btLr"/>
            <w:vAlign w:val="center"/>
          </w:tcPr>
          <w:p w14:paraId="0A9B13F4" w14:textId="77777777" w:rsidR="006A7B6C" w:rsidRPr="008261D8" w:rsidRDefault="006A7B6C" w:rsidP="00CC615F">
            <w:pPr>
              <w:ind w:left="72" w:right="113"/>
              <w:jc w:val="center"/>
              <w:rPr>
                <w:rFonts w:ascii="Arial Narrow" w:hAnsi="Arial Narrow"/>
                <w:sz w:val="20"/>
                <w:szCs w:val="20"/>
              </w:rPr>
            </w:pPr>
          </w:p>
        </w:tc>
        <w:tc>
          <w:tcPr>
            <w:tcW w:w="545" w:type="dxa"/>
            <w:vMerge/>
            <w:textDirection w:val="btLr"/>
            <w:vAlign w:val="center"/>
          </w:tcPr>
          <w:p w14:paraId="7A592A5D" w14:textId="77777777" w:rsidR="006A7B6C" w:rsidRPr="008261D8" w:rsidRDefault="006A7B6C" w:rsidP="00CC615F">
            <w:pPr>
              <w:ind w:left="72" w:right="113"/>
              <w:jc w:val="center"/>
              <w:rPr>
                <w:rFonts w:ascii="Arial Narrow" w:hAnsi="Arial Narrow"/>
                <w:sz w:val="20"/>
                <w:szCs w:val="20"/>
              </w:rPr>
            </w:pPr>
          </w:p>
        </w:tc>
        <w:tc>
          <w:tcPr>
            <w:tcW w:w="364" w:type="dxa"/>
            <w:vMerge/>
            <w:textDirection w:val="btLr"/>
            <w:vAlign w:val="center"/>
          </w:tcPr>
          <w:p w14:paraId="49BB30DD" w14:textId="77777777" w:rsidR="006A7B6C" w:rsidRPr="008261D8" w:rsidRDefault="006A7B6C" w:rsidP="00CC615F">
            <w:pPr>
              <w:ind w:left="72" w:right="113"/>
              <w:jc w:val="center"/>
              <w:rPr>
                <w:rFonts w:ascii="Arial Narrow" w:hAnsi="Arial Narrow"/>
                <w:sz w:val="20"/>
                <w:szCs w:val="20"/>
              </w:rPr>
            </w:pPr>
          </w:p>
        </w:tc>
        <w:tc>
          <w:tcPr>
            <w:tcW w:w="364" w:type="dxa"/>
            <w:vMerge/>
            <w:textDirection w:val="btLr"/>
            <w:vAlign w:val="center"/>
          </w:tcPr>
          <w:p w14:paraId="2D4E6A86" w14:textId="77777777" w:rsidR="006A7B6C" w:rsidRPr="008261D8" w:rsidRDefault="006A7B6C" w:rsidP="00CC615F">
            <w:pPr>
              <w:ind w:left="72" w:right="113"/>
              <w:jc w:val="center"/>
              <w:rPr>
                <w:rFonts w:ascii="Arial Narrow" w:hAnsi="Arial Narrow"/>
                <w:sz w:val="20"/>
                <w:szCs w:val="20"/>
              </w:rPr>
            </w:pPr>
          </w:p>
        </w:tc>
        <w:tc>
          <w:tcPr>
            <w:tcW w:w="454" w:type="dxa"/>
            <w:vMerge/>
            <w:textDirection w:val="btLr"/>
            <w:vAlign w:val="center"/>
          </w:tcPr>
          <w:p w14:paraId="34596129" w14:textId="77777777" w:rsidR="006A7B6C" w:rsidRPr="008261D8" w:rsidRDefault="006A7B6C" w:rsidP="00CC615F">
            <w:pPr>
              <w:ind w:left="72" w:right="113"/>
              <w:jc w:val="center"/>
              <w:rPr>
                <w:rFonts w:ascii="Arial Narrow" w:hAnsi="Arial Narrow"/>
                <w:sz w:val="20"/>
                <w:szCs w:val="20"/>
              </w:rPr>
            </w:pPr>
          </w:p>
        </w:tc>
        <w:tc>
          <w:tcPr>
            <w:tcW w:w="364" w:type="dxa"/>
            <w:vMerge/>
            <w:textDirection w:val="btLr"/>
            <w:vAlign w:val="center"/>
          </w:tcPr>
          <w:p w14:paraId="63F12A80" w14:textId="77777777" w:rsidR="006A7B6C" w:rsidRPr="008261D8" w:rsidRDefault="006A7B6C" w:rsidP="00CC615F">
            <w:pPr>
              <w:ind w:left="72" w:right="113"/>
              <w:jc w:val="center"/>
              <w:rPr>
                <w:rFonts w:ascii="Arial Narrow" w:hAnsi="Arial Narrow"/>
                <w:sz w:val="20"/>
                <w:szCs w:val="20"/>
              </w:rPr>
            </w:pPr>
          </w:p>
        </w:tc>
        <w:tc>
          <w:tcPr>
            <w:tcW w:w="364" w:type="dxa"/>
            <w:vMerge/>
            <w:textDirection w:val="btLr"/>
            <w:vAlign w:val="center"/>
          </w:tcPr>
          <w:p w14:paraId="35F84AB7" w14:textId="77777777" w:rsidR="006A7B6C" w:rsidRPr="008261D8" w:rsidRDefault="006A7B6C" w:rsidP="00CC615F">
            <w:pPr>
              <w:ind w:left="72" w:right="113"/>
              <w:jc w:val="center"/>
              <w:rPr>
                <w:rFonts w:ascii="Arial Narrow" w:hAnsi="Arial Narrow"/>
                <w:sz w:val="20"/>
                <w:szCs w:val="20"/>
              </w:rPr>
            </w:pPr>
          </w:p>
        </w:tc>
        <w:tc>
          <w:tcPr>
            <w:tcW w:w="354" w:type="dxa"/>
            <w:vMerge/>
            <w:textDirection w:val="btLr"/>
            <w:vAlign w:val="center"/>
          </w:tcPr>
          <w:p w14:paraId="11571CA2" w14:textId="77777777" w:rsidR="006A7B6C" w:rsidRPr="008261D8" w:rsidRDefault="006A7B6C" w:rsidP="00CC615F">
            <w:pPr>
              <w:ind w:left="72" w:right="113"/>
              <w:jc w:val="center"/>
              <w:rPr>
                <w:rFonts w:ascii="Arial Narrow" w:hAnsi="Arial Narrow"/>
                <w:sz w:val="20"/>
                <w:szCs w:val="20"/>
              </w:rPr>
            </w:pPr>
          </w:p>
        </w:tc>
        <w:tc>
          <w:tcPr>
            <w:tcW w:w="591" w:type="dxa"/>
            <w:vMerge/>
            <w:textDirection w:val="btLr"/>
            <w:vAlign w:val="center"/>
          </w:tcPr>
          <w:p w14:paraId="55F237A2" w14:textId="77777777" w:rsidR="006A7B6C" w:rsidRPr="008261D8" w:rsidRDefault="006A7B6C" w:rsidP="00CC615F">
            <w:pPr>
              <w:ind w:left="72" w:right="113"/>
              <w:jc w:val="center"/>
              <w:rPr>
                <w:rFonts w:ascii="Arial Narrow" w:hAnsi="Arial Narrow"/>
                <w:sz w:val="20"/>
                <w:szCs w:val="20"/>
              </w:rPr>
            </w:pPr>
          </w:p>
        </w:tc>
        <w:tc>
          <w:tcPr>
            <w:tcW w:w="654" w:type="dxa"/>
            <w:vMerge/>
            <w:textDirection w:val="btLr"/>
            <w:vAlign w:val="center"/>
          </w:tcPr>
          <w:p w14:paraId="484D3850" w14:textId="77777777" w:rsidR="006A7B6C" w:rsidRPr="008261D8" w:rsidRDefault="006A7B6C" w:rsidP="00CC615F">
            <w:pPr>
              <w:ind w:left="72" w:right="113"/>
              <w:jc w:val="center"/>
              <w:rPr>
                <w:rFonts w:ascii="Arial Narrow" w:hAnsi="Arial Narrow"/>
                <w:sz w:val="20"/>
                <w:szCs w:val="20"/>
              </w:rPr>
            </w:pPr>
          </w:p>
        </w:tc>
        <w:tc>
          <w:tcPr>
            <w:tcW w:w="763" w:type="dxa"/>
            <w:vMerge/>
            <w:textDirection w:val="btLr"/>
            <w:vAlign w:val="center"/>
          </w:tcPr>
          <w:p w14:paraId="55763592" w14:textId="77777777" w:rsidR="006A7B6C" w:rsidRPr="008261D8" w:rsidRDefault="006A7B6C" w:rsidP="00CC615F">
            <w:pPr>
              <w:ind w:left="72" w:right="113"/>
              <w:jc w:val="center"/>
              <w:rPr>
                <w:rFonts w:ascii="Arial Narrow" w:hAnsi="Arial Narrow"/>
                <w:sz w:val="20"/>
                <w:szCs w:val="20"/>
              </w:rPr>
            </w:pPr>
          </w:p>
        </w:tc>
        <w:tc>
          <w:tcPr>
            <w:tcW w:w="636" w:type="dxa"/>
            <w:vMerge/>
            <w:textDirection w:val="btLr"/>
            <w:vAlign w:val="center"/>
          </w:tcPr>
          <w:p w14:paraId="32F1FA15" w14:textId="77777777" w:rsidR="006A7B6C" w:rsidRPr="008261D8" w:rsidRDefault="006A7B6C" w:rsidP="00CC615F">
            <w:pPr>
              <w:ind w:left="72" w:right="113"/>
              <w:jc w:val="center"/>
              <w:rPr>
                <w:rFonts w:ascii="Arial Narrow" w:hAnsi="Arial Narrow"/>
                <w:sz w:val="20"/>
                <w:szCs w:val="20"/>
              </w:rPr>
            </w:pPr>
          </w:p>
        </w:tc>
        <w:tc>
          <w:tcPr>
            <w:tcW w:w="727" w:type="dxa"/>
            <w:gridSpan w:val="2"/>
            <w:vMerge/>
            <w:textDirection w:val="btLr"/>
            <w:vAlign w:val="center"/>
          </w:tcPr>
          <w:p w14:paraId="0813BB85" w14:textId="77777777" w:rsidR="006A7B6C" w:rsidRPr="008261D8" w:rsidRDefault="006A7B6C" w:rsidP="00CC615F">
            <w:pPr>
              <w:ind w:left="72" w:right="113"/>
              <w:jc w:val="center"/>
              <w:rPr>
                <w:rFonts w:ascii="Arial Narrow" w:hAnsi="Arial Narrow"/>
                <w:sz w:val="20"/>
                <w:szCs w:val="20"/>
              </w:rPr>
            </w:pPr>
          </w:p>
        </w:tc>
        <w:tc>
          <w:tcPr>
            <w:tcW w:w="546" w:type="dxa"/>
            <w:vMerge/>
            <w:textDirection w:val="btLr"/>
          </w:tcPr>
          <w:p w14:paraId="780D8028" w14:textId="77777777" w:rsidR="006A7B6C" w:rsidRPr="008261D8" w:rsidRDefault="006A7B6C" w:rsidP="00CC615F">
            <w:pPr>
              <w:ind w:left="72" w:right="113"/>
              <w:jc w:val="center"/>
              <w:rPr>
                <w:rFonts w:ascii="Arial Narrow" w:hAnsi="Arial Narrow"/>
                <w:sz w:val="20"/>
                <w:szCs w:val="20"/>
              </w:rPr>
            </w:pPr>
          </w:p>
        </w:tc>
      </w:tr>
      <w:tr w:rsidR="009B2B4D" w:rsidRPr="008261D8" w14:paraId="71FF2363"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79C64788"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bookmarkStart w:id="13" w:name="Text171"/>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bookmarkEnd w:id="13"/>
          </w:p>
        </w:tc>
        <w:tc>
          <w:tcPr>
            <w:tcW w:w="500" w:type="dxa"/>
            <w:vAlign w:val="bottom"/>
          </w:tcPr>
          <w:p w14:paraId="46B31A8D"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600E6DA9"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2491CF74"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bookmarkStart w:id="14" w:name="Text175"/>
        <w:tc>
          <w:tcPr>
            <w:tcW w:w="554" w:type="dxa"/>
            <w:vAlign w:val="bottom"/>
          </w:tcPr>
          <w:p w14:paraId="08D04D91"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bookmarkEnd w:id="14"/>
          </w:p>
        </w:tc>
        <w:tc>
          <w:tcPr>
            <w:tcW w:w="727" w:type="dxa"/>
            <w:vAlign w:val="bottom"/>
          </w:tcPr>
          <w:p w14:paraId="3A3C5E89"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bookmarkStart w:id="15" w:name="Text176"/>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bookmarkEnd w:id="15"/>
          </w:p>
        </w:tc>
        <w:tc>
          <w:tcPr>
            <w:tcW w:w="781" w:type="dxa"/>
            <w:gridSpan w:val="3"/>
            <w:vAlign w:val="bottom"/>
          </w:tcPr>
          <w:p w14:paraId="390383B7"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bookmarkStart w:id="16" w:name="Text177"/>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bookmarkEnd w:id="16"/>
          </w:p>
        </w:tc>
        <w:tc>
          <w:tcPr>
            <w:tcW w:w="700" w:type="dxa"/>
            <w:vAlign w:val="bottom"/>
          </w:tcPr>
          <w:p w14:paraId="56E0C411"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bookmarkStart w:id="17" w:name="Text178"/>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bookmarkEnd w:id="17"/>
          </w:p>
        </w:tc>
        <w:tc>
          <w:tcPr>
            <w:tcW w:w="701" w:type="dxa"/>
            <w:vAlign w:val="bottom"/>
          </w:tcPr>
          <w:p w14:paraId="07CEB00C"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fldChar w:fldCharType="end"/>
            </w:r>
          </w:p>
        </w:tc>
        <w:tc>
          <w:tcPr>
            <w:tcW w:w="636" w:type="dxa"/>
            <w:vAlign w:val="bottom"/>
          </w:tcPr>
          <w:p w14:paraId="1F44771B"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36"/>
                  <w:enabled/>
                  <w:calcOnExit w:val="0"/>
                  <w:textInput/>
                </w:ffData>
              </w:fldChar>
            </w:r>
            <w:bookmarkStart w:id="18" w:name="Text236"/>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fldChar w:fldCharType="end"/>
            </w:r>
            <w:bookmarkEnd w:id="18"/>
          </w:p>
        </w:tc>
        <w:tc>
          <w:tcPr>
            <w:tcW w:w="364" w:type="dxa"/>
            <w:vAlign w:val="center"/>
          </w:tcPr>
          <w:p w14:paraId="209A09D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bookmarkStart w:id="19" w:name="Check115"/>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bookmarkEnd w:id="19"/>
          </w:p>
        </w:tc>
        <w:tc>
          <w:tcPr>
            <w:tcW w:w="364" w:type="dxa"/>
            <w:gridSpan w:val="2"/>
            <w:vAlign w:val="center"/>
          </w:tcPr>
          <w:p w14:paraId="5079794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ed w:val="0"/>
                  </w:checkBox>
                </w:ffData>
              </w:fldChar>
            </w:r>
            <w:bookmarkStart w:id="20" w:name="Check116"/>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bookmarkEnd w:id="20"/>
          </w:p>
        </w:tc>
        <w:tc>
          <w:tcPr>
            <w:tcW w:w="545" w:type="dxa"/>
            <w:vAlign w:val="center"/>
          </w:tcPr>
          <w:p w14:paraId="5F2EFE7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bookmarkStart w:id="21" w:name="Check117"/>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bookmarkEnd w:id="21"/>
          </w:p>
        </w:tc>
        <w:tc>
          <w:tcPr>
            <w:tcW w:w="364" w:type="dxa"/>
            <w:vAlign w:val="center"/>
          </w:tcPr>
          <w:p w14:paraId="28E4513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ed w:val="0"/>
                  </w:checkBox>
                </w:ffData>
              </w:fldChar>
            </w:r>
            <w:bookmarkStart w:id="22" w:name="Check118"/>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bookmarkEnd w:id="22"/>
          </w:p>
        </w:tc>
        <w:tc>
          <w:tcPr>
            <w:tcW w:w="364" w:type="dxa"/>
            <w:vAlign w:val="center"/>
          </w:tcPr>
          <w:p w14:paraId="5A0C000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bookmarkStart w:id="23" w:name="Check119"/>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bookmarkEnd w:id="23"/>
          </w:p>
        </w:tc>
        <w:tc>
          <w:tcPr>
            <w:tcW w:w="454" w:type="dxa"/>
            <w:vAlign w:val="center"/>
          </w:tcPr>
          <w:p w14:paraId="196AA32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bookmarkStart w:id="24" w:name="Check120"/>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bookmarkEnd w:id="24"/>
          </w:p>
        </w:tc>
        <w:tc>
          <w:tcPr>
            <w:tcW w:w="364" w:type="dxa"/>
            <w:vAlign w:val="center"/>
          </w:tcPr>
          <w:p w14:paraId="2B00E98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ed w:val="0"/>
                  </w:checkBox>
                </w:ffData>
              </w:fldChar>
            </w:r>
            <w:bookmarkStart w:id="25" w:name="Check121"/>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bookmarkEnd w:id="25"/>
          </w:p>
        </w:tc>
        <w:tc>
          <w:tcPr>
            <w:tcW w:w="364" w:type="dxa"/>
            <w:vAlign w:val="center"/>
          </w:tcPr>
          <w:p w14:paraId="5D0ABC6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bookmarkStart w:id="26" w:name="Check122"/>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bookmarkEnd w:id="26"/>
          </w:p>
        </w:tc>
        <w:tc>
          <w:tcPr>
            <w:tcW w:w="354" w:type="dxa"/>
            <w:vAlign w:val="center"/>
          </w:tcPr>
          <w:p w14:paraId="7FEA7A4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ed w:val="0"/>
                  </w:checkBox>
                </w:ffData>
              </w:fldChar>
            </w:r>
            <w:bookmarkStart w:id="27" w:name="Check123"/>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bookmarkEnd w:id="27"/>
          </w:p>
        </w:tc>
        <w:bookmarkStart w:id="28" w:name="Text181"/>
        <w:tc>
          <w:tcPr>
            <w:tcW w:w="591" w:type="dxa"/>
            <w:vAlign w:val="center"/>
          </w:tcPr>
          <w:p w14:paraId="6162053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bookmarkEnd w:id="28"/>
          </w:p>
        </w:tc>
        <w:tc>
          <w:tcPr>
            <w:tcW w:w="654" w:type="dxa"/>
            <w:vAlign w:val="center"/>
          </w:tcPr>
          <w:p w14:paraId="086E8F3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bookmarkStart w:id="29" w:name="Text182"/>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29"/>
          </w:p>
        </w:tc>
        <w:bookmarkStart w:id="30" w:name="Text185"/>
        <w:tc>
          <w:tcPr>
            <w:tcW w:w="763" w:type="dxa"/>
            <w:vAlign w:val="center"/>
          </w:tcPr>
          <w:p w14:paraId="1478ACA3"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bookmarkEnd w:id="30"/>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bookmarkStart w:id="31" w:name="Text186"/>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31"/>
          </w:p>
        </w:tc>
        <w:tc>
          <w:tcPr>
            <w:tcW w:w="636" w:type="dxa"/>
            <w:vAlign w:val="center"/>
          </w:tcPr>
          <w:p w14:paraId="7483AE8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bookmarkStart w:id="32" w:name="Text183"/>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32"/>
          </w:p>
        </w:tc>
        <w:tc>
          <w:tcPr>
            <w:tcW w:w="727" w:type="dxa"/>
            <w:gridSpan w:val="2"/>
            <w:vAlign w:val="center"/>
          </w:tcPr>
          <w:p w14:paraId="7ACB253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bookmarkStart w:id="33" w:name="Text184"/>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33"/>
          </w:p>
        </w:tc>
        <w:tc>
          <w:tcPr>
            <w:tcW w:w="546" w:type="dxa"/>
          </w:tcPr>
          <w:p w14:paraId="5E5EB2D3"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0D72FFD1"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63FD8BE4"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10EC9EA5"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608EDA3C"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635715C6"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1EEB2EF0"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3F747724"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720B84A1"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3EEC0B8D"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1" w:type="dxa"/>
            <w:vAlign w:val="bottom"/>
          </w:tcPr>
          <w:p w14:paraId="0083EBD4"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87"/>
                  <w:enabled/>
                  <w:calcOnExit w:val="0"/>
                  <w:textInput/>
                </w:ffData>
              </w:fldChar>
            </w:r>
            <w:bookmarkStart w:id="34" w:name="Text187"/>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34"/>
          </w:p>
        </w:tc>
        <w:tc>
          <w:tcPr>
            <w:tcW w:w="636" w:type="dxa"/>
            <w:vAlign w:val="bottom"/>
          </w:tcPr>
          <w:p w14:paraId="5FFAE20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35"/>
                  <w:enabled/>
                  <w:calcOnExit w:val="0"/>
                  <w:textInput/>
                </w:ffData>
              </w:fldChar>
            </w:r>
            <w:bookmarkStart w:id="35" w:name="Text235"/>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35"/>
          </w:p>
        </w:tc>
        <w:tc>
          <w:tcPr>
            <w:tcW w:w="364" w:type="dxa"/>
            <w:vAlign w:val="center"/>
          </w:tcPr>
          <w:p w14:paraId="36BF1C3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5CAA22D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0607D9D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763DD6D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3D68C57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776D00C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2BC3F79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17FE03F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06EA153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5D3C783B"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73DD5170"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0C8A260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2AE0D8F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0EF15FF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5CFA67F5"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56425054"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77"/>
        </w:trPr>
        <w:tc>
          <w:tcPr>
            <w:tcW w:w="1942" w:type="dxa"/>
            <w:vAlign w:val="bottom"/>
          </w:tcPr>
          <w:p w14:paraId="0FCCB84A"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3BC6ADAC"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50018191"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64D46899"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43BD9604"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5B30E886"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7E554B0C"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292CFA8E"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1" w:type="dxa"/>
            <w:vAlign w:val="bottom"/>
          </w:tcPr>
          <w:p w14:paraId="3D94E257"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88"/>
                  <w:enabled/>
                  <w:calcOnExit w:val="0"/>
                  <w:textInput/>
                </w:ffData>
              </w:fldChar>
            </w:r>
            <w:bookmarkStart w:id="36" w:name="Text188"/>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36"/>
          </w:p>
        </w:tc>
        <w:tc>
          <w:tcPr>
            <w:tcW w:w="636" w:type="dxa"/>
            <w:vAlign w:val="bottom"/>
          </w:tcPr>
          <w:p w14:paraId="13BC0BC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34"/>
                  <w:enabled/>
                  <w:calcOnExit w:val="0"/>
                  <w:textInput/>
                </w:ffData>
              </w:fldChar>
            </w:r>
            <w:bookmarkStart w:id="37" w:name="Text234"/>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37"/>
          </w:p>
        </w:tc>
        <w:tc>
          <w:tcPr>
            <w:tcW w:w="364" w:type="dxa"/>
            <w:vAlign w:val="center"/>
          </w:tcPr>
          <w:p w14:paraId="301BD763"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3722B680"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49C0158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6907C63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6A4D3AA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2FD0C5E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77442A1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0D0ECC8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0BC8544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1F569C83"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58BF0A3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33F76B1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35D366E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0A1EC1A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58F8A798"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32EDB477"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491085C0"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19E7EB6C"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713F4B73"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243E63FB"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088E4890"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55826E83"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07D68C42"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4CCF6C55"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1" w:type="dxa"/>
            <w:vAlign w:val="bottom"/>
          </w:tcPr>
          <w:p w14:paraId="4C7BE719"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89"/>
                  <w:enabled/>
                  <w:calcOnExit w:val="0"/>
                  <w:textInput/>
                </w:ffData>
              </w:fldChar>
            </w:r>
            <w:bookmarkStart w:id="38" w:name="Text189"/>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38"/>
          </w:p>
        </w:tc>
        <w:tc>
          <w:tcPr>
            <w:tcW w:w="636" w:type="dxa"/>
            <w:vAlign w:val="bottom"/>
          </w:tcPr>
          <w:p w14:paraId="485D8B5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33"/>
                  <w:enabled/>
                  <w:calcOnExit w:val="0"/>
                  <w:textInput/>
                </w:ffData>
              </w:fldChar>
            </w:r>
            <w:bookmarkStart w:id="39" w:name="Text233"/>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39"/>
          </w:p>
        </w:tc>
        <w:tc>
          <w:tcPr>
            <w:tcW w:w="364" w:type="dxa"/>
            <w:vAlign w:val="center"/>
          </w:tcPr>
          <w:p w14:paraId="47B7599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5FF5505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6118334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78743FE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1EC4463B"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6AC6F9A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6E64930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236923B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138C424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06D68D7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6FFE87A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12A778C0"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3DD0181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733A23D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187DF35B"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3BF2A4C5"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6430FADE"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4614F4FC"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2D073553"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08957976"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69616235"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580169E3"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4948131D"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6D121DB8"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1" w:type="dxa"/>
            <w:vAlign w:val="bottom"/>
          </w:tcPr>
          <w:p w14:paraId="6B0B020B"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90"/>
                  <w:enabled/>
                  <w:calcOnExit w:val="0"/>
                  <w:textInput/>
                </w:ffData>
              </w:fldChar>
            </w:r>
            <w:bookmarkStart w:id="40" w:name="Text190"/>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40"/>
          </w:p>
        </w:tc>
        <w:tc>
          <w:tcPr>
            <w:tcW w:w="636" w:type="dxa"/>
            <w:vAlign w:val="bottom"/>
          </w:tcPr>
          <w:p w14:paraId="205A56E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32"/>
                  <w:enabled/>
                  <w:calcOnExit w:val="0"/>
                  <w:textInput/>
                </w:ffData>
              </w:fldChar>
            </w:r>
            <w:bookmarkStart w:id="41" w:name="Text232"/>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41"/>
          </w:p>
        </w:tc>
        <w:tc>
          <w:tcPr>
            <w:tcW w:w="364" w:type="dxa"/>
            <w:vAlign w:val="center"/>
          </w:tcPr>
          <w:p w14:paraId="44C4E650"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50C4515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1671855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1C155BC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7A6EE730"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0BA80CF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4906CC6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24DD6A3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5D41443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2BE278E0"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2A43F820"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0C92B9C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73EE763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1E3AE5AB"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546" w:type="dxa"/>
          </w:tcPr>
          <w:p w14:paraId="54898CFD"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20324737"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66A7F1C1"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53F2714C"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16F157F0"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43C7582C"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518E5C7C"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5D7EEC58"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693DCA00"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027B60A2"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1" w:type="dxa"/>
            <w:vAlign w:val="bottom"/>
          </w:tcPr>
          <w:p w14:paraId="5236D947"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91"/>
                  <w:enabled/>
                  <w:calcOnExit w:val="0"/>
                  <w:textInput/>
                </w:ffData>
              </w:fldChar>
            </w:r>
            <w:bookmarkStart w:id="42" w:name="Text191"/>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42"/>
          </w:p>
        </w:tc>
        <w:tc>
          <w:tcPr>
            <w:tcW w:w="636" w:type="dxa"/>
            <w:vAlign w:val="bottom"/>
          </w:tcPr>
          <w:p w14:paraId="1D3A5C0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31"/>
                  <w:enabled/>
                  <w:calcOnExit w:val="0"/>
                  <w:textInput/>
                </w:ffData>
              </w:fldChar>
            </w:r>
            <w:bookmarkStart w:id="43" w:name="Text231"/>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43"/>
          </w:p>
        </w:tc>
        <w:tc>
          <w:tcPr>
            <w:tcW w:w="364" w:type="dxa"/>
            <w:vAlign w:val="center"/>
          </w:tcPr>
          <w:p w14:paraId="62E8495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045334B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07198E8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7A7E4A53"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59F65E9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5B96C9C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42C8913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2378D43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6D71E98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46194FB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5414E23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40367E8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05A06C7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766CE06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49E98F7B"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519D28DC"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77"/>
        </w:trPr>
        <w:tc>
          <w:tcPr>
            <w:tcW w:w="1942" w:type="dxa"/>
            <w:vAlign w:val="bottom"/>
          </w:tcPr>
          <w:p w14:paraId="43E2C12D"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6D19BE07"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0F9BF4DA"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6D0D0EA8"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28F83D77"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565AD093"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75008924"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309A1FF1"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1" w:type="dxa"/>
            <w:vAlign w:val="bottom"/>
          </w:tcPr>
          <w:p w14:paraId="23C82FC1"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92"/>
                  <w:enabled/>
                  <w:calcOnExit w:val="0"/>
                  <w:textInput/>
                </w:ffData>
              </w:fldChar>
            </w:r>
            <w:bookmarkStart w:id="44" w:name="Text192"/>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44"/>
          </w:p>
        </w:tc>
        <w:tc>
          <w:tcPr>
            <w:tcW w:w="636" w:type="dxa"/>
            <w:vAlign w:val="bottom"/>
          </w:tcPr>
          <w:p w14:paraId="51DCB25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30"/>
                  <w:enabled/>
                  <w:calcOnExit w:val="0"/>
                  <w:textInput/>
                </w:ffData>
              </w:fldChar>
            </w:r>
            <w:bookmarkStart w:id="45" w:name="Text230"/>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45"/>
          </w:p>
        </w:tc>
        <w:tc>
          <w:tcPr>
            <w:tcW w:w="364" w:type="dxa"/>
            <w:vAlign w:val="center"/>
          </w:tcPr>
          <w:p w14:paraId="1AB37CEB"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72CC02C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1792BFF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73DA56F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1A4645F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14F6526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48C4B63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3D8FA35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4A7B0DE3"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6DD094E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75ED612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2EB4B2C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653AD973"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1DB4FF3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43AFFD81"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429D1F82"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15356873"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3CF4C62A"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1563108D"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147EBC27"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5D04F038"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21807C32"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59295A90"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22841C55"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1" w:type="dxa"/>
            <w:vAlign w:val="bottom"/>
          </w:tcPr>
          <w:p w14:paraId="413FB070"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93"/>
                  <w:enabled/>
                  <w:calcOnExit w:val="0"/>
                  <w:textInput/>
                </w:ffData>
              </w:fldChar>
            </w:r>
            <w:bookmarkStart w:id="46" w:name="Text193"/>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46"/>
          </w:p>
        </w:tc>
        <w:tc>
          <w:tcPr>
            <w:tcW w:w="636" w:type="dxa"/>
            <w:vAlign w:val="bottom"/>
          </w:tcPr>
          <w:p w14:paraId="43607E1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29"/>
                  <w:enabled/>
                  <w:calcOnExit w:val="0"/>
                  <w:textInput/>
                </w:ffData>
              </w:fldChar>
            </w:r>
            <w:bookmarkStart w:id="47" w:name="Text229"/>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47"/>
          </w:p>
        </w:tc>
        <w:tc>
          <w:tcPr>
            <w:tcW w:w="364" w:type="dxa"/>
            <w:vAlign w:val="center"/>
          </w:tcPr>
          <w:p w14:paraId="67D15A0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657757B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2E6D08E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27FA942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5313668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2A511D4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04DC737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1846C48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6DEDFAC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5DBB9E8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01BD9E4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626CC4BB"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01C41EB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5BDB28B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01B61DAD"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08465026"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20CE97C5"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30A12D5F"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32564FF5"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3446378E"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04CE1C5B"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72227365"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2EB1ED91"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7AF3A186"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1" w:type="dxa"/>
            <w:vAlign w:val="bottom"/>
          </w:tcPr>
          <w:p w14:paraId="6F888751"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95"/>
                  <w:enabled/>
                  <w:calcOnExit w:val="0"/>
                  <w:textInput/>
                </w:ffData>
              </w:fldChar>
            </w:r>
            <w:bookmarkStart w:id="48" w:name="Text195"/>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48"/>
          </w:p>
        </w:tc>
        <w:tc>
          <w:tcPr>
            <w:tcW w:w="636" w:type="dxa"/>
            <w:vAlign w:val="bottom"/>
          </w:tcPr>
          <w:p w14:paraId="63BC0F2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28"/>
                  <w:enabled/>
                  <w:calcOnExit w:val="0"/>
                  <w:textInput/>
                </w:ffData>
              </w:fldChar>
            </w:r>
            <w:bookmarkStart w:id="49" w:name="Text228"/>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49"/>
          </w:p>
        </w:tc>
        <w:tc>
          <w:tcPr>
            <w:tcW w:w="364" w:type="dxa"/>
            <w:vAlign w:val="center"/>
          </w:tcPr>
          <w:p w14:paraId="409E5E8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169E2C1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4D0DC17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23C4205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361A6EB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2F16680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09A0BC1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765B9983"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331D1F6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7F4B03D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7BDF433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3F23905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52654C5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132DC32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5DA46F15"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5604B981"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77"/>
        </w:trPr>
        <w:tc>
          <w:tcPr>
            <w:tcW w:w="1942" w:type="dxa"/>
            <w:vAlign w:val="bottom"/>
          </w:tcPr>
          <w:p w14:paraId="0C7D7B47"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44EF127B"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22A4E1A9"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2A71D63B"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6C3453FF"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2E87512D"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184208C9"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3857CDE7"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1" w:type="dxa"/>
            <w:vAlign w:val="bottom"/>
          </w:tcPr>
          <w:p w14:paraId="1B82EA51"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96"/>
                  <w:enabled/>
                  <w:calcOnExit w:val="0"/>
                  <w:textInput/>
                </w:ffData>
              </w:fldChar>
            </w:r>
            <w:bookmarkStart w:id="50" w:name="Text196"/>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50"/>
          </w:p>
        </w:tc>
        <w:tc>
          <w:tcPr>
            <w:tcW w:w="636" w:type="dxa"/>
            <w:vAlign w:val="bottom"/>
          </w:tcPr>
          <w:p w14:paraId="0863DF4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27"/>
                  <w:enabled/>
                  <w:calcOnExit w:val="0"/>
                  <w:textInput/>
                </w:ffData>
              </w:fldChar>
            </w:r>
            <w:bookmarkStart w:id="51" w:name="Text227"/>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51"/>
          </w:p>
        </w:tc>
        <w:tc>
          <w:tcPr>
            <w:tcW w:w="364" w:type="dxa"/>
            <w:vAlign w:val="center"/>
          </w:tcPr>
          <w:p w14:paraId="7A793C9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18168DF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3450917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11EA966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6F9871B0"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464E545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46065A8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7CCCE85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5BF9CA30"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18CE6E0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425FCD2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704EE78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1E14F80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257B808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0DFDA08B"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62D9E8F5"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0E4D6EDF"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4BA30ECB"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497B5AE9"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1C5B7C55"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7CBD7AA1"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0C1663B5"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51FBDBE9"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46306C96"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1" w:type="dxa"/>
            <w:vAlign w:val="bottom"/>
          </w:tcPr>
          <w:p w14:paraId="4AC28265"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97"/>
                  <w:enabled/>
                  <w:calcOnExit w:val="0"/>
                  <w:textInput/>
                </w:ffData>
              </w:fldChar>
            </w:r>
            <w:bookmarkStart w:id="52" w:name="Text197"/>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52"/>
          </w:p>
        </w:tc>
        <w:tc>
          <w:tcPr>
            <w:tcW w:w="636" w:type="dxa"/>
            <w:vAlign w:val="bottom"/>
          </w:tcPr>
          <w:p w14:paraId="2311369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26"/>
                  <w:enabled/>
                  <w:calcOnExit w:val="0"/>
                  <w:textInput/>
                </w:ffData>
              </w:fldChar>
            </w:r>
            <w:bookmarkStart w:id="53" w:name="Text226"/>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53"/>
          </w:p>
        </w:tc>
        <w:tc>
          <w:tcPr>
            <w:tcW w:w="364" w:type="dxa"/>
            <w:vAlign w:val="center"/>
          </w:tcPr>
          <w:p w14:paraId="6668B0F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59592F8B"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4D81DC7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09F3631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592D93D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448C9BA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613D4B7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0785B5C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2F9A818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5569199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3C08DE53"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3B45EFC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050C155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3B9B43A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4E7E6AF4"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26959194"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5CCAE26F"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sz w:val="20"/>
                <w:szCs w:val="20"/>
              </w:rPr>
              <w:t> </w:t>
            </w:r>
            <w:r w:rsidRPr="008261D8">
              <w:rPr>
                <w:rFonts w:ascii="Arial Narrow" w:hAnsi="Arial Narrow"/>
                <w:b/>
                <w:sz w:val="20"/>
                <w:szCs w:val="20"/>
              </w:rPr>
              <w:t> </w:t>
            </w:r>
            <w:r w:rsidRPr="008261D8">
              <w:rPr>
                <w:rFonts w:ascii="Arial Narrow" w:hAnsi="Arial Narrow"/>
                <w:b/>
                <w:sz w:val="20"/>
                <w:szCs w:val="20"/>
              </w:rPr>
              <w:t> </w:t>
            </w:r>
            <w:r w:rsidRPr="008261D8">
              <w:rPr>
                <w:rFonts w:ascii="Arial Narrow" w:hAnsi="Arial Narrow"/>
                <w:b/>
                <w:sz w:val="20"/>
                <w:szCs w:val="20"/>
              </w:rPr>
              <w:t> </w:t>
            </w:r>
            <w:r w:rsidRPr="008261D8">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6E5D9796"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178D387A"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1FBC51DA"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169CCE26"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189D32E4"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61B61950"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21F5ECA7"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01" w:type="dxa"/>
            <w:vAlign w:val="bottom"/>
          </w:tcPr>
          <w:p w14:paraId="72848D4B"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98"/>
                  <w:enabled/>
                  <w:calcOnExit w:val="0"/>
                  <w:textInput/>
                </w:ffData>
              </w:fldChar>
            </w:r>
            <w:bookmarkStart w:id="54" w:name="Text198"/>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54"/>
          </w:p>
        </w:tc>
        <w:tc>
          <w:tcPr>
            <w:tcW w:w="636" w:type="dxa"/>
            <w:vAlign w:val="bottom"/>
          </w:tcPr>
          <w:p w14:paraId="622D732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25"/>
                  <w:enabled/>
                  <w:calcOnExit w:val="0"/>
                  <w:textInput/>
                </w:ffData>
              </w:fldChar>
            </w:r>
            <w:bookmarkStart w:id="55" w:name="Text225"/>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55"/>
          </w:p>
        </w:tc>
        <w:tc>
          <w:tcPr>
            <w:tcW w:w="364" w:type="dxa"/>
            <w:vAlign w:val="center"/>
          </w:tcPr>
          <w:p w14:paraId="04A7713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26AF20D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278C04D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41A1938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6EA668F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0115459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281B698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3EAC384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6FF912F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415A65C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440046E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59AD1F8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619F5170"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380415E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0FC8D4BA"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2DABB907"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52FEA279"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0DABCF48"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133BB009"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73DD098E"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01C486F3"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6B79BD37"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385CD5E1"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5C85DCB2"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1" w:type="dxa"/>
            <w:vAlign w:val="bottom"/>
          </w:tcPr>
          <w:p w14:paraId="16708F34"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99"/>
                  <w:enabled/>
                  <w:calcOnExit w:val="0"/>
                  <w:textInput/>
                </w:ffData>
              </w:fldChar>
            </w:r>
            <w:bookmarkStart w:id="56" w:name="Text199"/>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56"/>
          </w:p>
        </w:tc>
        <w:tc>
          <w:tcPr>
            <w:tcW w:w="636" w:type="dxa"/>
            <w:vAlign w:val="bottom"/>
          </w:tcPr>
          <w:p w14:paraId="77327F00"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24"/>
                  <w:enabled/>
                  <w:calcOnExit w:val="0"/>
                  <w:textInput/>
                </w:ffData>
              </w:fldChar>
            </w:r>
            <w:bookmarkStart w:id="57" w:name="Text224"/>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57"/>
          </w:p>
        </w:tc>
        <w:tc>
          <w:tcPr>
            <w:tcW w:w="364" w:type="dxa"/>
            <w:vAlign w:val="center"/>
          </w:tcPr>
          <w:p w14:paraId="673F1D4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7B533DC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4375E75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1D38CBC0"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26ED41B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76FFEA5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52CD0C8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1F666E7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37A963E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786ACBD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3419F98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6386796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38EC113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535DA95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4B379068"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477A1BB5"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77"/>
        </w:trPr>
        <w:tc>
          <w:tcPr>
            <w:tcW w:w="1942" w:type="dxa"/>
            <w:vAlign w:val="bottom"/>
          </w:tcPr>
          <w:p w14:paraId="2FE613D1"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2892FD56"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2A0D9FDD"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67BAB008"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00001F71"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1FC2E12F"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12458538"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10147F00"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1" w:type="dxa"/>
            <w:vAlign w:val="bottom"/>
          </w:tcPr>
          <w:p w14:paraId="7D58EBAD"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200"/>
                  <w:enabled/>
                  <w:calcOnExit w:val="0"/>
                  <w:textInput/>
                </w:ffData>
              </w:fldChar>
            </w:r>
            <w:bookmarkStart w:id="58" w:name="Text200"/>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58"/>
          </w:p>
        </w:tc>
        <w:tc>
          <w:tcPr>
            <w:tcW w:w="636" w:type="dxa"/>
            <w:vAlign w:val="bottom"/>
          </w:tcPr>
          <w:p w14:paraId="5756536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23"/>
                  <w:enabled/>
                  <w:calcOnExit w:val="0"/>
                  <w:textInput/>
                </w:ffData>
              </w:fldChar>
            </w:r>
            <w:bookmarkStart w:id="59" w:name="Text223"/>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59"/>
          </w:p>
        </w:tc>
        <w:tc>
          <w:tcPr>
            <w:tcW w:w="364" w:type="dxa"/>
            <w:vAlign w:val="center"/>
          </w:tcPr>
          <w:p w14:paraId="25CA13C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5466453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727AFD9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736062A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53B65D6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1629976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54A113B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427F400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26C75A5B"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48E20F6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2376B58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1C1F736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7D9A40E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21B9CB7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546" w:type="dxa"/>
          </w:tcPr>
          <w:p w14:paraId="6FC0834D"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3B8669CB"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3285B69C"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4EBB5FEE"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055BFE76"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353DB5E8"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1B78523C"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71F7902D"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4162FA05"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0D1E6C68"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1" w:type="dxa"/>
            <w:vAlign w:val="bottom"/>
          </w:tcPr>
          <w:p w14:paraId="63319C68"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201"/>
                  <w:enabled/>
                  <w:calcOnExit w:val="0"/>
                  <w:textInput/>
                </w:ffData>
              </w:fldChar>
            </w:r>
            <w:bookmarkStart w:id="60" w:name="Text201"/>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60"/>
          </w:p>
        </w:tc>
        <w:tc>
          <w:tcPr>
            <w:tcW w:w="636" w:type="dxa"/>
            <w:vAlign w:val="bottom"/>
          </w:tcPr>
          <w:p w14:paraId="014A3EB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22"/>
                  <w:enabled/>
                  <w:calcOnExit w:val="0"/>
                  <w:textInput/>
                </w:ffData>
              </w:fldChar>
            </w:r>
            <w:bookmarkStart w:id="61" w:name="Text222"/>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61"/>
          </w:p>
        </w:tc>
        <w:tc>
          <w:tcPr>
            <w:tcW w:w="364" w:type="dxa"/>
            <w:vAlign w:val="center"/>
          </w:tcPr>
          <w:p w14:paraId="1853B7E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5EC3348B"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01C3A81B"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4A14C94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1A7BA9B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152A2C3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0DF015C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4E8113B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48DD4C4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6CC558D3"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69ED869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58515D7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447AAB4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310A1DA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546" w:type="dxa"/>
          </w:tcPr>
          <w:p w14:paraId="6C20A5D2"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34B80425"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2E955801"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325DEE3D"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588965C3"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2A11CE3F"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082209A7"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1CD8F914"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4AD82A97"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61E6B0C7"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1" w:type="dxa"/>
            <w:vAlign w:val="bottom"/>
          </w:tcPr>
          <w:p w14:paraId="6A18BEE5"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202"/>
                  <w:enabled/>
                  <w:calcOnExit w:val="0"/>
                  <w:textInput/>
                </w:ffData>
              </w:fldChar>
            </w:r>
            <w:bookmarkStart w:id="62" w:name="Text202"/>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62"/>
          </w:p>
        </w:tc>
        <w:tc>
          <w:tcPr>
            <w:tcW w:w="636" w:type="dxa"/>
            <w:vAlign w:val="bottom"/>
          </w:tcPr>
          <w:p w14:paraId="52605A0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21"/>
                  <w:enabled/>
                  <w:calcOnExit w:val="0"/>
                  <w:textInput/>
                </w:ffData>
              </w:fldChar>
            </w:r>
            <w:bookmarkStart w:id="63" w:name="Text221"/>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63"/>
          </w:p>
        </w:tc>
        <w:tc>
          <w:tcPr>
            <w:tcW w:w="364" w:type="dxa"/>
            <w:vAlign w:val="center"/>
          </w:tcPr>
          <w:p w14:paraId="556A2AD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64FA365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6E03CFAB"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2342BD1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525C2F6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3592A64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5600FBC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7EC7FE4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59729C5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1CE5B35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331EE23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42D9DD6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3B0FAEC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63B1EE60"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3C12B50A"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75821BAD"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77"/>
        </w:trPr>
        <w:tc>
          <w:tcPr>
            <w:tcW w:w="1942" w:type="dxa"/>
            <w:vAlign w:val="bottom"/>
          </w:tcPr>
          <w:p w14:paraId="1283CC2C"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653C6775"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5959EB8A"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69ADE685"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4F7170E7"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4E054009"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3A76653F"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6B1702C4"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1" w:type="dxa"/>
            <w:vAlign w:val="bottom"/>
          </w:tcPr>
          <w:p w14:paraId="6CD21415"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203"/>
                  <w:enabled/>
                  <w:calcOnExit w:val="0"/>
                  <w:textInput/>
                </w:ffData>
              </w:fldChar>
            </w:r>
            <w:bookmarkStart w:id="64" w:name="Text203"/>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64"/>
          </w:p>
        </w:tc>
        <w:tc>
          <w:tcPr>
            <w:tcW w:w="636" w:type="dxa"/>
            <w:vAlign w:val="bottom"/>
          </w:tcPr>
          <w:p w14:paraId="525965A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20"/>
                  <w:enabled/>
                  <w:calcOnExit w:val="0"/>
                  <w:textInput/>
                </w:ffData>
              </w:fldChar>
            </w:r>
            <w:bookmarkStart w:id="65" w:name="Text220"/>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65"/>
          </w:p>
        </w:tc>
        <w:tc>
          <w:tcPr>
            <w:tcW w:w="364" w:type="dxa"/>
            <w:vAlign w:val="center"/>
          </w:tcPr>
          <w:p w14:paraId="4A9CE95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00B19C1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38BE934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02259C23"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77E39B4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71C8748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322AE39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326ADB0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4861389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54C5CB2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430F9B7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48CD021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7BD5497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406FA39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15E461A1"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2B7316C3"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1B6CB2E9"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Pr>
                <w:rFonts w:ascii="Arial Narrow" w:hAnsi="Arial Narrow"/>
                <w:b/>
                <w:sz w:val="20"/>
                <w:szCs w:val="20"/>
              </w:rPr>
              <w:t> </w:t>
            </w:r>
            <w:r w:rsidRPr="008261D8">
              <w:rPr>
                <w:rFonts w:ascii="Arial Narrow" w:hAnsi="Arial Narrow"/>
                <w:b/>
                <w:sz w:val="20"/>
                <w:szCs w:val="20"/>
              </w:rPr>
              <w:fldChar w:fldCharType="end"/>
            </w:r>
          </w:p>
        </w:tc>
        <w:tc>
          <w:tcPr>
            <w:tcW w:w="500" w:type="dxa"/>
            <w:vAlign w:val="bottom"/>
          </w:tcPr>
          <w:p w14:paraId="34186040"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2631354B"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48D64102"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5E88BD7F"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3EDA8DD3"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81" w:type="dxa"/>
            <w:gridSpan w:val="3"/>
            <w:vAlign w:val="bottom"/>
          </w:tcPr>
          <w:p w14:paraId="617FA593"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8261D8">
              <w:rPr>
                <w:rFonts w:ascii="Arial Narrow" w:hAnsi="Arial Narrow"/>
                <w:sz w:val="20"/>
                <w:szCs w:val="20"/>
              </w:rPr>
              <w:fldChar w:fldCharType="end"/>
            </w:r>
          </w:p>
        </w:tc>
        <w:tc>
          <w:tcPr>
            <w:tcW w:w="700" w:type="dxa"/>
            <w:vAlign w:val="bottom"/>
          </w:tcPr>
          <w:p w14:paraId="78FFF501"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01" w:type="dxa"/>
            <w:vAlign w:val="bottom"/>
          </w:tcPr>
          <w:p w14:paraId="0E672A31"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204"/>
                  <w:enabled/>
                  <w:calcOnExit w:val="0"/>
                  <w:textInput/>
                </w:ffData>
              </w:fldChar>
            </w:r>
            <w:bookmarkStart w:id="66" w:name="Text204"/>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66"/>
          </w:p>
        </w:tc>
        <w:tc>
          <w:tcPr>
            <w:tcW w:w="636" w:type="dxa"/>
            <w:vAlign w:val="bottom"/>
          </w:tcPr>
          <w:p w14:paraId="26CA52F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19"/>
                  <w:enabled/>
                  <w:calcOnExit w:val="0"/>
                  <w:textInput/>
                </w:ffData>
              </w:fldChar>
            </w:r>
            <w:bookmarkStart w:id="67" w:name="Text219"/>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67"/>
          </w:p>
        </w:tc>
        <w:tc>
          <w:tcPr>
            <w:tcW w:w="364" w:type="dxa"/>
            <w:vAlign w:val="center"/>
          </w:tcPr>
          <w:p w14:paraId="3ADDE4A3"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6D99144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24AD056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1CB4E6B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ed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6303809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186A4FE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4188C363"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36BC7EB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7855EC7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135DCE6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10C4F7C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6F6342E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4E0A39B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7954D1F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460791D9"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2B07A624"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793D0403"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00" w:type="dxa"/>
            <w:vAlign w:val="bottom"/>
          </w:tcPr>
          <w:p w14:paraId="34CFEABD"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276D340C"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23726C9B"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77BD2B48"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2F32531B"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81" w:type="dxa"/>
            <w:gridSpan w:val="3"/>
            <w:vAlign w:val="bottom"/>
          </w:tcPr>
          <w:p w14:paraId="38AB06A7"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00" w:type="dxa"/>
            <w:vAlign w:val="bottom"/>
          </w:tcPr>
          <w:p w14:paraId="142B1853"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01" w:type="dxa"/>
            <w:vAlign w:val="bottom"/>
          </w:tcPr>
          <w:p w14:paraId="5450F1F5"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205"/>
                  <w:enabled/>
                  <w:calcOnExit w:val="0"/>
                  <w:textInput/>
                </w:ffData>
              </w:fldChar>
            </w:r>
            <w:bookmarkStart w:id="68" w:name="Text205"/>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68"/>
          </w:p>
        </w:tc>
        <w:tc>
          <w:tcPr>
            <w:tcW w:w="636" w:type="dxa"/>
            <w:vAlign w:val="bottom"/>
          </w:tcPr>
          <w:p w14:paraId="405F1A9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18"/>
                  <w:enabled/>
                  <w:calcOnExit w:val="0"/>
                  <w:textInput/>
                </w:ffData>
              </w:fldChar>
            </w:r>
            <w:bookmarkStart w:id="69" w:name="Text218"/>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69"/>
          </w:p>
        </w:tc>
        <w:tc>
          <w:tcPr>
            <w:tcW w:w="364" w:type="dxa"/>
            <w:vAlign w:val="center"/>
          </w:tcPr>
          <w:p w14:paraId="1B8D1EB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0FDFAA2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1290181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3CF9672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46F7F8F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32182BB3"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64513C6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1B882FF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52A4CEB3"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179A9D2B"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218C42E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1CF062C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4D0B311B"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4167C27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449BE0B0"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7695A1D4"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77"/>
        </w:trPr>
        <w:tc>
          <w:tcPr>
            <w:tcW w:w="1942" w:type="dxa"/>
            <w:vAlign w:val="bottom"/>
          </w:tcPr>
          <w:p w14:paraId="5F7D83A0"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00" w:type="dxa"/>
            <w:vAlign w:val="bottom"/>
          </w:tcPr>
          <w:p w14:paraId="6D2F7514"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50AB65F1"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5A72BB1F"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7E8175AA"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478C000E"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81" w:type="dxa"/>
            <w:gridSpan w:val="3"/>
            <w:vAlign w:val="bottom"/>
          </w:tcPr>
          <w:p w14:paraId="60EAF851"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00" w:type="dxa"/>
            <w:vAlign w:val="bottom"/>
          </w:tcPr>
          <w:p w14:paraId="31453676"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01" w:type="dxa"/>
            <w:vAlign w:val="bottom"/>
          </w:tcPr>
          <w:p w14:paraId="47470A15"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206"/>
                  <w:enabled/>
                  <w:calcOnExit w:val="0"/>
                  <w:textInput/>
                </w:ffData>
              </w:fldChar>
            </w:r>
            <w:bookmarkStart w:id="70" w:name="Text206"/>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70"/>
          </w:p>
        </w:tc>
        <w:tc>
          <w:tcPr>
            <w:tcW w:w="636" w:type="dxa"/>
            <w:vAlign w:val="bottom"/>
          </w:tcPr>
          <w:p w14:paraId="0B5AB0D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17"/>
                  <w:enabled/>
                  <w:calcOnExit w:val="0"/>
                  <w:textInput/>
                </w:ffData>
              </w:fldChar>
            </w:r>
            <w:bookmarkStart w:id="71" w:name="Text217"/>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71"/>
          </w:p>
        </w:tc>
        <w:tc>
          <w:tcPr>
            <w:tcW w:w="364" w:type="dxa"/>
            <w:vAlign w:val="center"/>
          </w:tcPr>
          <w:p w14:paraId="313E8FC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481DB7AE"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371C5C83"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5615E04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204B24E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7DD42CA0"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4FC0ED7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3763958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026C099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05B91D3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29A23FF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507BC82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37BB237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214BE4A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7790518E"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2410634A"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656E3BEC"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00" w:type="dxa"/>
            <w:vAlign w:val="bottom"/>
          </w:tcPr>
          <w:p w14:paraId="50FDBAF4"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30FA03E6"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02745F8E"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45828BA0"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3C334614"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81" w:type="dxa"/>
            <w:gridSpan w:val="3"/>
            <w:vAlign w:val="bottom"/>
          </w:tcPr>
          <w:p w14:paraId="16144CA7"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00" w:type="dxa"/>
            <w:vAlign w:val="bottom"/>
          </w:tcPr>
          <w:p w14:paraId="23CD5EEA"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01" w:type="dxa"/>
            <w:vAlign w:val="bottom"/>
          </w:tcPr>
          <w:p w14:paraId="18BEEBFC"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207"/>
                  <w:enabled/>
                  <w:calcOnExit w:val="0"/>
                  <w:textInput/>
                </w:ffData>
              </w:fldChar>
            </w:r>
            <w:bookmarkStart w:id="72" w:name="Text207"/>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72"/>
          </w:p>
        </w:tc>
        <w:tc>
          <w:tcPr>
            <w:tcW w:w="636" w:type="dxa"/>
            <w:vAlign w:val="bottom"/>
          </w:tcPr>
          <w:p w14:paraId="6F6FE62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16"/>
                  <w:enabled/>
                  <w:calcOnExit w:val="0"/>
                  <w:textInput/>
                </w:ffData>
              </w:fldChar>
            </w:r>
            <w:bookmarkStart w:id="73" w:name="Text216"/>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73"/>
          </w:p>
        </w:tc>
        <w:tc>
          <w:tcPr>
            <w:tcW w:w="364" w:type="dxa"/>
            <w:vAlign w:val="center"/>
          </w:tcPr>
          <w:p w14:paraId="32DC7A0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4F42F42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569D552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6CD9BDD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785401A5"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49D0078F"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4CBED31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4FB4E08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6916D70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2C446A5C"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57B10916"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3DB67DA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1CFEBE9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73E281A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53955CA7"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r w:rsidR="009B2B4D" w:rsidRPr="008261D8" w14:paraId="70F18EDC" w14:textId="77777777" w:rsidTr="00E8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cantSplit/>
          <w:trHeight w:val="265"/>
        </w:trPr>
        <w:tc>
          <w:tcPr>
            <w:tcW w:w="1942" w:type="dxa"/>
            <w:vAlign w:val="bottom"/>
          </w:tcPr>
          <w:p w14:paraId="23BDC196"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1"/>
                  <w:enabled/>
                  <w:calcOnExit w:val="0"/>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00" w:type="dxa"/>
            <w:vAlign w:val="bottom"/>
          </w:tcPr>
          <w:p w14:paraId="41B857B5"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327" w:type="dxa"/>
            <w:vAlign w:val="bottom"/>
          </w:tcPr>
          <w:p w14:paraId="580987C7"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4"/>
                  <w:enabled/>
                  <w:calcOnExit w:val="0"/>
                  <w:textInput>
                    <w:maxLength w:val="1"/>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Pr>
                <w:rFonts w:ascii="Arial Narrow" w:hAnsi="Arial Narrow"/>
                <w:b/>
                <w:sz w:val="20"/>
                <w:szCs w:val="20"/>
              </w:rPr>
              <w:t> </w:t>
            </w:r>
            <w:r w:rsidRPr="008261D8">
              <w:rPr>
                <w:rFonts w:ascii="Arial Narrow" w:hAnsi="Arial Narrow"/>
                <w:b/>
                <w:sz w:val="20"/>
                <w:szCs w:val="20"/>
              </w:rPr>
              <w:fldChar w:fldCharType="end"/>
            </w:r>
          </w:p>
        </w:tc>
        <w:tc>
          <w:tcPr>
            <w:tcW w:w="536" w:type="dxa"/>
            <w:gridSpan w:val="2"/>
            <w:vAlign w:val="bottom"/>
          </w:tcPr>
          <w:p w14:paraId="00AAD302" w14:textId="77777777" w:rsidR="00CB4FF8" w:rsidRPr="008261D8" w:rsidRDefault="00CB4FF8" w:rsidP="00593775">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554" w:type="dxa"/>
            <w:vAlign w:val="bottom"/>
          </w:tcPr>
          <w:p w14:paraId="346DB4EA" w14:textId="77777777" w:rsidR="00CB4FF8" w:rsidRPr="008261D8" w:rsidRDefault="00CB4FF8" w:rsidP="00CC615F">
            <w:pPr>
              <w:spacing w:before="40"/>
              <w:ind w:left="72"/>
              <w:rPr>
                <w:rFonts w:ascii="Arial Narrow" w:hAnsi="Arial Narrow"/>
                <w:b/>
                <w:sz w:val="20"/>
                <w:szCs w:val="20"/>
              </w:rPr>
            </w:pPr>
            <w:r w:rsidRPr="008261D8">
              <w:rPr>
                <w:rFonts w:ascii="Arial Narrow" w:hAnsi="Arial Narrow"/>
                <w:b/>
                <w:sz w:val="20"/>
                <w:szCs w:val="20"/>
              </w:rPr>
              <w:fldChar w:fldCharType="begin">
                <w:ffData>
                  <w:name w:val="Text175"/>
                  <w:enabled/>
                  <w:calcOnExit w:val="0"/>
                  <w:textInput>
                    <w:maxLength w:val="3"/>
                  </w:textInput>
                </w:ffData>
              </w:fldChar>
            </w:r>
            <w:r w:rsidRPr="008261D8">
              <w:rPr>
                <w:rFonts w:ascii="Arial Narrow" w:hAnsi="Arial Narrow"/>
                <w:b/>
                <w:sz w:val="20"/>
                <w:szCs w:val="20"/>
              </w:rPr>
              <w:instrText xml:space="preserve"> FORMTEXT </w:instrText>
            </w:r>
            <w:r w:rsidRPr="008261D8">
              <w:rPr>
                <w:rFonts w:ascii="Arial Narrow" w:hAnsi="Arial Narrow"/>
                <w:b/>
                <w:sz w:val="20"/>
                <w:szCs w:val="20"/>
              </w:rPr>
            </w:r>
            <w:r w:rsidRPr="008261D8">
              <w:rPr>
                <w:rFonts w:ascii="Arial Narrow" w:hAnsi="Arial Narrow"/>
                <w:b/>
                <w:sz w:val="20"/>
                <w:szCs w:val="20"/>
              </w:rPr>
              <w:fldChar w:fldCharType="separate"/>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noProof/>
                <w:sz w:val="20"/>
                <w:szCs w:val="20"/>
              </w:rPr>
              <w:t> </w:t>
            </w:r>
            <w:r w:rsidRPr="008261D8">
              <w:rPr>
                <w:rFonts w:ascii="Arial Narrow" w:hAnsi="Arial Narrow"/>
                <w:b/>
                <w:sz w:val="20"/>
                <w:szCs w:val="20"/>
              </w:rPr>
              <w:fldChar w:fldCharType="end"/>
            </w:r>
          </w:p>
        </w:tc>
        <w:tc>
          <w:tcPr>
            <w:tcW w:w="727" w:type="dxa"/>
            <w:vAlign w:val="bottom"/>
          </w:tcPr>
          <w:p w14:paraId="6FC24FE5"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81" w:type="dxa"/>
            <w:gridSpan w:val="3"/>
            <w:vAlign w:val="bottom"/>
          </w:tcPr>
          <w:p w14:paraId="0C7FF633"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7"/>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00" w:type="dxa"/>
            <w:vAlign w:val="bottom"/>
          </w:tcPr>
          <w:p w14:paraId="2414B0E9"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178"/>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01" w:type="dxa"/>
            <w:vAlign w:val="bottom"/>
          </w:tcPr>
          <w:p w14:paraId="48D39ED4" w14:textId="77777777" w:rsidR="00CB4FF8" w:rsidRPr="008261D8" w:rsidRDefault="00CB4FF8" w:rsidP="00CC615F">
            <w:pPr>
              <w:spacing w:before="40"/>
              <w:ind w:left="72"/>
              <w:rPr>
                <w:rFonts w:ascii="Arial Narrow" w:hAnsi="Arial Narrow"/>
                <w:sz w:val="20"/>
                <w:szCs w:val="20"/>
              </w:rPr>
            </w:pPr>
            <w:r w:rsidRPr="008261D8">
              <w:rPr>
                <w:rFonts w:ascii="Arial Narrow" w:hAnsi="Arial Narrow"/>
                <w:sz w:val="20"/>
                <w:szCs w:val="20"/>
              </w:rPr>
              <w:fldChar w:fldCharType="begin">
                <w:ffData>
                  <w:name w:val="Text208"/>
                  <w:enabled/>
                  <w:calcOnExit w:val="0"/>
                  <w:textInput/>
                </w:ffData>
              </w:fldChar>
            </w:r>
            <w:bookmarkStart w:id="74" w:name="Text208"/>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74"/>
          </w:p>
        </w:tc>
        <w:tc>
          <w:tcPr>
            <w:tcW w:w="636" w:type="dxa"/>
            <w:vAlign w:val="bottom"/>
          </w:tcPr>
          <w:p w14:paraId="79811017"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215"/>
                  <w:enabled/>
                  <w:calcOnExit w:val="0"/>
                  <w:textInput/>
                </w:ffData>
              </w:fldChar>
            </w:r>
            <w:bookmarkStart w:id="75" w:name="Text215"/>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bookmarkEnd w:id="75"/>
          </w:p>
        </w:tc>
        <w:tc>
          <w:tcPr>
            <w:tcW w:w="364" w:type="dxa"/>
            <w:vAlign w:val="center"/>
          </w:tcPr>
          <w:p w14:paraId="675343D4"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5"/>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gridSpan w:val="2"/>
            <w:vAlign w:val="center"/>
          </w:tcPr>
          <w:p w14:paraId="005E176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6"/>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45" w:type="dxa"/>
            <w:vAlign w:val="center"/>
          </w:tcPr>
          <w:p w14:paraId="34B56A4B"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7"/>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2EBB93D8"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8"/>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6D238A1A"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19"/>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454" w:type="dxa"/>
            <w:vAlign w:val="center"/>
          </w:tcPr>
          <w:p w14:paraId="0775EFF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0"/>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5283E5EB"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1"/>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64" w:type="dxa"/>
            <w:vAlign w:val="center"/>
          </w:tcPr>
          <w:p w14:paraId="291846A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2"/>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354" w:type="dxa"/>
            <w:vAlign w:val="center"/>
          </w:tcPr>
          <w:p w14:paraId="235A7BA9"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Check123"/>
                  <w:enabled/>
                  <w:calcOnExit w:val="0"/>
                  <w:checkBox>
                    <w:sizeAuto/>
                    <w:default w:val="0"/>
                  </w:checkBox>
                </w:ffData>
              </w:fldChar>
            </w:r>
            <w:r w:rsidRPr="008261D8">
              <w:rPr>
                <w:rFonts w:ascii="Arial Narrow" w:hAnsi="Arial Narrow"/>
                <w:sz w:val="20"/>
                <w:szCs w:val="20"/>
              </w:rPr>
              <w:instrText xml:space="preserve"> FORMCHECKBOX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sz w:val="20"/>
                <w:szCs w:val="20"/>
              </w:rPr>
              <w:fldChar w:fldCharType="end"/>
            </w:r>
          </w:p>
        </w:tc>
        <w:tc>
          <w:tcPr>
            <w:tcW w:w="591" w:type="dxa"/>
            <w:vAlign w:val="center"/>
          </w:tcPr>
          <w:p w14:paraId="6146CED2"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1"/>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p>
        </w:tc>
        <w:tc>
          <w:tcPr>
            <w:tcW w:w="654" w:type="dxa"/>
            <w:vAlign w:val="center"/>
          </w:tcPr>
          <w:p w14:paraId="7479329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2"/>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63" w:type="dxa"/>
            <w:vAlign w:val="center"/>
          </w:tcPr>
          <w:p w14:paraId="6897B98D"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5"/>
                  <w:enabled/>
                  <w:calcOnExit w:val="0"/>
                  <w:textInput>
                    <w:maxLength w:val="1"/>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sz w:val="20"/>
                <w:szCs w:val="20"/>
              </w:rPr>
              <w:fldChar w:fldCharType="end"/>
            </w:r>
            <w:r w:rsidRPr="008261D8">
              <w:rPr>
                <w:rFonts w:ascii="Arial Narrow" w:hAnsi="Arial Narrow"/>
                <w:sz w:val="20"/>
                <w:szCs w:val="20"/>
              </w:rPr>
              <w:t xml:space="preserve"> </w:t>
            </w:r>
            <w:r w:rsidRPr="008261D8">
              <w:rPr>
                <w:rFonts w:ascii="Arial Narrow" w:hAnsi="Arial Narrow"/>
                <w:sz w:val="20"/>
                <w:szCs w:val="20"/>
              </w:rPr>
              <w:fldChar w:fldCharType="begin">
                <w:ffData>
                  <w:name w:val="Text186"/>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636" w:type="dxa"/>
            <w:vAlign w:val="center"/>
          </w:tcPr>
          <w:p w14:paraId="1FB654A1"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3"/>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727" w:type="dxa"/>
            <w:gridSpan w:val="2"/>
            <w:vAlign w:val="center"/>
          </w:tcPr>
          <w:p w14:paraId="30D96860" w14:textId="77777777" w:rsidR="00CB4FF8" w:rsidRPr="008261D8" w:rsidRDefault="00CB4FF8" w:rsidP="00CC615F">
            <w:pPr>
              <w:spacing w:before="40"/>
              <w:ind w:left="72"/>
              <w:jc w:val="center"/>
              <w:rPr>
                <w:rFonts w:ascii="Arial Narrow" w:hAnsi="Arial Narrow"/>
                <w:sz w:val="20"/>
                <w:szCs w:val="20"/>
              </w:rPr>
            </w:pPr>
            <w:r w:rsidRPr="008261D8">
              <w:rPr>
                <w:rFonts w:ascii="Arial Narrow" w:hAnsi="Arial Narrow"/>
                <w:sz w:val="20"/>
                <w:szCs w:val="20"/>
              </w:rPr>
              <w:fldChar w:fldCharType="begin">
                <w:ffData>
                  <w:name w:val="Text184"/>
                  <w:enabled/>
                  <w:calcOnExit w:val="0"/>
                  <w:textInput/>
                </w:ffData>
              </w:fldChar>
            </w:r>
            <w:r w:rsidRPr="008261D8">
              <w:rPr>
                <w:rFonts w:ascii="Arial Narrow" w:hAnsi="Arial Narrow"/>
                <w:sz w:val="20"/>
                <w:szCs w:val="20"/>
              </w:rPr>
              <w:instrText xml:space="preserve"> FORMTEXT </w:instrText>
            </w:r>
            <w:r w:rsidRPr="008261D8">
              <w:rPr>
                <w:rFonts w:ascii="Arial Narrow" w:hAnsi="Arial Narrow"/>
                <w:sz w:val="20"/>
                <w:szCs w:val="20"/>
              </w:rPr>
            </w:r>
            <w:r w:rsidRPr="008261D8">
              <w:rPr>
                <w:rFonts w:ascii="Arial Narrow" w:hAnsi="Arial Narrow"/>
                <w:sz w:val="20"/>
                <w:szCs w:val="20"/>
              </w:rPr>
              <w:fldChar w:fldCharType="separate"/>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noProof/>
                <w:sz w:val="20"/>
                <w:szCs w:val="20"/>
              </w:rPr>
              <w:t> </w:t>
            </w:r>
            <w:r w:rsidRPr="008261D8">
              <w:rPr>
                <w:rFonts w:ascii="Arial Narrow" w:hAnsi="Arial Narrow"/>
                <w:sz w:val="20"/>
                <w:szCs w:val="20"/>
              </w:rPr>
              <w:fldChar w:fldCharType="end"/>
            </w:r>
          </w:p>
        </w:tc>
        <w:tc>
          <w:tcPr>
            <w:tcW w:w="546" w:type="dxa"/>
          </w:tcPr>
          <w:p w14:paraId="1F85F415" w14:textId="77777777" w:rsidR="00CB4FF8" w:rsidRDefault="00CB4FF8">
            <w:r w:rsidRPr="00E6226F">
              <w:rPr>
                <w:rFonts w:ascii="Arial Narrow" w:hAnsi="Arial Narrow"/>
                <w:sz w:val="20"/>
                <w:szCs w:val="20"/>
              </w:rPr>
              <w:fldChar w:fldCharType="begin">
                <w:ffData>
                  <w:name w:val="Text181"/>
                  <w:enabled/>
                  <w:calcOnExit w:val="0"/>
                  <w:textInput>
                    <w:maxLength w:val="1"/>
                  </w:textInput>
                </w:ffData>
              </w:fldChar>
            </w:r>
            <w:r w:rsidRPr="00E6226F">
              <w:rPr>
                <w:rFonts w:ascii="Arial Narrow" w:hAnsi="Arial Narrow"/>
                <w:sz w:val="20"/>
                <w:szCs w:val="20"/>
              </w:rPr>
              <w:instrText xml:space="preserve"> FORMTEXT </w:instrText>
            </w:r>
            <w:r w:rsidRPr="00E6226F">
              <w:rPr>
                <w:rFonts w:ascii="Arial Narrow" w:hAnsi="Arial Narrow"/>
                <w:sz w:val="20"/>
                <w:szCs w:val="20"/>
              </w:rPr>
            </w:r>
            <w:r w:rsidRPr="00E6226F">
              <w:rPr>
                <w:rFonts w:ascii="Arial Narrow" w:hAnsi="Arial Narrow"/>
                <w:sz w:val="20"/>
                <w:szCs w:val="20"/>
              </w:rPr>
              <w:fldChar w:fldCharType="separate"/>
            </w:r>
            <w:r w:rsidRPr="00E6226F">
              <w:rPr>
                <w:rFonts w:ascii="Arial Narrow" w:hAnsi="Arial Narrow"/>
                <w:noProof/>
                <w:sz w:val="20"/>
                <w:szCs w:val="20"/>
              </w:rPr>
              <w:t> </w:t>
            </w:r>
            <w:r w:rsidRPr="00E6226F">
              <w:rPr>
                <w:rFonts w:ascii="Arial Narrow" w:hAnsi="Arial Narrow"/>
                <w:sz w:val="20"/>
                <w:szCs w:val="20"/>
              </w:rPr>
              <w:fldChar w:fldCharType="end"/>
            </w:r>
          </w:p>
        </w:tc>
      </w:tr>
    </w:tbl>
    <w:p w14:paraId="7E0287D4" w14:textId="77777777" w:rsidR="006A7B6C" w:rsidRDefault="006A7B6C" w:rsidP="00BC28DF"/>
    <w:sectPr w:rsidR="006A7B6C" w:rsidSect="006A7B6C">
      <w:footerReference w:type="default" r:id="rId3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8360" w14:textId="77777777" w:rsidR="00E0029A" w:rsidRDefault="00E0029A">
      <w:r>
        <w:separator/>
      </w:r>
    </w:p>
  </w:endnote>
  <w:endnote w:type="continuationSeparator" w:id="0">
    <w:p w14:paraId="2E00F6CA" w14:textId="77777777" w:rsidR="00E0029A" w:rsidRDefault="00E0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88A4" w14:textId="77777777" w:rsidR="00124F0D" w:rsidRPr="000C7BCD" w:rsidRDefault="00124F0D">
    <w:pPr>
      <w:pStyle w:val="Footer"/>
      <w:jc w:val="right"/>
      <w:rPr>
        <w:sz w:val="20"/>
        <w:szCs w:val="20"/>
      </w:rPr>
    </w:pPr>
    <w:r w:rsidRPr="000C7BCD">
      <w:rPr>
        <w:sz w:val="20"/>
        <w:szCs w:val="20"/>
      </w:rPr>
      <w:fldChar w:fldCharType="begin"/>
    </w:r>
    <w:r w:rsidRPr="000C7BCD">
      <w:rPr>
        <w:sz w:val="20"/>
        <w:szCs w:val="20"/>
      </w:rPr>
      <w:instrText xml:space="preserve"> PAGE   \* MERGEFORMAT </w:instrText>
    </w:r>
    <w:r w:rsidRPr="000C7BCD">
      <w:rPr>
        <w:sz w:val="20"/>
        <w:szCs w:val="20"/>
      </w:rPr>
      <w:fldChar w:fldCharType="separate"/>
    </w:r>
    <w:r>
      <w:rPr>
        <w:noProof/>
        <w:sz w:val="20"/>
        <w:szCs w:val="20"/>
      </w:rPr>
      <w:t>12</w:t>
    </w:r>
    <w:r w:rsidRPr="000C7BCD">
      <w:rPr>
        <w:noProof/>
        <w:sz w:val="20"/>
        <w:szCs w:val="20"/>
      </w:rPr>
      <w:fldChar w:fldCharType="end"/>
    </w:r>
  </w:p>
  <w:p w14:paraId="5FDFA90F" w14:textId="2442F7DD" w:rsidR="00124F0D" w:rsidRPr="000C7BCD" w:rsidRDefault="00124F0D" w:rsidP="00533564">
    <w:pPr>
      <w:pStyle w:val="Footer"/>
      <w:tabs>
        <w:tab w:val="clear" w:pos="8640"/>
        <w:tab w:val="right" w:pos="9360"/>
      </w:tabs>
      <w:rPr>
        <w:sz w:val="20"/>
        <w:szCs w:val="20"/>
      </w:rPr>
    </w:pPr>
    <w:r>
      <w:rPr>
        <w:sz w:val="20"/>
        <w:szCs w:val="20"/>
      </w:rPr>
      <w:t xml:space="preserve">Updated </w:t>
    </w:r>
    <w:r w:rsidR="00175964">
      <w:rPr>
        <w:sz w:val="20"/>
        <w:szCs w:val="20"/>
      </w:rPr>
      <w:t>9</w:t>
    </w:r>
    <w:r w:rsidRPr="000C7BCD">
      <w:rPr>
        <w:sz w:val="20"/>
        <w:szCs w:val="20"/>
      </w:rPr>
      <w:t>/20</w:t>
    </w:r>
    <w:r>
      <w:rPr>
        <w:sz w:val="20"/>
        <w:szCs w:val="20"/>
      </w:rPr>
      <w:t>2</w:t>
    </w:r>
    <w:r w:rsidR="00175964">
      <w:rPr>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4E9B" w14:textId="370D2FC2" w:rsidR="00124F0D" w:rsidRPr="000C7BCD" w:rsidRDefault="00124F0D" w:rsidP="00153686">
    <w:pPr>
      <w:pStyle w:val="Footer"/>
      <w:jc w:val="right"/>
      <w:rPr>
        <w:sz w:val="20"/>
        <w:szCs w:val="20"/>
      </w:rPr>
    </w:pPr>
    <w:r w:rsidRPr="000C7BCD">
      <w:rPr>
        <w:sz w:val="20"/>
        <w:szCs w:val="20"/>
      </w:rPr>
      <w:fldChar w:fldCharType="begin"/>
    </w:r>
    <w:r w:rsidRPr="000C7BCD">
      <w:rPr>
        <w:sz w:val="20"/>
        <w:szCs w:val="20"/>
      </w:rPr>
      <w:instrText xml:space="preserve"> PAGE   \* MERGEFORMAT </w:instrText>
    </w:r>
    <w:r w:rsidRPr="000C7BCD">
      <w:rPr>
        <w:sz w:val="20"/>
        <w:szCs w:val="20"/>
      </w:rPr>
      <w:fldChar w:fldCharType="separate"/>
    </w:r>
    <w:r>
      <w:rPr>
        <w:noProof/>
        <w:sz w:val="20"/>
        <w:szCs w:val="20"/>
      </w:rPr>
      <w:t>1</w:t>
    </w:r>
    <w:r w:rsidRPr="000C7BCD">
      <w:rPr>
        <w:noProof/>
        <w:sz w:val="20"/>
        <w:szCs w:val="20"/>
      </w:rPr>
      <w:fldChar w:fldCharType="end"/>
    </w:r>
  </w:p>
  <w:p w14:paraId="4AB28472" w14:textId="3B2E51BE" w:rsidR="00124F0D" w:rsidRPr="000C7BCD" w:rsidRDefault="00124F0D" w:rsidP="00153686">
    <w:pPr>
      <w:pStyle w:val="Footer"/>
      <w:tabs>
        <w:tab w:val="clear" w:pos="8640"/>
        <w:tab w:val="right" w:pos="9360"/>
      </w:tabs>
      <w:rPr>
        <w:sz w:val="20"/>
        <w:szCs w:val="20"/>
      </w:rPr>
    </w:pPr>
    <w:r>
      <w:rPr>
        <w:sz w:val="20"/>
        <w:szCs w:val="20"/>
      </w:rPr>
      <w:t xml:space="preserve">Updated </w:t>
    </w:r>
    <w:r w:rsidR="00175964">
      <w:rPr>
        <w:sz w:val="20"/>
        <w:szCs w:val="20"/>
      </w:rPr>
      <w:t>9</w:t>
    </w:r>
    <w:r w:rsidRPr="000C7BCD">
      <w:rPr>
        <w:sz w:val="20"/>
        <w:szCs w:val="20"/>
      </w:rPr>
      <w:t>/20</w:t>
    </w:r>
    <w:r>
      <w:rPr>
        <w:sz w:val="20"/>
        <w:szCs w:val="20"/>
      </w:rPr>
      <w:t>2</w:t>
    </w:r>
    <w:r w:rsidR="00175964">
      <w:rPr>
        <w:sz w:val="20"/>
        <w:szCs w:val="20"/>
      </w:rPr>
      <w:t>5</w:t>
    </w:r>
  </w:p>
  <w:p w14:paraId="3D8FF83C" w14:textId="77777777" w:rsidR="00124F0D" w:rsidRDefault="00124F0D" w:rsidP="00153686">
    <w:pPr>
      <w:pStyle w:val="Footer"/>
      <w:tabs>
        <w:tab w:val="clear" w:pos="4320"/>
        <w:tab w:val="clear" w:pos="8640"/>
        <w:tab w:val="left" w:pos="328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8D16" w14:textId="070C4762" w:rsidR="00124F0D" w:rsidRPr="003056DD" w:rsidRDefault="00124F0D" w:rsidP="00533564">
    <w:pPr>
      <w:pStyle w:val="Footer"/>
      <w:tabs>
        <w:tab w:val="clear" w:pos="8640"/>
        <w:tab w:val="right" w:pos="12960"/>
      </w:tabs>
      <w:rPr>
        <w:sz w:val="16"/>
        <w:szCs w:val="16"/>
      </w:rPr>
    </w:pPr>
    <w:r>
      <w:rPr>
        <w:rStyle w:val="PageNumber"/>
      </w:rPr>
      <w:tab/>
    </w:r>
    <w:r>
      <w:rPr>
        <w:rStyle w:val="PageNumber"/>
      </w:rPr>
      <w:tab/>
    </w:r>
    <w:r w:rsidRPr="003056DD">
      <w:rPr>
        <w:rStyle w:val="PageNumber"/>
        <w:sz w:val="16"/>
        <w:szCs w:val="16"/>
      </w:rPr>
      <w:t xml:space="preserve">Updated </w:t>
    </w:r>
    <w:r w:rsidR="00175964">
      <w:rPr>
        <w:rStyle w:val="PageNumber"/>
        <w:sz w:val="16"/>
        <w:szCs w:val="16"/>
      </w:rPr>
      <w:t>9</w:t>
    </w:r>
    <w:r w:rsidRPr="003056DD">
      <w:rPr>
        <w:rStyle w:val="PageNumber"/>
        <w:sz w:val="16"/>
        <w:szCs w:val="16"/>
      </w:rPr>
      <w:t>/20</w:t>
    </w:r>
    <w:r>
      <w:rPr>
        <w:rStyle w:val="PageNumber"/>
        <w:sz w:val="16"/>
        <w:szCs w:val="16"/>
      </w:rPr>
      <w:t>2</w:t>
    </w:r>
    <w:r w:rsidR="00175964">
      <w:rPr>
        <w:rStyle w:val="PageNumbe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27BC" w14:textId="77777777" w:rsidR="00E0029A" w:rsidRDefault="00E0029A">
      <w:r>
        <w:separator/>
      </w:r>
    </w:p>
  </w:footnote>
  <w:footnote w:type="continuationSeparator" w:id="0">
    <w:p w14:paraId="23093DE5" w14:textId="77777777" w:rsidR="00E0029A" w:rsidRDefault="00E00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34CF" w14:textId="77777777" w:rsidR="00124F0D" w:rsidRDefault="00124F0D" w:rsidP="00533564">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3D9D" w14:textId="77777777" w:rsidR="00124F0D" w:rsidRPr="00AE4282" w:rsidRDefault="00124F0D" w:rsidP="00AE4282">
    <w:pPr>
      <w:keepNext/>
      <w:jc w:val="center"/>
      <w:outlineLvl w:val="0"/>
      <w:rPr>
        <w:bCs/>
      </w:rPr>
    </w:pPr>
    <w:bookmarkStart w:id="1" w:name="_Toc247337540"/>
    <w:r w:rsidRPr="00AE4282">
      <w:rPr>
        <w:bCs/>
        <w:noProof/>
        <w:sz w:val="36"/>
      </w:rPr>
      <w:drawing>
        <wp:anchor distT="0" distB="0" distL="114300" distR="114300" simplePos="0" relativeHeight="251659264" behindDoc="0" locked="0" layoutInCell="1" allowOverlap="1" wp14:anchorId="70840334" wp14:editId="137BDFB3">
          <wp:simplePos x="0" y="0"/>
          <wp:positionH relativeFrom="margin">
            <wp:posOffset>161925</wp:posOffset>
          </wp:positionH>
          <wp:positionV relativeFrom="paragraph">
            <wp:posOffset>128905</wp:posOffset>
          </wp:positionV>
          <wp:extent cx="1247775" cy="12477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HS-Seal-2018-Blackand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margin">
            <wp14:pctWidth>0</wp14:pctWidth>
          </wp14:sizeRelH>
          <wp14:sizeRelV relativeFrom="margin">
            <wp14:pctHeight>0</wp14:pctHeight>
          </wp14:sizeRelV>
        </wp:anchor>
      </w:drawing>
    </w:r>
    <w:r w:rsidRPr="00AE4282">
      <w:rPr>
        <w:bCs/>
      </w:rPr>
      <w:t>Maine Center for Disease Control and Prevention</w:t>
    </w:r>
    <w:bookmarkEnd w:id="1"/>
  </w:p>
  <w:p w14:paraId="5EFF86A7" w14:textId="77777777" w:rsidR="00124F0D" w:rsidRPr="00AE4282" w:rsidRDefault="00124F0D" w:rsidP="00AE4282">
    <w:pPr>
      <w:keepNext/>
      <w:jc w:val="center"/>
      <w:outlineLvl w:val="0"/>
      <w:rPr>
        <w:bCs/>
      </w:rPr>
    </w:pPr>
    <w:bookmarkStart w:id="2" w:name="_Toc247337541"/>
    <w:r w:rsidRPr="00AE4282">
      <w:rPr>
        <w:bCs/>
      </w:rPr>
      <w:t xml:space="preserve">Division of </w:t>
    </w:r>
    <w:bookmarkEnd w:id="2"/>
    <w:r w:rsidRPr="00AE4282">
      <w:rPr>
        <w:bCs/>
      </w:rPr>
      <w:t>Disease Surveillance</w:t>
    </w:r>
  </w:p>
  <w:p w14:paraId="0BDD8D9D" w14:textId="77777777" w:rsidR="00124F0D" w:rsidRPr="00AE4282" w:rsidRDefault="00124F0D" w:rsidP="00AE4282"/>
  <w:p w14:paraId="4D8E6473" w14:textId="77777777" w:rsidR="00124F0D" w:rsidRPr="00AE4282" w:rsidRDefault="00124F0D" w:rsidP="00AE4282">
    <w:pPr>
      <w:keepNext/>
      <w:jc w:val="center"/>
      <w:outlineLvl w:val="0"/>
      <w:rPr>
        <w:b/>
        <w:bCs/>
      </w:rPr>
    </w:pPr>
    <w:r>
      <w:rPr>
        <w:b/>
        <w:bCs/>
      </w:rPr>
      <w:t xml:space="preserve">Norovirus Outbreak Guidance </w:t>
    </w:r>
  </w:p>
  <w:p w14:paraId="6AB07441" w14:textId="77777777" w:rsidR="00124F0D" w:rsidRPr="00AE4282" w:rsidRDefault="00124F0D" w:rsidP="00AE4282">
    <w:pPr>
      <w:keepNext/>
      <w:jc w:val="center"/>
      <w:outlineLvl w:val="0"/>
      <w:rPr>
        <w:b/>
        <w:bCs/>
      </w:rPr>
    </w:pPr>
    <w:bookmarkStart w:id="3" w:name="_Toc247337543"/>
    <w:r>
      <w:rPr>
        <w:b/>
        <w:bCs/>
      </w:rPr>
      <w:t>For</w:t>
    </w:r>
    <w:r w:rsidRPr="00AE4282">
      <w:rPr>
        <w:b/>
        <w:bCs/>
      </w:rPr>
      <w:t xml:space="preserve"> Long-Term Care </w:t>
    </w:r>
    <w:bookmarkEnd w:id="3"/>
  </w:p>
  <w:p w14:paraId="0E68D1B6" w14:textId="587F570A" w:rsidR="00124F0D" w:rsidRPr="00AE4282" w:rsidRDefault="00124F0D" w:rsidP="00AE4282">
    <w:pPr>
      <w:keepNext/>
      <w:jc w:val="center"/>
      <w:outlineLvl w:val="0"/>
      <w:rPr>
        <w:b/>
        <w:bCs/>
      </w:rPr>
    </w:pPr>
    <w:r w:rsidRPr="00AE4282">
      <w:rPr>
        <w:b/>
        <w:bCs/>
      </w:rPr>
      <w:t xml:space="preserve"> 20</w:t>
    </w:r>
    <w:r>
      <w:rPr>
        <w:b/>
        <w:bCs/>
      </w:rPr>
      <w:t>2</w:t>
    </w:r>
    <w:r w:rsidR="00175964">
      <w:rPr>
        <w:b/>
        <w:bCs/>
      </w:rPr>
      <w:t>5</w:t>
    </w:r>
    <w:r w:rsidRPr="00AE4282">
      <w:rPr>
        <w:b/>
        <w:bCs/>
      </w:rPr>
      <w:t>-20</w:t>
    </w:r>
    <w:r>
      <w:rPr>
        <w:b/>
        <w:bCs/>
      </w:rPr>
      <w:t>2</w:t>
    </w:r>
    <w:r w:rsidR="00175964">
      <w:rPr>
        <w:b/>
        <w:bCs/>
      </w:rPr>
      <w:t>6</w:t>
    </w:r>
  </w:p>
  <w:p w14:paraId="6641DC67" w14:textId="77777777" w:rsidR="00124F0D" w:rsidRPr="00AE4282" w:rsidRDefault="00124F0D" w:rsidP="00AE4282"/>
  <w:p w14:paraId="07B1387C" w14:textId="5E8DED51" w:rsidR="00124F0D" w:rsidRPr="00AE4282" w:rsidRDefault="00175964" w:rsidP="00AE4282">
    <w:pPr>
      <w:jc w:val="center"/>
    </w:pPr>
    <w:r>
      <w:t>September</w:t>
    </w:r>
    <w:r w:rsidR="00124F0D" w:rsidRPr="00AE4282">
      <w:t xml:space="preserve"> 20</w:t>
    </w:r>
    <w:r w:rsidR="00124F0D">
      <w:t>2</w:t>
    </w:r>
    <w:r>
      <w:t>5</w:t>
    </w:r>
  </w:p>
  <w:p w14:paraId="34D09117" w14:textId="77777777" w:rsidR="00124F0D" w:rsidRPr="00AE4282" w:rsidRDefault="00124F0D" w:rsidP="00AE4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C94B" w14:textId="77777777" w:rsidR="00124F0D" w:rsidRDefault="00124F0D" w:rsidP="00533564">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67EF"/>
    <w:multiLevelType w:val="hybridMultilevel"/>
    <w:tmpl w:val="F906F6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E636C0"/>
    <w:multiLevelType w:val="hybridMultilevel"/>
    <w:tmpl w:val="56B0FF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131324"/>
    <w:multiLevelType w:val="hybridMultilevel"/>
    <w:tmpl w:val="624ECF2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3F18DD"/>
    <w:multiLevelType w:val="hybridMultilevel"/>
    <w:tmpl w:val="0D44492E"/>
    <w:lvl w:ilvl="0" w:tplc="51884AC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5D304D"/>
    <w:multiLevelType w:val="hybridMultilevel"/>
    <w:tmpl w:val="7C02F9FE"/>
    <w:lvl w:ilvl="0" w:tplc="51884AC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61761D"/>
    <w:multiLevelType w:val="hybridMultilevel"/>
    <w:tmpl w:val="11FC30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9506FB"/>
    <w:multiLevelType w:val="hybridMultilevel"/>
    <w:tmpl w:val="1AC08152"/>
    <w:lvl w:ilvl="0" w:tplc="51884AC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974C3B"/>
    <w:multiLevelType w:val="multilevel"/>
    <w:tmpl w:val="7C02F9FE"/>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A44FB"/>
    <w:multiLevelType w:val="hybridMultilevel"/>
    <w:tmpl w:val="4428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413666"/>
    <w:multiLevelType w:val="hybridMultilevel"/>
    <w:tmpl w:val="6CD803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DC4D86"/>
    <w:multiLevelType w:val="hybridMultilevel"/>
    <w:tmpl w:val="5C7443CE"/>
    <w:lvl w:ilvl="0" w:tplc="51884AC4">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4474620">
    <w:abstractNumId w:val="10"/>
  </w:num>
  <w:num w:numId="2" w16cid:durableId="1952517193">
    <w:abstractNumId w:val="3"/>
  </w:num>
  <w:num w:numId="3" w16cid:durableId="115683312">
    <w:abstractNumId w:val="6"/>
  </w:num>
  <w:num w:numId="4" w16cid:durableId="1792092783">
    <w:abstractNumId w:val="4"/>
  </w:num>
  <w:num w:numId="5" w16cid:durableId="660963154">
    <w:abstractNumId w:val="7"/>
  </w:num>
  <w:num w:numId="6" w16cid:durableId="1940722032">
    <w:abstractNumId w:val="2"/>
  </w:num>
  <w:num w:numId="7" w16cid:durableId="621767048">
    <w:abstractNumId w:val="0"/>
  </w:num>
  <w:num w:numId="8" w16cid:durableId="229849575">
    <w:abstractNumId w:val="9"/>
  </w:num>
  <w:num w:numId="9" w16cid:durableId="139270986">
    <w:abstractNumId w:val="5"/>
  </w:num>
  <w:num w:numId="10" w16cid:durableId="1617910094">
    <w:abstractNumId w:val="1"/>
  </w:num>
  <w:num w:numId="11" w16cid:durableId="712730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434"/>
    <w:rsid w:val="0000019B"/>
    <w:rsid w:val="0000635F"/>
    <w:rsid w:val="00013D73"/>
    <w:rsid w:val="000228A6"/>
    <w:rsid w:val="0002640A"/>
    <w:rsid w:val="0003291B"/>
    <w:rsid w:val="0003596D"/>
    <w:rsid w:val="00037DB8"/>
    <w:rsid w:val="000407E5"/>
    <w:rsid w:val="00044E8F"/>
    <w:rsid w:val="00047C03"/>
    <w:rsid w:val="00051A33"/>
    <w:rsid w:val="00060278"/>
    <w:rsid w:val="00061492"/>
    <w:rsid w:val="00067499"/>
    <w:rsid w:val="0006761E"/>
    <w:rsid w:val="00070514"/>
    <w:rsid w:val="00090195"/>
    <w:rsid w:val="000917B9"/>
    <w:rsid w:val="00092AE3"/>
    <w:rsid w:val="000A53BC"/>
    <w:rsid w:val="000B04B5"/>
    <w:rsid w:val="000C3692"/>
    <w:rsid w:val="000C3C09"/>
    <w:rsid w:val="000C7BCD"/>
    <w:rsid w:val="000E0964"/>
    <w:rsid w:val="000E5839"/>
    <w:rsid w:val="000F0B00"/>
    <w:rsid w:val="000F114C"/>
    <w:rsid w:val="000F14C2"/>
    <w:rsid w:val="000F15D1"/>
    <w:rsid w:val="000F3954"/>
    <w:rsid w:val="00123099"/>
    <w:rsid w:val="00124F0D"/>
    <w:rsid w:val="00134A52"/>
    <w:rsid w:val="001355EA"/>
    <w:rsid w:val="00137489"/>
    <w:rsid w:val="0014388B"/>
    <w:rsid w:val="00153686"/>
    <w:rsid w:val="00175964"/>
    <w:rsid w:val="001857D0"/>
    <w:rsid w:val="00186536"/>
    <w:rsid w:val="00193A4B"/>
    <w:rsid w:val="001974E8"/>
    <w:rsid w:val="001A2648"/>
    <w:rsid w:val="001A5561"/>
    <w:rsid w:val="001C0434"/>
    <w:rsid w:val="001E6D94"/>
    <w:rsid w:val="001F1975"/>
    <w:rsid w:val="001F3DC5"/>
    <w:rsid w:val="002020C5"/>
    <w:rsid w:val="00203247"/>
    <w:rsid w:val="0021083B"/>
    <w:rsid w:val="00221AEE"/>
    <w:rsid w:val="002264CB"/>
    <w:rsid w:val="00227EAC"/>
    <w:rsid w:val="00236F96"/>
    <w:rsid w:val="0024364B"/>
    <w:rsid w:val="00245EBB"/>
    <w:rsid w:val="0025336A"/>
    <w:rsid w:val="002634FA"/>
    <w:rsid w:val="002661F7"/>
    <w:rsid w:val="002675FC"/>
    <w:rsid w:val="002748C3"/>
    <w:rsid w:val="0028193B"/>
    <w:rsid w:val="0028291D"/>
    <w:rsid w:val="00284A96"/>
    <w:rsid w:val="00294051"/>
    <w:rsid w:val="00294C60"/>
    <w:rsid w:val="002A1160"/>
    <w:rsid w:val="002A6B47"/>
    <w:rsid w:val="002B0C00"/>
    <w:rsid w:val="002D407F"/>
    <w:rsid w:val="002F0FE8"/>
    <w:rsid w:val="002F18CD"/>
    <w:rsid w:val="002F587B"/>
    <w:rsid w:val="0030372E"/>
    <w:rsid w:val="003041EC"/>
    <w:rsid w:val="003056DD"/>
    <w:rsid w:val="003176CA"/>
    <w:rsid w:val="003448C8"/>
    <w:rsid w:val="00352C8D"/>
    <w:rsid w:val="003566AE"/>
    <w:rsid w:val="003575B4"/>
    <w:rsid w:val="00360CCC"/>
    <w:rsid w:val="00364B8F"/>
    <w:rsid w:val="00365B88"/>
    <w:rsid w:val="00374BCB"/>
    <w:rsid w:val="00394ED3"/>
    <w:rsid w:val="003A0A35"/>
    <w:rsid w:val="003B0B8B"/>
    <w:rsid w:val="003B23A8"/>
    <w:rsid w:val="003D1C55"/>
    <w:rsid w:val="003D64E4"/>
    <w:rsid w:val="003E4EFE"/>
    <w:rsid w:val="003F0A20"/>
    <w:rsid w:val="003F0D32"/>
    <w:rsid w:val="003F1632"/>
    <w:rsid w:val="0042242F"/>
    <w:rsid w:val="0043135B"/>
    <w:rsid w:val="004347B8"/>
    <w:rsid w:val="00441D44"/>
    <w:rsid w:val="00447F23"/>
    <w:rsid w:val="00466EAE"/>
    <w:rsid w:val="004742CD"/>
    <w:rsid w:val="0049218E"/>
    <w:rsid w:val="004A0B55"/>
    <w:rsid w:val="004B0118"/>
    <w:rsid w:val="004B25E2"/>
    <w:rsid w:val="004C4E2F"/>
    <w:rsid w:val="004C54EB"/>
    <w:rsid w:val="004D1F41"/>
    <w:rsid w:val="004D2640"/>
    <w:rsid w:val="004E09D5"/>
    <w:rsid w:val="004E19D0"/>
    <w:rsid w:val="004F15CC"/>
    <w:rsid w:val="004F1A08"/>
    <w:rsid w:val="004F43F0"/>
    <w:rsid w:val="00500275"/>
    <w:rsid w:val="005014B6"/>
    <w:rsid w:val="00505405"/>
    <w:rsid w:val="00505971"/>
    <w:rsid w:val="00506FF2"/>
    <w:rsid w:val="00525370"/>
    <w:rsid w:val="00533564"/>
    <w:rsid w:val="00540B00"/>
    <w:rsid w:val="00540C94"/>
    <w:rsid w:val="00550C1F"/>
    <w:rsid w:val="00552A63"/>
    <w:rsid w:val="005753F1"/>
    <w:rsid w:val="00576F98"/>
    <w:rsid w:val="00590E3C"/>
    <w:rsid w:val="00593775"/>
    <w:rsid w:val="005B12E0"/>
    <w:rsid w:val="005B410A"/>
    <w:rsid w:val="005C362C"/>
    <w:rsid w:val="005C6F42"/>
    <w:rsid w:val="005D0D51"/>
    <w:rsid w:val="005D7BAD"/>
    <w:rsid w:val="005E40BB"/>
    <w:rsid w:val="00607556"/>
    <w:rsid w:val="00610025"/>
    <w:rsid w:val="00613602"/>
    <w:rsid w:val="00616A1D"/>
    <w:rsid w:val="00630AE9"/>
    <w:rsid w:val="00633F25"/>
    <w:rsid w:val="00642CDD"/>
    <w:rsid w:val="0064432E"/>
    <w:rsid w:val="00666E6E"/>
    <w:rsid w:val="00677183"/>
    <w:rsid w:val="006A7B6C"/>
    <w:rsid w:val="006B1E58"/>
    <w:rsid w:val="006B1F9B"/>
    <w:rsid w:val="006B2C5E"/>
    <w:rsid w:val="006B4434"/>
    <w:rsid w:val="006C25F7"/>
    <w:rsid w:val="006C4948"/>
    <w:rsid w:val="006C6D0C"/>
    <w:rsid w:val="006C756C"/>
    <w:rsid w:val="006D3323"/>
    <w:rsid w:val="006D6689"/>
    <w:rsid w:val="006E0C10"/>
    <w:rsid w:val="006E257D"/>
    <w:rsid w:val="006E7969"/>
    <w:rsid w:val="006F7680"/>
    <w:rsid w:val="00712AED"/>
    <w:rsid w:val="0072224B"/>
    <w:rsid w:val="00723545"/>
    <w:rsid w:val="007340A3"/>
    <w:rsid w:val="0073770B"/>
    <w:rsid w:val="0075060B"/>
    <w:rsid w:val="00755979"/>
    <w:rsid w:val="007574E2"/>
    <w:rsid w:val="00765674"/>
    <w:rsid w:val="00775892"/>
    <w:rsid w:val="00775A9E"/>
    <w:rsid w:val="00781255"/>
    <w:rsid w:val="00792AF2"/>
    <w:rsid w:val="00795DB1"/>
    <w:rsid w:val="007A0E58"/>
    <w:rsid w:val="007B5E49"/>
    <w:rsid w:val="007B7B28"/>
    <w:rsid w:val="007C07DF"/>
    <w:rsid w:val="007C1DD3"/>
    <w:rsid w:val="007C7752"/>
    <w:rsid w:val="007C7B88"/>
    <w:rsid w:val="007D2673"/>
    <w:rsid w:val="007D7331"/>
    <w:rsid w:val="007E0544"/>
    <w:rsid w:val="007F7608"/>
    <w:rsid w:val="008033A7"/>
    <w:rsid w:val="00810BC6"/>
    <w:rsid w:val="00815F03"/>
    <w:rsid w:val="00840E23"/>
    <w:rsid w:val="00840FB2"/>
    <w:rsid w:val="008428CE"/>
    <w:rsid w:val="00843286"/>
    <w:rsid w:val="00844E7B"/>
    <w:rsid w:val="00854D8D"/>
    <w:rsid w:val="00857D57"/>
    <w:rsid w:val="00861D6F"/>
    <w:rsid w:val="00862979"/>
    <w:rsid w:val="00871EF0"/>
    <w:rsid w:val="008755EE"/>
    <w:rsid w:val="00884531"/>
    <w:rsid w:val="00895DD2"/>
    <w:rsid w:val="008A4060"/>
    <w:rsid w:val="008B5574"/>
    <w:rsid w:val="008C32AF"/>
    <w:rsid w:val="008D1B27"/>
    <w:rsid w:val="008E7289"/>
    <w:rsid w:val="008F0DFC"/>
    <w:rsid w:val="009016AE"/>
    <w:rsid w:val="0090365B"/>
    <w:rsid w:val="0090599B"/>
    <w:rsid w:val="0090666B"/>
    <w:rsid w:val="009109A0"/>
    <w:rsid w:val="00910E37"/>
    <w:rsid w:val="00910F57"/>
    <w:rsid w:val="00912C69"/>
    <w:rsid w:val="00913CBB"/>
    <w:rsid w:val="009220C1"/>
    <w:rsid w:val="009230C8"/>
    <w:rsid w:val="00927463"/>
    <w:rsid w:val="00931FD7"/>
    <w:rsid w:val="00933B46"/>
    <w:rsid w:val="00937BDE"/>
    <w:rsid w:val="00941008"/>
    <w:rsid w:val="009420D1"/>
    <w:rsid w:val="00957D21"/>
    <w:rsid w:val="009611EE"/>
    <w:rsid w:val="0097141B"/>
    <w:rsid w:val="00994C66"/>
    <w:rsid w:val="009968F6"/>
    <w:rsid w:val="00997B59"/>
    <w:rsid w:val="009A0169"/>
    <w:rsid w:val="009B2B4D"/>
    <w:rsid w:val="009B30E3"/>
    <w:rsid w:val="009B5A75"/>
    <w:rsid w:val="009F164D"/>
    <w:rsid w:val="009F250C"/>
    <w:rsid w:val="009F4724"/>
    <w:rsid w:val="00A006F7"/>
    <w:rsid w:val="00A02DF4"/>
    <w:rsid w:val="00A07615"/>
    <w:rsid w:val="00A17648"/>
    <w:rsid w:val="00A20CB5"/>
    <w:rsid w:val="00A30939"/>
    <w:rsid w:val="00A3600C"/>
    <w:rsid w:val="00A517AB"/>
    <w:rsid w:val="00A52C4A"/>
    <w:rsid w:val="00A57E7B"/>
    <w:rsid w:val="00A67CE7"/>
    <w:rsid w:val="00A73322"/>
    <w:rsid w:val="00A854AF"/>
    <w:rsid w:val="00A8562B"/>
    <w:rsid w:val="00AB1B69"/>
    <w:rsid w:val="00AB4170"/>
    <w:rsid w:val="00AB5316"/>
    <w:rsid w:val="00AC3E09"/>
    <w:rsid w:val="00AC4EA6"/>
    <w:rsid w:val="00AD67B7"/>
    <w:rsid w:val="00AE3580"/>
    <w:rsid w:val="00AE4282"/>
    <w:rsid w:val="00AE7965"/>
    <w:rsid w:val="00AF7CE6"/>
    <w:rsid w:val="00B00805"/>
    <w:rsid w:val="00B0127A"/>
    <w:rsid w:val="00B109A3"/>
    <w:rsid w:val="00B1570D"/>
    <w:rsid w:val="00B248E9"/>
    <w:rsid w:val="00B52526"/>
    <w:rsid w:val="00B57760"/>
    <w:rsid w:val="00B64563"/>
    <w:rsid w:val="00B6459A"/>
    <w:rsid w:val="00B66B1F"/>
    <w:rsid w:val="00B72FB6"/>
    <w:rsid w:val="00B75D1E"/>
    <w:rsid w:val="00B86CAB"/>
    <w:rsid w:val="00B87AE2"/>
    <w:rsid w:val="00B90849"/>
    <w:rsid w:val="00BC14C5"/>
    <w:rsid w:val="00BC28DF"/>
    <w:rsid w:val="00BC68A5"/>
    <w:rsid w:val="00BD5F65"/>
    <w:rsid w:val="00BE0D78"/>
    <w:rsid w:val="00BE2684"/>
    <w:rsid w:val="00BF3FCC"/>
    <w:rsid w:val="00C013AE"/>
    <w:rsid w:val="00C020A6"/>
    <w:rsid w:val="00C22F3A"/>
    <w:rsid w:val="00C24378"/>
    <w:rsid w:val="00C2742C"/>
    <w:rsid w:val="00C336CE"/>
    <w:rsid w:val="00C34174"/>
    <w:rsid w:val="00C41B75"/>
    <w:rsid w:val="00C43C73"/>
    <w:rsid w:val="00C6058D"/>
    <w:rsid w:val="00C60DA9"/>
    <w:rsid w:val="00C60EAD"/>
    <w:rsid w:val="00C624C8"/>
    <w:rsid w:val="00C6573D"/>
    <w:rsid w:val="00C65DA2"/>
    <w:rsid w:val="00C66446"/>
    <w:rsid w:val="00C674B6"/>
    <w:rsid w:val="00C67FDA"/>
    <w:rsid w:val="00C74022"/>
    <w:rsid w:val="00C9777E"/>
    <w:rsid w:val="00C97842"/>
    <w:rsid w:val="00CA20A7"/>
    <w:rsid w:val="00CA3744"/>
    <w:rsid w:val="00CA53E1"/>
    <w:rsid w:val="00CA570A"/>
    <w:rsid w:val="00CB4438"/>
    <w:rsid w:val="00CB4FF8"/>
    <w:rsid w:val="00CB7418"/>
    <w:rsid w:val="00CC14D0"/>
    <w:rsid w:val="00CC1A77"/>
    <w:rsid w:val="00CC22DC"/>
    <w:rsid w:val="00CC3550"/>
    <w:rsid w:val="00CC615F"/>
    <w:rsid w:val="00CD47DC"/>
    <w:rsid w:val="00CD4C5F"/>
    <w:rsid w:val="00CD4EB2"/>
    <w:rsid w:val="00CD51C8"/>
    <w:rsid w:val="00CE1EC1"/>
    <w:rsid w:val="00CF0D23"/>
    <w:rsid w:val="00CF127A"/>
    <w:rsid w:val="00CF6715"/>
    <w:rsid w:val="00D25D1E"/>
    <w:rsid w:val="00D443E7"/>
    <w:rsid w:val="00D45676"/>
    <w:rsid w:val="00D476EF"/>
    <w:rsid w:val="00D627FD"/>
    <w:rsid w:val="00D6342B"/>
    <w:rsid w:val="00D76258"/>
    <w:rsid w:val="00D83AB5"/>
    <w:rsid w:val="00D85120"/>
    <w:rsid w:val="00D86FB0"/>
    <w:rsid w:val="00D93BEC"/>
    <w:rsid w:val="00D960C6"/>
    <w:rsid w:val="00D9758E"/>
    <w:rsid w:val="00DA0DF0"/>
    <w:rsid w:val="00DB0970"/>
    <w:rsid w:val="00DB2768"/>
    <w:rsid w:val="00DC17A7"/>
    <w:rsid w:val="00DC54C0"/>
    <w:rsid w:val="00DC54D6"/>
    <w:rsid w:val="00DC5C57"/>
    <w:rsid w:val="00DD38CF"/>
    <w:rsid w:val="00DD5FDF"/>
    <w:rsid w:val="00DE247F"/>
    <w:rsid w:val="00DF404E"/>
    <w:rsid w:val="00DF5D29"/>
    <w:rsid w:val="00E0029A"/>
    <w:rsid w:val="00E06AB8"/>
    <w:rsid w:val="00E07C93"/>
    <w:rsid w:val="00E14AF4"/>
    <w:rsid w:val="00E33363"/>
    <w:rsid w:val="00E3353B"/>
    <w:rsid w:val="00E34E32"/>
    <w:rsid w:val="00E3561A"/>
    <w:rsid w:val="00E45E15"/>
    <w:rsid w:val="00E54D64"/>
    <w:rsid w:val="00E55AFA"/>
    <w:rsid w:val="00E6045C"/>
    <w:rsid w:val="00E62FC9"/>
    <w:rsid w:val="00E74B17"/>
    <w:rsid w:val="00E7585F"/>
    <w:rsid w:val="00E75885"/>
    <w:rsid w:val="00E76674"/>
    <w:rsid w:val="00E767AF"/>
    <w:rsid w:val="00E8115E"/>
    <w:rsid w:val="00E83AA9"/>
    <w:rsid w:val="00E83C9F"/>
    <w:rsid w:val="00E90A13"/>
    <w:rsid w:val="00E938BB"/>
    <w:rsid w:val="00E93FBF"/>
    <w:rsid w:val="00EB3C5B"/>
    <w:rsid w:val="00EB6017"/>
    <w:rsid w:val="00EC6B2C"/>
    <w:rsid w:val="00ED32F0"/>
    <w:rsid w:val="00ED4B18"/>
    <w:rsid w:val="00EE21A5"/>
    <w:rsid w:val="00EE53DB"/>
    <w:rsid w:val="00EF19B2"/>
    <w:rsid w:val="00EF5DF9"/>
    <w:rsid w:val="00EF695B"/>
    <w:rsid w:val="00F07F01"/>
    <w:rsid w:val="00F11E79"/>
    <w:rsid w:val="00F16223"/>
    <w:rsid w:val="00F228AA"/>
    <w:rsid w:val="00F36F75"/>
    <w:rsid w:val="00F41848"/>
    <w:rsid w:val="00F41ADE"/>
    <w:rsid w:val="00F44FA1"/>
    <w:rsid w:val="00F55FD2"/>
    <w:rsid w:val="00F6005F"/>
    <w:rsid w:val="00F629D1"/>
    <w:rsid w:val="00F641E0"/>
    <w:rsid w:val="00F749B3"/>
    <w:rsid w:val="00F75F50"/>
    <w:rsid w:val="00F76CA8"/>
    <w:rsid w:val="00F84F90"/>
    <w:rsid w:val="00F871A2"/>
    <w:rsid w:val="00F87FF8"/>
    <w:rsid w:val="00F90864"/>
    <w:rsid w:val="00F91069"/>
    <w:rsid w:val="00F924FD"/>
    <w:rsid w:val="00FA3457"/>
    <w:rsid w:val="00FA75A5"/>
    <w:rsid w:val="00FB04B3"/>
    <w:rsid w:val="00FB5144"/>
    <w:rsid w:val="00FB56E1"/>
    <w:rsid w:val="00FC6728"/>
    <w:rsid w:val="00FD2BFF"/>
    <w:rsid w:val="00FE1330"/>
    <w:rsid w:val="00FE19E5"/>
    <w:rsid w:val="00FE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045428B"/>
  <w15:docId w15:val="{8A882768-6A29-4876-BD57-1B692C86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83C9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B04B3"/>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0434"/>
    <w:rPr>
      <w:color w:val="0000FF"/>
      <w:u w:val="single"/>
    </w:rPr>
  </w:style>
  <w:style w:type="character" w:styleId="FollowedHyperlink">
    <w:name w:val="FollowedHyperlink"/>
    <w:rsid w:val="00590E3C"/>
    <w:rPr>
      <w:color w:val="800080"/>
      <w:u w:val="single"/>
    </w:rPr>
  </w:style>
  <w:style w:type="paragraph" w:styleId="BalloonText">
    <w:name w:val="Balloon Text"/>
    <w:basedOn w:val="Normal"/>
    <w:link w:val="BalloonTextChar"/>
    <w:rsid w:val="00781255"/>
    <w:rPr>
      <w:rFonts w:ascii="Tahoma" w:hAnsi="Tahoma" w:cs="Tahoma"/>
      <w:sz w:val="16"/>
      <w:szCs w:val="16"/>
    </w:rPr>
  </w:style>
  <w:style w:type="character" w:styleId="CommentReference">
    <w:name w:val="annotation reference"/>
    <w:semiHidden/>
    <w:rsid w:val="003F0D32"/>
    <w:rPr>
      <w:sz w:val="16"/>
      <w:szCs w:val="16"/>
    </w:rPr>
  </w:style>
  <w:style w:type="paragraph" w:styleId="CommentText">
    <w:name w:val="annotation text"/>
    <w:basedOn w:val="Normal"/>
    <w:semiHidden/>
    <w:rsid w:val="003F0D32"/>
    <w:rPr>
      <w:sz w:val="20"/>
      <w:szCs w:val="20"/>
    </w:rPr>
  </w:style>
  <w:style w:type="paragraph" w:styleId="CommentSubject">
    <w:name w:val="annotation subject"/>
    <w:basedOn w:val="CommentText"/>
    <w:next w:val="CommentText"/>
    <w:semiHidden/>
    <w:rsid w:val="003F0D32"/>
    <w:rPr>
      <w:b/>
      <w:bCs/>
    </w:rPr>
  </w:style>
  <w:style w:type="paragraph" w:styleId="Header">
    <w:name w:val="header"/>
    <w:basedOn w:val="Normal"/>
    <w:rsid w:val="00CF0D23"/>
    <w:pPr>
      <w:tabs>
        <w:tab w:val="center" w:pos="4320"/>
        <w:tab w:val="right" w:pos="8640"/>
      </w:tabs>
    </w:pPr>
  </w:style>
  <w:style w:type="paragraph" w:styleId="Footer">
    <w:name w:val="footer"/>
    <w:basedOn w:val="Normal"/>
    <w:link w:val="FooterChar"/>
    <w:uiPriority w:val="99"/>
    <w:rsid w:val="00CF0D23"/>
    <w:pPr>
      <w:tabs>
        <w:tab w:val="center" w:pos="4320"/>
        <w:tab w:val="right" w:pos="8640"/>
      </w:tabs>
    </w:pPr>
  </w:style>
  <w:style w:type="paragraph" w:styleId="NormalWeb">
    <w:name w:val="Normal (Web)"/>
    <w:basedOn w:val="Normal"/>
    <w:rsid w:val="00A73322"/>
    <w:pPr>
      <w:spacing w:after="180"/>
    </w:pPr>
  </w:style>
  <w:style w:type="paragraph" w:customStyle="1" w:styleId="Default">
    <w:name w:val="Default"/>
    <w:rsid w:val="00552A63"/>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843286"/>
  </w:style>
  <w:style w:type="table" w:styleId="TableGrid">
    <w:name w:val="Table Grid"/>
    <w:basedOn w:val="TableNormal"/>
    <w:rsid w:val="006A7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6A7B6C"/>
    <w:rPr>
      <w:rFonts w:ascii="Tahoma" w:hAnsi="Tahoma" w:cs="Tahoma"/>
      <w:sz w:val="16"/>
      <w:szCs w:val="16"/>
    </w:rPr>
  </w:style>
  <w:style w:type="character" w:customStyle="1" w:styleId="FooterChar">
    <w:name w:val="Footer Char"/>
    <w:link w:val="Footer"/>
    <w:uiPriority w:val="99"/>
    <w:rsid w:val="000C7BCD"/>
    <w:rPr>
      <w:sz w:val="24"/>
      <w:szCs w:val="24"/>
    </w:rPr>
  </w:style>
  <w:style w:type="character" w:styleId="UnresolvedMention">
    <w:name w:val="Unresolved Mention"/>
    <w:basedOn w:val="DefaultParagraphFont"/>
    <w:uiPriority w:val="99"/>
    <w:semiHidden/>
    <w:unhideWhenUsed/>
    <w:rsid w:val="0006761E"/>
    <w:rPr>
      <w:color w:val="808080"/>
      <w:shd w:val="clear" w:color="auto" w:fill="E6E6E6"/>
    </w:rPr>
  </w:style>
  <w:style w:type="character" w:customStyle="1" w:styleId="Heading1Char">
    <w:name w:val="Heading 1 Char"/>
    <w:basedOn w:val="DefaultParagraphFont"/>
    <w:link w:val="Heading1"/>
    <w:rsid w:val="00E83C9F"/>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75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6996">
      <w:bodyDiv w:val="1"/>
      <w:marLeft w:val="4"/>
      <w:marRight w:val="4"/>
      <w:marTop w:val="4"/>
      <w:marBottom w:val="4"/>
      <w:divBdr>
        <w:top w:val="none" w:sz="0" w:space="0" w:color="auto"/>
        <w:left w:val="none" w:sz="0" w:space="0" w:color="auto"/>
        <w:bottom w:val="none" w:sz="0" w:space="0" w:color="auto"/>
        <w:right w:val="none" w:sz="0" w:space="0" w:color="auto"/>
      </w:divBdr>
      <w:divsChild>
        <w:div w:id="251552512">
          <w:marLeft w:val="0"/>
          <w:marRight w:val="0"/>
          <w:marTop w:val="0"/>
          <w:marBottom w:val="0"/>
          <w:divBdr>
            <w:top w:val="none" w:sz="0" w:space="0" w:color="auto"/>
            <w:left w:val="none" w:sz="0" w:space="0" w:color="auto"/>
            <w:bottom w:val="none" w:sz="0" w:space="0" w:color="auto"/>
            <w:right w:val="none" w:sz="0" w:space="0" w:color="auto"/>
          </w:divBdr>
          <w:divsChild>
            <w:div w:id="383875237">
              <w:marLeft w:val="0"/>
              <w:marRight w:val="0"/>
              <w:marTop w:val="0"/>
              <w:marBottom w:val="0"/>
              <w:divBdr>
                <w:top w:val="none" w:sz="0" w:space="0" w:color="auto"/>
                <w:left w:val="none" w:sz="0" w:space="0" w:color="auto"/>
                <w:bottom w:val="none" w:sz="0" w:space="0" w:color="auto"/>
                <w:right w:val="none" w:sz="0" w:space="0" w:color="auto"/>
              </w:divBdr>
              <w:divsChild>
                <w:div w:id="1935821853">
                  <w:marLeft w:val="0"/>
                  <w:marRight w:val="0"/>
                  <w:marTop w:val="0"/>
                  <w:marBottom w:val="180"/>
                  <w:divBdr>
                    <w:top w:val="none" w:sz="0" w:space="0" w:color="auto"/>
                    <w:left w:val="none" w:sz="0" w:space="0" w:color="auto"/>
                    <w:bottom w:val="none" w:sz="0" w:space="0" w:color="auto"/>
                    <w:right w:val="none" w:sz="0" w:space="0" w:color="auto"/>
                  </w:divBdr>
                  <w:divsChild>
                    <w:div w:id="1722823086">
                      <w:marLeft w:val="0"/>
                      <w:marRight w:val="0"/>
                      <w:marTop w:val="0"/>
                      <w:marBottom w:val="0"/>
                      <w:divBdr>
                        <w:top w:val="none" w:sz="0" w:space="0" w:color="auto"/>
                        <w:left w:val="none" w:sz="0" w:space="0" w:color="auto"/>
                        <w:bottom w:val="none" w:sz="0" w:space="0" w:color="auto"/>
                        <w:right w:val="none" w:sz="0" w:space="0" w:color="auto"/>
                      </w:divBdr>
                      <w:divsChild>
                        <w:div w:id="1622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567663">
      <w:bodyDiv w:val="1"/>
      <w:marLeft w:val="4"/>
      <w:marRight w:val="4"/>
      <w:marTop w:val="4"/>
      <w:marBottom w:val="4"/>
      <w:divBdr>
        <w:top w:val="none" w:sz="0" w:space="0" w:color="auto"/>
        <w:left w:val="none" w:sz="0" w:space="0" w:color="auto"/>
        <w:bottom w:val="none" w:sz="0" w:space="0" w:color="auto"/>
        <w:right w:val="none" w:sz="0" w:space="0" w:color="auto"/>
      </w:divBdr>
      <w:divsChild>
        <w:div w:id="127359680">
          <w:marLeft w:val="0"/>
          <w:marRight w:val="0"/>
          <w:marTop w:val="0"/>
          <w:marBottom w:val="0"/>
          <w:divBdr>
            <w:top w:val="none" w:sz="0" w:space="0" w:color="auto"/>
            <w:left w:val="none" w:sz="0" w:space="0" w:color="auto"/>
            <w:bottom w:val="none" w:sz="0" w:space="0" w:color="auto"/>
            <w:right w:val="none" w:sz="0" w:space="0" w:color="auto"/>
          </w:divBdr>
          <w:divsChild>
            <w:div w:id="1028024287">
              <w:marLeft w:val="0"/>
              <w:marRight w:val="0"/>
              <w:marTop w:val="0"/>
              <w:marBottom w:val="0"/>
              <w:divBdr>
                <w:top w:val="none" w:sz="0" w:space="0" w:color="auto"/>
                <w:left w:val="none" w:sz="0" w:space="0" w:color="auto"/>
                <w:bottom w:val="none" w:sz="0" w:space="0" w:color="auto"/>
                <w:right w:val="none" w:sz="0" w:space="0" w:color="auto"/>
              </w:divBdr>
              <w:divsChild>
                <w:div w:id="1670212841">
                  <w:marLeft w:val="0"/>
                  <w:marRight w:val="0"/>
                  <w:marTop w:val="0"/>
                  <w:marBottom w:val="180"/>
                  <w:divBdr>
                    <w:top w:val="none" w:sz="0" w:space="0" w:color="auto"/>
                    <w:left w:val="none" w:sz="0" w:space="0" w:color="auto"/>
                    <w:bottom w:val="none" w:sz="0" w:space="0" w:color="auto"/>
                    <w:right w:val="none" w:sz="0" w:space="0" w:color="auto"/>
                  </w:divBdr>
                  <w:divsChild>
                    <w:div w:id="1513648735">
                      <w:marLeft w:val="0"/>
                      <w:marRight w:val="0"/>
                      <w:marTop w:val="0"/>
                      <w:marBottom w:val="0"/>
                      <w:divBdr>
                        <w:top w:val="none" w:sz="0" w:space="0" w:color="auto"/>
                        <w:left w:val="none" w:sz="0" w:space="0" w:color="auto"/>
                        <w:bottom w:val="none" w:sz="0" w:space="0" w:color="auto"/>
                        <w:right w:val="none" w:sz="0" w:space="0" w:color="auto"/>
                      </w:divBdr>
                      <w:divsChild>
                        <w:div w:id="3871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15607">
      <w:bodyDiv w:val="1"/>
      <w:marLeft w:val="0"/>
      <w:marRight w:val="0"/>
      <w:marTop w:val="0"/>
      <w:marBottom w:val="0"/>
      <w:divBdr>
        <w:top w:val="none" w:sz="0" w:space="0" w:color="auto"/>
        <w:left w:val="none" w:sz="0" w:space="0" w:color="auto"/>
        <w:bottom w:val="none" w:sz="0" w:space="0" w:color="auto"/>
        <w:right w:val="none" w:sz="0" w:space="0" w:color="auto"/>
      </w:divBdr>
    </w:div>
    <w:div w:id="736173492">
      <w:bodyDiv w:val="1"/>
      <w:marLeft w:val="0"/>
      <w:marRight w:val="0"/>
      <w:marTop w:val="0"/>
      <w:marBottom w:val="0"/>
      <w:divBdr>
        <w:top w:val="none" w:sz="0" w:space="0" w:color="auto"/>
        <w:left w:val="none" w:sz="0" w:space="0" w:color="auto"/>
        <w:bottom w:val="none" w:sz="0" w:space="0" w:color="auto"/>
        <w:right w:val="none" w:sz="0" w:space="0" w:color="auto"/>
      </w:divBdr>
    </w:div>
    <w:div w:id="773746467">
      <w:bodyDiv w:val="1"/>
      <w:marLeft w:val="0"/>
      <w:marRight w:val="0"/>
      <w:marTop w:val="0"/>
      <w:marBottom w:val="0"/>
      <w:divBdr>
        <w:top w:val="none" w:sz="0" w:space="0" w:color="auto"/>
        <w:left w:val="none" w:sz="0" w:space="0" w:color="auto"/>
        <w:bottom w:val="none" w:sz="0" w:space="0" w:color="auto"/>
        <w:right w:val="none" w:sz="0" w:space="0" w:color="auto"/>
      </w:divBdr>
    </w:div>
    <w:div w:id="1132749835">
      <w:bodyDiv w:val="1"/>
      <w:marLeft w:val="0"/>
      <w:marRight w:val="0"/>
      <w:marTop w:val="0"/>
      <w:marBottom w:val="0"/>
      <w:divBdr>
        <w:top w:val="none" w:sz="0" w:space="0" w:color="auto"/>
        <w:left w:val="none" w:sz="0" w:space="0" w:color="auto"/>
        <w:bottom w:val="none" w:sz="0" w:space="0" w:color="auto"/>
        <w:right w:val="none" w:sz="0" w:space="0" w:color="auto"/>
      </w:divBdr>
    </w:div>
    <w:div w:id="1853180711">
      <w:bodyDiv w:val="1"/>
      <w:marLeft w:val="4"/>
      <w:marRight w:val="4"/>
      <w:marTop w:val="4"/>
      <w:marBottom w:val="4"/>
      <w:divBdr>
        <w:top w:val="none" w:sz="0" w:space="0" w:color="auto"/>
        <w:left w:val="none" w:sz="0" w:space="0" w:color="auto"/>
        <w:bottom w:val="none" w:sz="0" w:space="0" w:color="auto"/>
        <w:right w:val="none" w:sz="0" w:space="0" w:color="auto"/>
      </w:divBdr>
      <w:divsChild>
        <w:div w:id="1495299994">
          <w:marLeft w:val="0"/>
          <w:marRight w:val="0"/>
          <w:marTop w:val="0"/>
          <w:marBottom w:val="0"/>
          <w:divBdr>
            <w:top w:val="none" w:sz="0" w:space="0" w:color="auto"/>
            <w:left w:val="none" w:sz="0" w:space="0" w:color="auto"/>
            <w:bottom w:val="none" w:sz="0" w:space="0" w:color="auto"/>
            <w:right w:val="none" w:sz="0" w:space="0" w:color="auto"/>
          </w:divBdr>
          <w:divsChild>
            <w:div w:id="986474152">
              <w:marLeft w:val="0"/>
              <w:marRight w:val="0"/>
              <w:marTop w:val="0"/>
              <w:marBottom w:val="0"/>
              <w:divBdr>
                <w:top w:val="none" w:sz="0" w:space="0" w:color="auto"/>
                <w:left w:val="none" w:sz="0" w:space="0" w:color="auto"/>
                <w:bottom w:val="none" w:sz="0" w:space="0" w:color="auto"/>
                <w:right w:val="none" w:sz="0" w:space="0" w:color="auto"/>
              </w:divBdr>
              <w:divsChild>
                <w:div w:id="1775979090">
                  <w:marLeft w:val="0"/>
                  <w:marRight w:val="0"/>
                  <w:marTop w:val="0"/>
                  <w:marBottom w:val="180"/>
                  <w:divBdr>
                    <w:top w:val="none" w:sz="0" w:space="0" w:color="auto"/>
                    <w:left w:val="none" w:sz="0" w:space="0" w:color="auto"/>
                    <w:bottom w:val="none" w:sz="0" w:space="0" w:color="auto"/>
                    <w:right w:val="none" w:sz="0" w:space="0" w:color="auto"/>
                  </w:divBdr>
                  <w:divsChild>
                    <w:div w:id="1796942110">
                      <w:marLeft w:val="0"/>
                      <w:marRight w:val="0"/>
                      <w:marTop w:val="0"/>
                      <w:marBottom w:val="0"/>
                      <w:divBdr>
                        <w:top w:val="none" w:sz="0" w:space="0" w:color="auto"/>
                        <w:left w:val="none" w:sz="0" w:space="0" w:color="auto"/>
                        <w:bottom w:val="none" w:sz="0" w:space="0" w:color="auto"/>
                        <w:right w:val="none" w:sz="0" w:space="0" w:color="auto"/>
                      </w:divBdr>
                      <w:divsChild>
                        <w:div w:id="13879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cdc.gov/norovirus" TargetMode="External"/><Relationship Id="rId26" Type="http://schemas.openxmlformats.org/officeDocument/2006/relationships/hyperlink" Target="mailto:disease.reporting@maine.gov" TargetMode="External"/><Relationship Id="rId3" Type="http://schemas.openxmlformats.org/officeDocument/2006/relationships/styles" Target="styles.xml"/><Relationship Id="rId21" Type="http://schemas.openxmlformats.org/officeDocument/2006/relationships/hyperlink" Target="https://www.epa.gov/pesticide-registration/list-g-antimicrobial-products-registered-epa-claims-against-norovirus-felin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mainepublichealth.gov/lab/downloadableforms" TargetMode="External"/><Relationship Id="rId25" Type="http://schemas.openxmlformats.org/officeDocument/2006/relationships/hyperlink" Target="http://wwwnc.cdc.gov/eid/article/19/8/13-0465_article.ht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pa.gov/pesticide-registration/list-g-antimicrobial-products-registered-epa-claims-against-norovirus-feline" TargetMode="External"/><Relationship Id="rId20" Type="http://schemas.openxmlformats.org/officeDocument/2006/relationships/hyperlink" Target="https://www.cdc.gov/norovirus/php/reporting/outbreak-responding.html"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pic.org/Resource_/TinyMceFileManager/Practice_Guidance/id_APIC-SHEA_GuidelineforICinLTCFs.pd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pa.gov/pesticide-registration/list-g-antimicrobial-products-registered-epa-claims-against-norovirus-feline" TargetMode="External"/><Relationship Id="rId23" Type="http://schemas.openxmlformats.org/officeDocument/2006/relationships/hyperlink" Target="http://www.cdc.gov/hicpac/pdf/isolation/Isolation2007.pdf" TargetMode="External"/><Relationship Id="rId28" Type="http://schemas.openxmlformats.org/officeDocument/2006/relationships/diagramLayout" Target="diagrams/layout1.xml"/><Relationship Id="rId10" Type="http://schemas.openxmlformats.org/officeDocument/2006/relationships/header" Target="header1.xml"/><Relationship Id="rId19" Type="http://schemas.openxmlformats.org/officeDocument/2006/relationships/hyperlink" Target="http://www.cdc.gov/mmwr/pdf/rr/rr6003.pdf" TargetMode="External"/><Relationship Id="rId31"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http://www.mainepublichealth.gov/lab/downloadableforms" TargetMode="External"/><Relationship Id="rId14" Type="http://schemas.openxmlformats.org/officeDocument/2006/relationships/hyperlink" Target="http://www.mainepublichealth.gov/lab" TargetMode="External"/><Relationship Id="rId22" Type="http://schemas.openxmlformats.org/officeDocument/2006/relationships/hyperlink" Target="http://www.cdc.gov/hicpac/pdf/norovirus/Norovirus-Guideline-2011.pdf"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theme" Target="theme/theme1.xml"/><Relationship Id="rId8" Type="http://schemas.openxmlformats.org/officeDocument/2006/relationships/hyperlink" Target="mailto:disease.reporting@maine.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3C531B-8CD8-48E0-8788-A187989879D3}" type="doc">
      <dgm:prSet loTypeId="urn:microsoft.com/office/officeart/2005/8/layout/vList6" loCatId="process" qsTypeId="urn:microsoft.com/office/officeart/2005/8/quickstyle/simple5" qsCatId="simple" csTypeId="urn:microsoft.com/office/officeart/2005/8/colors/accent0_1" csCatId="mainScheme" phldr="1"/>
      <dgm:spPr/>
      <dgm:t>
        <a:bodyPr/>
        <a:lstStyle/>
        <a:p>
          <a:endParaRPr lang="en-US"/>
        </a:p>
      </dgm:t>
    </dgm:pt>
    <dgm:pt modelId="{75CEDA57-B4D0-47E9-967A-4A070E5CF662}">
      <dgm:prSet phldrT="[Text]" custT="1"/>
      <dgm:spPr/>
      <dgm:t>
        <a:bodyPr/>
        <a:lstStyle/>
        <a:p>
          <a:r>
            <a:rPr lang="en-US" sz="1000">
              <a:latin typeface="Times New Roman" panose="02020603050405020304" pitchFamily="18" charset="0"/>
              <a:cs typeface="Times New Roman" panose="02020603050405020304" pitchFamily="18" charset="0"/>
            </a:rPr>
            <a:t>Reporting of suspect case to Maine CDC </a:t>
          </a:r>
        </a:p>
      </dgm:t>
    </dgm:pt>
    <dgm:pt modelId="{10DF1B34-A9BE-4BC2-B08F-15F8053D35F8}" type="parTrans" cxnId="{C63C1364-07F2-4A97-AC1B-FB7C0FAC01AC}">
      <dgm:prSet/>
      <dgm:spPr/>
      <dgm:t>
        <a:bodyPr/>
        <a:lstStyle/>
        <a:p>
          <a:endParaRPr lang="en-US"/>
        </a:p>
      </dgm:t>
    </dgm:pt>
    <dgm:pt modelId="{8C5AB76F-1A2B-4ECF-BE8C-FE6618422056}" type="sibTrans" cxnId="{C63C1364-07F2-4A97-AC1B-FB7C0FAC01AC}">
      <dgm:prSet/>
      <dgm:spPr/>
      <dgm:t>
        <a:bodyPr/>
        <a:lstStyle/>
        <a:p>
          <a:endParaRPr lang="en-US"/>
        </a:p>
      </dgm:t>
    </dgm:pt>
    <dgm:pt modelId="{BA9F9CEC-D31F-453D-89E7-04986DD408F3}">
      <dgm:prSet phldrT="[Text]" custT="1"/>
      <dgm:spPr/>
      <dgm:t>
        <a:bodyPr/>
        <a:lstStyle/>
        <a:p>
          <a:r>
            <a:rPr lang="en-US" sz="1000">
              <a:latin typeface="Times New Roman" panose="02020603050405020304" pitchFamily="18" charset="0"/>
              <a:cs typeface="Times New Roman" panose="02020603050405020304" pitchFamily="18" charset="0"/>
            </a:rPr>
            <a:t>Required To Submit Laboratory Specimen </a:t>
          </a:r>
        </a:p>
      </dgm:t>
    </dgm:pt>
    <dgm:pt modelId="{5D1FD3DC-39D2-4AEC-B7CF-BE1960D7CDE4}" type="parTrans" cxnId="{EE046DC2-1157-434E-9C5F-FD91EEDAB08C}">
      <dgm:prSet/>
      <dgm:spPr/>
      <dgm:t>
        <a:bodyPr/>
        <a:lstStyle/>
        <a:p>
          <a:endParaRPr lang="en-US"/>
        </a:p>
      </dgm:t>
    </dgm:pt>
    <dgm:pt modelId="{750F48DA-5BFF-4B08-B06E-532A1E5713E3}" type="sibTrans" cxnId="{EE046DC2-1157-434E-9C5F-FD91EEDAB08C}">
      <dgm:prSet/>
      <dgm:spPr/>
      <dgm:t>
        <a:bodyPr/>
        <a:lstStyle/>
        <a:p>
          <a:endParaRPr lang="en-US"/>
        </a:p>
      </dgm:t>
    </dgm:pt>
    <dgm:pt modelId="{D997E918-344E-4D65-A23B-E5AF54BBA8D4}">
      <dgm:prSet phldrT="[Text]" custT="1"/>
      <dgm:spPr/>
      <dgm:t>
        <a:bodyPr/>
        <a:lstStyle/>
        <a:p>
          <a:r>
            <a:rPr lang="en-US" sz="1000">
              <a:latin typeface="Times New Roman" panose="02020603050405020304" pitchFamily="18" charset="0"/>
              <a:cs typeface="Times New Roman" panose="02020603050405020304" pitchFamily="18" charset="0"/>
            </a:rPr>
            <a:t>Required Information </a:t>
          </a:r>
        </a:p>
      </dgm:t>
    </dgm:pt>
    <dgm:pt modelId="{189D2E28-13D7-4B76-BDA3-CB0C645D0153}" type="parTrans" cxnId="{40D51AB0-CBD3-427C-9950-7876A1BDA491}">
      <dgm:prSet/>
      <dgm:spPr/>
      <dgm:t>
        <a:bodyPr/>
        <a:lstStyle/>
        <a:p>
          <a:endParaRPr lang="en-US"/>
        </a:p>
      </dgm:t>
    </dgm:pt>
    <dgm:pt modelId="{69CF0F32-4C75-4E26-8250-3665BAA29C1C}" type="sibTrans" cxnId="{40D51AB0-CBD3-427C-9950-7876A1BDA491}">
      <dgm:prSet/>
      <dgm:spPr/>
      <dgm:t>
        <a:bodyPr/>
        <a:lstStyle/>
        <a:p>
          <a:endParaRPr lang="en-US"/>
        </a:p>
      </dgm:t>
    </dgm:pt>
    <dgm:pt modelId="{9C0BF491-045B-4389-8390-43BCAAE04763}">
      <dgm:prSet phldrT="[Text]" custT="1"/>
      <dgm:spPr/>
      <dgm:t>
        <a:bodyPr/>
        <a:lstStyle/>
        <a:p>
          <a:pPr algn="just"/>
          <a:r>
            <a:rPr lang="en-US" sz="1000">
              <a:latin typeface="Times New Roman" panose="02020603050405020304" pitchFamily="18" charset="0"/>
              <a:cs typeface="Times New Roman" panose="02020603050405020304" pitchFamily="18" charset="0"/>
            </a:rPr>
            <a:t>Information on requisition must include: test requested, patient name, DOB, date of collection,specimen source or type, submitter name and contact information. </a:t>
          </a:r>
        </a:p>
      </dgm:t>
    </dgm:pt>
    <dgm:pt modelId="{FD69C710-B944-4A3F-BECE-0C908055DB12}" type="parTrans" cxnId="{A1378A4A-C900-4CBA-8D0F-F27C438E276F}">
      <dgm:prSet/>
      <dgm:spPr/>
      <dgm:t>
        <a:bodyPr/>
        <a:lstStyle/>
        <a:p>
          <a:endParaRPr lang="en-US"/>
        </a:p>
      </dgm:t>
    </dgm:pt>
    <dgm:pt modelId="{05EE079B-A609-4FFB-8FAA-46F661ECB52D}" type="sibTrans" cxnId="{A1378A4A-C900-4CBA-8D0F-F27C438E276F}">
      <dgm:prSet/>
      <dgm:spPr/>
      <dgm:t>
        <a:bodyPr/>
        <a:lstStyle/>
        <a:p>
          <a:endParaRPr lang="en-US"/>
        </a:p>
      </dgm:t>
    </dgm:pt>
    <dgm:pt modelId="{5ACE90AD-D54A-4D62-9B7C-A7DCA8980B83}">
      <dgm:prSet phldrT="[Text]" custT="1"/>
      <dgm:spPr/>
      <dgm:t>
        <a:bodyPr/>
        <a:lstStyle/>
        <a:p>
          <a:r>
            <a:rPr lang="en-US" sz="1000">
              <a:latin typeface="Times New Roman" panose="02020603050405020304" pitchFamily="18" charset="0"/>
              <a:cs typeface="Times New Roman" panose="02020603050405020304" pitchFamily="18" charset="0"/>
            </a:rPr>
            <a:t>Collection Instructions </a:t>
          </a:r>
        </a:p>
      </dgm:t>
    </dgm:pt>
    <dgm:pt modelId="{63E12B6E-9389-4FCC-9A42-2B4B8C597A57}" type="parTrans" cxnId="{F6DE21C4-5AD9-4964-BB15-05F5E31B0D89}">
      <dgm:prSet/>
      <dgm:spPr/>
      <dgm:t>
        <a:bodyPr/>
        <a:lstStyle/>
        <a:p>
          <a:endParaRPr lang="en-US"/>
        </a:p>
      </dgm:t>
    </dgm:pt>
    <dgm:pt modelId="{85BAA66F-8775-4649-A610-AC45B4566557}" type="sibTrans" cxnId="{F6DE21C4-5AD9-4964-BB15-05F5E31B0D89}">
      <dgm:prSet/>
      <dgm:spPr/>
      <dgm:t>
        <a:bodyPr/>
        <a:lstStyle/>
        <a:p>
          <a:endParaRPr lang="en-US"/>
        </a:p>
      </dgm:t>
    </dgm:pt>
    <dgm:pt modelId="{5E17D9C3-982B-4CA3-86AE-59A2D43027EF}">
      <dgm:prSet phldrT="[Text]" custT="1"/>
      <dgm:spPr/>
      <dgm:t>
        <a:bodyPr/>
        <a:lstStyle/>
        <a:p>
          <a:r>
            <a:rPr lang="en-US" sz="1000">
              <a:latin typeface="Times New Roman" panose="02020603050405020304" pitchFamily="18" charset="0"/>
              <a:cs typeface="Times New Roman" panose="02020603050405020304" pitchFamily="18" charset="0"/>
            </a:rPr>
            <a:t>Results</a:t>
          </a:r>
        </a:p>
      </dgm:t>
    </dgm:pt>
    <dgm:pt modelId="{8B4C9C75-9701-4D72-ADE6-20F72228B769}" type="parTrans" cxnId="{C841C529-C7C7-4E04-93D9-2D636E9330F7}">
      <dgm:prSet/>
      <dgm:spPr/>
      <dgm:t>
        <a:bodyPr/>
        <a:lstStyle/>
        <a:p>
          <a:endParaRPr lang="en-US"/>
        </a:p>
      </dgm:t>
    </dgm:pt>
    <dgm:pt modelId="{684D00F5-6CE3-42A8-A069-7E3BC9BB7A98}" type="sibTrans" cxnId="{C841C529-C7C7-4E04-93D9-2D636E9330F7}">
      <dgm:prSet/>
      <dgm:spPr/>
      <dgm:t>
        <a:bodyPr/>
        <a:lstStyle/>
        <a:p>
          <a:endParaRPr lang="en-US"/>
        </a:p>
      </dgm:t>
    </dgm:pt>
    <dgm:pt modelId="{9659501F-3F1E-4207-80DA-E7217EF9E4F9}">
      <dgm:prSet phldrT="[Text]" custT="1"/>
      <dgm:spPr/>
      <dgm:t>
        <a:bodyPr/>
        <a:lstStyle/>
        <a:p>
          <a:r>
            <a:rPr lang="en-US" sz="1000">
              <a:latin typeface="Times New Roman" panose="02020603050405020304" pitchFamily="18" charset="0"/>
              <a:cs typeface="Times New Roman" panose="02020603050405020304" pitchFamily="18" charset="0"/>
            </a:rPr>
            <a:t>Laboratory Testing Fee </a:t>
          </a:r>
        </a:p>
      </dgm:t>
    </dgm:pt>
    <dgm:pt modelId="{002DDC00-782E-4D62-8DD0-954D39B576C0}" type="parTrans" cxnId="{CD5B4352-5B0C-4D20-A49E-D2E114839C17}">
      <dgm:prSet/>
      <dgm:spPr/>
      <dgm:t>
        <a:bodyPr/>
        <a:lstStyle/>
        <a:p>
          <a:endParaRPr lang="en-US"/>
        </a:p>
      </dgm:t>
    </dgm:pt>
    <dgm:pt modelId="{C9814032-3953-4929-9852-7F3DDBC3FAC5}" type="sibTrans" cxnId="{CD5B4352-5B0C-4D20-A49E-D2E114839C17}">
      <dgm:prSet/>
      <dgm:spPr/>
      <dgm:t>
        <a:bodyPr/>
        <a:lstStyle/>
        <a:p>
          <a:endParaRPr lang="en-US"/>
        </a:p>
      </dgm:t>
    </dgm:pt>
    <dgm:pt modelId="{3E252E7E-4F6C-4A40-9044-7CDDBCD64CAE}">
      <dgm:prSet phldrT="[Text]" custT="1"/>
      <dgm:spPr/>
      <dgm:t>
        <a:bodyPr/>
        <a:lstStyle/>
        <a:p>
          <a:r>
            <a:rPr lang="en-US" sz="1000">
              <a:latin typeface="Times New Roman" panose="02020603050405020304" pitchFamily="18" charset="0"/>
              <a:cs typeface="Times New Roman" panose="02020603050405020304" pitchFamily="18" charset="0"/>
            </a:rPr>
            <a:t>Applicable CPT Codes </a:t>
          </a:r>
        </a:p>
      </dgm:t>
    </dgm:pt>
    <dgm:pt modelId="{F6706CD8-9DCE-4165-BBED-0D51FD996DEF}" type="parTrans" cxnId="{A5DC6FFE-47D5-4ABF-AC78-495344250356}">
      <dgm:prSet/>
      <dgm:spPr/>
      <dgm:t>
        <a:bodyPr/>
        <a:lstStyle/>
        <a:p>
          <a:endParaRPr lang="en-US"/>
        </a:p>
      </dgm:t>
    </dgm:pt>
    <dgm:pt modelId="{1AE7F4AE-A97A-4AED-985C-6E796538C284}" type="sibTrans" cxnId="{A5DC6FFE-47D5-4ABF-AC78-495344250356}">
      <dgm:prSet/>
      <dgm:spPr/>
      <dgm:t>
        <a:bodyPr/>
        <a:lstStyle/>
        <a:p>
          <a:endParaRPr lang="en-US"/>
        </a:p>
      </dgm:t>
    </dgm:pt>
    <dgm:pt modelId="{DADA5786-CB8E-41E7-AF89-C520E7A13588}">
      <dgm:prSet phldrT="[Text]" custT="1"/>
      <dgm:spPr/>
      <dgm:t>
        <a:bodyPr/>
        <a:lstStyle/>
        <a:p>
          <a:pPr algn="just"/>
          <a:r>
            <a:rPr lang="en-US" sz="1000">
              <a:latin typeface="Times New Roman" panose="02020603050405020304" pitchFamily="18" charset="0"/>
              <a:cs typeface="Times New Roman" panose="02020603050405020304" pitchFamily="18" charset="0"/>
            </a:rPr>
            <a:t>87798</a:t>
          </a:r>
        </a:p>
      </dgm:t>
    </dgm:pt>
    <dgm:pt modelId="{5E1F7FE9-5DC0-40FE-AD3E-48F0DEB6CCD6}" type="parTrans" cxnId="{0922615E-427B-4973-BCCA-D45AE8C59A70}">
      <dgm:prSet/>
      <dgm:spPr/>
      <dgm:t>
        <a:bodyPr/>
        <a:lstStyle/>
        <a:p>
          <a:endParaRPr lang="en-US"/>
        </a:p>
      </dgm:t>
    </dgm:pt>
    <dgm:pt modelId="{2E14C167-44F3-4C01-A07A-85BD0E5A545F}" type="sibTrans" cxnId="{0922615E-427B-4973-BCCA-D45AE8C59A70}">
      <dgm:prSet/>
      <dgm:spPr/>
      <dgm:t>
        <a:bodyPr/>
        <a:lstStyle/>
        <a:p>
          <a:endParaRPr lang="en-US"/>
        </a:p>
      </dgm:t>
    </dgm:pt>
    <dgm:pt modelId="{A7D6CBAE-45D6-4785-9789-62A2FB4A65EA}">
      <dgm:prSet phldrT="[Text]" custT="1"/>
      <dgm:spPr/>
      <dgm:t>
        <a:bodyPr/>
        <a:lstStyle/>
        <a:p>
          <a:r>
            <a:rPr lang="en-US" sz="1000">
              <a:latin typeface="Times New Roman" panose="02020603050405020304" pitchFamily="18" charset="0"/>
              <a:cs typeface="Times New Roman" panose="02020603050405020304" pitchFamily="18" charset="0"/>
            </a:rPr>
            <a:t>Additional Information  </a:t>
          </a:r>
        </a:p>
      </dgm:t>
    </dgm:pt>
    <dgm:pt modelId="{F1BA7336-706C-411F-B30D-1EC50B077920}" type="parTrans" cxnId="{3FD12CBA-DB17-453C-A897-CCEBD2616951}">
      <dgm:prSet/>
      <dgm:spPr/>
      <dgm:t>
        <a:bodyPr/>
        <a:lstStyle/>
        <a:p>
          <a:endParaRPr lang="en-US"/>
        </a:p>
      </dgm:t>
    </dgm:pt>
    <dgm:pt modelId="{41744614-944E-4CB8-B82A-54DA9CF85BDA}" type="sibTrans" cxnId="{3FD12CBA-DB17-453C-A897-CCEBD2616951}">
      <dgm:prSet/>
      <dgm:spPr/>
      <dgm:t>
        <a:bodyPr/>
        <a:lstStyle/>
        <a:p>
          <a:endParaRPr lang="en-US"/>
        </a:p>
      </dgm:t>
    </dgm:pt>
    <dgm:pt modelId="{A5E2E1FB-7233-4A1D-8943-D01DB4EE160E}">
      <dgm:prSet custT="1"/>
      <dgm:spPr/>
      <dgm:t>
        <a:bodyPr/>
        <a:lstStyle/>
        <a:p>
          <a:r>
            <a:rPr lang="en-US" sz="1000">
              <a:latin typeface="Times New Roman" panose="02020603050405020304" pitchFamily="18" charset="0"/>
              <a:cs typeface="Times New Roman" panose="02020603050405020304" pitchFamily="18" charset="0"/>
            </a:rPr>
            <a:t>Specimen Requirements </a:t>
          </a:r>
        </a:p>
      </dgm:t>
    </dgm:pt>
    <dgm:pt modelId="{6D593C77-69C3-4030-8080-787F44CA6850}" type="parTrans" cxnId="{B8A78D45-CD95-4653-A5E9-66DA85573FFD}">
      <dgm:prSet/>
      <dgm:spPr/>
      <dgm:t>
        <a:bodyPr/>
        <a:lstStyle/>
        <a:p>
          <a:endParaRPr lang="en-US"/>
        </a:p>
      </dgm:t>
    </dgm:pt>
    <dgm:pt modelId="{3F6B21C3-C88A-4032-A79C-2DE769CE9B27}" type="sibTrans" cxnId="{B8A78D45-CD95-4653-A5E9-66DA85573FFD}">
      <dgm:prSet/>
      <dgm:spPr/>
      <dgm:t>
        <a:bodyPr/>
        <a:lstStyle/>
        <a:p>
          <a:endParaRPr lang="en-US"/>
        </a:p>
      </dgm:t>
    </dgm:pt>
    <dgm:pt modelId="{5E2B0569-0A9D-4CBF-A424-5FE47094307F}">
      <dgm:prSet custT="1"/>
      <dgm:spPr/>
      <dgm:t>
        <a:bodyPr/>
        <a:lstStyle/>
        <a:p>
          <a:r>
            <a:rPr lang="en-US" sz="1000">
              <a:latin typeface="Times New Roman" panose="02020603050405020304" pitchFamily="18" charset="0"/>
              <a:cs typeface="Times New Roman" panose="02020603050405020304" pitchFamily="18" charset="0"/>
            </a:rPr>
            <a:t>Turn Around Time </a:t>
          </a:r>
        </a:p>
      </dgm:t>
    </dgm:pt>
    <dgm:pt modelId="{0F785B47-DA8C-4145-B8B0-D7E9D761E316}" type="parTrans" cxnId="{D773BF1C-338F-44C4-A43C-32D42BCBFBF9}">
      <dgm:prSet/>
      <dgm:spPr/>
      <dgm:t>
        <a:bodyPr/>
        <a:lstStyle/>
        <a:p>
          <a:endParaRPr lang="en-US"/>
        </a:p>
      </dgm:t>
    </dgm:pt>
    <dgm:pt modelId="{D8DB57FA-5E77-4F69-8025-174AE4B30D25}" type="sibTrans" cxnId="{D773BF1C-338F-44C4-A43C-32D42BCBFBF9}">
      <dgm:prSet/>
      <dgm:spPr/>
      <dgm:t>
        <a:bodyPr/>
        <a:lstStyle/>
        <a:p>
          <a:endParaRPr lang="en-US"/>
        </a:p>
      </dgm:t>
    </dgm:pt>
    <dgm:pt modelId="{67119205-C598-4E1F-9FC1-373368B7DC80}">
      <dgm:prSet custT="1"/>
      <dgm:spPr/>
      <dgm:t>
        <a:bodyPr/>
        <a:lstStyle/>
        <a:p>
          <a:r>
            <a:rPr lang="en-US" sz="1000">
              <a:latin typeface="Times New Roman" panose="02020603050405020304" pitchFamily="18" charset="0"/>
              <a:cs typeface="Times New Roman" panose="02020603050405020304" pitchFamily="18" charset="0"/>
            </a:rPr>
            <a:t>Rejection Criteria </a:t>
          </a:r>
        </a:p>
      </dgm:t>
    </dgm:pt>
    <dgm:pt modelId="{10973ABA-4023-49EC-B883-A813BCE49FAA}" type="parTrans" cxnId="{AA849F9B-4E89-4D52-9B17-C36A3B2E4C65}">
      <dgm:prSet/>
      <dgm:spPr/>
      <dgm:t>
        <a:bodyPr/>
        <a:lstStyle/>
        <a:p>
          <a:endParaRPr lang="en-US"/>
        </a:p>
      </dgm:t>
    </dgm:pt>
    <dgm:pt modelId="{D609BB34-3D0A-46E6-A308-2D98E485D4FB}" type="sibTrans" cxnId="{AA849F9B-4E89-4D52-9B17-C36A3B2E4C65}">
      <dgm:prSet/>
      <dgm:spPr/>
      <dgm:t>
        <a:bodyPr/>
        <a:lstStyle/>
        <a:p>
          <a:endParaRPr lang="en-US"/>
        </a:p>
      </dgm:t>
    </dgm:pt>
    <dgm:pt modelId="{0A6DF28F-9667-4C67-9159-DE605BE5C07D}">
      <dgm:prSet custT="1"/>
      <dgm:spPr/>
      <dgm:t>
        <a:bodyPr/>
        <a:lstStyle/>
        <a:p>
          <a:pPr algn="just"/>
          <a:r>
            <a:rPr lang="en-US" sz="1000">
              <a:latin typeface="Times New Roman" panose="02020603050405020304" pitchFamily="18" charset="0"/>
              <a:cs typeface="Times New Roman" panose="02020603050405020304" pitchFamily="18" charset="0"/>
            </a:rPr>
            <a:t>Specimens received without a requisition form, clinical details or with insufficient material toanalyze. Specimens in poorly labeled, unlabeled, or leaking containers.</a:t>
          </a:r>
        </a:p>
      </dgm:t>
    </dgm:pt>
    <dgm:pt modelId="{469EEEFA-344F-43B6-B79A-F502ED7BC67E}" type="parTrans" cxnId="{B7637786-DA1C-4C56-B0C0-C03BB0CB63EF}">
      <dgm:prSet/>
      <dgm:spPr/>
      <dgm:t>
        <a:bodyPr/>
        <a:lstStyle/>
        <a:p>
          <a:endParaRPr lang="en-US"/>
        </a:p>
      </dgm:t>
    </dgm:pt>
    <dgm:pt modelId="{25A5DE19-CFBC-40A7-8764-CB14F7C137C7}" type="sibTrans" cxnId="{B7637786-DA1C-4C56-B0C0-C03BB0CB63EF}">
      <dgm:prSet/>
      <dgm:spPr/>
      <dgm:t>
        <a:bodyPr/>
        <a:lstStyle/>
        <a:p>
          <a:endParaRPr lang="en-US"/>
        </a:p>
      </dgm:t>
    </dgm:pt>
    <dgm:pt modelId="{D0F2373E-15DE-4FEB-B4FE-04554127D5D5}">
      <dgm:prSet phldrT="[Text]" custT="1"/>
      <dgm:spPr/>
      <dgm:t>
        <a:bodyPr/>
        <a:lstStyle/>
        <a:p>
          <a:pPr algn="just"/>
          <a:r>
            <a:rPr lang="en-US" sz="1000">
              <a:latin typeface="Times New Roman" panose="02020603050405020304" pitchFamily="18" charset="0"/>
              <a:cs typeface="Times New Roman" panose="02020603050405020304" pitchFamily="18" charset="0"/>
            </a:rPr>
            <a:t>Yes: If you have not already done so, please report any suspect outbreak to the Maine CDC via the disease reporting line:1-800-821-5821 (24hrs/day 7 days/week.)    </a:t>
          </a:r>
        </a:p>
      </dgm:t>
    </dgm:pt>
    <dgm:pt modelId="{5F909963-5FD2-4882-80FE-FF6947395634}" type="parTrans" cxnId="{488ABA08-8013-4BBA-96B4-DA775E00B573}">
      <dgm:prSet/>
      <dgm:spPr/>
      <dgm:t>
        <a:bodyPr/>
        <a:lstStyle/>
        <a:p>
          <a:endParaRPr lang="en-US"/>
        </a:p>
      </dgm:t>
    </dgm:pt>
    <dgm:pt modelId="{672DD750-721D-4D51-BB68-A0B5E6F44B1E}" type="sibTrans" cxnId="{488ABA08-8013-4BBA-96B4-DA775E00B573}">
      <dgm:prSet/>
      <dgm:spPr/>
      <dgm:t>
        <a:bodyPr/>
        <a:lstStyle/>
        <a:p>
          <a:endParaRPr lang="en-US"/>
        </a:p>
      </dgm:t>
    </dgm:pt>
    <dgm:pt modelId="{DD4A6EC2-BE01-487B-8078-B5DF8AE69E2F}">
      <dgm:prSet phldrT="[Text]" custT="1"/>
      <dgm:spPr/>
      <dgm:t>
        <a:bodyPr/>
        <a:lstStyle/>
        <a:p>
          <a:r>
            <a:rPr lang="en-US" sz="1000">
              <a:latin typeface="Times New Roman" panose="02020603050405020304" pitchFamily="18" charset="0"/>
              <a:cs typeface="Times New Roman" panose="02020603050405020304" pitchFamily="18" charset="0"/>
            </a:rPr>
            <a:t>No</a:t>
          </a:r>
        </a:p>
      </dgm:t>
    </dgm:pt>
    <dgm:pt modelId="{FCFD6FB8-5245-4B40-8301-1C1A546652BF}" type="parTrans" cxnId="{6ABB6FD8-8373-4FC6-BEA4-5740CF48485E}">
      <dgm:prSet/>
      <dgm:spPr/>
      <dgm:t>
        <a:bodyPr/>
        <a:lstStyle/>
        <a:p>
          <a:endParaRPr lang="en-US"/>
        </a:p>
      </dgm:t>
    </dgm:pt>
    <dgm:pt modelId="{5F280584-5900-4597-803A-2613C86BC3B0}" type="sibTrans" cxnId="{6ABB6FD8-8373-4FC6-BEA4-5740CF48485E}">
      <dgm:prSet/>
      <dgm:spPr/>
      <dgm:t>
        <a:bodyPr/>
        <a:lstStyle/>
        <a:p>
          <a:endParaRPr lang="en-US"/>
        </a:p>
      </dgm:t>
    </dgm:pt>
    <dgm:pt modelId="{408654F3-27A9-435F-AC23-28642562BB7F}">
      <dgm:prSet custT="1"/>
      <dgm:spPr/>
      <dgm:t>
        <a:bodyPr/>
        <a:lstStyle/>
        <a:p>
          <a:pPr algn="just"/>
          <a:endParaRPr lang="en-US" sz="1000">
            <a:latin typeface="Times New Roman" panose="02020603050405020304" pitchFamily="18" charset="0"/>
            <a:cs typeface="Times New Roman" panose="02020603050405020304" pitchFamily="18" charset="0"/>
          </a:endParaRPr>
        </a:p>
      </dgm:t>
    </dgm:pt>
    <dgm:pt modelId="{DC97D98F-24D1-4505-8353-A77C3B3A6C5F}" type="parTrans" cxnId="{B2463848-355D-43B0-893F-C9E072C7ACB5}">
      <dgm:prSet/>
      <dgm:spPr/>
      <dgm:t>
        <a:bodyPr/>
        <a:lstStyle/>
        <a:p>
          <a:endParaRPr lang="en-US"/>
        </a:p>
      </dgm:t>
    </dgm:pt>
    <dgm:pt modelId="{10FA7E74-D379-49C1-8DD5-5A8882D01D53}" type="sibTrans" cxnId="{B2463848-355D-43B0-893F-C9E072C7ACB5}">
      <dgm:prSet/>
      <dgm:spPr/>
      <dgm:t>
        <a:bodyPr/>
        <a:lstStyle/>
        <a:p>
          <a:endParaRPr lang="en-US"/>
        </a:p>
      </dgm:t>
    </dgm:pt>
    <dgm:pt modelId="{9AD6EDD8-8387-40D3-87B0-58B7AFC0925C}">
      <dgm:prSet phldrT="[Text]" custT="1"/>
      <dgm:spPr/>
      <dgm:t>
        <a:bodyPr/>
        <a:lstStyle/>
        <a:p>
          <a:pPr algn="just"/>
          <a:r>
            <a:rPr lang="en-US" sz="1000">
              <a:latin typeface="Times New Roman" panose="02020603050405020304" pitchFamily="18" charset="0"/>
              <a:cs typeface="Times New Roman" panose="02020603050405020304" pitchFamily="18" charset="0"/>
            </a:rPr>
            <a:t>Bacteriology at 207-287-1704</a:t>
          </a:r>
        </a:p>
      </dgm:t>
    </dgm:pt>
    <dgm:pt modelId="{23BD8D79-F218-45FB-829C-66E1A6D0952B}" type="parTrans" cxnId="{BF4CDBA1-3ACA-4DFB-A075-6CD405060C9E}">
      <dgm:prSet/>
      <dgm:spPr/>
      <dgm:t>
        <a:bodyPr/>
        <a:lstStyle/>
        <a:p>
          <a:endParaRPr lang="en-US"/>
        </a:p>
      </dgm:t>
    </dgm:pt>
    <dgm:pt modelId="{0AAF2375-8B51-4C20-95DD-248E07A5FD48}" type="sibTrans" cxnId="{BF4CDBA1-3ACA-4DFB-A075-6CD405060C9E}">
      <dgm:prSet/>
      <dgm:spPr/>
      <dgm:t>
        <a:bodyPr/>
        <a:lstStyle/>
        <a:p>
          <a:endParaRPr lang="en-US"/>
        </a:p>
      </dgm:t>
    </dgm:pt>
    <dgm:pt modelId="{1A9F588B-19AA-4B53-B1A3-C760B094D64A}">
      <dgm:prSet custT="1"/>
      <dgm:spPr/>
      <dgm:t>
        <a:bodyPr/>
        <a:lstStyle/>
        <a:p>
          <a:pPr algn="just"/>
          <a:r>
            <a:rPr lang="en-US" sz="1000">
              <a:latin typeface="Times New Roman" panose="02020603050405020304" pitchFamily="18" charset="0"/>
              <a:cs typeface="Times New Roman" panose="02020603050405020304" pitchFamily="18" charset="0"/>
            </a:rPr>
            <a:t>Stool should be submitted in a leak-proof container, with or without viral transport media</a:t>
          </a:r>
        </a:p>
      </dgm:t>
    </dgm:pt>
    <dgm:pt modelId="{C2F89011-60D8-42B3-9790-F52D12342F6B}" type="parTrans" cxnId="{3448ACA6-DF32-4162-B732-7582A335EE15}">
      <dgm:prSet/>
      <dgm:spPr/>
      <dgm:t>
        <a:bodyPr/>
        <a:lstStyle/>
        <a:p>
          <a:endParaRPr lang="en-US"/>
        </a:p>
      </dgm:t>
    </dgm:pt>
    <dgm:pt modelId="{DDDD834A-3B09-4051-9BE6-54C8E90F245F}" type="sibTrans" cxnId="{3448ACA6-DF32-4162-B732-7582A335EE15}">
      <dgm:prSet/>
      <dgm:spPr/>
      <dgm:t>
        <a:bodyPr/>
        <a:lstStyle/>
        <a:p>
          <a:endParaRPr lang="en-US"/>
        </a:p>
      </dgm:t>
    </dgm:pt>
    <dgm:pt modelId="{3E265C15-8389-4CF7-85D8-81F8402968DF}">
      <dgm:prSet phldrT="[Text]" custT="1"/>
      <dgm:spPr/>
      <dgm:t>
        <a:bodyPr/>
        <a:lstStyle/>
        <a:p>
          <a:pPr algn="just"/>
          <a:r>
            <a:rPr lang="en-US" sz="1000">
              <a:latin typeface="Times New Roman" panose="02020603050405020304" pitchFamily="18" charset="0"/>
              <a:cs typeface="Times New Roman" panose="02020603050405020304" pitchFamily="18" charset="0"/>
            </a:rPr>
            <a:t>Norovirus genogroup I RNA Detected, Norovirus genogroup I RNA Not Detected, or Inconclusive</a:t>
          </a:r>
        </a:p>
      </dgm:t>
    </dgm:pt>
    <dgm:pt modelId="{35656540-418B-401C-8439-243D76C85DFB}" type="parTrans" cxnId="{AB29F5DE-B9CB-4904-A60F-91209CE06709}">
      <dgm:prSet/>
      <dgm:spPr/>
      <dgm:t>
        <a:bodyPr/>
        <a:lstStyle/>
        <a:p>
          <a:endParaRPr lang="en-US"/>
        </a:p>
      </dgm:t>
    </dgm:pt>
    <dgm:pt modelId="{C9571541-0C3E-4AF1-BC0A-2F07ECACC4EC}" type="sibTrans" cxnId="{AB29F5DE-B9CB-4904-A60F-91209CE06709}">
      <dgm:prSet/>
      <dgm:spPr/>
      <dgm:t>
        <a:bodyPr/>
        <a:lstStyle/>
        <a:p>
          <a:endParaRPr lang="en-US"/>
        </a:p>
      </dgm:t>
    </dgm:pt>
    <dgm:pt modelId="{BEB3743C-F976-4E43-9129-B848673A5B12}">
      <dgm:prSet phldrT="[Text]" custT="1"/>
      <dgm:spPr/>
      <dgm:t>
        <a:bodyPr/>
        <a:lstStyle/>
        <a:p>
          <a:pPr algn="just"/>
          <a:endParaRPr lang="en-US" sz="1000">
            <a:latin typeface="Times New Roman" panose="02020603050405020304" pitchFamily="18" charset="0"/>
            <a:cs typeface="Times New Roman" panose="02020603050405020304" pitchFamily="18" charset="0"/>
          </a:endParaRPr>
        </a:p>
      </dgm:t>
    </dgm:pt>
    <dgm:pt modelId="{9EC3BBC7-1BB0-4480-889A-C49C24CFE9B2}" type="parTrans" cxnId="{FE1C70E3-E2A4-4F21-B210-87103458E875}">
      <dgm:prSet/>
      <dgm:spPr/>
      <dgm:t>
        <a:bodyPr/>
        <a:lstStyle/>
        <a:p>
          <a:endParaRPr lang="en-US"/>
        </a:p>
      </dgm:t>
    </dgm:pt>
    <dgm:pt modelId="{8183C114-FA82-46E1-88A8-9FD6EAD1A72F}" type="sibTrans" cxnId="{FE1C70E3-E2A4-4F21-B210-87103458E875}">
      <dgm:prSet/>
      <dgm:spPr/>
      <dgm:t>
        <a:bodyPr/>
        <a:lstStyle/>
        <a:p>
          <a:endParaRPr lang="en-US"/>
        </a:p>
      </dgm:t>
    </dgm:pt>
    <dgm:pt modelId="{50BE5E43-D5DD-4C11-B47A-170D5D4D0C4C}">
      <dgm:prSet custT="1"/>
      <dgm:spPr/>
      <dgm:t>
        <a:bodyPr/>
        <a:lstStyle/>
        <a:p>
          <a:endParaRPr lang="en-US" sz="1000">
            <a:latin typeface="Times New Roman" panose="02020603050405020304" pitchFamily="18" charset="0"/>
            <a:cs typeface="Times New Roman" panose="02020603050405020304" pitchFamily="18" charset="0"/>
          </a:endParaRPr>
        </a:p>
      </dgm:t>
    </dgm:pt>
    <dgm:pt modelId="{909DE81F-B39C-4115-BC0C-6038602DE486}" type="parTrans" cxnId="{FF72805C-AA50-478F-B9ED-5A2729728E6F}">
      <dgm:prSet/>
      <dgm:spPr/>
      <dgm:t>
        <a:bodyPr/>
        <a:lstStyle/>
        <a:p>
          <a:endParaRPr lang="en-US"/>
        </a:p>
      </dgm:t>
    </dgm:pt>
    <dgm:pt modelId="{A04BADE6-C86A-4C28-8651-B41E6BB080C7}" type="sibTrans" cxnId="{FF72805C-AA50-478F-B9ED-5A2729728E6F}">
      <dgm:prSet/>
      <dgm:spPr/>
      <dgm:t>
        <a:bodyPr/>
        <a:lstStyle/>
        <a:p>
          <a:endParaRPr lang="en-US"/>
        </a:p>
      </dgm:t>
    </dgm:pt>
    <dgm:pt modelId="{515F8C39-9EE3-412C-8B7B-12C9ED3E0164}">
      <dgm:prSet custT="1"/>
      <dgm:spPr/>
      <dgm:t>
        <a:bodyPr/>
        <a:lstStyle/>
        <a:p>
          <a:pPr algn="l"/>
          <a:endParaRPr lang="en-US" sz="900">
            <a:latin typeface="Times New Roman" panose="02020603050405020304" pitchFamily="18" charset="0"/>
            <a:cs typeface="Times New Roman" panose="02020603050405020304" pitchFamily="18" charset="0"/>
          </a:endParaRPr>
        </a:p>
      </dgm:t>
    </dgm:pt>
    <dgm:pt modelId="{412BE1D6-C4B7-4D69-84CD-70E49E93C0D2}" type="parTrans" cxnId="{6526943C-2A75-41C8-8541-B210805E8EE4}">
      <dgm:prSet/>
      <dgm:spPr/>
      <dgm:t>
        <a:bodyPr/>
        <a:lstStyle/>
        <a:p>
          <a:endParaRPr lang="en-US"/>
        </a:p>
      </dgm:t>
    </dgm:pt>
    <dgm:pt modelId="{01E5FE42-8E4B-46DB-85A9-B56E871FE4A1}" type="sibTrans" cxnId="{6526943C-2A75-41C8-8541-B210805E8EE4}">
      <dgm:prSet/>
      <dgm:spPr/>
      <dgm:t>
        <a:bodyPr/>
        <a:lstStyle/>
        <a:p>
          <a:endParaRPr lang="en-US"/>
        </a:p>
      </dgm:t>
    </dgm:pt>
    <dgm:pt modelId="{88937E99-2E83-4454-9E4E-F8E1BB659438}">
      <dgm:prSet custT="1"/>
      <dgm:spPr/>
      <dgm:t>
        <a:bodyPr/>
        <a:lstStyle/>
        <a:p>
          <a:pPr algn="just"/>
          <a:r>
            <a:rPr lang="en-US" sz="1000">
              <a:latin typeface="Times New Roman" panose="02020603050405020304" pitchFamily="18" charset="0"/>
              <a:cs typeface="Times New Roman" panose="02020603050405020304" pitchFamily="18" charset="0"/>
            </a:rPr>
            <a:t>Collect specimen soon after onset of illness and preferably before start of treatment.</a:t>
          </a:r>
        </a:p>
      </dgm:t>
    </dgm:pt>
    <dgm:pt modelId="{46B5C868-3E06-4C15-9795-49C3E3B54A5C}" type="parTrans" cxnId="{E0645B3E-4802-4BED-A735-2D955C353D1F}">
      <dgm:prSet/>
      <dgm:spPr/>
      <dgm:t>
        <a:bodyPr/>
        <a:lstStyle/>
        <a:p>
          <a:endParaRPr lang="en-US"/>
        </a:p>
      </dgm:t>
    </dgm:pt>
    <dgm:pt modelId="{C0C41C0D-61FE-4B62-A637-4A973DCDEFD8}" type="sibTrans" cxnId="{E0645B3E-4802-4BED-A735-2D955C353D1F}">
      <dgm:prSet/>
      <dgm:spPr/>
      <dgm:t>
        <a:bodyPr/>
        <a:lstStyle/>
        <a:p>
          <a:endParaRPr lang="en-US"/>
        </a:p>
      </dgm:t>
    </dgm:pt>
    <dgm:pt modelId="{A4A13B1B-CEFC-42BA-AA54-20861F731FBD}">
      <dgm:prSet phldrT="[Text]" custT="1"/>
      <dgm:spPr/>
      <dgm:t>
        <a:bodyPr/>
        <a:lstStyle/>
        <a:p>
          <a:r>
            <a:rPr lang="en-US" sz="1000">
              <a:latin typeface="Times New Roman" panose="02020603050405020304" pitchFamily="18" charset="0"/>
              <a:cs typeface="Times New Roman" panose="02020603050405020304" pitchFamily="18" charset="0"/>
            </a:rPr>
            <a:t>Specimen submission is recommended in outbreak situations.  </a:t>
          </a:r>
        </a:p>
      </dgm:t>
    </dgm:pt>
    <dgm:pt modelId="{DB0810A0-B2F8-47CC-B747-99B7E17F4C57}" type="parTrans" cxnId="{BC5C2448-2A92-4DC5-B822-6D7C69CC8F5A}">
      <dgm:prSet/>
      <dgm:spPr/>
      <dgm:t>
        <a:bodyPr/>
        <a:lstStyle/>
        <a:p>
          <a:endParaRPr lang="en-US"/>
        </a:p>
      </dgm:t>
    </dgm:pt>
    <dgm:pt modelId="{F9EF739B-4161-4B78-9022-984BB56D968A}" type="sibTrans" cxnId="{BC5C2448-2A92-4DC5-B822-6D7C69CC8F5A}">
      <dgm:prSet/>
      <dgm:spPr/>
      <dgm:t>
        <a:bodyPr/>
        <a:lstStyle/>
        <a:p>
          <a:endParaRPr lang="en-US"/>
        </a:p>
      </dgm:t>
    </dgm:pt>
    <dgm:pt modelId="{F639DB44-54C5-4475-AD7C-97C58FB3FBDD}">
      <dgm:prSet custT="1"/>
      <dgm:spPr/>
      <dgm:t>
        <a:bodyPr/>
        <a:lstStyle/>
        <a:p>
          <a:r>
            <a:rPr lang="en-US" sz="1000">
              <a:latin typeface="Times New Roman" panose="02020603050405020304" pitchFamily="18" charset="0"/>
              <a:cs typeface="Times New Roman" panose="02020603050405020304" pitchFamily="18" charset="0"/>
            </a:rPr>
            <a:t>Results are generally available within 1 - 3 business days of specimen receipt</a:t>
          </a:r>
        </a:p>
      </dgm:t>
    </dgm:pt>
    <dgm:pt modelId="{801E0E40-6CD5-4071-B32E-80C13E083913}" type="parTrans" cxnId="{EEB165AA-974C-4C88-8C28-23ECB1F2EDEC}">
      <dgm:prSet/>
      <dgm:spPr/>
      <dgm:t>
        <a:bodyPr/>
        <a:lstStyle/>
        <a:p>
          <a:endParaRPr lang="en-US"/>
        </a:p>
      </dgm:t>
    </dgm:pt>
    <dgm:pt modelId="{3250F8D3-07CF-4E5E-8929-5593AA960BF2}" type="sibTrans" cxnId="{EEB165AA-974C-4C88-8C28-23ECB1F2EDEC}">
      <dgm:prSet/>
      <dgm:spPr/>
      <dgm:t>
        <a:bodyPr/>
        <a:lstStyle/>
        <a:p>
          <a:endParaRPr lang="en-US"/>
        </a:p>
      </dgm:t>
    </dgm:pt>
    <dgm:pt modelId="{5063CD24-09B9-4379-BA21-7731B77FCD1C}">
      <dgm:prSet custT="1"/>
      <dgm:spPr/>
      <dgm:t>
        <a:bodyPr/>
        <a:lstStyle/>
        <a:p>
          <a:r>
            <a:rPr lang="en-US" sz="1000">
              <a:latin typeface="Times New Roman" panose="02020603050405020304" pitchFamily="18" charset="0"/>
              <a:cs typeface="Times New Roman" panose="02020603050405020304" pitchFamily="18" charset="0"/>
            </a:rPr>
            <a:t>$110 (Fee waived if testing is part of an outbreak investigation by Maine CDC)</a:t>
          </a:r>
        </a:p>
      </dgm:t>
    </dgm:pt>
    <dgm:pt modelId="{E5237899-F33E-41FE-925A-55ACF6299A1C}" type="parTrans" cxnId="{1E3F5446-3439-4BEB-B082-00A65E5A334C}">
      <dgm:prSet/>
      <dgm:spPr/>
      <dgm:t>
        <a:bodyPr/>
        <a:lstStyle/>
        <a:p>
          <a:endParaRPr lang="en-US"/>
        </a:p>
      </dgm:t>
    </dgm:pt>
    <dgm:pt modelId="{5AFB30E6-B0B5-4439-8056-727DBE58EF69}" type="sibTrans" cxnId="{1E3F5446-3439-4BEB-B082-00A65E5A334C}">
      <dgm:prSet/>
      <dgm:spPr/>
      <dgm:t>
        <a:bodyPr/>
        <a:lstStyle/>
        <a:p>
          <a:endParaRPr lang="en-US"/>
        </a:p>
      </dgm:t>
    </dgm:pt>
    <dgm:pt modelId="{7B5003B2-EA62-43B0-A6DB-B71D1F62BB91}">
      <dgm:prSet custT="1"/>
      <dgm:spPr/>
      <dgm:t>
        <a:bodyPr/>
        <a:lstStyle/>
        <a:p>
          <a:endParaRPr lang="en-US" sz="1000">
            <a:latin typeface="Times New Roman" panose="02020603050405020304" pitchFamily="18" charset="0"/>
            <a:cs typeface="Times New Roman" panose="02020603050405020304" pitchFamily="18" charset="0"/>
          </a:endParaRPr>
        </a:p>
      </dgm:t>
    </dgm:pt>
    <dgm:pt modelId="{3E33A57A-97D8-4B42-BC8A-2094C6038BDA}" type="parTrans" cxnId="{C1748EE0-63BD-463C-884C-EC33057BA6B9}">
      <dgm:prSet/>
      <dgm:spPr/>
      <dgm:t>
        <a:bodyPr/>
        <a:lstStyle/>
        <a:p>
          <a:endParaRPr lang="en-US"/>
        </a:p>
      </dgm:t>
    </dgm:pt>
    <dgm:pt modelId="{301788B8-9C0C-4BAB-BBED-2909F8B2EA8B}" type="sibTrans" cxnId="{C1748EE0-63BD-463C-884C-EC33057BA6B9}">
      <dgm:prSet/>
      <dgm:spPr/>
      <dgm:t>
        <a:bodyPr/>
        <a:lstStyle/>
        <a:p>
          <a:endParaRPr lang="en-US"/>
        </a:p>
      </dgm:t>
    </dgm:pt>
    <dgm:pt modelId="{63EAB382-5579-4F67-803D-8B87F22E239E}">
      <dgm:prSet phldrT="[Text]" custT="1"/>
      <dgm:spPr/>
      <dgm:t>
        <a:bodyPr/>
        <a:lstStyle/>
        <a:p>
          <a:pPr algn="just"/>
          <a:endParaRPr lang="en-US" sz="1000">
            <a:latin typeface="Times New Roman" panose="02020603050405020304" pitchFamily="18" charset="0"/>
            <a:cs typeface="Times New Roman" panose="02020603050405020304" pitchFamily="18" charset="0"/>
          </a:endParaRPr>
        </a:p>
      </dgm:t>
    </dgm:pt>
    <dgm:pt modelId="{EA0E4535-5D39-4EFA-B510-4B48F4BFD881}" type="parTrans" cxnId="{C691DD9A-9D9E-49BC-9C5E-DFBFF666099D}">
      <dgm:prSet/>
      <dgm:spPr/>
      <dgm:t>
        <a:bodyPr/>
        <a:lstStyle/>
        <a:p>
          <a:endParaRPr lang="en-US"/>
        </a:p>
      </dgm:t>
    </dgm:pt>
    <dgm:pt modelId="{2CF474A9-E58E-44AE-8210-ECDF11A1985C}" type="sibTrans" cxnId="{C691DD9A-9D9E-49BC-9C5E-DFBFF666099D}">
      <dgm:prSet/>
      <dgm:spPr/>
      <dgm:t>
        <a:bodyPr/>
        <a:lstStyle/>
        <a:p>
          <a:endParaRPr lang="en-US"/>
        </a:p>
      </dgm:t>
    </dgm:pt>
    <dgm:pt modelId="{0F45A351-1376-48F2-88E6-B4AB23595E41}">
      <dgm:prSet phldrT="[Text]" custT="1"/>
      <dgm:spPr/>
      <dgm:t>
        <a:bodyPr/>
        <a:lstStyle/>
        <a:p>
          <a:pPr algn="just"/>
          <a:endParaRPr lang="en-US" sz="1000">
            <a:latin typeface="Times New Roman" panose="02020603050405020304" pitchFamily="18" charset="0"/>
            <a:cs typeface="Times New Roman" panose="02020603050405020304" pitchFamily="18" charset="0"/>
          </a:endParaRPr>
        </a:p>
      </dgm:t>
    </dgm:pt>
    <dgm:pt modelId="{F8E4BF93-F40F-4D16-8333-02E671EFFEFB}" type="parTrans" cxnId="{19FA018C-A409-4E58-8BF2-768CBD94DB18}">
      <dgm:prSet/>
      <dgm:spPr/>
      <dgm:t>
        <a:bodyPr/>
        <a:lstStyle/>
        <a:p>
          <a:endParaRPr lang="en-US"/>
        </a:p>
      </dgm:t>
    </dgm:pt>
    <dgm:pt modelId="{43B615A7-B043-471F-AD14-E70C8D859AFB}" type="sibTrans" cxnId="{19FA018C-A409-4E58-8BF2-768CBD94DB18}">
      <dgm:prSet/>
      <dgm:spPr/>
      <dgm:t>
        <a:bodyPr/>
        <a:lstStyle/>
        <a:p>
          <a:endParaRPr lang="en-US"/>
        </a:p>
      </dgm:t>
    </dgm:pt>
    <dgm:pt modelId="{C2F34067-8055-47C3-9DD4-2F98F56EE317}">
      <dgm:prSet phldrT="[Text]" custT="1"/>
      <dgm:spPr/>
      <dgm:t>
        <a:bodyPr/>
        <a:lstStyle/>
        <a:p>
          <a:pPr algn="just"/>
          <a:r>
            <a:rPr lang="en-US" sz="1000" b="1">
              <a:latin typeface="Times New Roman" panose="02020603050405020304" pitchFamily="18" charset="0"/>
              <a:cs typeface="Times New Roman" panose="02020603050405020304" pitchFamily="18" charset="0"/>
            </a:rPr>
            <a:t>Important: all specimens must be labeled with patient name, DOB or other unique identifier,and be accompanied by a HETL requisition.</a:t>
          </a:r>
        </a:p>
      </dgm:t>
    </dgm:pt>
    <dgm:pt modelId="{009863F1-22AA-48B1-9B14-FB11BB33877C}" type="parTrans" cxnId="{2EAA7831-E1A4-49CE-8E61-EA4C03FCF00C}">
      <dgm:prSet/>
      <dgm:spPr/>
      <dgm:t>
        <a:bodyPr/>
        <a:lstStyle/>
        <a:p>
          <a:endParaRPr lang="en-US"/>
        </a:p>
      </dgm:t>
    </dgm:pt>
    <dgm:pt modelId="{1B90B8C9-92A8-4676-90D1-1B1907135AC8}" type="sibTrans" cxnId="{2EAA7831-E1A4-49CE-8E61-EA4C03FCF00C}">
      <dgm:prSet/>
      <dgm:spPr/>
      <dgm:t>
        <a:bodyPr/>
        <a:lstStyle/>
        <a:p>
          <a:endParaRPr lang="en-US"/>
        </a:p>
      </dgm:t>
    </dgm:pt>
    <dgm:pt modelId="{DC51265F-F442-4CB3-B991-588AE12AFB09}">
      <dgm:prSet custT="1"/>
      <dgm:spPr/>
      <dgm:t>
        <a:bodyPr/>
        <a:lstStyle/>
        <a:p>
          <a:pPr algn="just"/>
          <a:r>
            <a:rPr lang="en-US" sz="1000">
              <a:latin typeface="Times New Roman" panose="02020603050405020304" pitchFamily="18" charset="0"/>
              <a:cs typeface="Times New Roman" panose="02020603050405020304" pitchFamily="18" charset="0"/>
            </a:rPr>
            <a:t>Vomitus may be submitted when stool is not available.</a:t>
          </a:r>
        </a:p>
      </dgm:t>
    </dgm:pt>
    <dgm:pt modelId="{294CF4A9-5F71-4E04-A8C5-668469E5EA7F}" type="parTrans" cxnId="{E5CF7E27-5D95-4AD9-8F18-134829345B6C}">
      <dgm:prSet/>
      <dgm:spPr/>
      <dgm:t>
        <a:bodyPr/>
        <a:lstStyle/>
        <a:p>
          <a:endParaRPr lang="en-US"/>
        </a:p>
      </dgm:t>
    </dgm:pt>
    <dgm:pt modelId="{BA5653FC-7C3E-493A-9A8D-2DC0A5ABFF38}" type="sibTrans" cxnId="{E5CF7E27-5D95-4AD9-8F18-134829345B6C}">
      <dgm:prSet/>
      <dgm:spPr/>
      <dgm:t>
        <a:bodyPr/>
        <a:lstStyle/>
        <a:p>
          <a:endParaRPr lang="en-US"/>
        </a:p>
      </dgm:t>
    </dgm:pt>
    <dgm:pt modelId="{CC0DE1A8-32BD-40DB-B809-AD5DF9DC1787}">
      <dgm:prSet custT="1"/>
      <dgm:spPr/>
      <dgm:t>
        <a:bodyPr/>
        <a:lstStyle/>
        <a:p>
          <a:pPr algn="just"/>
          <a:r>
            <a:rPr lang="en-US" sz="1000">
              <a:latin typeface="Times New Roman" panose="02020603050405020304" pitchFamily="18" charset="0"/>
              <a:cs typeface="Times New Roman" panose="02020603050405020304" pitchFamily="18" charset="0"/>
            </a:rPr>
            <a:t>ONLY synthetic-tipped swabs (Polyester, Dacron, Rayon) with plastic shafts should be used.</a:t>
          </a:r>
        </a:p>
      </dgm:t>
    </dgm:pt>
    <dgm:pt modelId="{607824E2-C044-40BD-978B-E6793052664B}" type="parTrans" cxnId="{DE54ABBE-AE98-488F-845A-E1F2173F594B}">
      <dgm:prSet/>
      <dgm:spPr/>
      <dgm:t>
        <a:bodyPr/>
        <a:lstStyle/>
        <a:p>
          <a:endParaRPr lang="en-US"/>
        </a:p>
      </dgm:t>
    </dgm:pt>
    <dgm:pt modelId="{6588ED50-36D4-45AE-8A64-C6EA2B6042D2}" type="sibTrans" cxnId="{DE54ABBE-AE98-488F-845A-E1F2173F594B}">
      <dgm:prSet/>
      <dgm:spPr/>
      <dgm:t>
        <a:bodyPr/>
        <a:lstStyle/>
        <a:p>
          <a:endParaRPr lang="en-US"/>
        </a:p>
      </dgm:t>
    </dgm:pt>
    <dgm:pt modelId="{0BE0AF8F-B45C-462C-A093-DE0AA0CB7726}">
      <dgm:prSet custT="1"/>
      <dgm:spPr/>
      <dgm:t>
        <a:bodyPr/>
        <a:lstStyle/>
        <a:p>
          <a:pPr algn="just"/>
          <a:r>
            <a:rPr lang="en-US" sz="1000">
              <a:latin typeface="Times New Roman" panose="02020603050405020304" pitchFamily="18" charset="0"/>
              <a:cs typeface="Times New Roman" panose="02020603050405020304" pitchFamily="18" charset="0"/>
            </a:rPr>
            <a:t>Specimens should be submitted in viral transport media or other appropriate transport media.</a:t>
          </a:r>
        </a:p>
      </dgm:t>
    </dgm:pt>
    <dgm:pt modelId="{B74CEA35-E868-4402-AF00-0923C5B27569}" type="parTrans" cxnId="{00D732A9-6422-47FD-BDC1-7E8F54931739}">
      <dgm:prSet/>
      <dgm:spPr/>
      <dgm:t>
        <a:bodyPr/>
        <a:lstStyle/>
        <a:p>
          <a:endParaRPr lang="en-US"/>
        </a:p>
      </dgm:t>
    </dgm:pt>
    <dgm:pt modelId="{108CBE6C-177E-46E7-8838-18F8342BC38B}" type="sibTrans" cxnId="{00D732A9-6422-47FD-BDC1-7E8F54931739}">
      <dgm:prSet/>
      <dgm:spPr/>
      <dgm:t>
        <a:bodyPr/>
        <a:lstStyle/>
        <a:p>
          <a:endParaRPr lang="en-US"/>
        </a:p>
      </dgm:t>
    </dgm:pt>
    <dgm:pt modelId="{80249268-FAAD-478B-B046-0D0B116EF551}">
      <dgm:prSet custT="1"/>
      <dgm:spPr/>
      <dgm:t>
        <a:bodyPr/>
        <a:lstStyle/>
        <a:p>
          <a:pPr algn="just"/>
          <a:r>
            <a:rPr lang="en-US" sz="1000">
              <a:latin typeface="Times New Roman" panose="02020603050405020304" pitchFamily="18" charset="0"/>
              <a:cs typeface="Times New Roman" panose="02020603050405020304" pitchFamily="18" charset="0"/>
            </a:rPr>
            <a:t>Store specimens at 2 to 8 °C until ready for shipping. Specimens should be submitted to lab as soon as possible. Ship specimens on frozen cold packs.</a:t>
          </a:r>
        </a:p>
      </dgm:t>
    </dgm:pt>
    <dgm:pt modelId="{F0151781-3508-4595-9205-D3B28768F36C}" type="parTrans" cxnId="{BFFDDA6E-03EA-4DA6-A9DF-FF45F5A4DB82}">
      <dgm:prSet/>
      <dgm:spPr/>
      <dgm:t>
        <a:bodyPr/>
        <a:lstStyle/>
        <a:p>
          <a:endParaRPr lang="en-US"/>
        </a:p>
      </dgm:t>
    </dgm:pt>
    <dgm:pt modelId="{D402A5AE-7939-4C0F-AFC5-EC692A0B5BFF}" type="sibTrans" cxnId="{BFFDDA6E-03EA-4DA6-A9DF-FF45F5A4DB82}">
      <dgm:prSet/>
      <dgm:spPr/>
      <dgm:t>
        <a:bodyPr/>
        <a:lstStyle/>
        <a:p>
          <a:endParaRPr lang="en-US"/>
        </a:p>
      </dgm:t>
    </dgm:pt>
    <dgm:pt modelId="{20556939-6CAC-4421-A021-EE1F9E1C783B}">
      <dgm:prSet custT="1"/>
      <dgm:spPr/>
      <dgm:t>
        <a:bodyPr/>
        <a:lstStyle/>
        <a:p>
          <a:pPr algn="just"/>
          <a:r>
            <a:rPr lang="en-US" sz="1000">
              <a:latin typeface="Times New Roman" panose="02020603050405020304" pitchFamily="18" charset="0"/>
              <a:cs typeface="Times New Roman" panose="02020603050405020304" pitchFamily="18" charset="0"/>
            </a:rPr>
            <a:t>Specimens transported at incorrect temperature.</a:t>
          </a:r>
        </a:p>
      </dgm:t>
    </dgm:pt>
    <dgm:pt modelId="{3BE5B8BC-778C-48DB-B5D7-870DF1D2181A}" type="parTrans" cxnId="{F155564F-7223-44CE-B90F-D774A51E1448}">
      <dgm:prSet/>
      <dgm:spPr/>
      <dgm:t>
        <a:bodyPr/>
        <a:lstStyle/>
        <a:p>
          <a:endParaRPr lang="en-US"/>
        </a:p>
      </dgm:t>
    </dgm:pt>
    <dgm:pt modelId="{9852500A-924D-45FD-8F05-025419AFFA61}" type="sibTrans" cxnId="{F155564F-7223-44CE-B90F-D774A51E1448}">
      <dgm:prSet/>
      <dgm:spPr/>
      <dgm:t>
        <a:bodyPr/>
        <a:lstStyle/>
        <a:p>
          <a:endParaRPr lang="en-US"/>
        </a:p>
      </dgm:t>
    </dgm:pt>
    <dgm:pt modelId="{177F29F5-7AC1-4332-89B5-8685848D1A49}">
      <dgm:prSet custT="1"/>
      <dgm:spPr/>
      <dgm:t>
        <a:bodyPr/>
        <a:lstStyle/>
        <a:p>
          <a:pPr algn="just"/>
          <a:r>
            <a:rPr lang="en-US" sz="1000">
              <a:latin typeface="Times New Roman" panose="02020603050405020304" pitchFamily="18" charset="0"/>
              <a:cs typeface="Times New Roman" panose="02020603050405020304" pitchFamily="18" charset="0"/>
            </a:rPr>
            <a:t>Do not use wooden shaft or calcium alginate swab.</a:t>
          </a:r>
        </a:p>
      </dgm:t>
    </dgm:pt>
    <dgm:pt modelId="{30FEC893-C344-4D3F-A759-05410EFE25D9}" type="parTrans" cxnId="{E02BB829-9285-49A0-B9D8-006045897296}">
      <dgm:prSet/>
      <dgm:spPr/>
      <dgm:t>
        <a:bodyPr/>
        <a:lstStyle/>
        <a:p>
          <a:endParaRPr lang="en-US"/>
        </a:p>
      </dgm:t>
    </dgm:pt>
    <dgm:pt modelId="{42F79967-FDC1-4EB6-BCDB-CFD82FEA5E1E}" type="sibTrans" cxnId="{E02BB829-9285-49A0-B9D8-006045897296}">
      <dgm:prSet/>
      <dgm:spPr/>
      <dgm:t>
        <a:bodyPr/>
        <a:lstStyle/>
        <a:p>
          <a:endParaRPr lang="en-US"/>
        </a:p>
      </dgm:t>
    </dgm:pt>
    <dgm:pt modelId="{3855188F-D177-4F22-A61C-EFF20D2688AE}">
      <dgm:prSet phldrT="[Text]" custT="1"/>
      <dgm:spPr/>
      <dgm:t>
        <a:bodyPr/>
        <a:lstStyle/>
        <a:p>
          <a:pPr algn="just"/>
          <a:r>
            <a:rPr lang="en-US" sz="1000">
              <a:latin typeface="Times New Roman" panose="02020603050405020304" pitchFamily="18" charset="0"/>
              <a:cs typeface="Times New Roman" panose="02020603050405020304" pitchFamily="18" charset="0"/>
            </a:rPr>
            <a:t>Norovirus genogroup II RNA Detected, Norovirus genogroup II RNA Not Detected, or Inconclusive</a:t>
          </a:r>
        </a:p>
      </dgm:t>
    </dgm:pt>
    <dgm:pt modelId="{FB53CB2B-4FFC-4021-8B73-7AA5CF484AA5}" type="parTrans" cxnId="{64CD7424-FAB4-4EAE-AC2D-C53B461DF28C}">
      <dgm:prSet/>
      <dgm:spPr/>
      <dgm:t>
        <a:bodyPr/>
        <a:lstStyle/>
        <a:p>
          <a:endParaRPr lang="en-US"/>
        </a:p>
      </dgm:t>
    </dgm:pt>
    <dgm:pt modelId="{D05C01A0-89D6-4EBC-9F2D-F22A19112C19}" type="sibTrans" cxnId="{64CD7424-FAB4-4EAE-AC2D-C53B461DF28C}">
      <dgm:prSet/>
      <dgm:spPr/>
      <dgm:t>
        <a:bodyPr/>
        <a:lstStyle/>
        <a:p>
          <a:endParaRPr lang="en-US"/>
        </a:p>
      </dgm:t>
    </dgm:pt>
    <dgm:pt modelId="{56D06FB3-E090-4226-8ED9-880D0CBF55BF}">
      <dgm:prSet phldrT="[Text]" custT="1"/>
      <dgm:spPr/>
      <dgm:t>
        <a:bodyPr/>
        <a:lstStyle/>
        <a:p>
          <a:pPr algn="just"/>
          <a:r>
            <a:rPr lang="en-US" sz="1000">
              <a:latin typeface="Times New Roman" panose="02020603050405020304" pitchFamily="18" charset="0"/>
              <a:cs typeface="Times New Roman" panose="02020603050405020304" pitchFamily="18" charset="0"/>
            </a:rPr>
            <a:t>Results will only be reported to the submitter listed on the requisition</a:t>
          </a:r>
        </a:p>
      </dgm:t>
    </dgm:pt>
    <dgm:pt modelId="{073FC96E-B87F-45AF-A969-FCC65744ECA7}" type="parTrans" cxnId="{E02EB226-E23B-49E7-95EB-4450E216D31D}">
      <dgm:prSet/>
      <dgm:spPr/>
      <dgm:t>
        <a:bodyPr/>
        <a:lstStyle/>
        <a:p>
          <a:endParaRPr lang="en-US"/>
        </a:p>
      </dgm:t>
    </dgm:pt>
    <dgm:pt modelId="{9772DFB4-A661-494F-953A-D923D61DFF78}" type="sibTrans" cxnId="{E02EB226-E23B-49E7-95EB-4450E216D31D}">
      <dgm:prSet/>
      <dgm:spPr/>
      <dgm:t>
        <a:bodyPr/>
        <a:lstStyle/>
        <a:p>
          <a:endParaRPr lang="en-US"/>
        </a:p>
      </dgm:t>
    </dgm:pt>
    <dgm:pt modelId="{099E25EB-60FF-47AB-B652-FB501F57932A}">
      <dgm:prSet custT="1"/>
      <dgm:spPr/>
      <dgm:t>
        <a:bodyPr/>
        <a:lstStyle/>
        <a:p>
          <a:pPr algn="just"/>
          <a:r>
            <a:rPr lang="en-US" sz="1000">
              <a:latin typeface="Times New Roman" panose="02020603050405020304" pitchFamily="18" charset="0"/>
              <a:cs typeface="Times New Roman" panose="02020603050405020304" pitchFamily="18" charset="0"/>
            </a:rPr>
            <a:t>Virology, Respiratory, Arbovirus, Serology, and STI at 207-287-1722</a:t>
          </a:r>
        </a:p>
      </dgm:t>
    </dgm:pt>
    <dgm:pt modelId="{B5C3FAC8-87D5-4295-B58B-4D1D7B1DA174}" type="parTrans" cxnId="{6EEE8336-4C02-4B63-BF00-FE4887366B3A}">
      <dgm:prSet/>
      <dgm:spPr/>
      <dgm:t>
        <a:bodyPr/>
        <a:lstStyle/>
        <a:p>
          <a:endParaRPr lang="en-US"/>
        </a:p>
      </dgm:t>
    </dgm:pt>
    <dgm:pt modelId="{E3CB9BB6-9DDB-4C14-A2CA-FF7DAFC3866F}" type="sibTrans" cxnId="{6EEE8336-4C02-4B63-BF00-FE4887366B3A}">
      <dgm:prSet/>
      <dgm:spPr/>
      <dgm:t>
        <a:bodyPr/>
        <a:lstStyle/>
        <a:p>
          <a:endParaRPr lang="en-US"/>
        </a:p>
      </dgm:t>
    </dgm:pt>
    <dgm:pt modelId="{83C147B8-E40B-45FC-B05D-2545EE83FFB6}">
      <dgm:prSet custT="1"/>
      <dgm:spPr/>
      <dgm:t>
        <a:bodyPr/>
        <a:lstStyle/>
        <a:p>
          <a:pPr algn="just"/>
          <a:r>
            <a:rPr lang="en-US" sz="1000">
              <a:latin typeface="Times New Roman" panose="02020603050405020304" pitchFamily="18" charset="0"/>
              <a:cs typeface="Times New Roman" panose="02020603050405020304" pitchFamily="18" charset="0"/>
            </a:rPr>
            <a:t>Molecular Biology, Sequencing, and Foodborne at 207-287-5769</a:t>
          </a:r>
        </a:p>
      </dgm:t>
    </dgm:pt>
    <dgm:pt modelId="{F59D84E3-625E-4179-8C77-FE415F4308F5}" type="parTrans" cxnId="{3285E0FC-6D8E-40C8-A71E-5736260E90D8}">
      <dgm:prSet/>
      <dgm:spPr/>
      <dgm:t>
        <a:bodyPr/>
        <a:lstStyle/>
        <a:p>
          <a:endParaRPr lang="en-US"/>
        </a:p>
      </dgm:t>
    </dgm:pt>
    <dgm:pt modelId="{AF106C40-06C2-4852-8483-3E98F0E3C8AC}" type="sibTrans" cxnId="{3285E0FC-6D8E-40C8-A71E-5736260E90D8}">
      <dgm:prSet/>
      <dgm:spPr/>
      <dgm:t>
        <a:bodyPr/>
        <a:lstStyle/>
        <a:p>
          <a:endParaRPr lang="en-US"/>
        </a:p>
      </dgm:t>
    </dgm:pt>
    <dgm:pt modelId="{6071F4C8-9E53-424C-B160-0A3828BAA4E1}">
      <dgm:prSet custT="1"/>
      <dgm:spPr/>
      <dgm:t>
        <a:bodyPr/>
        <a:lstStyle/>
        <a:p>
          <a:pPr algn="just"/>
          <a:r>
            <a:rPr lang="en-US" sz="1000">
              <a:latin typeface="Times New Roman" panose="02020603050405020304" pitchFamily="18" charset="0"/>
              <a:cs typeface="Times New Roman" panose="02020603050405020304" pitchFamily="18" charset="0"/>
            </a:rPr>
            <a:t>Mycobacterium and Rabies at 207-287-1706</a:t>
          </a:r>
        </a:p>
      </dgm:t>
    </dgm:pt>
    <dgm:pt modelId="{3DA57AB8-FFFB-41AC-AE17-944C04F08F6A}" type="parTrans" cxnId="{8DCA44AE-B0BC-44DF-875C-2DA6F1E428FE}">
      <dgm:prSet/>
      <dgm:spPr/>
      <dgm:t>
        <a:bodyPr/>
        <a:lstStyle/>
        <a:p>
          <a:endParaRPr lang="en-US"/>
        </a:p>
      </dgm:t>
    </dgm:pt>
    <dgm:pt modelId="{82A05822-03D3-4430-9295-E35E1E52520A}" type="sibTrans" cxnId="{8DCA44AE-B0BC-44DF-875C-2DA6F1E428FE}">
      <dgm:prSet/>
      <dgm:spPr/>
      <dgm:t>
        <a:bodyPr/>
        <a:lstStyle/>
        <a:p>
          <a:endParaRPr lang="en-US"/>
        </a:p>
      </dgm:t>
    </dgm:pt>
    <dgm:pt modelId="{4E3D4D5B-FC26-45DC-B204-1A6DAF99B8BE}">
      <dgm:prSet phldrT="[Text]" custT="1"/>
      <dgm:spPr/>
      <dgm:t>
        <a:bodyPr/>
        <a:lstStyle/>
        <a:p>
          <a:r>
            <a:rPr lang="en-US" sz="1000">
              <a:latin typeface="Times New Roman" panose="02020603050405020304" pitchFamily="18" charset="0"/>
              <a:cs typeface="Times New Roman" panose="02020603050405020304" pitchFamily="18" charset="0"/>
            </a:rPr>
            <a:t>Consider submitting specimens from 3-5 patients. </a:t>
          </a:r>
        </a:p>
      </dgm:t>
    </dgm:pt>
    <dgm:pt modelId="{F25174E1-9DCF-41D4-9ED4-28D51E04772B}" type="parTrans" cxnId="{31A2A1FC-174E-4E80-B5EB-EE5EFA2035AA}">
      <dgm:prSet/>
      <dgm:spPr/>
    </dgm:pt>
    <dgm:pt modelId="{FADB03BA-073D-4205-9B61-2A69FF48D411}" type="sibTrans" cxnId="{31A2A1FC-174E-4E80-B5EB-EE5EFA2035AA}">
      <dgm:prSet/>
      <dgm:spPr/>
    </dgm:pt>
    <dgm:pt modelId="{7903F92F-21CC-42CE-B3DA-FE7BC1675062}">
      <dgm:prSet phldrT="[Text]" custT="1"/>
      <dgm:spPr/>
      <dgm:t>
        <a:bodyPr/>
        <a:lstStyle/>
        <a:p>
          <a:r>
            <a:rPr lang="en-US" sz="1000">
              <a:latin typeface="Times New Roman" panose="02020603050405020304" pitchFamily="18" charset="0"/>
              <a:cs typeface="Times New Roman" panose="02020603050405020304" pitchFamily="18" charset="0"/>
            </a:rPr>
            <a:t>No more than 5 samples should be submitted unless instructed to do so.</a:t>
          </a:r>
        </a:p>
      </dgm:t>
    </dgm:pt>
    <dgm:pt modelId="{EEBB140C-9575-43F8-8403-D791F1AB5756}" type="parTrans" cxnId="{2E3FAF2E-6FB3-44BD-BFBA-BF92C0E3CC17}">
      <dgm:prSet/>
      <dgm:spPr/>
    </dgm:pt>
    <dgm:pt modelId="{39A435B5-E4A1-4A85-9088-091B920B4EEA}" type="sibTrans" cxnId="{2E3FAF2E-6FB3-44BD-BFBA-BF92C0E3CC17}">
      <dgm:prSet/>
      <dgm:spPr/>
    </dgm:pt>
    <dgm:pt modelId="{7322E2D7-3B6D-442C-9504-DEBA311FA3DD}" type="pres">
      <dgm:prSet presAssocID="{DA3C531B-8CD8-48E0-8788-A187989879D3}" presName="Name0" presStyleCnt="0">
        <dgm:presLayoutVars>
          <dgm:dir/>
          <dgm:animLvl val="lvl"/>
          <dgm:resizeHandles/>
        </dgm:presLayoutVars>
      </dgm:prSet>
      <dgm:spPr/>
    </dgm:pt>
    <dgm:pt modelId="{4C96FC41-8186-4606-8AB9-3F2DBE552C8B}" type="pres">
      <dgm:prSet presAssocID="{75CEDA57-B4D0-47E9-967A-4A070E5CF662}" presName="linNode" presStyleCnt="0"/>
      <dgm:spPr/>
    </dgm:pt>
    <dgm:pt modelId="{D7AF3CF8-D6B3-4B38-8530-975371D619DC}" type="pres">
      <dgm:prSet presAssocID="{75CEDA57-B4D0-47E9-967A-4A070E5CF662}" presName="parentShp" presStyleLbl="node1" presStyleIdx="0" presStyleCnt="11" custScaleX="48818">
        <dgm:presLayoutVars>
          <dgm:bulletEnabled val="1"/>
        </dgm:presLayoutVars>
      </dgm:prSet>
      <dgm:spPr/>
    </dgm:pt>
    <dgm:pt modelId="{7E5F3AA6-702A-4536-B088-6D6F1420A957}" type="pres">
      <dgm:prSet presAssocID="{75CEDA57-B4D0-47E9-967A-4A070E5CF662}" presName="childShp" presStyleLbl="bgAccFollowNode1" presStyleIdx="0" presStyleCnt="11" custScaleX="130749">
        <dgm:presLayoutVars>
          <dgm:bulletEnabled val="1"/>
        </dgm:presLayoutVars>
      </dgm:prSet>
      <dgm:spPr>
        <a:prstGeom prst="roundRect">
          <a:avLst/>
        </a:prstGeom>
      </dgm:spPr>
    </dgm:pt>
    <dgm:pt modelId="{EAF0B455-691F-4714-97AA-05A02E01C2AE}" type="pres">
      <dgm:prSet presAssocID="{8C5AB76F-1A2B-4ECF-BE8C-FE6618422056}" presName="spacing" presStyleCnt="0"/>
      <dgm:spPr/>
    </dgm:pt>
    <dgm:pt modelId="{38966BD1-7BB5-4A72-9067-50726F2397F9}" type="pres">
      <dgm:prSet presAssocID="{BA9F9CEC-D31F-453D-89E7-04986DD408F3}" presName="linNode" presStyleCnt="0"/>
      <dgm:spPr/>
    </dgm:pt>
    <dgm:pt modelId="{6B8DA718-76BC-492F-ADBA-A657D6755862}" type="pres">
      <dgm:prSet presAssocID="{BA9F9CEC-D31F-453D-89E7-04986DD408F3}" presName="parentShp" presStyleLbl="node1" presStyleIdx="1" presStyleCnt="11" custScaleX="48818">
        <dgm:presLayoutVars>
          <dgm:bulletEnabled val="1"/>
        </dgm:presLayoutVars>
      </dgm:prSet>
      <dgm:spPr/>
    </dgm:pt>
    <dgm:pt modelId="{6214DD6F-B8BF-4DB0-95C3-32A8C2E9101A}" type="pres">
      <dgm:prSet presAssocID="{BA9F9CEC-D31F-453D-89E7-04986DD408F3}" presName="childShp" presStyleLbl="bgAccFollowNode1" presStyleIdx="1" presStyleCnt="11" custScaleX="130749">
        <dgm:presLayoutVars>
          <dgm:bulletEnabled val="1"/>
        </dgm:presLayoutVars>
      </dgm:prSet>
      <dgm:spPr>
        <a:prstGeom prst="roundRect">
          <a:avLst/>
        </a:prstGeom>
      </dgm:spPr>
    </dgm:pt>
    <dgm:pt modelId="{B85C418C-8266-4FB4-8B09-6A40BA74F0A9}" type="pres">
      <dgm:prSet presAssocID="{750F48DA-5BFF-4B08-B06E-532A1E5713E3}" presName="spacing" presStyleCnt="0"/>
      <dgm:spPr/>
    </dgm:pt>
    <dgm:pt modelId="{DD58E1B6-256A-4F60-A915-1DB20C6B2272}" type="pres">
      <dgm:prSet presAssocID="{D997E918-344E-4D65-A23B-E5AF54BBA8D4}" presName="linNode" presStyleCnt="0"/>
      <dgm:spPr/>
    </dgm:pt>
    <dgm:pt modelId="{F28352B0-369C-4F66-B4DC-A7F9976F48B2}" type="pres">
      <dgm:prSet presAssocID="{D997E918-344E-4D65-A23B-E5AF54BBA8D4}" presName="parentShp" presStyleLbl="node1" presStyleIdx="2" presStyleCnt="11" custScaleX="48818">
        <dgm:presLayoutVars>
          <dgm:bulletEnabled val="1"/>
        </dgm:presLayoutVars>
      </dgm:prSet>
      <dgm:spPr/>
    </dgm:pt>
    <dgm:pt modelId="{36BCD953-74E6-43F9-94E4-0CF2310F4A41}" type="pres">
      <dgm:prSet presAssocID="{D997E918-344E-4D65-A23B-E5AF54BBA8D4}" presName="childShp" presStyleLbl="bgAccFollowNode1" presStyleIdx="2" presStyleCnt="11" custScaleX="130749">
        <dgm:presLayoutVars>
          <dgm:bulletEnabled val="1"/>
        </dgm:presLayoutVars>
      </dgm:prSet>
      <dgm:spPr>
        <a:prstGeom prst="roundRect">
          <a:avLst/>
        </a:prstGeom>
      </dgm:spPr>
    </dgm:pt>
    <dgm:pt modelId="{93991766-F02F-4746-8032-AA4160A8C777}" type="pres">
      <dgm:prSet presAssocID="{69CF0F32-4C75-4E26-8250-3665BAA29C1C}" presName="spacing" presStyleCnt="0"/>
      <dgm:spPr/>
    </dgm:pt>
    <dgm:pt modelId="{E9E5D3AB-610B-4F42-ABBB-6F28B8F38C5D}" type="pres">
      <dgm:prSet presAssocID="{A5E2E1FB-7233-4A1D-8943-D01DB4EE160E}" presName="linNode" presStyleCnt="0"/>
      <dgm:spPr/>
    </dgm:pt>
    <dgm:pt modelId="{33A7F61A-04BF-4597-894E-699E5E4FCF03}" type="pres">
      <dgm:prSet presAssocID="{A5E2E1FB-7233-4A1D-8943-D01DB4EE160E}" presName="parentShp" presStyleLbl="node1" presStyleIdx="3" presStyleCnt="11" custScaleX="48818">
        <dgm:presLayoutVars>
          <dgm:bulletEnabled val="1"/>
        </dgm:presLayoutVars>
      </dgm:prSet>
      <dgm:spPr/>
    </dgm:pt>
    <dgm:pt modelId="{926F9865-6C2A-45EF-95E5-8CCFE69FE2E2}" type="pres">
      <dgm:prSet presAssocID="{A5E2E1FB-7233-4A1D-8943-D01DB4EE160E}" presName="childShp" presStyleLbl="bgAccFollowNode1" presStyleIdx="3" presStyleCnt="11" custScaleX="130749">
        <dgm:presLayoutVars>
          <dgm:bulletEnabled val="1"/>
        </dgm:presLayoutVars>
      </dgm:prSet>
      <dgm:spPr>
        <a:prstGeom prst="roundRect">
          <a:avLst/>
        </a:prstGeom>
      </dgm:spPr>
    </dgm:pt>
    <dgm:pt modelId="{FF6A94CB-E12D-4DA4-A153-5731A417C9AC}" type="pres">
      <dgm:prSet presAssocID="{3F6B21C3-C88A-4032-A79C-2DE769CE9B27}" presName="spacing" presStyleCnt="0"/>
      <dgm:spPr/>
    </dgm:pt>
    <dgm:pt modelId="{62F7362F-4C91-4881-8314-0A42E96A0FC2}" type="pres">
      <dgm:prSet presAssocID="{5ACE90AD-D54A-4D62-9B7C-A7DCA8980B83}" presName="linNode" presStyleCnt="0"/>
      <dgm:spPr/>
    </dgm:pt>
    <dgm:pt modelId="{A447CFBF-DCAE-4472-8CB8-BDBFE00D6EE9}" type="pres">
      <dgm:prSet presAssocID="{5ACE90AD-D54A-4D62-9B7C-A7DCA8980B83}" presName="parentShp" presStyleLbl="node1" presStyleIdx="4" presStyleCnt="11" custScaleX="48818">
        <dgm:presLayoutVars>
          <dgm:bulletEnabled val="1"/>
        </dgm:presLayoutVars>
      </dgm:prSet>
      <dgm:spPr/>
    </dgm:pt>
    <dgm:pt modelId="{D7B69A01-7842-4583-BF13-FF1C69D03C5D}" type="pres">
      <dgm:prSet presAssocID="{5ACE90AD-D54A-4D62-9B7C-A7DCA8980B83}" presName="childShp" presStyleLbl="bgAccFollowNode1" presStyleIdx="4" presStyleCnt="11" custScaleX="130749">
        <dgm:presLayoutVars>
          <dgm:bulletEnabled val="1"/>
        </dgm:presLayoutVars>
      </dgm:prSet>
      <dgm:spPr>
        <a:prstGeom prst="roundRect">
          <a:avLst/>
        </a:prstGeom>
      </dgm:spPr>
    </dgm:pt>
    <dgm:pt modelId="{736C3908-A05D-4DDD-8664-8F6F0CDF1CB1}" type="pres">
      <dgm:prSet presAssocID="{85BAA66F-8775-4649-A610-AC45B4566557}" presName="spacing" presStyleCnt="0"/>
      <dgm:spPr/>
    </dgm:pt>
    <dgm:pt modelId="{6A4F515D-66FE-4600-9053-5F46793EA157}" type="pres">
      <dgm:prSet presAssocID="{5E2B0569-0A9D-4CBF-A424-5FE47094307F}" presName="linNode" presStyleCnt="0"/>
      <dgm:spPr/>
    </dgm:pt>
    <dgm:pt modelId="{B6303C7C-574B-43AA-99CB-BB9282217151}" type="pres">
      <dgm:prSet presAssocID="{5E2B0569-0A9D-4CBF-A424-5FE47094307F}" presName="parentShp" presStyleLbl="node1" presStyleIdx="5" presStyleCnt="11" custScaleX="48818">
        <dgm:presLayoutVars>
          <dgm:bulletEnabled val="1"/>
        </dgm:presLayoutVars>
      </dgm:prSet>
      <dgm:spPr/>
    </dgm:pt>
    <dgm:pt modelId="{DC91C3EE-ED9A-4096-88B9-5B5D86BEEE7E}" type="pres">
      <dgm:prSet presAssocID="{5E2B0569-0A9D-4CBF-A424-5FE47094307F}" presName="childShp" presStyleLbl="bgAccFollowNode1" presStyleIdx="5" presStyleCnt="11" custScaleX="130749">
        <dgm:presLayoutVars>
          <dgm:bulletEnabled val="1"/>
        </dgm:presLayoutVars>
      </dgm:prSet>
      <dgm:spPr>
        <a:prstGeom prst="roundRect">
          <a:avLst/>
        </a:prstGeom>
      </dgm:spPr>
    </dgm:pt>
    <dgm:pt modelId="{3AB12493-F900-4274-A5E1-2595052B23EB}" type="pres">
      <dgm:prSet presAssocID="{D8DB57FA-5E77-4F69-8025-174AE4B30D25}" presName="spacing" presStyleCnt="0"/>
      <dgm:spPr/>
    </dgm:pt>
    <dgm:pt modelId="{507DB4D0-4D79-45CD-B879-C4CDA855797B}" type="pres">
      <dgm:prSet presAssocID="{67119205-C598-4E1F-9FC1-373368B7DC80}" presName="linNode" presStyleCnt="0"/>
      <dgm:spPr/>
    </dgm:pt>
    <dgm:pt modelId="{563E3E73-DE9C-49FC-A464-5F742555E5EC}" type="pres">
      <dgm:prSet presAssocID="{67119205-C598-4E1F-9FC1-373368B7DC80}" presName="parentShp" presStyleLbl="node1" presStyleIdx="6" presStyleCnt="11" custScaleX="48818">
        <dgm:presLayoutVars>
          <dgm:bulletEnabled val="1"/>
        </dgm:presLayoutVars>
      </dgm:prSet>
      <dgm:spPr/>
    </dgm:pt>
    <dgm:pt modelId="{AC1675A5-088A-40CA-A156-9A2853445790}" type="pres">
      <dgm:prSet presAssocID="{67119205-C598-4E1F-9FC1-373368B7DC80}" presName="childShp" presStyleLbl="bgAccFollowNode1" presStyleIdx="6" presStyleCnt="11" custScaleX="130749">
        <dgm:presLayoutVars>
          <dgm:bulletEnabled val="1"/>
        </dgm:presLayoutVars>
      </dgm:prSet>
      <dgm:spPr>
        <a:prstGeom prst="roundRect">
          <a:avLst/>
        </a:prstGeom>
      </dgm:spPr>
    </dgm:pt>
    <dgm:pt modelId="{08736CDC-61FC-49EC-BE1A-75D86DBD5AB3}" type="pres">
      <dgm:prSet presAssocID="{D609BB34-3D0A-46E6-A308-2D98E485D4FB}" presName="spacing" presStyleCnt="0"/>
      <dgm:spPr/>
    </dgm:pt>
    <dgm:pt modelId="{8BCC874D-9075-49C8-97D7-7A90A8426489}" type="pres">
      <dgm:prSet presAssocID="{5E17D9C3-982B-4CA3-86AE-59A2D43027EF}" presName="linNode" presStyleCnt="0"/>
      <dgm:spPr/>
    </dgm:pt>
    <dgm:pt modelId="{CEBB9108-4D0F-4D94-8EBD-4A6D54C09A8E}" type="pres">
      <dgm:prSet presAssocID="{5E17D9C3-982B-4CA3-86AE-59A2D43027EF}" presName="parentShp" presStyleLbl="node1" presStyleIdx="7" presStyleCnt="11" custScaleX="48818">
        <dgm:presLayoutVars>
          <dgm:bulletEnabled val="1"/>
        </dgm:presLayoutVars>
      </dgm:prSet>
      <dgm:spPr/>
    </dgm:pt>
    <dgm:pt modelId="{E7A7370A-B283-4F96-AE23-6F1D64C65CA0}" type="pres">
      <dgm:prSet presAssocID="{5E17D9C3-982B-4CA3-86AE-59A2D43027EF}" presName="childShp" presStyleLbl="bgAccFollowNode1" presStyleIdx="7" presStyleCnt="11" custScaleX="130749">
        <dgm:presLayoutVars>
          <dgm:bulletEnabled val="1"/>
        </dgm:presLayoutVars>
      </dgm:prSet>
      <dgm:spPr>
        <a:prstGeom prst="roundRect">
          <a:avLst/>
        </a:prstGeom>
      </dgm:spPr>
    </dgm:pt>
    <dgm:pt modelId="{B34FB1F3-497E-473B-A6DF-556CA792EB8B}" type="pres">
      <dgm:prSet presAssocID="{684D00F5-6CE3-42A8-A069-7E3BC9BB7A98}" presName="spacing" presStyleCnt="0"/>
      <dgm:spPr/>
    </dgm:pt>
    <dgm:pt modelId="{C1FA0A5A-E253-4427-AA74-BA8D2CC4E100}" type="pres">
      <dgm:prSet presAssocID="{9659501F-3F1E-4207-80DA-E7217EF9E4F9}" presName="linNode" presStyleCnt="0"/>
      <dgm:spPr/>
    </dgm:pt>
    <dgm:pt modelId="{047668E8-6F03-4570-B97C-08AA394F9585}" type="pres">
      <dgm:prSet presAssocID="{9659501F-3F1E-4207-80DA-E7217EF9E4F9}" presName="parentShp" presStyleLbl="node1" presStyleIdx="8" presStyleCnt="11" custScaleX="48818">
        <dgm:presLayoutVars>
          <dgm:bulletEnabled val="1"/>
        </dgm:presLayoutVars>
      </dgm:prSet>
      <dgm:spPr/>
    </dgm:pt>
    <dgm:pt modelId="{3E1B4153-3E22-4F75-B635-8F1FEDFE1ECB}" type="pres">
      <dgm:prSet presAssocID="{9659501F-3F1E-4207-80DA-E7217EF9E4F9}" presName="childShp" presStyleLbl="bgAccFollowNode1" presStyleIdx="8" presStyleCnt="11" custScaleX="130749">
        <dgm:presLayoutVars>
          <dgm:bulletEnabled val="1"/>
        </dgm:presLayoutVars>
      </dgm:prSet>
      <dgm:spPr>
        <a:prstGeom prst="roundRect">
          <a:avLst/>
        </a:prstGeom>
      </dgm:spPr>
    </dgm:pt>
    <dgm:pt modelId="{5A681349-DD98-4074-8442-A7E7840728D0}" type="pres">
      <dgm:prSet presAssocID="{C9814032-3953-4929-9852-7F3DDBC3FAC5}" presName="spacing" presStyleCnt="0"/>
      <dgm:spPr/>
    </dgm:pt>
    <dgm:pt modelId="{02974FE1-DB62-4687-9BD9-B57D0C570727}" type="pres">
      <dgm:prSet presAssocID="{3E252E7E-4F6C-4A40-9044-7CDDBCD64CAE}" presName="linNode" presStyleCnt="0"/>
      <dgm:spPr/>
    </dgm:pt>
    <dgm:pt modelId="{D787E72B-D85C-4617-A737-250A136222C9}" type="pres">
      <dgm:prSet presAssocID="{3E252E7E-4F6C-4A40-9044-7CDDBCD64CAE}" presName="parentShp" presStyleLbl="node1" presStyleIdx="9" presStyleCnt="11" custScaleX="48818">
        <dgm:presLayoutVars>
          <dgm:bulletEnabled val="1"/>
        </dgm:presLayoutVars>
      </dgm:prSet>
      <dgm:spPr/>
    </dgm:pt>
    <dgm:pt modelId="{274C740F-431B-44CD-BAF7-75C37BF36C93}" type="pres">
      <dgm:prSet presAssocID="{3E252E7E-4F6C-4A40-9044-7CDDBCD64CAE}" presName="childShp" presStyleLbl="bgAccFollowNode1" presStyleIdx="9" presStyleCnt="11" custScaleX="130749">
        <dgm:presLayoutVars>
          <dgm:bulletEnabled val="1"/>
        </dgm:presLayoutVars>
      </dgm:prSet>
      <dgm:spPr>
        <a:prstGeom prst="roundRect">
          <a:avLst/>
        </a:prstGeom>
      </dgm:spPr>
    </dgm:pt>
    <dgm:pt modelId="{16F1F6C0-3974-4C67-9EE2-0C2DCCC75A13}" type="pres">
      <dgm:prSet presAssocID="{1AE7F4AE-A97A-4AED-985C-6E796538C284}" presName="spacing" presStyleCnt="0"/>
      <dgm:spPr/>
    </dgm:pt>
    <dgm:pt modelId="{D7D4631E-3F73-4CBD-806D-C48088CE8261}" type="pres">
      <dgm:prSet presAssocID="{A7D6CBAE-45D6-4785-9789-62A2FB4A65EA}" presName="linNode" presStyleCnt="0"/>
      <dgm:spPr/>
    </dgm:pt>
    <dgm:pt modelId="{2BEF9208-2550-4E87-8745-4CE95A789079}" type="pres">
      <dgm:prSet presAssocID="{A7D6CBAE-45D6-4785-9789-62A2FB4A65EA}" presName="parentShp" presStyleLbl="node1" presStyleIdx="10" presStyleCnt="11" custScaleX="48818">
        <dgm:presLayoutVars>
          <dgm:bulletEnabled val="1"/>
        </dgm:presLayoutVars>
      </dgm:prSet>
      <dgm:spPr/>
    </dgm:pt>
    <dgm:pt modelId="{B7FDA1C6-A02B-4FEA-A313-86D7877DF722}" type="pres">
      <dgm:prSet presAssocID="{A7D6CBAE-45D6-4785-9789-62A2FB4A65EA}" presName="childShp" presStyleLbl="bgAccFollowNode1" presStyleIdx="10" presStyleCnt="11" custScaleX="130749">
        <dgm:presLayoutVars>
          <dgm:bulletEnabled val="1"/>
        </dgm:presLayoutVars>
      </dgm:prSet>
      <dgm:spPr>
        <a:prstGeom prst="roundRect">
          <a:avLst/>
        </a:prstGeom>
      </dgm:spPr>
    </dgm:pt>
  </dgm:ptLst>
  <dgm:cxnLst>
    <dgm:cxn modelId="{9BABFE03-BC75-4492-BBD4-B4195F6C48DD}" type="presOf" srcId="{5E2B0569-0A9D-4CBF-A424-5FE47094307F}" destId="{B6303C7C-574B-43AA-99CB-BB9282217151}" srcOrd="0" destOrd="0" presId="urn:microsoft.com/office/officeart/2005/8/layout/vList6"/>
    <dgm:cxn modelId="{A9E06D08-3631-45D6-8935-78277759F16C}" type="presOf" srcId="{F639DB44-54C5-4475-AD7C-97C58FB3FBDD}" destId="{DC91C3EE-ED9A-4096-88B9-5B5D86BEEE7E}" srcOrd="0" destOrd="1" presId="urn:microsoft.com/office/officeart/2005/8/layout/vList6"/>
    <dgm:cxn modelId="{488ABA08-8013-4BBA-96B4-DA775E00B573}" srcId="{75CEDA57-B4D0-47E9-967A-4A070E5CF662}" destId="{D0F2373E-15DE-4FEB-B4FE-04554127D5D5}" srcOrd="0" destOrd="0" parTransId="{5F909963-5FD2-4882-80FE-FF6947395634}" sibTransId="{672DD750-721D-4D51-BB68-A0B5E6F44B1E}"/>
    <dgm:cxn modelId="{2D53DC09-9777-41CE-825E-948BF9448BAC}" type="presOf" srcId="{C2F34067-8055-47C3-9DD4-2F98F56EE317}" destId="{36BCD953-74E6-43F9-94E4-0CF2310F4A41}" srcOrd="0" destOrd="1" presId="urn:microsoft.com/office/officeart/2005/8/layout/vList6"/>
    <dgm:cxn modelId="{82943718-36D4-4991-8FC1-2162243403C1}" type="presOf" srcId="{515F8C39-9EE3-412C-8B7B-12C9ED3E0164}" destId="{36BCD953-74E6-43F9-94E4-0CF2310F4A41}" srcOrd="0" destOrd="2" presId="urn:microsoft.com/office/officeart/2005/8/layout/vList6"/>
    <dgm:cxn modelId="{7A248C1C-4F84-43F3-9BFF-712CB97319DE}" type="presOf" srcId="{6071F4C8-9E53-424C-B160-0A3828BAA4E1}" destId="{B7FDA1C6-A02B-4FEA-A313-86D7877DF722}" srcOrd="0" destOrd="3" presId="urn:microsoft.com/office/officeart/2005/8/layout/vList6"/>
    <dgm:cxn modelId="{D773BF1C-338F-44C4-A43C-32D42BCBFBF9}" srcId="{DA3C531B-8CD8-48E0-8788-A187989879D3}" destId="{5E2B0569-0A9D-4CBF-A424-5FE47094307F}" srcOrd="5" destOrd="0" parTransId="{0F785B47-DA8C-4145-B8B0-D7E9D761E316}" sibTransId="{D8DB57FA-5E77-4F69-8025-174AE4B30D25}"/>
    <dgm:cxn modelId="{64CD7424-FAB4-4EAE-AC2D-C53B461DF28C}" srcId="{5E17D9C3-982B-4CA3-86AE-59A2D43027EF}" destId="{3855188F-D177-4F22-A61C-EFF20D2688AE}" srcOrd="1" destOrd="0" parTransId="{FB53CB2B-4FFC-4021-8B73-7AA5CF484AA5}" sibTransId="{D05C01A0-89D6-4EBC-9F2D-F22A19112C19}"/>
    <dgm:cxn modelId="{B833B024-DE0E-4A2A-99E3-8A8146D87656}" type="presOf" srcId="{BA9F9CEC-D31F-453D-89E7-04986DD408F3}" destId="{6B8DA718-76BC-492F-ADBA-A657D6755862}" srcOrd="0" destOrd="0" presId="urn:microsoft.com/office/officeart/2005/8/layout/vList6"/>
    <dgm:cxn modelId="{E02EB226-E23B-49E7-95EB-4450E216D31D}" srcId="{5E17D9C3-982B-4CA3-86AE-59A2D43027EF}" destId="{56D06FB3-E090-4226-8ED9-880D0CBF55BF}" srcOrd="2" destOrd="0" parTransId="{073FC96E-B87F-45AF-A969-FCC65744ECA7}" sibTransId="{9772DFB4-A661-494F-953A-D923D61DFF78}"/>
    <dgm:cxn modelId="{E5CF7E27-5D95-4AD9-8F18-134829345B6C}" srcId="{A5E2E1FB-7233-4A1D-8943-D01DB4EE160E}" destId="{DC51265F-F442-4CB3-B991-588AE12AFB09}" srcOrd="2" destOrd="0" parTransId="{294CF4A9-5F71-4E04-A8C5-668469E5EA7F}" sibTransId="{BA5653FC-7C3E-493A-9A8D-2DC0A5ABFF38}"/>
    <dgm:cxn modelId="{E02BB829-9285-49A0-B9D8-006045897296}" srcId="{67119205-C598-4E1F-9FC1-373368B7DC80}" destId="{177F29F5-7AC1-4332-89B5-8685848D1A49}" srcOrd="2" destOrd="0" parTransId="{30FEC893-C344-4D3F-A759-05410EFE25D9}" sibTransId="{42F79967-FDC1-4EB6-BCDB-CFD82FEA5E1E}"/>
    <dgm:cxn modelId="{C841C529-C7C7-4E04-93D9-2D636E9330F7}" srcId="{DA3C531B-8CD8-48E0-8788-A187989879D3}" destId="{5E17D9C3-982B-4CA3-86AE-59A2D43027EF}" srcOrd="7" destOrd="0" parTransId="{8B4C9C75-9701-4D72-ADE6-20F72228B769}" sibTransId="{684D00F5-6CE3-42A8-A069-7E3BC9BB7A98}"/>
    <dgm:cxn modelId="{A51EAB2B-BB94-4162-8850-E39CDD9E36A8}" type="presOf" srcId="{D997E918-344E-4D65-A23B-E5AF54BBA8D4}" destId="{F28352B0-369C-4F66-B4DC-A7F9976F48B2}" srcOrd="0" destOrd="0" presId="urn:microsoft.com/office/officeart/2005/8/layout/vList6"/>
    <dgm:cxn modelId="{E9E24D2E-3101-4267-AF3C-99AF64BCF33C}" type="presOf" srcId="{5E17D9C3-982B-4CA3-86AE-59A2D43027EF}" destId="{CEBB9108-4D0F-4D94-8EBD-4A6D54C09A8E}" srcOrd="0" destOrd="0" presId="urn:microsoft.com/office/officeart/2005/8/layout/vList6"/>
    <dgm:cxn modelId="{2E3FAF2E-6FB3-44BD-BFBA-BF92C0E3CC17}" srcId="{BA9F9CEC-D31F-453D-89E7-04986DD408F3}" destId="{7903F92F-21CC-42CE-B3DA-FE7BC1675062}" srcOrd="3" destOrd="0" parTransId="{EEBB140C-9575-43F8-8403-D791F1AB5756}" sibTransId="{39A435B5-E4A1-4A85-9088-091B920B4EEA}"/>
    <dgm:cxn modelId="{2B65FE2E-52C8-4734-8087-CA6D901F9E55}" type="presOf" srcId="{CC0DE1A8-32BD-40DB-B809-AD5DF9DC1787}" destId="{926F9865-6C2A-45EF-95E5-8CCFE69FE2E2}" srcOrd="0" destOrd="1" presId="urn:microsoft.com/office/officeart/2005/8/layout/vList6"/>
    <dgm:cxn modelId="{525D1230-DA20-45A3-8655-A62C7B99C106}" type="presOf" srcId="{3855188F-D177-4F22-A61C-EFF20D2688AE}" destId="{E7A7370A-B283-4F96-AE23-6F1D64C65CA0}" srcOrd="0" destOrd="1" presId="urn:microsoft.com/office/officeart/2005/8/layout/vList6"/>
    <dgm:cxn modelId="{2EAA7831-E1A4-49CE-8E61-EA4C03FCF00C}" srcId="{D997E918-344E-4D65-A23B-E5AF54BBA8D4}" destId="{C2F34067-8055-47C3-9DD4-2F98F56EE317}" srcOrd="1" destOrd="0" parTransId="{009863F1-22AA-48B1-9B14-FB11BB33877C}" sibTransId="{1B90B8C9-92A8-4676-90D1-1B1907135AC8}"/>
    <dgm:cxn modelId="{6EEE8336-4C02-4B63-BF00-FE4887366B3A}" srcId="{A7D6CBAE-45D6-4785-9789-62A2FB4A65EA}" destId="{099E25EB-60FF-47AB-B652-FB501F57932A}" srcOrd="1" destOrd="0" parTransId="{B5C3FAC8-87D5-4295-B58B-4D1D7B1DA174}" sibTransId="{E3CB9BB6-9DDB-4C14-A2CA-FF7DAFC3866F}"/>
    <dgm:cxn modelId="{6526943C-2A75-41C8-8541-B210805E8EE4}" srcId="{D997E918-344E-4D65-A23B-E5AF54BBA8D4}" destId="{515F8C39-9EE3-412C-8B7B-12C9ED3E0164}" srcOrd="2" destOrd="0" parTransId="{412BE1D6-C4B7-4D69-84CD-70E49E93C0D2}" sibTransId="{01E5FE42-8E4B-46DB-85A9-B56E871FE4A1}"/>
    <dgm:cxn modelId="{E0645B3E-4802-4BED-A735-2D955C353D1F}" srcId="{5ACE90AD-D54A-4D62-9B7C-A7DCA8980B83}" destId="{88937E99-2E83-4454-9E4E-F8E1BB659438}" srcOrd="0" destOrd="0" parTransId="{46B5C868-3E06-4C15-9795-49C3E3B54A5C}" sibTransId="{C0C41C0D-61FE-4B62-A637-4A973DCDEFD8}"/>
    <dgm:cxn modelId="{AED0435C-D96D-4747-9B7B-EBC6DB7A555C}" type="presOf" srcId="{56D06FB3-E090-4226-8ED9-880D0CBF55BF}" destId="{E7A7370A-B283-4F96-AE23-6F1D64C65CA0}" srcOrd="0" destOrd="2" presId="urn:microsoft.com/office/officeart/2005/8/layout/vList6"/>
    <dgm:cxn modelId="{FF72805C-AA50-478F-B9ED-5A2729728E6F}" srcId="{5E17D9C3-982B-4CA3-86AE-59A2D43027EF}" destId="{50BE5E43-D5DD-4C11-B47A-170D5D4D0C4C}" srcOrd="3" destOrd="0" parTransId="{909DE81F-B39C-4115-BC0C-6038602DE486}" sibTransId="{A04BADE6-C86A-4C28-8651-B41E6BB080C7}"/>
    <dgm:cxn modelId="{0922615E-427B-4973-BCCA-D45AE8C59A70}" srcId="{3E252E7E-4F6C-4A40-9044-7CDDBCD64CAE}" destId="{DADA5786-CB8E-41E7-AF89-C520E7A13588}" srcOrd="1" destOrd="0" parTransId="{5E1F7FE9-5DC0-40FE-AD3E-48F0DEB6CCD6}" sibTransId="{2E14C167-44F3-4C01-A07A-85BD0E5A545F}"/>
    <dgm:cxn modelId="{5B5BA15E-24EE-497B-A263-49251E2107D0}" type="presOf" srcId="{20556939-6CAC-4421-A021-EE1F9E1C783B}" destId="{AC1675A5-088A-40CA-A156-9A2853445790}" srcOrd="0" destOrd="1" presId="urn:microsoft.com/office/officeart/2005/8/layout/vList6"/>
    <dgm:cxn modelId="{7D45B25E-8274-46E7-B2CD-D6A522F04E33}" type="presOf" srcId="{DD4A6EC2-BE01-487B-8078-B5DF8AE69E2F}" destId="{6214DD6F-B8BF-4DB0-95C3-32A8C2E9101A}" srcOrd="0" destOrd="0" presId="urn:microsoft.com/office/officeart/2005/8/layout/vList6"/>
    <dgm:cxn modelId="{51A12062-A1B0-4C83-ACFB-9974C500AF9F}" type="presOf" srcId="{0BE0AF8F-B45C-462C-A093-DE0AA0CB7726}" destId="{D7B69A01-7842-4583-BF13-FF1C69D03C5D}" srcOrd="0" destOrd="1" presId="urn:microsoft.com/office/officeart/2005/8/layout/vList6"/>
    <dgm:cxn modelId="{C63C1364-07F2-4A97-AC1B-FB7C0FAC01AC}" srcId="{DA3C531B-8CD8-48E0-8788-A187989879D3}" destId="{75CEDA57-B4D0-47E9-967A-4A070E5CF662}" srcOrd="0" destOrd="0" parTransId="{10DF1B34-A9BE-4BC2-B08F-15F8053D35F8}" sibTransId="{8C5AB76F-1A2B-4ECF-BE8C-FE6618422056}"/>
    <dgm:cxn modelId="{42A90045-5719-455E-A267-6B2B23F907B4}" type="presOf" srcId="{0A6DF28F-9667-4C67-9159-DE605BE5C07D}" destId="{AC1675A5-088A-40CA-A156-9A2853445790}" srcOrd="0" destOrd="0" presId="urn:microsoft.com/office/officeart/2005/8/layout/vList6"/>
    <dgm:cxn modelId="{B8A78D45-CD95-4653-A5E9-66DA85573FFD}" srcId="{DA3C531B-8CD8-48E0-8788-A187989879D3}" destId="{A5E2E1FB-7233-4A1D-8943-D01DB4EE160E}" srcOrd="3" destOrd="0" parTransId="{6D593C77-69C3-4030-8080-787F44CA6850}" sibTransId="{3F6B21C3-C88A-4032-A79C-2DE769CE9B27}"/>
    <dgm:cxn modelId="{5D8C4A46-299A-4B2E-AA87-41AA97C2BCBF}" type="presOf" srcId="{88937E99-2E83-4454-9E4E-F8E1BB659438}" destId="{D7B69A01-7842-4583-BF13-FF1C69D03C5D}" srcOrd="0" destOrd="0" presId="urn:microsoft.com/office/officeart/2005/8/layout/vList6"/>
    <dgm:cxn modelId="{1E3F5446-3439-4BEB-B082-00A65E5A334C}" srcId="{9659501F-3F1E-4207-80DA-E7217EF9E4F9}" destId="{5063CD24-09B9-4379-BA21-7731B77FCD1C}" srcOrd="1" destOrd="0" parTransId="{E5237899-F33E-41FE-925A-55ACF6299A1C}" sibTransId="{5AFB30E6-B0B5-4439-8056-727DBE58EF69}"/>
    <dgm:cxn modelId="{41E1D966-15CF-4B64-B9AE-F91846AB9534}" type="presOf" srcId="{BEB3743C-F976-4E43-9129-B848673A5B12}" destId="{B7FDA1C6-A02B-4FEA-A313-86D7877DF722}" srcOrd="0" destOrd="4" presId="urn:microsoft.com/office/officeart/2005/8/layout/vList6"/>
    <dgm:cxn modelId="{BC5C2448-2A92-4DC5-B822-6D7C69CC8F5A}" srcId="{BA9F9CEC-D31F-453D-89E7-04986DD408F3}" destId="{A4A13B1B-CEFC-42BA-AA54-20861F731FBD}" srcOrd="1" destOrd="0" parTransId="{DB0810A0-B2F8-47CC-B747-99B7E17F4C57}" sibTransId="{F9EF739B-4161-4B78-9022-984BB56D968A}"/>
    <dgm:cxn modelId="{B2463848-355D-43B0-893F-C9E072C7ACB5}" srcId="{5E2B0569-0A9D-4CBF-A424-5FE47094307F}" destId="{408654F3-27A9-435F-AC23-28642562BB7F}" srcOrd="0" destOrd="0" parTransId="{DC97D98F-24D1-4505-8353-A77C3B3A6C5F}" sibTransId="{10FA7E74-D379-49C1-8DD5-5A8882D01D53}"/>
    <dgm:cxn modelId="{65062B49-B561-4000-B4B1-20C4C04C75F2}" type="presOf" srcId="{3E252E7E-4F6C-4A40-9044-7CDDBCD64CAE}" destId="{D787E72B-D85C-4617-A737-250A136222C9}" srcOrd="0" destOrd="0" presId="urn:microsoft.com/office/officeart/2005/8/layout/vList6"/>
    <dgm:cxn modelId="{1103CB49-EF1F-46EE-90A6-8EC31941359C}" type="presOf" srcId="{5ACE90AD-D54A-4D62-9B7C-A7DCA8980B83}" destId="{A447CFBF-DCAE-4472-8CB8-BDBFE00D6EE9}" srcOrd="0" destOrd="0" presId="urn:microsoft.com/office/officeart/2005/8/layout/vList6"/>
    <dgm:cxn modelId="{A1378A4A-C900-4CBA-8D0F-F27C438E276F}" srcId="{D997E918-344E-4D65-A23B-E5AF54BBA8D4}" destId="{9C0BF491-045B-4389-8390-43BCAAE04763}" srcOrd="0" destOrd="0" parTransId="{FD69C710-B944-4A3F-BECE-0C908055DB12}" sibTransId="{05EE079B-A609-4FFB-8FAA-46F661ECB52D}"/>
    <dgm:cxn modelId="{EFBBE44A-B7F7-4762-B345-5C147D9E04FE}" type="presOf" srcId="{7903F92F-21CC-42CE-B3DA-FE7BC1675062}" destId="{6214DD6F-B8BF-4DB0-95C3-32A8C2E9101A}" srcOrd="0" destOrd="3" presId="urn:microsoft.com/office/officeart/2005/8/layout/vList6"/>
    <dgm:cxn modelId="{99EFA74C-4BEA-47EA-BCD1-46445A320F82}" type="presOf" srcId="{83C147B8-E40B-45FC-B05D-2545EE83FFB6}" destId="{B7FDA1C6-A02B-4FEA-A313-86D7877DF722}" srcOrd="0" destOrd="2" presId="urn:microsoft.com/office/officeart/2005/8/layout/vList6"/>
    <dgm:cxn modelId="{9453136D-A1D7-48D3-8BEE-320EE3B6A052}" type="presOf" srcId="{9C0BF491-045B-4389-8390-43BCAAE04763}" destId="{36BCD953-74E6-43F9-94E4-0CF2310F4A41}" srcOrd="0" destOrd="0" presId="urn:microsoft.com/office/officeart/2005/8/layout/vList6"/>
    <dgm:cxn modelId="{BFFDDA6E-03EA-4DA6-A9DF-FF45F5A4DB82}" srcId="{5ACE90AD-D54A-4D62-9B7C-A7DCA8980B83}" destId="{80249268-FAAD-478B-B046-0D0B116EF551}" srcOrd="2" destOrd="0" parTransId="{F0151781-3508-4595-9205-D3B28768F36C}" sibTransId="{D402A5AE-7939-4C0F-AFC5-EC692A0B5BFF}"/>
    <dgm:cxn modelId="{F155564F-7223-44CE-B90F-D774A51E1448}" srcId="{67119205-C598-4E1F-9FC1-373368B7DC80}" destId="{20556939-6CAC-4421-A021-EE1F9E1C783B}" srcOrd="1" destOrd="0" parTransId="{3BE5B8BC-778C-48DB-B5D7-870DF1D2181A}" sibTransId="{9852500A-924D-45FD-8F05-025419AFFA61}"/>
    <dgm:cxn modelId="{9365DC50-47A7-47A9-8CB3-07E4E90F1F87}" type="presOf" srcId="{408654F3-27A9-435F-AC23-28642562BB7F}" destId="{DC91C3EE-ED9A-4096-88B9-5B5D86BEEE7E}" srcOrd="0" destOrd="0" presId="urn:microsoft.com/office/officeart/2005/8/layout/vList6"/>
    <dgm:cxn modelId="{CD5B4352-5B0C-4D20-A49E-D2E114839C17}" srcId="{DA3C531B-8CD8-48E0-8788-A187989879D3}" destId="{9659501F-3F1E-4207-80DA-E7217EF9E4F9}" srcOrd="8" destOrd="0" parTransId="{002DDC00-782E-4D62-8DD0-954D39B576C0}" sibTransId="{C9814032-3953-4929-9852-7F3DDBC3FAC5}"/>
    <dgm:cxn modelId="{D292DE72-4ECC-473B-B486-0A16FF4101BE}" type="presOf" srcId="{A7D6CBAE-45D6-4785-9789-62A2FB4A65EA}" destId="{2BEF9208-2550-4E87-8745-4CE95A789079}" srcOrd="0" destOrd="0" presId="urn:microsoft.com/office/officeart/2005/8/layout/vList6"/>
    <dgm:cxn modelId="{090AC374-3316-42EA-9464-03E78AB1CD2B}" type="presOf" srcId="{75CEDA57-B4D0-47E9-967A-4A070E5CF662}" destId="{D7AF3CF8-D6B3-4B38-8530-975371D619DC}" srcOrd="0" destOrd="0" presId="urn:microsoft.com/office/officeart/2005/8/layout/vList6"/>
    <dgm:cxn modelId="{EAD26B7A-9260-43D4-B07C-67634CF526A2}" type="presOf" srcId="{5063CD24-09B9-4379-BA21-7731B77FCD1C}" destId="{3E1B4153-3E22-4F75-B635-8F1FEDFE1ECB}" srcOrd="0" destOrd="1" presId="urn:microsoft.com/office/officeart/2005/8/layout/vList6"/>
    <dgm:cxn modelId="{12AE8B7C-7BCD-4AAB-BA45-D6B98267D44C}" type="presOf" srcId="{9AD6EDD8-8387-40D3-87B0-58B7AFC0925C}" destId="{B7FDA1C6-A02B-4FEA-A313-86D7877DF722}" srcOrd="0" destOrd="0" presId="urn:microsoft.com/office/officeart/2005/8/layout/vList6"/>
    <dgm:cxn modelId="{B7637786-DA1C-4C56-B0C0-C03BB0CB63EF}" srcId="{67119205-C598-4E1F-9FC1-373368B7DC80}" destId="{0A6DF28F-9667-4C67-9159-DE605BE5C07D}" srcOrd="0" destOrd="0" parTransId="{469EEEFA-344F-43B6-B79A-F502ED7BC67E}" sibTransId="{25A5DE19-CFBC-40A7-8764-CB14F7C137C7}"/>
    <dgm:cxn modelId="{19FA018C-A409-4E58-8BF2-768CBD94DB18}" srcId="{3E252E7E-4F6C-4A40-9044-7CDDBCD64CAE}" destId="{0F45A351-1376-48F2-88E6-B4AB23595E41}" srcOrd="0" destOrd="0" parTransId="{F8E4BF93-F40F-4D16-8333-02E671EFFEFB}" sibTransId="{43B615A7-B043-471F-AD14-E70C8D859AFB}"/>
    <dgm:cxn modelId="{AF69788F-6390-47DE-87BB-116B5D7A4BAB}" type="presOf" srcId="{DADA5786-CB8E-41E7-AF89-C520E7A13588}" destId="{274C740F-431B-44CD-BAF7-75C37BF36C93}" srcOrd="0" destOrd="1" presId="urn:microsoft.com/office/officeart/2005/8/layout/vList6"/>
    <dgm:cxn modelId="{1C711F98-18FC-4FA2-ACF6-1A7562541949}" type="presOf" srcId="{67119205-C598-4E1F-9FC1-373368B7DC80}" destId="{563E3E73-DE9C-49FC-A464-5F742555E5EC}" srcOrd="0" destOrd="0" presId="urn:microsoft.com/office/officeart/2005/8/layout/vList6"/>
    <dgm:cxn modelId="{C691DD9A-9D9E-49BC-9C5E-DFBFF666099D}" srcId="{9659501F-3F1E-4207-80DA-E7217EF9E4F9}" destId="{63EAB382-5579-4F67-803D-8B87F22E239E}" srcOrd="0" destOrd="0" parTransId="{EA0E4535-5D39-4EFA-B510-4B48F4BFD881}" sibTransId="{2CF474A9-E58E-44AE-8210-ECDF11A1985C}"/>
    <dgm:cxn modelId="{AA849F9B-4E89-4D52-9B17-C36A3B2E4C65}" srcId="{DA3C531B-8CD8-48E0-8788-A187989879D3}" destId="{67119205-C598-4E1F-9FC1-373368B7DC80}" srcOrd="6" destOrd="0" parTransId="{10973ABA-4023-49EC-B883-A813BCE49FAA}" sibTransId="{D609BB34-3D0A-46E6-A308-2D98E485D4FB}"/>
    <dgm:cxn modelId="{BF4CDBA1-3ACA-4DFB-A075-6CD405060C9E}" srcId="{A7D6CBAE-45D6-4785-9789-62A2FB4A65EA}" destId="{9AD6EDD8-8387-40D3-87B0-58B7AFC0925C}" srcOrd="0" destOrd="0" parTransId="{23BD8D79-F218-45FB-829C-66E1A6D0952B}" sibTransId="{0AAF2375-8B51-4C20-95DD-248E07A5FD48}"/>
    <dgm:cxn modelId="{1EFA9BA2-6B85-4C85-BFEC-E1B3A8DF8C0E}" type="presOf" srcId="{A5E2E1FB-7233-4A1D-8943-D01DB4EE160E}" destId="{33A7F61A-04BF-4597-894E-699E5E4FCF03}" srcOrd="0" destOrd="0" presId="urn:microsoft.com/office/officeart/2005/8/layout/vList6"/>
    <dgm:cxn modelId="{3448ACA6-DF32-4162-B732-7582A335EE15}" srcId="{A5E2E1FB-7233-4A1D-8943-D01DB4EE160E}" destId="{1A9F588B-19AA-4B53-B1A3-C760B094D64A}" srcOrd="0" destOrd="0" parTransId="{C2F89011-60D8-42B3-9790-F52D12342F6B}" sibTransId="{DDDD834A-3B09-4051-9BE6-54C8E90F245F}"/>
    <dgm:cxn modelId="{5BDDACA8-DC6A-4D6E-8BC5-5483CA793F95}" type="presOf" srcId="{3E265C15-8389-4CF7-85D8-81F8402968DF}" destId="{E7A7370A-B283-4F96-AE23-6F1D64C65CA0}" srcOrd="0" destOrd="0" presId="urn:microsoft.com/office/officeart/2005/8/layout/vList6"/>
    <dgm:cxn modelId="{D8ABDBA8-34C6-41DF-93D3-4B0FA0333D97}" type="presOf" srcId="{177F29F5-7AC1-4332-89B5-8685848D1A49}" destId="{AC1675A5-088A-40CA-A156-9A2853445790}" srcOrd="0" destOrd="2" presId="urn:microsoft.com/office/officeart/2005/8/layout/vList6"/>
    <dgm:cxn modelId="{00D732A9-6422-47FD-BDC1-7E8F54931739}" srcId="{5ACE90AD-D54A-4D62-9B7C-A7DCA8980B83}" destId="{0BE0AF8F-B45C-462C-A093-DE0AA0CB7726}" srcOrd="1" destOrd="0" parTransId="{B74CEA35-E868-4402-AF00-0923C5B27569}" sibTransId="{108CBE6C-177E-46E7-8838-18F8342BC38B}"/>
    <dgm:cxn modelId="{EEB165AA-974C-4C88-8C28-23ECB1F2EDEC}" srcId="{5E2B0569-0A9D-4CBF-A424-5FE47094307F}" destId="{F639DB44-54C5-4475-AD7C-97C58FB3FBDD}" srcOrd="1" destOrd="0" parTransId="{801E0E40-6CD5-4071-B32E-80C13E083913}" sibTransId="{3250F8D3-07CF-4E5E-8929-5593AA960BF2}"/>
    <dgm:cxn modelId="{8DCA44AE-B0BC-44DF-875C-2DA6F1E428FE}" srcId="{A7D6CBAE-45D6-4785-9789-62A2FB4A65EA}" destId="{6071F4C8-9E53-424C-B160-0A3828BAA4E1}" srcOrd="3" destOrd="0" parTransId="{3DA57AB8-FFFB-41AC-AE17-944C04F08F6A}" sibTransId="{82A05822-03D3-4430-9295-E35E1E52520A}"/>
    <dgm:cxn modelId="{40D51AB0-CBD3-427C-9950-7876A1BDA491}" srcId="{DA3C531B-8CD8-48E0-8788-A187989879D3}" destId="{D997E918-344E-4D65-A23B-E5AF54BBA8D4}" srcOrd="2" destOrd="0" parTransId="{189D2E28-13D7-4B76-BDA3-CB0C645D0153}" sibTransId="{69CF0F32-4C75-4E26-8250-3665BAA29C1C}"/>
    <dgm:cxn modelId="{A3CDBFB0-4068-48CC-A95A-A1301732985E}" type="presOf" srcId="{A4A13B1B-CEFC-42BA-AA54-20861F731FBD}" destId="{6214DD6F-B8BF-4DB0-95C3-32A8C2E9101A}" srcOrd="0" destOrd="1" presId="urn:microsoft.com/office/officeart/2005/8/layout/vList6"/>
    <dgm:cxn modelId="{84C808B1-50DD-4AF3-9302-6168B0FCD040}" type="presOf" srcId="{DC51265F-F442-4CB3-B991-588AE12AFB09}" destId="{926F9865-6C2A-45EF-95E5-8CCFE69FE2E2}" srcOrd="0" destOrd="2" presId="urn:microsoft.com/office/officeart/2005/8/layout/vList6"/>
    <dgm:cxn modelId="{977145B4-EAD4-4DCD-B0ED-69E2E91FEE60}" type="presOf" srcId="{DA3C531B-8CD8-48E0-8788-A187989879D3}" destId="{7322E2D7-3B6D-442C-9504-DEBA311FA3DD}" srcOrd="0" destOrd="0" presId="urn:microsoft.com/office/officeart/2005/8/layout/vList6"/>
    <dgm:cxn modelId="{B90FC1B5-AE55-4203-8C51-FDA5E561810A}" type="presOf" srcId="{80249268-FAAD-478B-B046-0D0B116EF551}" destId="{D7B69A01-7842-4583-BF13-FF1C69D03C5D}" srcOrd="0" destOrd="2" presId="urn:microsoft.com/office/officeart/2005/8/layout/vList6"/>
    <dgm:cxn modelId="{3FD12CBA-DB17-453C-A897-CCEBD2616951}" srcId="{DA3C531B-8CD8-48E0-8788-A187989879D3}" destId="{A7D6CBAE-45D6-4785-9789-62A2FB4A65EA}" srcOrd="10" destOrd="0" parTransId="{F1BA7336-706C-411F-B30D-1EC50B077920}" sibTransId="{41744614-944E-4CB8-B82A-54DA9CF85BDA}"/>
    <dgm:cxn modelId="{DE54ABBE-AE98-488F-845A-E1F2173F594B}" srcId="{A5E2E1FB-7233-4A1D-8943-D01DB4EE160E}" destId="{CC0DE1A8-32BD-40DB-B809-AD5DF9DC1787}" srcOrd="1" destOrd="0" parTransId="{607824E2-C044-40BD-978B-E6793052664B}" sibTransId="{6588ED50-36D4-45AE-8A64-C6EA2B6042D2}"/>
    <dgm:cxn modelId="{EE046DC2-1157-434E-9C5F-FD91EEDAB08C}" srcId="{DA3C531B-8CD8-48E0-8788-A187989879D3}" destId="{BA9F9CEC-D31F-453D-89E7-04986DD408F3}" srcOrd="1" destOrd="0" parTransId="{5D1FD3DC-39D2-4AEC-B7CF-BE1960D7CDE4}" sibTransId="{750F48DA-5BFF-4B08-B06E-532A1E5713E3}"/>
    <dgm:cxn modelId="{F6DE21C4-5AD9-4964-BB15-05F5E31B0D89}" srcId="{DA3C531B-8CD8-48E0-8788-A187989879D3}" destId="{5ACE90AD-D54A-4D62-9B7C-A7DCA8980B83}" srcOrd="4" destOrd="0" parTransId="{63E12B6E-9389-4FCC-9A42-2B4B8C597A57}" sibTransId="{85BAA66F-8775-4649-A610-AC45B4566557}"/>
    <dgm:cxn modelId="{4A8AE8C4-C97F-435C-8B55-FAD034C5B59C}" type="presOf" srcId="{1A9F588B-19AA-4B53-B1A3-C760B094D64A}" destId="{926F9865-6C2A-45EF-95E5-8CCFE69FE2E2}" srcOrd="0" destOrd="0" presId="urn:microsoft.com/office/officeart/2005/8/layout/vList6"/>
    <dgm:cxn modelId="{15B9FEC4-6E9C-4411-8EC0-9EE55D387FAB}" type="presOf" srcId="{63EAB382-5579-4F67-803D-8B87F22E239E}" destId="{3E1B4153-3E22-4F75-B635-8F1FEDFE1ECB}" srcOrd="0" destOrd="0" presId="urn:microsoft.com/office/officeart/2005/8/layout/vList6"/>
    <dgm:cxn modelId="{F411E4CA-5041-415E-9B48-18E3182610E4}" type="presOf" srcId="{D0F2373E-15DE-4FEB-B4FE-04554127D5D5}" destId="{7E5F3AA6-702A-4536-B088-6D6F1420A957}" srcOrd="0" destOrd="0" presId="urn:microsoft.com/office/officeart/2005/8/layout/vList6"/>
    <dgm:cxn modelId="{D50FB0CE-6BBC-4D6D-A807-6F5D01D4383D}" type="presOf" srcId="{50BE5E43-D5DD-4C11-B47A-170D5D4D0C4C}" destId="{E7A7370A-B283-4F96-AE23-6F1D64C65CA0}" srcOrd="0" destOrd="3" presId="urn:microsoft.com/office/officeart/2005/8/layout/vList6"/>
    <dgm:cxn modelId="{3E318AD6-8352-47CB-BCFA-29FB223970B4}" type="presOf" srcId="{099E25EB-60FF-47AB-B652-FB501F57932A}" destId="{B7FDA1C6-A02B-4FEA-A313-86D7877DF722}" srcOrd="0" destOrd="1" presId="urn:microsoft.com/office/officeart/2005/8/layout/vList6"/>
    <dgm:cxn modelId="{6ABB6FD8-8373-4FC6-BEA4-5740CF48485E}" srcId="{BA9F9CEC-D31F-453D-89E7-04986DD408F3}" destId="{DD4A6EC2-BE01-487B-8078-B5DF8AE69E2F}" srcOrd="0" destOrd="0" parTransId="{FCFD6FB8-5245-4B40-8301-1C1A546652BF}" sibTransId="{5F280584-5900-4597-803A-2613C86BC3B0}"/>
    <dgm:cxn modelId="{EA95F1DC-CD27-411B-9AA3-8A1F220EE8B3}" type="presOf" srcId="{9659501F-3F1E-4207-80DA-E7217EF9E4F9}" destId="{047668E8-6F03-4570-B97C-08AA394F9585}" srcOrd="0" destOrd="0" presId="urn:microsoft.com/office/officeart/2005/8/layout/vList6"/>
    <dgm:cxn modelId="{AB29F5DE-B9CB-4904-A60F-91209CE06709}" srcId="{5E17D9C3-982B-4CA3-86AE-59A2D43027EF}" destId="{3E265C15-8389-4CF7-85D8-81F8402968DF}" srcOrd="0" destOrd="0" parTransId="{35656540-418B-401C-8439-243D76C85DFB}" sibTransId="{C9571541-0C3E-4AF1-BC0A-2F07ECACC4EC}"/>
    <dgm:cxn modelId="{C1748EE0-63BD-463C-884C-EC33057BA6B9}" srcId="{67119205-C598-4E1F-9FC1-373368B7DC80}" destId="{7B5003B2-EA62-43B0-A6DB-B71D1F62BB91}" srcOrd="3" destOrd="0" parTransId="{3E33A57A-97D8-4B42-BC8A-2094C6038BDA}" sibTransId="{301788B8-9C0C-4BAB-BBED-2909F8B2EA8B}"/>
    <dgm:cxn modelId="{FE1C70E3-E2A4-4F21-B210-87103458E875}" srcId="{A7D6CBAE-45D6-4785-9789-62A2FB4A65EA}" destId="{BEB3743C-F976-4E43-9129-B848673A5B12}" srcOrd="4" destOrd="0" parTransId="{9EC3BBC7-1BB0-4480-889A-C49C24CFE9B2}" sibTransId="{8183C114-FA82-46E1-88A8-9FD6EAD1A72F}"/>
    <dgm:cxn modelId="{0CD949E5-AF92-4BB2-B8C6-0BD9BEF094FA}" type="presOf" srcId="{4E3D4D5B-FC26-45DC-B204-1A6DAF99B8BE}" destId="{6214DD6F-B8BF-4DB0-95C3-32A8C2E9101A}" srcOrd="0" destOrd="2" presId="urn:microsoft.com/office/officeart/2005/8/layout/vList6"/>
    <dgm:cxn modelId="{417FDFF1-77E6-4C23-AA2B-F5DF969587B2}" type="presOf" srcId="{7B5003B2-EA62-43B0-A6DB-B71D1F62BB91}" destId="{AC1675A5-088A-40CA-A156-9A2853445790}" srcOrd="0" destOrd="3" presId="urn:microsoft.com/office/officeart/2005/8/layout/vList6"/>
    <dgm:cxn modelId="{3FBF8EF4-5BF7-4679-BFC4-A707281F81C3}" type="presOf" srcId="{0F45A351-1376-48F2-88E6-B4AB23595E41}" destId="{274C740F-431B-44CD-BAF7-75C37BF36C93}" srcOrd="0" destOrd="0" presId="urn:microsoft.com/office/officeart/2005/8/layout/vList6"/>
    <dgm:cxn modelId="{31A2A1FC-174E-4E80-B5EB-EE5EFA2035AA}" srcId="{BA9F9CEC-D31F-453D-89E7-04986DD408F3}" destId="{4E3D4D5B-FC26-45DC-B204-1A6DAF99B8BE}" srcOrd="2" destOrd="0" parTransId="{F25174E1-9DCF-41D4-9ED4-28D51E04772B}" sibTransId="{FADB03BA-073D-4205-9B61-2A69FF48D411}"/>
    <dgm:cxn modelId="{3285E0FC-6D8E-40C8-A71E-5736260E90D8}" srcId="{A7D6CBAE-45D6-4785-9789-62A2FB4A65EA}" destId="{83C147B8-E40B-45FC-B05D-2545EE83FFB6}" srcOrd="2" destOrd="0" parTransId="{F59D84E3-625E-4179-8C77-FE415F4308F5}" sibTransId="{AF106C40-06C2-4852-8483-3E98F0E3C8AC}"/>
    <dgm:cxn modelId="{A5DC6FFE-47D5-4ABF-AC78-495344250356}" srcId="{DA3C531B-8CD8-48E0-8788-A187989879D3}" destId="{3E252E7E-4F6C-4A40-9044-7CDDBCD64CAE}" srcOrd="9" destOrd="0" parTransId="{F6706CD8-9DCE-4165-BBED-0D51FD996DEF}" sibTransId="{1AE7F4AE-A97A-4AED-985C-6E796538C284}"/>
    <dgm:cxn modelId="{121E53CF-2938-4D67-B5A6-01D6981C5851}" type="presParOf" srcId="{7322E2D7-3B6D-442C-9504-DEBA311FA3DD}" destId="{4C96FC41-8186-4606-8AB9-3F2DBE552C8B}" srcOrd="0" destOrd="0" presId="urn:microsoft.com/office/officeart/2005/8/layout/vList6"/>
    <dgm:cxn modelId="{8E2F1713-B0E4-4E21-A81A-99DF41033F1D}" type="presParOf" srcId="{4C96FC41-8186-4606-8AB9-3F2DBE552C8B}" destId="{D7AF3CF8-D6B3-4B38-8530-975371D619DC}" srcOrd="0" destOrd="0" presId="urn:microsoft.com/office/officeart/2005/8/layout/vList6"/>
    <dgm:cxn modelId="{C0272D9F-1C55-4DB2-9D52-39D5B67EB1BA}" type="presParOf" srcId="{4C96FC41-8186-4606-8AB9-3F2DBE552C8B}" destId="{7E5F3AA6-702A-4536-B088-6D6F1420A957}" srcOrd="1" destOrd="0" presId="urn:microsoft.com/office/officeart/2005/8/layout/vList6"/>
    <dgm:cxn modelId="{0D669C35-F70C-46AB-B9F6-FB9B41352260}" type="presParOf" srcId="{7322E2D7-3B6D-442C-9504-DEBA311FA3DD}" destId="{EAF0B455-691F-4714-97AA-05A02E01C2AE}" srcOrd="1" destOrd="0" presId="urn:microsoft.com/office/officeart/2005/8/layout/vList6"/>
    <dgm:cxn modelId="{0EBBB5C9-B0D0-45EC-AA9C-471E81E54FE0}" type="presParOf" srcId="{7322E2D7-3B6D-442C-9504-DEBA311FA3DD}" destId="{38966BD1-7BB5-4A72-9067-50726F2397F9}" srcOrd="2" destOrd="0" presId="urn:microsoft.com/office/officeart/2005/8/layout/vList6"/>
    <dgm:cxn modelId="{A44DAF4E-84C9-44DC-B0DF-D0A43923A62C}" type="presParOf" srcId="{38966BD1-7BB5-4A72-9067-50726F2397F9}" destId="{6B8DA718-76BC-492F-ADBA-A657D6755862}" srcOrd="0" destOrd="0" presId="urn:microsoft.com/office/officeart/2005/8/layout/vList6"/>
    <dgm:cxn modelId="{4F924462-2C07-4F32-931B-FB9B28B4A3FD}" type="presParOf" srcId="{38966BD1-7BB5-4A72-9067-50726F2397F9}" destId="{6214DD6F-B8BF-4DB0-95C3-32A8C2E9101A}" srcOrd="1" destOrd="0" presId="urn:microsoft.com/office/officeart/2005/8/layout/vList6"/>
    <dgm:cxn modelId="{20199C1D-9752-46AD-BEB8-E339EE7ABCB9}" type="presParOf" srcId="{7322E2D7-3B6D-442C-9504-DEBA311FA3DD}" destId="{B85C418C-8266-4FB4-8B09-6A40BA74F0A9}" srcOrd="3" destOrd="0" presId="urn:microsoft.com/office/officeart/2005/8/layout/vList6"/>
    <dgm:cxn modelId="{DFCC95A8-77CF-49AA-BBA8-8911800274FA}" type="presParOf" srcId="{7322E2D7-3B6D-442C-9504-DEBA311FA3DD}" destId="{DD58E1B6-256A-4F60-A915-1DB20C6B2272}" srcOrd="4" destOrd="0" presId="urn:microsoft.com/office/officeart/2005/8/layout/vList6"/>
    <dgm:cxn modelId="{B3379DBA-644D-44C3-8413-84DAFD99BC9A}" type="presParOf" srcId="{DD58E1B6-256A-4F60-A915-1DB20C6B2272}" destId="{F28352B0-369C-4F66-B4DC-A7F9976F48B2}" srcOrd="0" destOrd="0" presId="urn:microsoft.com/office/officeart/2005/8/layout/vList6"/>
    <dgm:cxn modelId="{2F53FC65-4A6F-432F-9A27-72191465D6B2}" type="presParOf" srcId="{DD58E1B6-256A-4F60-A915-1DB20C6B2272}" destId="{36BCD953-74E6-43F9-94E4-0CF2310F4A41}" srcOrd="1" destOrd="0" presId="urn:microsoft.com/office/officeart/2005/8/layout/vList6"/>
    <dgm:cxn modelId="{E27B56A4-422E-4C67-9C9D-81C34E9260C5}" type="presParOf" srcId="{7322E2D7-3B6D-442C-9504-DEBA311FA3DD}" destId="{93991766-F02F-4746-8032-AA4160A8C777}" srcOrd="5" destOrd="0" presId="urn:microsoft.com/office/officeart/2005/8/layout/vList6"/>
    <dgm:cxn modelId="{2C735530-6503-4FB8-80BE-A3CB67AFE14B}" type="presParOf" srcId="{7322E2D7-3B6D-442C-9504-DEBA311FA3DD}" destId="{E9E5D3AB-610B-4F42-ABBB-6F28B8F38C5D}" srcOrd="6" destOrd="0" presId="urn:microsoft.com/office/officeart/2005/8/layout/vList6"/>
    <dgm:cxn modelId="{06C76461-CCA5-48E9-A4BB-B72F6FA9490C}" type="presParOf" srcId="{E9E5D3AB-610B-4F42-ABBB-6F28B8F38C5D}" destId="{33A7F61A-04BF-4597-894E-699E5E4FCF03}" srcOrd="0" destOrd="0" presId="urn:microsoft.com/office/officeart/2005/8/layout/vList6"/>
    <dgm:cxn modelId="{DCE57BAE-1E1A-42E8-ABF3-343CF3C58706}" type="presParOf" srcId="{E9E5D3AB-610B-4F42-ABBB-6F28B8F38C5D}" destId="{926F9865-6C2A-45EF-95E5-8CCFE69FE2E2}" srcOrd="1" destOrd="0" presId="urn:microsoft.com/office/officeart/2005/8/layout/vList6"/>
    <dgm:cxn modelId="{C17C95E0-8D35-4138-9762-17ED71488E39}" type="presParOf" srcId="{7322E2D7-3B6D-442C-9504-DEBA311FA3DD}" destId="{FF6A94CB-E12D-4DA4-A153-5731A417C9AC}" srcOrd="7" destOrd="0" presId="urn:microsoft.com/office/officeart/2005/8/layout/vList6"/>
    <dgm:cxn modelId="{D9FD5980-7FA4-40C6-8113-98EE77E9ADD0}" type="presParOf" srcId="{7322E2D7-3B6D-442C-9504-DEBA311FA3DD}" destId="{62F7362F-4C91-4881-8314-0A42E96A0FC2}" srcOrd="8" destOrd="0" presId="urn:microsoft.com/office/officeart/2005/8/layout/vList6"/>
    <dgm:cxn modelId="{4D09BC9A-9EA1-461F-B5BF-1C3C58CD220D}" type="presParOf" srcId="{62F7362F-4C91-4881-8314-0A42E96A0FC2}" destId="{A447CFBF-DCAE-4472-8CB8-BDBFE00D6EE9}" srcOrd="0" destOrd="0" presId="urn:microsoft.com/office/officeart/2005/8/layout/vList6"/>
    <dgm:cxn modelId="{F6633885-2AED-47FB-B2EC-6F98D2EDE7E6}" type="presParOf" srcId="{62F7362F-4C91-4881-8314-0A42E96A0FC2}" destId="{D7B69A01-7842-4583-BF13-FF1C69D03C5D}" srcOrd="1" destOrd="0" presId="urn:microsoft.com/office/officeart/2005/8/layout/vList6"/>
    <dgm:cxn modelId="{2B04E7B6-56F9-4C36-A3C2-BB3F09169F67}" type="presParOf" srcId="{7322E2D7-3B6D-442C-9504-DEBA311FA3DD}" destId="{736C3908-A05D-4DDD-8664-8F6F0CDF1CB1}" srcOrd="9" destOrd="0" presId="urn:microsoft.com/office/officeart/2005/8/layout/vList6"/>
    <dgm:cxn modelId="{933E38D3-87B5-4658-8F87-10D22F1BFEA4}" type="presParOf" srcId="{7322E2D7-3B6D-442C-9504-DEBA311FA3DD}" destId="{6A4F515D-66FE-4600-9053-5F46793EA157}" srcOrd="10" destOrd="0" presId="urn:microsoft.com/office/officeart/2005/8/layout/vList6"/>
    <dgm:cxn modelId="{D7446C59-16E2-40FA-9079-5581C9284F8E}" type="presParOf" srcId="{6A4F515D-66FE-4600-9053-5F46793EA157}" destId="{B6303C7C-574B-43AA-99CB-BB9282217151}" srcOrd="0" destOrd="0" presId="urn:microsoft.com/office/officeart/2005/8/layout/vList6"/>
    <dgm:cxn modelId="{3FA535A3-4F87-47A5-A155-972814784A3A}" type="presParOf" srcId="{6A4F515D-66FE-4600-9053-5F46793EA157}" destId="{DC91C3EE-ED9A-4096-88B9-5B5D86BEEE7E}" srcOrd="1" destOrd="0" presId="urn:microsoft.com/office/officeart/2005/8/layout/vList6"/>
    <dgm:cxn modelId="{8A9F3183-2F9A-49A0-99EB-57149D7CDEE2}" type="presParOf" srcId="{7322E2D7-3B6D-442C-9504-DEBA311FA3DD}" destId="{3AB12493-F900-4274-A5E1-2595052B23EB}" srcOrd="11" destOrd="0" presId="urn:microsoft.com/office/officeart/2005/8/layout/vList6"/>
    <dgm:cxn modelId="{3166CEFE-8703-40A3-A93C-FC0E29194A80}" type="presParOf" srcId="{7322E2D7-3B6D-442C-9504-DEBA311FA3DD}" destId="{507DB4D0-4D79-45CD-B879-C4CDA855797B}" srcOrd="12" destOrd="0" presId="urn:microsoft.com/office/officeart/2005/8/layout/vList6"/>
    <dgm:cxn modelId="{711E2DC3-FD08-441D-92F7-A362F11B6FFC}" type="presParOf" srcId="{507DB4D0-4D79-45CD-B879-C4CDA855797B}" destId="{563E3E73-DE9C-49FC-A464-5F742555E5EC}" srcOrd="0" destOrd="0" presId="urn:microsoft.com/office/officeart/2005/8/layout/vList6"/>
    <dgm:cxn modelId="{7D2FE9AD-D27B-4AF6-8CCA-B3AE63877B63}" type="presParOf" srcId="{507DB4D0-4D79-45CD-B879-C4CDA855797B}" destId="{AC1675A5-088A-40CA-A156-9A2853445790}" srcOrd="1" destOrd="0" presId="urn:microsoft.com/office/officeart/2005/8/layout/vList6"/>
    <dgm:cxn modelId="{D44B4462-72C4-42D5-947A-3AF77DBFE90E}" type="presParOf" srcId="{7322E2D7-3B6D-442C-9504-DEBA311FA3DD}" destId="{08736CDC-61FC-49EC-BE1A-75D86DBD5AB3}" srcOrd="13" destOrd="0" presId="urn:microsoft.com/office/officeart/2005/8/layout/vList6"/>
    <dgm:cxn modelId="{5AA10180-DD14-4CF9-A901-DE5A8919B9FE}" type="presParOf" srcId="{7322E2D7-3B6D-442C-9504-DEBA311FA3DD}" destId="{8BCC874D-9075-49C8-97D7-7A90A8426489}" srcOrd="14" destOrd="0" presId="urn:microsoft.com/office/officeart/2005/8/layout/vList6"/>
    <dgm:cxn modelId="{41862370-0073-4FA8-BA87-1CBFCB3BFBEE}" type="presParOf" srcId="{8BCC874D-9075-49C8-97D7-7A90A8426489}" destId="{CEBB9108-4D0F-4D94-8EBD-4A6D54C09A8E}" srcOrd="0" destOrd="0" presId="urn:microsoft.com/office/officeart/2005/8/layout/vList6"/>
    <dgm:cxn modelId="{9DC99965-85A8-484B-9820-DCAFF9320BED}" type="presParOf" srcId="{8BCC874D-9075-49C8-97D7-7A90A8426489}" destId="{E7A7370A-B283-4F96-AE23-6F1D64C65CA0}" srcOrd="1" destOrd="0" presId="urn:microsoft.com/office/officeart/2005/8/layout/vList6"/>
    <dgm:cxn modelId="{BAB1F7A5-0002-41DD-878C-673C3077BC82}" type="presParOf" srcId="{7322E2D7-3B6D-442C-9504-DEBA311FA3DD}" destId="{B34FB1F3-497E-473B-A6DF-556CA792EB8B}" srcOrd="15" destOrd="0" presId="urn:microsoft.com/office/officeart/2005/8/layout/vList6"/>
    <dgm:cxn modelId="{5FA5DEEF-7AEE-4932-B54B-04B21CF9B1C5}" type="presParOf" srcId="{7322E2D7-3B6D-442C-9504-DEBA311FA3DD}" destId="{C1FA0A5A-E253-4427-AA74-BA8D2CC4E100}" srcOrd="16" destOrd="0" presId="urn:microsoft.com/office/officeart/2005/8/layout/vList6"/>
    <dgm:cxn modelId="{D443C328-0591-4ABC-A653-2E71F1D87E84}" type="presParOf" srcId="{C1FA0A5A-E253-4427-AA74-BA8D2CC4E100}" destId="{047668E8-6F03-4570-B97C-08AA394F9585}" srcOrd="0" destOrd="0" presId="urn:microsoft.com/office/officeart/2005/8/layout/vList6"/>
    <dgm:cxn modelId="{D08DCAF5-9DAC-4A77-9DBA-62A5A661C0C8}" type="presParOf" srcId="{C1FA0A5A-E253-4427-AA74-BA8D2CC4E100}" destId="{3E1B4153-3E22-4F75-B635-8F1FEDFE1ECB}" srcOrd="1" destOrd="0" presId="urn:microsoft.com/office/officeart/2005/8/layout/vList6"/>
    <dgm:cxn modelId="{28969D1B-2CD2-41D8-A86F-1C8FAA5E3ADA}" type="presParOf" srcId="{7322E2D7-3B6D-442C-9504-DEBA311FA3DD}" destId="{5A681349-DD98-4074-8442-A7E7840728D0}" srcOrd="17" destOrd="0" presId="urn:microsoft.com/office/officeart/2005/8/layout/vList6"/>
    <dgm:cxn modelId="{0E772E36-6FB7-45E3-AF7A-C87CFCE9D23C}" type="presParOf" srcId="{7322E2D7-3B6D-442C-9504-DEBA311FA3DD}" destId="{02974FE1-DB62-4687-9BD9-B57D0C570727}" srcOrd="18" destOrd="0" presId="urn:microsoft.com/office/officeart/2005/8/layout/vList6"/>
    <dgm:cxn modelId="{9F132F88-1C16-45B5-A1FA-3DAE62F3FEB9}" type="presParOf" srcId="{02974FE1-DB62-4687-9BD9-B57D0C570727}" destId="{D787E72B-D85C-4617-A737-250A136222C9}" srcOrd="0" destOrd="0" presId="urn:microsoft.com/office/officeart/2005/8/layout/vList6"/>
    <dgm:cxn modelId="{6FE19638-83E8-4149-BD3E-7456B5D66AD8}" type="presParOf" srcId="{02974FE1-DB62-4687-9BD9-B57D0C570727}" destId="{274C740F-431B-44CD-BAF7-75C37BF36C93}" srcOrd="1" destOrd="0" presId="urn:microsoft.com/office/officeart/2005/8/layout/vList6"/>
    <dgm:cxn modelId="{FE432118-6E3F-428C-A6F2-06C26C15D8A2}" type="presParOf" srcId="{7322E2D7-3B6D-442C-9504-DEBA311FA3DD}" destId="{16F1F6C0-3974-4C67-9EE2-0C2DCCC75A13}" srcOrd="19" destOrd="0" presId="urn:microsoft.com/office/officeart/2005/8/layout/vList6"/>
    <dgm:cxn modelId="{7E444481-383A-438A-BEDD-7DEF61D2D430}" type="presParOf" srcId="{7322E2D7-3B6D-442C-9504-DEBA311FA3DD}" destId="{D7D4631E-3F73-4CBD-806D-C48088CE8261}" srcOrd="20" destOrd="0" presId="urn:microsoft.com/office/officeart/2005/8/layout/vList6"/>
    <dgm:cxn modelId="{4C742E15-1BF5-487E-AD8A-F6B1B9AD9A45}" type="presParOf" srcId="{D7D4631E-3F73-4CBD-806D-C48088CE8261}" destId="{2BEF9208-2550-4E87-8745-4CE95A789079}" srcOrd="0" destOrd="0" presId="urn:microsoft.com/office/officeart/2005/8/layout/vList6"/>
    <dgm:cxn modelId="{FE03CDD2-A17C-4485-A8DE-812309AC52A9}" type="presParOf" srcId="{D7D4631E-3F73-4CBD-806D-C48088CE8261}" destId="{B7FDA1C6-A02B-4FEA-A313-86D7877DF722}" srcOrd="1" destOrd="0" presId="urn:microsoft.com/office/officeart/2005/8/layout/vList6"/>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5F3AA6-702A-4536-B088-6D6F1420A957}">
      <dsp:nvSpPr>
        <dsp:cNvPr id="0" name=""/>
        <dsp:cNvSpPr/>
      </dsp:nvSpPr>
      <dsp:spPr>
        <a:xfrm>
          <a:off x="1387038" y="3548"/>
          <a:ext cx="5297864" cy="605039"/>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Yes: If you have not already done so, please report any suspect outbreak to the Maine CDC via the disease reporting line:1-800-821-5821 (24hrs/day 7 days/week.)    </a:t>
          </a:r>
        </a:p>
      </dsp:txBody>
      <dsp:txXfrm>
        <a:off x="1416574" y="33084"/>
        <a:ext cx="5238792" cy="545967"/>
      </dsp:txXfrm>
    </dsp:sp>
    <dsp:sp modelId="{D7AF3CF8-D6B3-4B38-8530-975371D619DC}">
      <dsp:nvSpPr>
        <dsp:cNvPr id="0" name=""/>
        <dsp:cNvSpPr/>
      </dsp:nvSpPr>
      <dsp:spPr>
        <a:xfrm>
          <a:off x="68322" y="3548"/>
          <a:ext cx="1318715" cy="60503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Reporting of suspect case to Maine CDC </a:t>
          </a:r>
        </a:p>
      </dsp:txBody>
      <dsp:txXfrm>
        <a:off x="97858" y="33084"/>
        <a:ext cx="1259643" cy="545967"/>
      </dsp:txXfrm>
    </dsp:sp>
    <dsp:sp modelId="{6214DD6F-B8BF-4DB0-95C3-32A8C2E9101A}">
      <dsp:nvSpPr>
        <dsp:cNvPr id="0" name=""/>
        <dsp:cNvSpPr/>
      </dsp:nvSpPr>
      <dsp:spPr>
        <a:xfrm>
          <a:off x="1387038" y="669092"/>
          <a:ext cx="5297864" cy="605039"/>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No</a:t>
          </a: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Specimen submission is recommended in outbreak situations.  </a:t>
          </a: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Consider submitting specimens from 3-5 patients. </a:t>
          </a: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No more than 5 samples should be submitted unless instructed to do so.</a:t>
          </a:r>
        </a:p>
      </dsp:txBody>
      <dsp:txXfrm>
        <a:off x="1416574" y="698628"/>
        <a:ext cx="5238792" cy="545967"/>
      </dsp:txXfrm>
    </dsp:sp>
    <dsp:sp modelId="{6B8DA718-76BC-492F-ADBA-A657D6755862}">
      <dsp:nvSpPr>
        <dsp:cNvPr id="0" name=""/>
        <dsp:cNvSpPr/>
      </dsp:nvSpPr>
      <dsp:spPr>
        <a:xfrm>
          <a:off x="68322" y="669092"/>
          <a:ext cx="1318715" cy="60503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Required To Submit Laboratory Specimen </a:t>
          </a:r>
        </a:p>
      </dsp:txBody>
      <dsp:txXfrm>
        <a:off x="97858" y="698628"/>
        <a:ext cx="1259643" cy="545967"/>
      </dsp:txXfrm>
    </dsp:sp>
    <dsp:sp modelId="{36BCD953-74E6-43F9-94E4-0CF2310F4A41}">
      <dsp:nvSpPr>
        <dsp:cNvPr id="0" name=""/>
        <dsp:cNvSpPr/>
      </dsp:nvSpPr>
      <dsp:spPr>
        <a:xfrm>
          <a:off x="1387038" y="1334636"/>
          <a:ext cx="5297864" cy="605039"/>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Information on requisition must include: test requested, patient name, DOB, date of collection,specimen source or type, submitter name and contact information. </a:t>
          </a:r>
        </a:p>
        <a:p>
          <a:pPr marL="57150" lvl="1" indent="-57150" algn="just" defTabSz="444500">
            <a:lnSpc>
              <a:spcPct val="90000"/>
            </a:lnSpc>
            <a:spcBef>
              <a:spcPct val="0"/>
            </a:spcBef>
            <a:spcAft>
              <a:spcPct val="15000"/>
            </a:spcAft>
            <a:buChar char="•"/>
          </a:pPr>
          <a:r>
            <a:rPr lang="en-US" sz="1000" b="1" kern="1200">
              <a:latin typeface="Times New Roman" panose="02020603050405020304" pitchFamily="18" charset="0"/>
              <a:cs typeface="Times New Roman" panose="02020603050405020304" pitchFamily="18" charset="0"/>
            </a:rPr>
            <a:t>Important: all specimens must be labeled with patient name, DOB or other unique identifier,and be accompanied by a HETL requisition.</a:t>
          </a:r>
        </a:p>
        <a:p>
          <a:pPr marL="57150" lvl="1" indent="-57150" algn="l" defTabSz="400050">
            <a:lnSpc>
              <a:spcPct val="90000"/>
            </a:lnSpc>
            <a:spcBef>
              <a:spcPct val="0"/>
            </a:spcBef>
            <a:spcAft>
              <a:spcPct val="15000"/>
            </a:spcAft>
            <a:buChar char="•"/>
          </a:pPr>
          <a:endParaRPr lang="en-US" sz="900" kern="1200">
            <a:latin typeface="Times New Roman" panose="02020603050405020304" pitchFamily="18" charset="0"/>
            <a:cs typeface="Times New Roman" panose="02020603050405020304" pitchFamily="18" charset="0"/>
          </a:endParaRPr>
        </a:p>
      </dsp:txBody>
      <dsp:txXfrm>
        <a:off x="1416574" y="1364172"/>
        <a:ext cx="5238792" cy="545967"/>
      </dsp:txXfrm>
    </dsp:sp>
    <dsp:sp modelId="{F28352B0-369C-4F66-B4DC-A7F9976F48B2}">
      <dsp:nvSpPr>
        <dsp:cNvPr id="0" name=""/>
        <dsp:cNvSpPr/>
      </dsp:nvSpPr>
      <dsp:spPr>
        <a:xfrm>
          <a:off x="68322" y="1334636"/>
          <a:ext cx="1318715" cy="60503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Required Information </a:t>
          </a:r>
        </a:p>
      </dsp:txBody>
      <dsp:txXfrm>
        <a:off x="97858" y="1364172"/>
        <a:ext cx="1259643" cy="545967"/>
      </dsp:txXfrm>
    </dsp:sp>
    <dsp:sp modelId="{926F9865-6C2A-45EF-95E5-8CCFE69FE2E2}">
      <dsp:nvSpPr>
        <dsp:cNvPr id="0" name=""/>
        <dsp:cNvSpPr/>
      </dsp:nvSpPr>
      <dsp:spPr>
        <a:xfrm>
          <a:off x="1387038" y="2000180"/>
          <a:ext cx="5297864" cy="605039"/>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Stool should be submitted in a leak-proof container, with or without viral transport media</a:t>
          </a:r>
        </a:p>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ONLY synthetic-tipped swabs (Polyester, Dacron, Rayon) with plastic shafts should be used.</a:t>
          </a:r>
        </a:p>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Vomitus may be submitted when stool is not available.</a:t>
          </a:r>
        </a:p>
      </dsp:txBody>
      <dsp:txXfrm>
        <a:off x="1416574" y="2029716"/>
        <a:ext cx="5238792" cy="545967"/>
      </dsp:txXfrm>
    </dsp:sp>
    <dsp:sp modelId="{33A7F61A-04BF-4597-894E-699E5E4FCF03}">
      <dsp:nvSpPr>
        <dsp:cNvPr id="0" name=""/>
        <dsp:cNvSpPr/>
      </dsp:nvSpPr>
      <dsp:spPr>
        <a:xfrm>
          <a:off x="68322" y="2000180"/>
          <a:ext cx="1318715" cy="60503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Specimen Requirements </a:t>
          </a:r>
        </a:p>
      </dsp:txBody>
      <dsp:txXfrm>
        <a:off x="97858" y="2029716"/>
        <a:ext cx="1259643" cy="545967"/>
      </dsp:txXfrm>
    </dsp:sp>
    <dsp:sp modelId="{D7B69A01-7842-4583-BF13-FF1C69D03C5D}">
      <dsp:nvSpPr>
        <dsp:cNvPr id="0" name=""/>
        <dsp:cNvSpPr/>
      </dsp:nvSpPr>
      <dsp:spPr>
        <a:xfrm>
          <a:off x="1387038" y="2665723"/>
          <a:ext cx="5297864" cy="605039"/>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Collect specimen soon after onset of illness and preferably before start of treatment.</a:t>
          </a:r>
        </a:p>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Specimens should be submitted in viral transport media or other appropriate transport media.</a:t>
          </a:r>
        </a:p>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Store specimens at 2 to 8 °C until ready for shipping. Specimens should be submitted to lab as soon as possible. Ship specimens on frozen cold packs.</a:t>
          </a:r>
        </a:p>
      </dsp:txBody>
      <dsp:txXfrm>
        <a:off x="1416574" y="2695259"/>
        <a:ext cx="5238792" cy="545967"/>
      </dsp:txXfrm>
    </dsp:sp>
    <dsp:sp modelId="{A447CFBF-DCAE-4472-8CB8-BDBFE00D6EE9}">
      <dsp:nvSpPr>
        <dsp:cNvPr id="0" name=""/>
        <dsp:cNvSpPr/>
      </dsp:nvSpPr>
      <dsp:spPr>
        <a:xfrm>
          <a:off x="68322" y="2665723"/>
          <a:ext cx="1318715" cy="60503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Collection Instructions </a:t>
          </a:r>
        </a:p>
      </dsp:txBody>
      <dsp:txXfrm>
        <a:off x="97858" y="2695259"/>
        <a:ext cx="1259643" cy="545967"/>
      </dsp:txXfrm>
    </dsp:sp>
    <dsp:sp modelId="{DC91C3EE-ED9A-4096-88B9-5B5D86BEEE7E}">
      <dsp:nvSpPr>
        <dsp:cNvPr id="0" name=""/>
        <dsp:cNvSpPr/>
      </dsp:nvSpPr>
      <dsp:spPr>
        <a:xfrm>
          <a:off x="1387038" y="3331267"/>
          <a:ext cx="5297864" cy="605039"/>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just" defTabSz="444500">
            <a:lnSpc>
              <a:spcPct val="90000"/>
            </a:lnSpc>
            <a:spcBef>
              <a:spcPct val="0"/>
            </a:spcBef>
            <a:spcAft>
              <a:spcPct val="15000"/>
            </a:spcAft>
            <a:buChar char="•"/>
          </a:pP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Results are generally available within 1 - 3 business days of specimen receipt</a:t>
          </a:r>
        </a:p>
      </dsp:txBody>
      <dsp:txXfrm>
        <a:off x="1416574" y="3360803"/>
        <a:ext cx="5238792" cy="545967"/>
      </dsp:txXfrm>
    </dsp:sp>
    <dsp:sp modelId="{B6303C7C-574B-43AA-99CB-BB9282217151}">
      <dsp:nvSpPr>
        <dsp:cNvPr id="0" name=""/>
        <dsp:cNvSpPr/>
      </dsp:nvSpPr>
      <dsp:spPr>
        <a:xfrm>
          <a:off x="68322" y="3331267"/>
          <a:ext cx="1318715" cy="60503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Turn Around Time </a:t>
          </a:r>
        </a:p>
      </dsp:txBody>
      <dsp:txXfrm>
        <a:off x="97858" y="3360803"/>
        <a:ext cx="1259643" cy="545967"/>
      </dsp:txXfrm>
    </dsp:sp>
    <dsp:sp modelId="{AC1675A5-088A-40CA-A156-9A2853445790}">
      <dsp:nvSpPr>
        <dsp:cNvPr id="0" name=""/>
        <dsp:cNvSpPr/>
      </dsp:nvSpPr>
      <dsp:spPr>
        <a:xfrm>
          <a:off x="1387038" y="3996811"/>
          <a:ext cx="5297864" cy="605039"/>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Specimens received without a requisition form, clinical details or with insufficient material toanalyze. Specimens in poorly labeled, unlabeled, or leaking containers.</a:t>
          </a:r>
        </a:p>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Specimens transported at incorrect temperature.</a:t>
          </a:r>
        </a:p>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Do not use wooden shaft or calcium alginate swab.</a:t>
          </a:r>
        </a:p>
        <a:p>
          <a:pPr marL="57150" lvl="1" indent="-57150" algn="l" defTabSz="444500">
            <a:lnSpc>
              <a:spcPct val="90000"/>
            </a:lnSpc>
            <a:spcBef>
              <a:spcPct val="0"/>
            </a:spcBef>
            <a:spcAft>
              <a:spcPct val="15000"/>
            </a:spcAft>
            <a:buChar char="•"/>
          </a:pPr>
          <a:endParaRPr lang="en-US" sz="1000" kern="1200">
            <a:latin typeface="Times New Roman" panose="02020603050405020304" pitchFamily="18" charset="0"/>
            <a:cs typeface="Times New Roman" panose="02020603050405020304" pitchFamily="18" charset="0"/>
          </a:endParaRPr>
        </a:p>
      </dsp:txBody>
      <dsp:txXfrm>
        <a:off x="1416574" y="4026347"/>
        <a:ext cx="5238792" cy="545967"/>
      </dsp:txXfrm>
    </dsp:sp>
    <dsp:sp modelId="{563E3E73-DE9C-49FC-A464-5F742555E5EC}">
      <dsp:nvSpPr>
        <dsp:cNvPr id="0" name=""/>
        <dsp:cNvSpPr/>
      </dsp:nvSpPr>
      <dsp:spPr>
        <a:xfrm>
          <a:off x="68322" y="3996811"/>
          <a:ext cx="1318715" cy="60503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Rejection Criteria </a:t>
          </a:r>
        </a:p>
      </dsp:txBody>
      <dsp:txXfrm>
        <a:off x="97858" y="4026347"/>
        <a:ext cx="1259643" cy="545967"/>
      </dsp:txXfrm>
    </dsp:sp>
    <dsp:sp modelId="{E7A7370A-B283-4F96-AE23-6F1D64C65CA0}">
      <dsp:nvSpPr>
        <dsp:cNvPr id="0" name=""/>
        <dsp:cNvSpPr/>
      </dsp:nvSpPr>
      <dsp:spPr>
        <a:xfrm>
          <a:off x="1387038" y="4662355"/>
          <a:ext cx="5297864" cy="605039"/>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Norovirus genogroup I RNA Detected, Norovirus genogroup I RNA Not Detected, or Inconclusive</a:t>
          </a:r>
        </a:p>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Norovirus genogroup II RNA Detected, Norovirus genogroup II RNA Not Detected, or Inconclusive</a:t>
          </a:r>
        </a:p>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Results will only be reported to the submitter listed on the requisition</a:t>
          </a:r>
        </a:p>
        <a:p>
          <a:pPr marL="57150" lvl="1" indent="-57150" algn="l" defTabSz="444500">
            <a:lnSpc>
              <a:spcPct val="90000"/>
            </a:lnSpc>
            <a:spcBef>
              <a:spcPct val="0"/>
            </a:spcBef>
            <a:spcAft>
              <a:spcPct val="15000"/>
            </a:spcAft>
            <a:buChar char="•"/>
          </a:pPr>
          <a:endParaRPr lang="en-US" sz="1000" kern="1200">
            <a:latin typeface="Times New Roman" panose="02020603050405020304" pitchFamily="18" charset="0"/>
            <a:cs typeface="Times New Roman" panose="02020603050405020304" pitchFamily="18" charset="0"/>
          </a:endParaRPr>
        </a:p>
      </dsp:txBody>
      <dsp:txXfrm>
        <a:off x="1416574" y="4691891"/>
        <a:ext cx="5238792" cy="545967"/>
      </dsp:txXfrm>
    </dsp:sp>
    <dsp:sp modelId="{CEBB9108-4D0F-4D94-8EBD-4A6D54C09A8E}">
      <dsp:nvSpPr>
        <dsp:cNvPr id="0" name=""/>
        <dsp:cNvSpPr/>
      </dsp:nvSpPr>
      <dsp:spPr>
        <a:xfrm>
          <a:off x="68322" y="4662355"/>
          <a:ext cx="1318715" cy="60503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Results</a:t>
          </a:r>
        </a:p>
      </dsp:txBody>
      <dsp:txXfrm>
        <a:off x="97858" y="4691891"/>
        <a:ext cx="1259643" cy="545967"/>
      </dsp:txXfrm>
    </dsp:sp>
    <dsp:sp modelId="{3E1B4153-3E22-4F75-B635-8F1FEDFE1ECB}">
      <dsp:nvSpPr>
        <dsp:cNvPr id="0" name=""/>
        <dsp:cNvSpPr/>
      </dsp:nvSpPr>
      <dsp:spPr>
        <a:xfrm>
          <a:off x="1387038" y="5327898"/>
          <a:ext cx="5297864" cy="605039"/>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just" defTabSz="444500">
            <a:lnSpc>
              <a:spcPct val="90000"/>
            </a:lnSpc>
            <a:spcBef>
              <a:spcPct val="0"/>
            </a:spcBef>
            <a:spcAft>
              <a:spcPct val="15000"/>
            </a:spcAft>
            <a:buChar char="•"/>
          </a:pP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$110 (Fee waived if testing is part of an outbreak investigation by Maine CDC)</a:t>
          </a:r>
        </a:p>
      </dsp:txBody>
      <dsp:txXfrm>
        <a:off x="1416574" y="5357434"/>
        <a:ext cx="5238792" cy="545967"/>
      </dsp:txXfrm>
    </dsp:sp>
    <dsp:sp modelId="{047668E8-6F03-4570-B97C-08AA394F9585}">
      <dsp:nvSpPr>
        <dsp:cNvPr id="0" name=""/>
        <dsp:cNvSpPr/>
      </dsp:nvSpPr>
      <dsp:spPr>
        <a:xfrm>
          <a:off x="68322" y="5327898"/>
          <a:ext cx="1318715" cy="60503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Laboratory Testing Fee </a:t>
          </a:r>
        </a:p>
      </dsp:txBody>
      <dsp:txXfrm>
        <a:off x="97858" y="5357434"/>
        <a:ext cx="1259643" cy="545967"/>
      </dsp:txXfrm>
    </dsp:sp>
    <dsp:sp modelId="{274C740F-431B-44CD-BAF7-75C37BF36C93}">
      <dsp:nvSpPr>
        <dsp:cNvPr id="0" name=""/>
        <dsp:cNvSpPr/>
      </dsp:nvSpPr>
      <dsp:spPr>
        <a:xfrm>
          <a:off x="1387038" y="5993442"/>
          <a:ext cx="5297864" cy="605039"/>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just" defTabSz="444500">
            <a:lnSpc>
              <a:spcPct val="90000"/>
            </a:lnSpc>
            <a:spcBef>
              <a:spcPct val="0"/>
            </a:spcBef>
            <a:spcAft>
              <a:spcPct val="15000"/>
            </a:spcAft>
            <a:buChar char="•"/>
          </a:pP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87798</a:t>
          </a:r>
        </a:p>
      </dsp:txBody>
      <dsp:txXfrm>
        <a:off x="1416574" y="6022978"/>
        <a:ext cx="5238792" cy="545967"/>
      </dsp:txXfrm>
    </dsp:sp>
    <dsp:sp modelId="{D787E72B-D85C-4617-A737-250A136222C9}">
      <dsp:nvSpPr>
        <dsp:cNvPr id="0" name=""/>
        <dsp:cNvSpPr/>
      </dsp:nvSpPr>
      <dsp:spPr>
        <a:xfrm>
          <a:off x="68322" y="5993442"/>
          <a:ext cx="1318715" cy="60503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Applicable CPT Codes </a:t>
          </a:r>
        </a:p>
      </dsp:txBody>
      <dsp:txXfrm>
        <a:off x="97858" y="6022978"/>
        <a:ext cx="1259643" cy="545967"/>
      </dsp:txXfrm>
    </dsp:sp>
    <dsp:sp modelId="{B7FDA1C6-A02B-4FEA-A313-86D7877DF722}">
      <dsp:nvSpPr>
        <dsp:cNvPr id="0" name=""/>
        <dsp:cNvSpPr/>
      </dsp:nvSpPr>
      <dsp:spPr>
        <a:xfrm>
          <a:off x="1387038" y="6658986"/>
          <a:ext cx="5297864" cy="605039"/>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Bacteriology at 207-287-1704</a:t>
          </a:r>
        </a:p>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Virology, Respiratory, Arbovirus, Serology, and STI at 207-287-1722</a:t>
          </a:r>
        </a:p>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Molecular Biology, Sequencing, and Foodborne at 207-287-5769</a:t>
          </a:r>
        </a:p>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Mycobacterium and Rabies at 207-287-1706</a:t>
          </a:r>
        </a:p>
        <a:p>
          <a:pPr marL="57150" lvl="1" indent="-57150" algn="just" defTabSz="444500">
            <a:lnSpc>
              <a:spcPct val="90000"/>
            </a:lnSpc>
            <a:spcBef>
              <a:spcPct val="0"/>
            </a:spcBef>
            <a:spcAft>
              <a:spcPct val="15000"/>
            </a:spcAft>
            <a:buChar char="•"/>
          </a:pPr>
          <a:endParaRPr lang="en-US" sz="1000" kern="1200">
            <a:latin typeface="Times New Roman" panose="02020603050405020304" pitchFamily="18" charset="0"/>
            <a:cs typeface="Times New Roman" panose="02020603050405020304" pitchFamily="18" charset="0"/>
          </a:endParaRPr>
        </a:p>
      </dsp:txBody>
      <dsp:txXfrm>
        <a:off x="1416574" y="6688522"/>
        <a:ext cx="5238792" cy="545967"/>
      </dsp:txXfrm>
    </dsp:sp>
    <dsp:sp modelId="{2BEF9208-2550-4E87-8745-4CE95A789079}">
      <dsp:nvSpPr>
        <dsp:cNvPr id="0" name=""/>
        <dsp:cNvSpPr/>
      </dsp:nvSpPr>
      <dsp:spPr>
        <a:xfrm>
          <a:off x="68322" y="6658986"/>
          <a:ext cx="1318715" cy="60503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Additional Information  </a:t>
          </a:r>
        </a:p>
      </dsp:txBody>
      <dsp:txXfrm>
        <a:off x="97858" y="6688522"/>
        <a:ext cx="1259643" cy="545967"/>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441B5-317D-419E-821C-C680FCD1F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14</Pages>
  <Words>4849</Words>
  <Characters>37930</Characters>
  <Application>Microsoft Office Word</Application>
  <DocSecurity>0</DocSecurity>
  <Lines>316</Lines>
  <Paragraphs>85</Paragraphs>
  <ScaleCrop>false</ScaleCrop>
  <HeadingPairs>
    <vt:vector size="2" baseType="variant">
      <vt:variant>
        <vt:lpstr>Title</vt:lpstr>
      </vt:variant>
      <vt:variant>
        <vt:i4>1</vt:i4>
      </vt:variant>
    </vt:vector>
  </HeadingPairs>
  <TitlesOfParts>
    <vt:vector size="1" baseType="lpstr">
      <vt:lpstr>Supplemental Documents:</vt:lpstr>
    </vt:vector>
  </TitlesOfParts>
  <Company>State of Maine</Company>
  <LinksUpToDate>false</LinksUpToDate>
  <CharactersWithSpaces>42694</CharactersWithSpaces>
  <SharedDoc>false</SharedDoc>
  <HLinks>
    <vt:vector size="114" baseType="variant">
      <vt:variant>
        <vt:i4>3276887</vt:i4>
      </vt:variant>
      <vt:variant>
        <vt:i4>116</vt:i4>
      </vt:variant>
      <vt:variant>
        <vt:i4>0</vt:i4>
      </vt:variant>
      <vt:variant>
        <vt:i4>5</vt:i4>
      </vt:variant>
      <vt:variant>
        <vt:lpwstr>http://mainegov-images.informe.org/dhhs/etl/micro/clinical_requisition.pdf</vt:lpwstr>
      </vt:variant>
      <vt:variant>
        <vt:lpwstr/>
      </vt:variant>
      <vt:variant>
        <vt:i4>3997773</vt:i4>
      </vt:variant>
      <vt:variant>
        <vt:i4>113</vt:i4>
      </vt:variant>
      <vt:variant>
        <vt:i4>0</vt:i4>
      </vt:variant>
      <vt:variant>
        <vt:i4>5</vt:i4>
      </vt:variant>
      <vt:variant>
        <vt:lpwstr>http://wwwnc.cdc.gov/eid/article/19/8/13-0465_article.htm</vt:lpwstr>
      </vt:variant>
      <vt:variant>
        <vt:lpwstr/>
      </vt:variant>
      <vt:variant>
        <vt:i4>7340069</vt:i4>
      </vt:variant>
      <vt:variant>
        <vt:i4>110</vt:i4>
      </vt:variant>
      <vt:variant>
        <vt:i4>0</vt:i4>
      </vt:variant>
      <vt:variant>
        <vt:i4>5</vt:i4>
      </vt:variant>
      <vt:variant>
        <vt:lpwstr>http://www.apic.org/Resource_/TinyMceFileManager/Practice_Guidance/id_APIC-SHEA_GuidelineforICinLTCFs.pdf</vt:lpwstr>
      </vt:variant>
      <vt:variant>
        <vt:lpwstr/>
      </vt:variant>
      <vt:variant>
        <vt:i4>6619190</vt:i4>
      </vt:variant>
      <vt:variant>
        <vt:i4>107</vt:i4>
      </vt:variant>
      <vt:variant>
        <vt:i4>0</vt:i4>
      </vt:variant>
      <vt:variant>
        <vt:i4>5</vt:i4>
      </vt:variant>
      <vt:variant>
        <vt:lpwstr>http://www.apic.org/Professional-Practice/Scientific-guidelines</vt:lpwstr>
      </vt:variant>
      <vt:variant>
        <vt:lpwstr/>
      </vt:variant>
      <vt:variant>
        <vt:i4>5439553</vt:i4>
      </vt:variant>
      <vt:variant>
        <vt:i4>104</vt:i4>
      </vt:variant>
      <vt:variant>
        <vt:i4>0</vt:i4>
      </vt:variant>
      <vt:variant>
        <vt:i4>5</vt:i4>
      </vt:variant>
      <vt:variant>
        <vt:lpwstr>http://www.cdc.gov/hicpac/pdf/isolation/Isolation2007.pdf</vt:lpwstr>
      </vt:variant>
      <vt:variant>
        <vt:lpwstr/>
      </vt:variant>
      <vt:variant>
        <vt:i4>2031640</vt:i4>
      </vt:variant>
      <vt:variant>
        <vt:i4>101</vt:i4>
      </vt:variant>
      <vt:variant>
        <vt:i4>0</vt:i4>
      </vt:variant>
      <vt:variant>
        <vt:i4>5</vt:i4>
      </vt:variant>
      <vt:variant>
        <vt:lpwstr>http://www.cdc.gov/hicpac/pdf/norovirus/Norovirus-Guideline-2011.pdf</vt:lpwstr>
      </vt:variant>
      <vt:variant>
        <vt:lpwstr/>
      </vt:variant>
      <vt:variant>
        <vt:i4>6094871</vt:i4>
      </vt:variant>
      <vt:variant>
        <vt:i4>98</vt:i4>
      </vt:variant>
      <vt:variant>
        <vt:i4>0</vt:i4>
      </vt:variant>
      <vt:variant>
        <vt:i4>5</vt:i4>
      </vt:variant>
      <vt:variant>
        <vt:lpwstr>http://www.epa.gov/oppad001/list_g_norovirus.pdf</vt:lpwstr>
      </vt:variant>
      <vt:variant>
        <vt:lpwstr/>
      </vt:variant>
      <vt:variant>
        <vt:i4>7340145</vt:i4>
      </vt:variant>
      <vt:variant>
        <vt:i4>95</vt:i4>
      </vt:variant>
      <vt:variant>
        <vt:i4>0</vt:i4>
      </vt:variant>
      <vt:variant>
        <vt:i4>5</vt:i4>
      </vt:variant>
      <vt:variant>
        <vt:lpwstr>http://www.cdc.gov/norovirus/food-handlers/work-with-food.html</vt:lpwstr>
      </vt:variant>
      <vt:variant>
        <vt:lpwstr/>
      </vt:variant>
      <vt:variant>
        <vt:i4>4325445</vt:i4>
      </vt:variant>
      <vt:variant>
        <vt:i4>92</vt:i4>
      </vt:variant>
      <vt:variant>
        <vt:i4>0</vt:i4>
      </vt:variant>
      <vt:variant>
        <vt:i4>5</vt:i4>
      </vt:variant>
      <vt:variant>
        <vt:lpwstr>http://www.cdc.gov/features/dsnorovirus/</vt:lpwstr>
      </vt:variant>
      <vt:variant>
        <vt:lpwstr/>
      </vt:variant>
      <vt:variant>
        <vt:i4>524303</vt:i4>
      </vt:variant>
      <vt:variant>
        <vt:i4>89</vt:i4>
      </vt:variant>
      <vt:variant>
        <vt:i4>0</vt:i4>
      </vt:variant>
      <vt:variant>
        <vt:i4>5</vt:i4>
      </vt:variant>
      <vt:variant>
        <vt:lpwstr>http://www.cdc.gov/mmwr/pdf/rr/rr6003.pdf</vt:lpwstr>
      </vt:variant>
      <vt:variant>
        <vt:lpwstr/>
      </vt:variant>
      <vt:variant>
        <vt:i4>6553710</vt:i4>
      </vt:variant>
      <vt:variant>
        <vt:i4>86</vt:i4>
      </vt:variant>
      <vt:variant>
        <vt:i4>0</vt:i4>
      </vt:variant>
      <vt:variant>
        <vt:i4>5</vt:i4>
      </vt:variant>
      <vt:variant>
        <vt:lpwstr>http://www.cdc.gov/hai/pdfs/norovirus/229110-ANoroCaseFactSheet508.pdf</vt:lpwstr>
      </vt:variant>
      <vt:variant>
        <vt:lpwstr/>
      </vt:variant>
      <vt:variant>
        <vt:i4>3342442</vt:i4>
      </vt:variant>
      <vt:variant>
        <vt:i4>83</vt:i4>
      </vt:variant>
      <vt:variant>
        <vt:i4>0</vt:i4>
      </vt:variant>
      <vt:variant>
        <vt:i4>5</vt:i4>
      </vt:variant>
      <vt:variant>
        <vt:lpwstr>http://www.cdc.gov/HAI/organisms/norovirus.html</vt:lpwstr>
      </vt:variant>
      <vt:variant>
        <vt:lpwstr/>
      </vt:variant>
      <vt:variant>
        <vt:i4>5308486</vt:i4>
      </vt:variant>
      <vt:variant>
        <vt:i4>80</vt:i4>
      </vt:variant>
      <vt:variant>
        <vt:i4>0</vt:i4>
      </vt:variant>
      <vt:variant>
        <vt:i4>5</vt:i4>
      </vt:variant>
      <vt:variant>
        <vt:lpwstr>http://www.cdc.gov/norovirus</vt:lpwstr>
      </vt:variant>
      <vt:variant>
        <vt:lpwstr/>
      </vt:variant>
      <vt:variant>
        <vt:i4>4063269</vt:i4>
      </vt:variant>
      <vt:variant>
        <vt:i4>77</vt:i4>
      </vt:variant>
      <vt:variant>
        <vt:i4>0</vt:i4>
      </vt:variant>
      <vt:variant>
        <vt:i4>5</vt:i4>
      </vt:variant>
      <vt:variant>
        <vt:lpwstr>http://www.maine.gov/idepi</vt:lpwstr>
      </vt:variant>
      <vt:variant>
        <vt:lpwstr/>
      </vt:variant>
      <vt:variant>
        <vt:i4>3735666</vt:i4>
      </vt:variant>
      <vt:variant>
        <vt:i4>74</vt:i4>
      </vt:variant>
      <vt:variant>
        <vt:i4>0</vt:i4>
      </vt:variant>
      <vt:variant>
        <vt:i4>5</vt:i4>
      </vt:variant>
      <vt:variant>
        <vt:lpwstr>http://www.maine.gov/dhhs/mecdc/infectious-disease/epi/disease/norovirus.shtml</vt:lpwstr>
      </vt:variant>
      <vt:variant>
        <vt:lpwstr/>
      </vt:variant>
      <vt:variant>
        <vt:i4>6094871</vt:i4>
      </vt:variant>
      <vt:variant>
        <vt:i4>39</vt:i4>
      </vt:variant>
      <vt:variant>
        <vt:i4>0</vt:i4>
      </vt:variant>
      <vt:variant>
        <vt:i4>5</vt:i4>
      </vt:variant>
      <vt:variant>
        <vt:lpwstr>http://www.epa.gov/oppad001/list_g_norovirus.pdf</vt:lpwstr>
      </vt:variant>
      <vt:variant>
        <vt:lpwstr/>
      </vt:variant>
      <vt:variant>
        <vt:i4>6094871</vt:i4>
      </vt:variant>
      <vt:variant>
        <vt:i4>34</vt:i4>
      </vt:variant>
      <vt:variant>
        <vt:i4>0</vt:i4>
      </vt:variant>
      <vt:variant>
        <vt:i4>5</vt:i4>
      </vt:variant>
      <vt:variant>
        <vt:lpwstr>http://www.epa.gov/oppad001/list_g_norovirus.pdf</vt:lpwstr>
      </vt:variant>
      <vt:variant>
        <vt:lpwstr/>
      </vt:variant>
      <vt:variant>
        <vt:i4>7405649</vt:i4>
      </vt:variant>
      <vt:variant>
        <vt:i4>13</vt:i4>
      </vt:variant>
      <vt:variant>
        <vt:i4>0</vt:i4>
      </vt:variant>
      <vt:variant>
        <vt:i4>5</vt:i4>
      </vt:variant>
      <vt:variant>
        <vt:lpwstr>http://www.maine.gov/dhhs/etl/micro/submitting_samples.htm</vt:lpwstr>
      </vt:variant>
      <vt:variant>
        <vt:lpwstr/>
      </vt:variant>
      <vt:variant>
        <vt:i4>5111894</vt:i4>
      </vt:variant>
      <vt:variant>
        <vt:i4>4</vt:i4>
      </vt:variant>
      <vt:variant>
        <vt:i4>0</vt:i4>
      </vt:variant>
      <vt:variant>
        <vt:i4>5</vt:i4>
      </vt:variant>
      <vt:variant>
        <vt:lpwstr>http://www.mainepublichealth.gov/lab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Documents:</dc:title>
  <dc:creator>OIT</dc:creator>
  <cp:lastModifiedBy>DeKeuster, Becky</cp:lastModifiedBy>
  <cp:revision>14</cp:revision>
  <cp:lastPrinted>2024-10-07T20:11:00Z</cp:lastPrinted>
  <dcterms:created xsi:type="dcterms:W3CDTF">2021-10-19T17:42:00Z</dcterms:created>
  <dcterms:modified xsi:type="dcterms:W3CDTF">2025-09-23T17:01:00Z</dcterms:modified>
</cp:coreProperties>
</file>