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DEE1" w14:textId="77777777" w:rsidR="000848DB" w:rsidRDefault="000848DB">
      <w:pPr>
        <w:rPr>
          <w:sz w:val="22"/>
          <w:szCs w:val="22"/>
        </w:rPr>
        <w:sectPr w:rsidR="000848DB" w:rsidSect="001A4B4F">
          <w:headerReference w:type="default" r:id="rId11"/>
          <w:pgSz w:w="12240" w:h="15840"/>
          <w:pgMar w:top="1440" w:right="1440" w:bottom="1440" w:left="1440" w:header="720" w:footer="432" w:gutter="0"/>
          <w:cols w:space="720"/>
          <w:docGrid w:linePitch="360"/>
        </w:sectPr>
      </w:pPr>
    </w:p>
    <w:p w14:paraId="49F82957" w14:textId="77777777" w:rsidR="008735F3" w:rsidRDefault="008735F3" w:rsidP="004D40A4">
      <w:pPr>
        <w:tabs>
          <w:tab w:val="left" w:pos="1200"/>
        </w:tabs>
        <w:rPr>
          <w:szCs w:val="24"/>
        </w:rPr>
      </w:pPr>
    </w:p>
    <w:p w14:paraId="5056D302" w14:textId="77777777" w:rsidR="00920DCC" w:rsidRDefault="00920DCC" w:rsidP="00920DCC">
      <w:pPr>
        <w:jc w:val="center"/>
        <w:rPr>
          <w:rFonts w:ascii="Calibri" w:hAnsi="Calibri"/>
          <w:b/>
          <w:sz w:val="22"/>
          <w:szCs w:val="22"/>
        </w:rPr>
      </w:pPr>
      <w:r>
        <w:rPr>
          <w:rFonts w:ascii="Calibri" w:hAnsi="Calibri"/>
          <w:b/>
          <w:sz w:val="22"/>
          <w:szCs w:val="22"/>
        </w:rPr>
        <w:t>Statewide Coordinating Council for Public Health</w:t>
      </w:r>
    </w:p>
    <w:p w14:paraId="2DE9DCDA" w14:textId="77777777" w:rsidR="00920DCC" w:rsidRDefault="00920DCC" w:rsidP="00920DCC">
      <w:pPr>
        <w:jc w:val="center"/>
        <w:rPr>
          <w:rFonts w:ascii="Calibri" w:hAnsi="Calibri"/>
          <w:b/>
          <w:sz w:val="22"/>
          <w:szCs w:val="22"/>
        </w:rPr>
      </w:pPr>
      <w:r w:rsidRPr="00A22C60">
        <w:rPr>
          <w:rFonts w:ascii="Calibri" w:hAnsi="Calibri"/>
          <w:b/>
          <w:szCs w:val="22"/>
        </w:rPr>
        <w:t xml:space="preserve">Draft </w:t>
      </w:r>
      <w:r>
        <w:rPr>
          <w:rFonts w:ascii="Calibri" w:hAnsi="Calibri"/>
          <w:b/>
          <w:sz w:val="22"/>
          <w:szCs w:val="22"/>
        </w:rPr>
        <w:t xml:space="preserve">Meeting Minutes of </w:t>
      </w:r>
      <w:r w:rsidR="001B4A69">
        <w:rPr>
          <w:rFonts w:ascii="Calibri" w:hAnsi="Calibri"/>
          <w:b/>
          <w:sz w:val="22"/>
          <w:szCs w:val="22"/>
        </w:rPr>
        <w:t>September 19, 2019</w:t>
      </w:r>
    </w:p>
    <w:p w14:paraId="7FCA6AF6" w14:textId="77777777" w:rsidR="00920DCC" w:rsidRDefault="001B4A69" w:rsidP="00920DCC">
      <w:pPr>
        <w:jc w:val="center"/>
        <w:rPr>
          <w:rFonts w:ascii="Calibri" w:hAnsi="Calibri"/>
          <w:b/>
          <w:sz w:val="22"/>
          <w:szCs w:val="22"/>
        </w:rPr>
      </w:pPr>
      <w:r>
        <w:rPr>
          <w:rFonts w:ascii="Calibri" w:hAnsi="Calibri"/>
          <w:b/>
          <w:sz w:val="22"/>
          <w:szCs w:val="22"/>
        </w:rPr>
        <w:t>Bangor DHHS</w:t>
      </w:r>
    </w:p>
    <w:p w14:paraId="1376626B" w14:textId="77777777" w:rsidR="00920DCC" w:rsidRDefault="00920DCC" w:rsidP="00920DCC">
      <w:pPr>
        <w:jc w:val="center"/>
        <w:rPr>
          <w:rFonts w:ascii="Calibri" w:hAnsi="Calibri"/>
          <w:b/>
          <w:sz w:val="22"/>
          <w:szCs w:val="22"/>
        </w:rPr>
      </w:pPr>
      <w:r>
        <w:rPr>
          <w:rFonts w:ascii="Calibri" w:hAnsi="Calibri"/>
          <w:b/>
          <w:sz w:val="22"/>
          <w:szCs w:val="22"/>
        </w:rPr>
        <w:t>1</w:t>
      </w:r>
      <w:r w:rsidR="001B4A69">
        <w:rPr>
          <w:rFonts w:ascii="Calibri" w:hAnsi="Calibri"/>
          <w:b/>
          <w:sz w:val="22"/>
          <w:szCs w:val="22"/>
        </w:rPr>
        <w:t>1</w:t>
      </w:r>
      <w:r>
        <w:rPr>
          <w:rFonts w:ascii="Calibri" w:hAnsi="Calibri"/>
          <w:b/>
          <w:sz w:val="22"/>
          <w:szCs w:val="22"/>
        </w:rPr>
        <w:t>:</w:t>
      </w:r>
      <w:r w:rsidR="001B4A69">
        <w:rPr>
          <w:rFonts w:ascii="Calibri" w:hAnsi="Calibri"/>
          <w:b/>
          <w:sz w:val="22"/>
          <w:szCs w:val="22"/>
        </w:rPr>
        <w:t>3</w:t>
      </w:r>
      <w:r>
        <w:rPr>
          <w:rFonts w:ascii="Calibri" w:hAnsi="Calibri"/>
          <w:b/>
          <w:sz w:val="22"/>
          <w:szCs w:val="22"/>
        </w:rPr>
        <w:t xml:space="preserve">0 a.m. – </w:t>
      </w:r>
      <w:r w:rsidR="001B4A69">
        <w:rPr>
          <w:rFonts w:ascii="Calibri" w:hAnsi="Calibri"/>
          <w:b/>
          <w:sz w:val="22"/>
          <w:szCs w:val="22"/>
        </w:rPr>
        <w:t>2</w:t>
      </w:r>
      <w:r>
        <w:rPr>
          <w:rFonts w:ascii="Calibri" w:hAnsi="Calibri"/>
          <w:b/>
          <w:sz w:val="22"/>
          <w:szCs w:val="22"/>
        </w:rPr>
        <w:t>:00 p.m.</w:t>
      </w:r>
    </w:p>
    <w:p w14:paraId="3FAA70DF" w14:textId="77777777" w:rsidR="00920DCC" w:rsidRDefault="00920DCC" w:rsidP="00920DCC">
      <w:pPr>
        <w:rPr>
          <w:rFonts w:ascii="Calibri" w:hAnsi="Calibri"/>
          <w:b/>
          <w:sz w:val="22"/>
          <w:szCs w:val="22"/>
        </w:rPr>
      </w:pPr>
      <w:r>
        <w:rPr>
          <w:rFonts w:ascii="Calibri" w:hAnsi="Calibri"/>
          <w:b/>
          <w:sz w:val="22"/>
          <w:szCs w:val="22"/>
        </w:rPr>
        <w:t>Voting Member Attendance:</w:t>
      </w:r>
    </w:p>
    <w:p w14:paraId="08B8F83A" w14:textId="77777777" w:rsidR="00920DCC" w:rsidRDefault="00920DCC" w:rsidP="00920DCC">
      <w:pPr>
        <w:rPr>
          <w:rFonts w:ascii="Calibri" w:hAnsi="Calibri"/>
          <w:b/>
          <w:sz w:val="22"/>
          <w:szCs w:val="22"/>
        </w:rPr>
      </w:pPr>
    </w:p>
    <w:tbl>
      <w:tblPr>
        <w:tblStyle w:val="TableGrid"/>
        <w:tblW w:w="10827" w:type="dxa"/>
        <w:tblInd w:w="-612" w:type="dxa"/>
        <w:tblLook w:val="04A0" w:firstRow="1" w:lastRow="0" w:firstColumn="1" w:lastColumn="0" w:noHBand="0" w:noVBand="1"/>
      </w:tblPr>
      <w:tblGrid>
        <w:gridCol w:w="647"/>
        <w:gridCol w:w="1423"/>
        <w:gridCol w:w="2520"/>
        <w:gridCol w:w="3434"/>
        <w:gridCol w:w="2793"/>
        <w:gridCol w:w="10"/>
      </w:tblGrid>
      <w:tr w:rsidR="00920DCC" w14:paraId="5CBBD87C" w14:textId="77777777" w:rsidTr="00920DCC">
        <w:trPr>
          <w:gridAfter w:val="1"/>
          <w:wAfter w:w="10" w:type="dxa"/>
          <w:trHeight w:val="323"/>
        </w:trPr>
        <w:tc>
          <w:tcPr>
            <w:tcW w:w="647" w:type="dxa"/>
            <w:tcBorders>
              <w:top w:val="single" w:sz="4" w:space="0" w:color="auto"/>
              <w:left w:val="single" w:sz="4" w:space="0" w:color="auto"/>
              <w:bottom w:val="single" w:sz="4" w:space="0" w:color="auto"/>
              <w:right w:val="single" w:sz="4" w:space="0" w:color="auto"/>
            </w:tcBorders>
            <w:hideMark/>
          </w:tcPr>
          <w:p w14:paraId="3B177B0C" w14:textId="77777777" w:rsidR="00920DCC" w:rsidRDefault="00920DCC">
            <w:pPr>
              <w:jc w:val="center"/>
              <w:rPr>
                <w:rFonts w:asciiTheme="minorHAnsi" w:hAnsiTheme="minorHAnsi"/>
                <w:b/>
                <w:sz w:val="22"/>
              </w:rPr>
            </w:pPr>
            <w:r>
              <w:rPr>
                <w:rFonts w:asciiTheme="minorHAnsi" w:hAnsiTheme="minorHAnsi"/>
                <w:b/>
                <w:sz w:val="22"/>
              </w:rPr>
              <w:t>Seat</w:t>
            </w:r>
          </w:p>
        </w:tc>
        <w:tc>
          <w:tcPr>
            <w:tcW w:w="1423" w:type="dxa"/>
            <w:tcBorders>
              <w:top w:val="single" w:sz="4" w:space="0" w:color="auto"/>
              <w:left w:val="single" w:sz="4" w:space="0" w:color="auto"/>
              <w:bottom w:val="single" w:sz="4" w:space="0" w:color="auto"/>
              <w:right w:val="single" w:sz="4" w:space="0" w:color="auto"/>
            </w:tcBorders>
            <w:hideMark/>
          </w:tcPr>
          <w:p w14:paraId="0ED85B1F" w14:textId="77777777" w:rsidR="00920DCC" w:rsidRDefault="00920DCC">
            <w:pPr>
              <w:jc w:val="center"/>
              <w:rPr>
                <w:rFonts w:asciiTheme="minorHAnsi" w:hAnsiTheme="minorHAnsi"/>
                <w:b/>
                <w:sz w:val="22"/>
              </w:rPr>
            </w:pPr>
            <w:r>
              <w:rPr>
                <w:rFonts w:asciiTheme="minorHAnsi" w:hAnsiTheme="minorHAnsi"/>
                <w:b/>
                <w:sz w:val="22"/>
              </w:rPr>
              <w:t>Roll Call</w:t>
            </w:r>
          </w:p>
        </w:tc>
        <w:tc>
          <w:tcPr>
            <w:tcW w:w="2520" w:type="dxa"/>
            <w:tcBorders>
              <w:top w:val="single" w:sz="4" w:space="0" w:color="auto"/>
              <w:left w:val="single" w:sz="4" w:space="0" w:color="auto"/>
              <w:bottom w:val="single" w:sz="4" w:space="0" w:color="auto"/>
              <w:right w:val="single" w:sz="4" w:space="0" w:color="auto"/>
            </w:tcBorders>
            <w:hideMark/>
          </w:tcPr>
          <w:p w14:paraId="1D2C6CFC" w14:textId="77777777" w:rsidR="00920DCC" w:rsidRDefault="00920DCC">
            <w:pPr>
              <w:jc w:val="center"/>
              <w:rPr>
                <w:rFonts w:asciiTheme="minorHAnsi" w:hAnsiTheme="minorHAnsi"/>
                <w:b/>
                <w:sz w:val="22"/>
              </w:rPr>
            </w:pPr>
            <w:r>
              <w:rPr>
                <w:rFonts w:asciiTheme="minorHAnsi" w:hAnsiTheme="minorHAnsi"/>
                <w:b/>
                <w:sz w:val="22"/>
              </w:rPr>
              <w:t>Name</w:t>
            </w:r>
          </w:p>
        </w:tc>
        <w:tc>
          <w:tcPr>
            <w:tcW w:w="3434" w:type="dxa"/>
            <w:tcBorders>
              <w:top w:val="single" w:sz="4" w:space="0" w:color="auto"/>
              <w:left w:val="single" w:sz="4" w:space="0" w:color="auto"/>
              <w:bottom w:val="single" w:sz="4" w:space="0" w:color="auto"/>
              <w:right w:val="single" w:sz="4" w:space="0" w:color="auto"/>
            </w:tcBorders>
            <w:hideMark/>
          </w:tcPr>
          <w:p w14:paraId="4C5DC647" w14:textId="77777777" w:rsidR="00920DCC" w:rsidRDefault="00920DCC">
            <w:pPr>
              <w:jc w:val="center"/>
              <w:rPr>
                <w:rFonts w:asciiTheme="minorHAnsi" w:hAnsiTheme="minorHAnsi"/>
                <w:b/>
                <w:sz w:val="22"/>
              </w:rPr>
            </w:pPr>
            <w:r>
              <w:rPr>
                <w:rFonts w:asciiTheme="minorHAnsi" w:hAnsiTheme="minorHAnsi"/>
                <w:b/>
                <w:sz w:val="22"/>
              </w:rPr>
              <w:t>Organization</w:t>
            </w:r>
          </w:p>
        </w:tc>
        <w:tc>
          <w:tcPr>
            <w:tcW w:w="2793" w:type="dxa"/>
            <w:tcBorders>
              <w:top w:val="single" w:sz="4" w:space="0" w:color="auto"/>
              <w:left w:val="single" w:sz="4" w:space="0" w:color="auto"/>
              <w:bottom w:val="single" w:sz="4" w:space="0" w:color="auto"/>
              <w:right w:val="single" w:sz="4" w:space="0" w:color="auto"/>
            </w:tcBorders>
            <w:hideMark/>
          </w:tcPr>
          <w:p w14:paraId="448C7D9D" w14:textId="77777777" w:rsidR="00920DCC" w:rsidRDefault="00920DCC">
            <w:pPr>
              <w:jc w:val="center"/>
              <w:rPr>
                <w:rFonts w:asciiTheme="minorHAnsi" w:hAnsiTheme="minorHAnsi"/>
                <w:b/>
                <w:sz w:val="22"/>
              </w:rPr>
            </w:pPr>
            <w:r>
              <w:rPr>
                <w:rFonts w:asciiTheme="minorHAnsi" w:hAnsiTheme="minorHAnsi"/>
                <w:b/>
                <w:sz w:val="22"/>
              </w:rPr>
              <w:t>Representing</w:t>
            </w:r>
          </w:p>
        </w:tc>
      </w:tr>
      <w:tr w:rsidR="00920DCC" w14:paraId="705E1D3D"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2D6CEED4" w14:textId="77777777" w:rsidR="00920DCC" w:rsidRDefault="00920DCC">
            <w:pPr>
              <w:jc w:val="center"/>
              <w:rPr>
                <w:rFonts w:asciiTheme="minorHAnsi" w:hAnsiTheme="minorHAnsi"/>
                <w:sz w:val="20"/>
              </w:rPr>
            </w:pPr>
            <w:r>
              <w:rPr>
                <w:rFonts w:asciiTheme="minorHAnsi" w:hAnsiTheme="minorHAnsi"/>
                <w:sz w:val="20"/>
              </w:rPr>
              <w:t>1</w:t>
            </w:r>
          </w:p>
        </w:tc>
        <w:tc>
          <w:tcPr>
            <w:tcW w:w="1423" w:type="dxa"/>
            <w:tcBorders>
              <w:top w:val="single" w:sz="4" w:space="0" w:color="auto"/>
              <w:left w:val="single" w:sz="4" w:space="0" w:color="auto"/>
              <w:bottom w:val="single" w:sz="4" w:space="0" w:color="auto"/>
              <w:right w:val="single" w:sz="4" w:space="0" w:color="auto"/>
            </w:tcBorders>
          </w:tcPr>
          <w:p w14:paraId="4713166E" w14:textId="77777777" w:rsidR="00920DCC" w:rsidRDefault="00B4572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42504484" w14:textId="77777777" w:rsidR="00920DCC" w:rsidRDefault="00920DCC">
            <w:pPr>
              <w:rPr>
                <w:rFonts w:asciiTheme="minorHAnsi" w:hAnsiTheme="minorHAnsi"/>
                <w:sz w:val="20"/>
              </w:rPr>
            </w:pPr>
            <w:r>
              <w:rPr>
                <w:rFonts w:asciiTheme="minorHAnsi" w:hAnsiTheme="minorHAnsi"/>
                <w:sz w:val="20"/>
              </w:rPr>
              <w:t>Betsy Kelley</w:t>
            </w:r>
          </w:p>
        </w:tc>
        <w:tc>
          <w:tcPr>
            <w:tcW w:w="3434" w:type="dxa"/>
            <w:tcBorders>
              <w:top w:val="single" w:sz="4" w:space="0" w:color="auto"/>
              <w:left w:val="single" w:sz="4" w:space="0" w:color="auto"/>
              <w:bottom w:val="single" w:sz="4" w:space="0" w:color="auto"/>
              <w:right w:val="single" w:sz="4" w:space="0" w:color="auto"/>
            </w:tcBorders>
            <w:hideMark/>
          </w:tcPr>
          <w:p w14:paraId="1C614B88" w14:textId="77777777" w:rsidR="00920DCC" w:rsidRDefault="00920DCC">
            <w:pPr>
              <w:rPr>
                <w:rFonts w:asciiTheme="minorHAnsi" w:hAnsiTheme="minorHAnsi"/>
                <w:sz w:val="20"/>
              </w:rPr>
            </w:pPr>
            <w:r>
              <w:rPr>
                <w:rFonts w:asciiTheme="minorHAnsi" w:hAnsiTheme="minorHAnsi"/>
                <w:sz w:val="20"/>
              </w:rPr>
              <w:t>Partners for Healthier Communities</w:t>
            </w:r>
          </w:p>
        </w:tc>
        <w:tc>
          <w:tcPr>
            <w:tcW w:w="2793" w:type="dxa"/>
            <w:tcBorders>
              <w:top w:val="single" w:sz="4" w:space="0" w:color="auto"/>
              <w:left w:val="single" w:sz="4" w:space="0" w:color="auto"/>
              <w:bottom w:val="single" w:sz="4" w:space="0" w:color="auto"/>
              <w:right w:val="single" w:sz="4" w:space="0" w:color="auto"/>
            </w:tcBorders>
            <w:hideMark/>
          </w:tcPr>
          <w:p w14:paraId="5B9B5022" w14:textId="77777777" w:rsidR="00920DCC" w:rsidRDefault="00920DCC">
            <w:pPr>
              <w:rPr>
                <w:rFonts w:asciiTheme="minorHAnsi" w:hAnsiTheme="minorHAnsi"/>
                <w:sz w:val="20"/>
              </w:rPr>
            </w:pPr>
            <w:r>
              <w:rPr>
                <w:rFonts w:asciiTheme="minorHAnsi" w:hAnsiTheme="minorHAnsi"/>
                <w:sz w:val="20"/>
              </w:rPr>
              <w:t>York District</w:t>
            </w:r>
          </w:p>
        </w:tc>
      </w:tr>
      <w:tr w:rsidR="00920DCC" w14:paraId="4D21DE29"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59494C9" w14:textId="77777777" w:rsidR="00920DCC" w:rsidRDefault="00920DCC">
            <w:pPr>
              <w:jc w:val="center"/>
              <w:rPr>
                <w:rFonts w:asciiTheme="minorHAnsi" w:hAnsiTheme="minorHAnsi"/>
                <w:sz w:val="20"/>
              </w:rPr>
            </w:pPr>
            <w:r>
              <w:rPr>
                <w:rFonts w:asciiTheme="minorHAnsi" w:hAnsiTheme="minorHAnsi"/>
                <w:sz w:val="20"/>
              </w:rPr>
              <w:t>2</w:t>
            </w:r>
          </w:p>
        </w:tc>
        <w:tc>
          <w:tcPr>
            <w:tcW w:w="1423" w:type="dxa"/>
            <w:tcBorders>
              <w:top w:val="single" w:sz="4" w:space="0" w:color="auto"/>
              <w:left w:val="single" w:sz="4" w:space="0" w:color="auto"/>
              <w:bottom w:val="single" w:sz="4" w:space="0" w:color="auto"/>
              <w:right w:val="single" w:sz="4" w:space="0" w:color="auto"/>
            </w:tcBorders>
          </w:tcPr>
          <w:p w14:paraId="101CC4F4"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3ABC87A1" w14:textId="77777777" w:rsidR="00920DCC" w:rsidRDefault="00920DCC">
            <w:pPr>
              <w:rPr>
                <w:rFonts w:asciiTheme="minorHAnsi" w:hAnsiTheme="minorHAnsi"/>
                <w:sz w:val="20"/>
              </w:rPr>
            </w:pPr>
            <w:r>
              <w:rPr>
                <w:rFonts w:asciiTheme="minorHAnsi" w:hAnsiTheme="minorHAnsi"/>
                <w:sz w:val="20"/>
              </w:rPr>
              <w:t>Courtney Kennedy</w:t>
            </w:r>
          </w:p>
        </w:tc>
        <w:tc>
          <w:tcPr>
            <w:tcW w:w="3434" w:type="dxa"/>
            <w:tcBorders>
              <w:top w:val="single" w:sz="4" w:space="0" w:color="auto"/>
              <w:left w:val="single" w:sz="4" w:space="0" w:color="auto"/>
              <w:bottom w:val="single" w:sz="4" w:space="0" w:color="auto"/>
              <w:right w:val="single" w:sz="4" w:space="0" w:color="auto"/>
            </w:tcBorders>
            <w:hideMark/>
          </w:tcPr>
          <w:p w14:paraId="6DABEDCC" w14:textId="77777777" w:rsidR="00920DCC" w:rsidRDefault="00920DCC">
            <w:pPr>
              <w:rPr>
                <w:rFonts w:asciiTheme="minorHAnsi" w:hAnsiTheme="minorHAnsi"/>
                <w:sz w:val="20"/>
              </w:rPr>
            </w:pPr>
            <w:r>
              <w:rPr>
                <w:rFonts w:asciiTheme="minorHAnsi" w:hAnsiTheme="minorHAnsi"/>
                <w:sz w:val="20"/>
              </w:rPr>
              <w:t>Good Shepherd Food Bank</w:t>
            </w:r>
          </w:p>
        </w:tc>
        <w:tc>
          <w:tcPr>
            <w:tcW w:w="2793" w:type="dxa"/>
            <w:tcBorders>
              <w:top w:val="single" w:sz="4" w:space="0" w:color="auto"/>
              <w:left w:val="single" w:sz="4" w:space="0" w:color="auto"/>
              <w:bottom w:val="single" w:sz="4" w:space="0" w:color="auto"/>
              <w:right w:val="single" w:sz="4" w:space="0" w:color="auto"/>
            </w:tcBorders>
            <w:hideMark/>
          </w:tcPr>
          <w:p w14:paraId="77CEA1CB" w14:textId="77777777" w:rsidR="00920DCC" w:rsidRDefault="00920DCC">
            <w:pPr>
              <w:rPr>
                <w:rFonts w:asciiTheme="minorHAnsi" w:hAnsiTheme="minorHAnsi"/>
                <w:sz w:val="20"/>
              </w:rPr>
            </w:pPr>
            <w:r>
              <w:rPr>
                <w:rFonts w:asciiTheme="minorHAnsi" w:hAnsiTheme="minorHAnsi"/>
                <w:sz w:val="20"/>
              </w:rPr>
              <w:t>Cumberland District</w:t>
            </w:r>
          </w:p>
        </w:tc>
      </w:tr>
      <w:tr w:rsidR="00920DCC" w14:paraId="66A7CE87"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275496A6" w14:textId="77777777" w:rsidR="00920DCC" w:rsidRDefault="00920DCC">
            <w:pPr>
              <w:jc w:val="center"/>
              <w:rPr>
                <w:rFonts w:asciiTheme="minorHAnsi" w:hAnsiTheme="minorHAnsi"/>
                <w:sz w:val="20"/>
              </w:rPr>
            </w:pPr>
            <w:r>
              <w:rPr>
                <w:rFonts w:asciiTheme="minorHAnsi" w:hAnsiTheme="minorHAnsi"/>
                <w:sz w:val="20"/>
              </w:rPr>
              <w:t>3</w:t>
            </w:r>
          </w:p>
        </w:tc>
        <w:tc>
          <w:tcPr>
            <w:tcW w:w="1423" w:type="dxa"/>
            <w:tcBorders>
              <w:top w:val="single" w:sz="4" w:space="0" w:color="auto"/>
              <w:left w:val="single" w:sz="4" w:space="0" w:color="auto"/>
              <w:bottom w:val="single" w:sz="4" w:space="0" w:color="auto"/>
              <w:right w:val="single" w:sz="4" w:space="0" w:color="auto"/>
            </w:tcBorders>
          </w:tcPr>
          <w:p w14:paraId="73242A47"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4D76ED0A" w14:textId="77777777" w:rsidR="00920DCC" w:rsidRDefault="00920DCC">
            <w:pPr>
              <w:rPr>
                <w:rFonts w:asciiTheme="minorHAnsi" w:hAnsiTheme="minorHAnsi"/>
                <w:sz w:val="20"/>
              </w:rPr>
            </w:pPr>
            <w:r>
              <w:rPr>
                <w:rFonts w:asciiTheme="minorHAnsi" w:hAnsiTheme="minorHAnsi"/>
                <w:sz w:val="20"/>
              </w:rPr>
              <w:t>Erin Guay</w:t>
            </w:r>
          </w:p>
        </w:tc>
        <w:tc>
          <w:tcPr>
            <w:tcW w:w="3434" w:type="dxa"/>
            <w:tcBorders>
              <w:top w:val="single" w:sz="4" w:space="0" w:color="auto"/>
              <w:left w:val="single" w:sz="4" w:space="0" w:color="auto"/>
              <w:bottom w:val="single" w:sz="4" w:space="0" w:color="auto"/>
              <w:right w:val="single" w:sz="4" w:space="0" w:color="auto"/>
            </w:tcBorders>
            <w:hideMark/>
          </w:tcPr>
          <w:p w14:paraId="66706D3A" w14:textId="77777777" w:rsidR="00920DCC" w:rsidRDefault="00920DCC">
            <w:pPr>
              <w:rPr>
                <w:rFonts w:asciiTheme="minorHAnsi" w:hAnsiTheme="minorHAnsi"/>
                <w:sz w:val="20"/>
              </w:rPr>
            </w:pPr>
            <w:r>
              <w:rPr>
                <w:rFonts w:asciiTheme="minorHAnsi" w:hAnsiTheme="minorHAnsi"/>
                <w:sz w:val="20"/>
              </w:rPr>
              <w:t>Healthy Androscoggin</w:t>
            </w:r>
          </w:p>
        </w:tc>
        <w:tc>
          <w:tcPr>
            <w:tcW w:w="2793" w:type="dxa"/>
            <w:tcBorders>
              <w:top w:val="single" w:sz="4" w:space="0" w:color="auto"/>
              <w:left w:val="single" w:sz="4" w:space="0" w:color="auto"/>
              <w:bottom w:val="single" w:sz="4" w:space="0" w:color="auto"/>
              <w:right w:val="single" w:sz="4" w:space="0" w:color="auto"/>
            </w:tcBorders>
            <w:hideMark/>
          </w:tcPr>
          <w:p w14:paraId="021B26B0" w14:textId="77777777" w:rsidR="00920DCC" w:rsidRDefault="00920DCC">
            <w:pPr>
              <w:rPr>
                <w:rFonts w:asciiTheme="minorHAnsi" w:hAnsiTheme="minorHAnsi"/>
                <w:sz w:val="20"/>
              </w:rPr>
            </w:pPr>
            <w:r>
              <w:rPr>
                <w:rFonts w:asciiTheme="minorHAnsi" w:hAnsiTheme="minorHAnsi"/>
                <w:sz w:val="20"/>
              </w:rPr>
              <w:t>Western District</w:t>
            </w:r>
          </w:p>
        </w:tc>
      </w:tr>
      <w:tr w:rsidR="00920DCC" w14:paraId="77E54AF4"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EAB11C6" w14:textId="77777777" w:rsidR="00920DCC" w:rsidRDefault="00920DCC">
            <w:pPr>
              <w:jc w:val="center"/>
              <w:rPr>
                <w:rFonts w:asciiTheme="minorHAnsi" w:hAnsiTheme="minorHAnsi"/>
                <w:sz w:val="20"/>
              </w:rPr>
            </w:pPr>
            <w:r>
              <w:rPr>
                <w:rFonts w:asciiTheme="minorHAnsi" w:hAnsiTheme="minorHAnsi"/>
                <w:sz w:val="20"/>
              </w:rPr>
              <w:t>4</w:t>
            </w:r>
          </w:p>
        </w:tc>
        <w:tc>
          <w:tcPr>
            <w:tcW w:w="1423" w:type="dxa"/>
            <w:tcBorders>
              <w:top w:val="single" w:sz="4" w:space="0" w:color="auto"/>
              <w:left w:val="single" w:sz="4" w:space="0" w:color="auto"/>
              <w:bottom w:val="single" w:sz="4" w:space="0" w:color="auto"/>
              <w:right w:val="single" w:sz="4" w:space="0" w:color="auto"/>
            </w:tcBorders>
          </w:tcPr>
          <w:p w14:paraId="13D5A5A9" w14:textId="77777777" w:rsidR="00920DCC" w:rsidRDefault="00B4572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0640F7E0" w14:textId="77777777" w:rsidR="00920DCC" w:rsidRDefault="001B4A69">
            <w:pPr>
              <w:rPr>
                <w:rFonts w:asciiTheme="minorHAnsi" w:hAnsiTheme="minorHAnsi"/>
                <w:sz w:val="20"/>
              </w:rPr>
            </w:pPr>
            <w:r>
              <w:rPr>
                <w:rFonts w:asciiTheme="minorHAnsi" w:hAnsiTheme="minorHAnsi"/>
                <w:sz w:val="20"/>
              </w:rPr>
              <w:t>Melissa Fochesato</w:t>
            </w:r>
          </w:p>
        </w:tc>
        <w:tc>
          <w:tcPr>
            <w:tcW w:w="3434" w:type="dxa"/>
            <w:tcBorders>
              <w:top w:val="single" w:sz="4" w:space="0" w:color="auto"/>
              <w:left w:val="single" w:sz="4" w:space="0" w:color="auto"/>
              <w:bottom w:val="single" w:sz="4" w:space="0" w:color="auto"/>
              <w:right w:val="single" w:sz="4" w:space="0" w:color="auto"/>
            </w:tcBorders>
            <w:hideMark/>
          </w:tcPr>
          <w:p w14:paraId="0571F7B0" w14:textId="77777777" w:rsidR="00920DCC" w:rsidRDefault="001B4A69">
            <w:pPr>
              <w:rPr>
                <w:rFonts w:asciiTheme="minorHAnsi" w:hAnsiTheme="minorHAnsi"/>
                <w:sz w:val="20"/>
              </w:rPr>
            </w:pPr>
            <w:r>
              <w:rPr>
                <w:rFonts w:asciiTheme="minorHAnsi" w:hAnsiTheme="minorHAnsi"/>
                <w:sz w:val="20"/>
              </w:rPr>
              <w:t>Mid Coast Hospital</w:t>
            </w:r>
          </w:p>
        </w:tc>
        <w:tc>
          <w:tcPr>
            <w:tcW w:w="2793" w:type="dxa"/>
            <w:tcBorders>
              <w:top w:val="single" w:sz="4" w:space="0" w:color="auto"/>
              <w:left w:val="single" w:sz="4" w:space="0" w:color="auto"/>
              <w:bottom w:val="single" w:sz="4" w:space="0" w:color="auto"/>
              <w:right w:val="single" w:sz="4" w:space="0" w:color="auto"/>
            </w:tcBorders>
            <w:hideMark/>
          </w:tcPr>
          <w:p w14:paraId="0037CDF8" w14:textId="77777777" w:rsidR="00920DCC" w:rsidRDefault="00920DCC">
            <w:pPr>
              <w:rPr>
                <w:rFonts w:asciiTheme="minorHAnsi" w:hAnsiTheme="minorHAnsi"/>
                <w:sz w:val="20"/>
              </w:rPr>
            </w:pPr>
            <w:r>
              <w:rPr>
                <w:rFonts w:asciiTheme="minorHAnsi" w:hAnsiTheme="minorHAnsi"/>
                <w:sz w:val="20"/>
              </w:rPr>
              <w:t>Midcoast District</w:t>
            </w:r>
          </w:p>
        </w:tc>
      </w:tr>
      <w:tr w:rsidR="00920DCC" w14:paraId="5FA7F68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327964C2" w14:textId="77777777" w:rsidR="00920DCC" w:rsidRDefault="00920DCC">
            <w:pPr>
              <w:jc w:val="center"/>
              <w:rPr>
                <w:rFonts w:asciiTheme="minorHAnsi" w:hAnsiTheme="minorHAnsi"/>
                <w:sz w:val="20"/>
              </w:rPr>
            </w:pPr>
            <w:r>
              <w:rPr>
                <w:rFonts w:asciiTheme="minorHAnsi" w:hAnsiTheme="minorHAnsi"/>
                <w:sz w:val="20"/>
              </w:rPr>
              <w:t>5</w:t>
            </w:r>
          </w:p>
        </w:tc>
        <w:tc>
          <w:tcPr>
            <w:tcW w:w="1423" w:type="dxa"/>
            <w:tcBorders>
              <w:top w:val="single" w:sz="4" w:space="0" w:color="auto"/>
              <w:left w:val="single" w:sz="4" w:space="0" w:color="auto"/>
              <w:bottom w:val="single" w:sz="4" w:space="0" w:color="auto"/>
              <w:right w:val="single" w:sz="4" w:space="0" w:color="auto"/>
            </w:tcBorders>
          </w:tcPr>
          <w:p w14:paraId="761B40E9"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0E963411" w14:textId="77777777" w:rsidR="00920DCC" w:rsidRDefault="001B4A69">
            <w:pPr>
              <w:rPr>
                <w:rFonts w:asciiTheme="minorHAnsi" w:hAnsiTheme="minorHAnsi"/>
                <w:sz w:val="20"/>
              </w:rPr>
            </w:pPr>
            <w:r>
              <w:rPr>
                <w:rFonts w:asciiTheme="minorHAnsi" w:hAnsiTheme="minorHAnsi"/>
                <w:sz w:val="20"/>
              </w:rPr>
              <w:t xml:space="preserve">Denise </w:t>
            </w:r>
            <w:proofErr w:type="spellStart"/>
            <w:r>
              <w:rPr>
                <w:rFonts w:asciiTheme="minorHAnsi" w:hAnsiTheme="minorHAnsi"/>
                <w:sz w:val="20"/>
              </w:rPr>
              <w:t>Delorie</w:t>
            </w:r>
            <w:proofErr w:type="spellEnd"/>
          </w:p>
        </w:tc>
        <w:tc>
          <w:tcPr>
            <w:tcW w:w="3434" w:type="dxa"/>
            <w:tcBorders>
              <w:top w:val="single" w:sz="4" w:space="0" w:color="auto"/>
              <w:left w:val="single" w:sz="4" w:space="0" w:color="auto"/>
              <w:bottom w:val="single" w:sz="4" w:space="0" w:color="auto"/>
              <w:right w:val="single" w:sz="4" w:space="0" w:color="auto"/>
            </w:tcBorders>
            <w:hideMark/>
          </w:tcPr>
          <w:p w14:paraId="335828BF" w14:textId="77777777" w:rsidR="00920DCC" w:rsidRDefault="001B4A69">
            <w:pPr>
              <w:rPr>
                <w:rFonts w:asciiTheme="minorHAnsi" w:hAnsiTheme="minorHAnsi"/>
                <w:sz w:val="20"/>
              </w:rPr>
            </w:pPr>
            <w:r>
              <w:rPr>
                <w:rFonts w:asciiTheme="minorHAnsi" w:hAnsiTheme="minorHAnsi"/>
                <w:sz w:val="20"/>
              </w:rPr>
              <w:t xml:space="preserve">Mid Maine Substance Use Prevention </w:t>
            </w:r>
          </w:p>
        </w:tc>
        <w:tc>
          <w:tcPr>
            <w:tcW w:w="2793" w:type="dxa"/>
            <w:tcBorders>
              <w:top w:val="single" w:sz="4" w:space="0" w:color="auto"/>
              <w:left w:val="single" w:sz="4" w:space="0" w:color="auto"/>
              <w:bottom w:val="single" w:sz="4" w:space="0" w:color="auto"/>
              <w:right w:val="single" w:sz="4" w:space="0" w:color="auto"/>
            </w:tcBorders>
            <w:hideMark/>
          </w:tcPr>
          <w:p w14:paraId="5820068B" w14:textId="77777777" w:rsidR="00920DCC" w:rsidRDefault="00920DCC">
            <w:pPr>
              <w:rPr>
                <w:rFonts w:asciiTheme="minorHAnsi" w:hAnsiTheme="minorHAnsi"/>
                <w:sz w:val="20"/>
              </w:rPr>
            </w:pPr>
            <w:r>
              <w:rPr>
                <w:rFonts w:asciiTheme="minorHAnsi" w:hAnsiTheme="minorHAnsi"/>
                <w:sz w:val="20"/>
              </w:rPr>
              <w:t>Central District</w:t>
            </w:r>
          </w:p>
        </w:tc>
      </w:tr>
      <w:tr w:rsidR="00920DCC" w14:paraId="2D4D0293"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9AAB3A6" w14:textId="77777777" w:rsidR="00920DCC" w:rsidRDefault="00920DCC">
            <w:pPr>
              <w:jc w:val="center"/>
              <w:rPr>
                <w:rFonts w:asciiTheme="minorHAnsi" w:hAnsiTheme="minorHAnsi"/>
                <w:sz w:val="20"/>
              </w:rPr>
            </w:pPr>
            <w:r>
              <w:rPr>
                <w:rFonts w:asciiTheme="minorHAnsi" w:hAnsiTheme="minorHAnsi"/>
                <w:sz w:val="20"/>
              </w:rPr>
              <w:t>6</w:t>
            </w:r>
          </w:p>
        </w:tc>
        <w:tc>
          <w:tcPr>
            <w:tcW w:w="1423" w:type="dxa"/>
            <w:tcBorders>
              <w:top w:val="single" w:sz="4" w:space="0" w:color="auto"/>
              <w:left w:val="single" w:sz="4" w:space="0" w:color="auto"/>
              <w:bottom w:val="single" w:sz="4" w:space="0" w:color="auto"/>
              <w:right w:val="single" w:sz="4" w:space="0" w:color="auto"/>
            </w:tcBorders>
          </w:tcPr>
          <w:p w14:paraId="34BAD021" w14:textId="77777777" w:rsidR="00920DCC" w:rsidRDefault="001B4A69">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7DCF603F" w14:textId="77777777" w:rsidR="00920DCC" w:rsidRDefault="00920DCC">
            <w:pPr>
              <w:rPr>
                <w:rFonts w:asciiTheme="minorHAnsi" w:hAnsiTheme="minorHAnsi"/>
                <w:sz w:val="20"/>
              </w:rPr>
            </w:pPr>
            <w:r>
              <w:rPr>
                <w:rFonts w:asciiTheme="minorHAnsi" w:hAnsiTheme="minorHAnsi"/>
                <w:sz w:val="20"/>
              </w:rPr>
              <w:t>Patty Hamilton</w:t>
            </w:r>
          </w:p>
        </w:tc>
        <w:tc>
          <w:tcPr>
            <w:tcW w:w="3434" w:type="dxa"/>
            <w:tcBorders>
              <w:top w:val="single" w:sz="4" w:space="0" w:color="auto"/>
              <w:left w:val="single" w:sz="4" w:space="0" w:color="auto"/>
              <w:bottom w:val="single" w:sz="4" w:space="0" w:color="auto"/>
              <w:right w:val="single" w:sz="4" w:space="0" w:color="auto"/>
            </w:tcBorders>
            <w:hideMark/>
          </w:tcPr>
          <w:p w14:paraId="17AC3E0F" w14:textId="26F4DF73" w:rsidR="00920DCC" w:rsidRDefault="00920DCC">
            <w:pPr>
              <w:rPr>
                <w:rFonts w:asciiTheme="minorHAnsi" w:hAnsiTheme="minorHAnsi"/>
                <w:sz w:val="20"/>
              </w:rPr>
            </w:pPr>
            <w:r>
              <w:rPr>
                <w:rFonts w:asciiTheme="minorHAnsi" w:hAnsiTheme="minorHAnsi"/>
                <w:sz w:val="20"/>
              </w:rPr>
              <w:t>Bangor</w:t>
            </w:r>
            <w:r w:rsidR="00D12CC3">
              <w:rPr>
                <w:rFonts w:asciiTheme="minorHAnsi" w:hAnsiTheme="minorHAnsi"/>
                <w:sz w:val="20"/>
              </w:rPr>
              <w:t xml:space="preserve"> Public Health Department</w:t>
            </w:r>
          </w:p>
        </w:tc>
        <w:tc>
          <w:tcPr>
            <w:tcW w:w="2793" w:type="dxa"/>
            <w:tcBorders>
              <w:top w:val="single" w:sz="4" w:space="0" w:color="auto"/>
              <w:left w:val="single" w:sz="4" w:space="0" w:color="auto"/>
              <w:bottom w:val="single" w:sz="4" w:space="0" w:color="auto"/>
              <w:right w:val="single" w:sz="4" w:space="0" w:color="auto"/>
            </w:tcBorders>
            <w:hideMark/>
          </w:tcPr>
          <w:p w14:paraId="45D591F3" w14:textId="77777777" w:rsidR="00920DCC" w:rsidRDefault="00920DCC">
            <w:pPr>
              <w:rPr>
                <w:rFonts w:asciiTheme="minorHAnsi" w:hAnsiTheme="minorHAnsi"/>
                <w:sz w:val="20"/>
              </w:rPr>
            </w:pPr>
            <w:r>
              <w:rPr>
                <w:rFonts w:asciiTheme="minorHAnsi" w:hAnsiTheme="minorHAnsi"/>
                <w:sz w:val="20"/>
              </w:rPr>
              <w:t>Penquis District</w:t>
            </w:r>
          </w:p>
        </w:tc>
      </w:tr>
      <w:tr w:rsidR="00920DCC" w14:paraId="5556384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E689F6F" w14:textId="77777777" w:rsidR="00920DCC" w:rsidRDefault="00920DCC">
            <w:pPr>
              <w:jc w:val="center"/>
              <w:rPr>
                <w:rFonts w:asciiTheme="minorHAnsi" w:hAnsiTheme="minorHAnsi"/>
                <w:sz w:val="20"/>
              </w:rPr>
            </w:pPr>
            <w:r>
              <w:rPr>
                <w:rFonts w:asciiTheme="minorHAnsi" w:hAnsiTheme="minorHAnsi"/>
                <w:sz w:val="20"/>
              </w:rPr>
              <w:t>7</w:t>
            </w:r>
          </w:p>
        </w:tc>
        <w:tc>
          <w:tcPr>
            <w:tcW w:w="1423" w:type="dxa"/>
            <w:tcBorders>
              <w:top w:val="single" w:sz="4" w:space="0" w:color="auto"/>
              <w:left w:val="single" w:sz="4" w:space="0" w:color="auto"/>
              <w:bottom w:val="single" w:sz="4" w:space="0" w:color="auto"/>
              <w:right w:val="single" w:sz="4" w:space="0" w:color="auto"/>
            </w:tcBorders>
          </w:tcPr>
          <w:p w14:paraId="0EB963F5"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793C6094" w14:textId="77777777" w:rsidR="00920DCC" w:rsidRDefault="00920DCC">
            <w:pPr>
              <w:rPr>
                <w:rFonts w:asciiTheme="minorHAnsi" w:hAnsiTheme="minorHAnsi"/>
                <w:sz w:val="20"/>
              </w:rPr>
            </w:pPr>
            <w:r>
              <w:rPr>
                <w:rFonts w:asciiTheme="minorHAnsi" w:hAnsiTheme="minorHAnsi"/>
                <w:sz w:val="20"/>
              </w:rPr>
              <w:t>Maria Donahue</w:t>
            </w:r>
          </w:p>
        </w:tc>
        <w:tc>
          <w:tcPr>
            <w:tcW w:w="3434" w:type="dxa"/>
            <w:tcBorders>
              <w:top w:val="single" w:sz="4" w:space="0" w:color="auto"/>
              <w:left w:val="single" w:sz="4" w:space="0" w:color="auto"/>
              <w:bottom w:val="single" w:sz="4" w:space="0" w:color="auto"/>
              <w:right w:val="single" w:sz="4" w:space="0" w:color="auto"/>
            </w:tcBorders>
            <w:hideMark/>
          </w:tcPr>
          <w:p w14:paraId="1C51FEE9" w14:textId="77777777" w:rsidR="00920DCC" w:rsidRDefault="00920DCC">
            <w:pPr>
              <w:rPr>
                <w:rFonts w:asciiTheme="minorHAnsi" w:hAnsiTheme="minorHAnsi"/>
                <w:sz w:val="20"/>
              </w:rPr>
            </w:pPr>
            <w:r>
              <w:rPr>
                <w:rFonts w:asciiTheme="minorHAnsi" w:hAnsiTheme="minorHAnsi"/>
                <w:sz w:val="20"/>
              </w:rPr>
              <w:t>Healthy Acadia</w:t>
            </w:r>
          </w:p>
        </w:tc>
        <w:tc>
          <w:tcPr>
            <w:tcW w:w="2793" w:type="dxa"/>
            <w:tcBorders>
              <w:top w:val="single" w:sz="4" w:space="0" w:color="auto"/>
              <w:left w:val="single" w:sz="4" w:space="0" w:color="auto"/>
              <w:bottom w:val="single" w:sz="4" w:space="0" w:color="auto"/>
              <w:right w:val="single" w:sz="4" w:space="0" w:color="auto"/>
            </w:tcBorders>
            <w:hideMark/>
          </w:tcPr>
          <w:p w14:paraId="10ACEEEA" w14:textId="77777777" w:rsidR="00920DCC" w:rsidRDefault="00920DCC">
            <w:pPr>
              <w:rPr>
                <w:rFonts w:asciiTheme="minorHAnsi" w:hAnsiTheme="minorHAnsi"/>
                <w:sz w:val="20"/>
              </w:rPr>
            </w:pPr>
            <w:r>
              <w:rPr>
                <w:rFonts w:asciiTheme="minorHAnsi" w:hAnsiTheme="minorHAnsi"/>
                <w:sz w:val="20"/>
              </w:rPr>
              <w:t>Downeast District</w:t>
            </w:r>
          </w:p>
        </w:tc>
      </w:tr>
      <w:tr w:rsidR="00920DCC" w14:paraId="51D5D0E1"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7BB1C78" w14:textId="77777777" w:rsidR="00920DCC" w:rsidRDefault="00920DCC">
            <w:pPr>
              <w:jc w:val="center"/>
              <w:rPr>
                <w:rFonts w:asciiTheme="minorHAnsi" w:hAnsiTheme="minorHAnsi"/>
                <w:sz w:val="20"/>
              </w:rPr>
            </w:pPr>
            <w:r>
              <w:rPr>
                <w:rFonts w:asciiTheme="minorHAnsi" w:hAnsiTheme="minorHAnsi"/>
                <w:sz w:val="20"/>
              </w:rPr>
              <w:t>8</w:t>
            </w:r>
          </w:p>
        </w:tc>
        <w:tc>
          <w:tcPr>
            <w:tcW w:w="1423" w:type="dxa"/>
            <w:tcBorders>
              <w:top w:val="single" w:sz="4" w:space="0" w:color="auto"/>
              <w:left w:val="single" w:sz="4" w:space="0" w:color="auto"/>
              <w:bottom w:val="single" w:sz="4" w:space="0" w:color="auto"/>
              <w:right w:val="single" w:sz="4" w:space="0" w:color="auto"/>
            </w:tcBorders>
          </w:tcPr>
          <w:p w14:paraId="10400568" w14:textId="77777777" w:rsidR="00920DCC" w:rsidRDefault="006658FF">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031C2A25" w14:textId="77777777" w:rsidR="00920DCC" w:rsidRDefault="00920DCC">
            <w:pPr>
              <w:rPr>
                <w:rFonts w:asciiTheme="minorHAnsi" w:hAnsiTheme="minorHAnsi"/>
                <w:sz w:val="20"/>
              </w:rPr>
            </w:pPr>
            <w:r>
              <w:rPr>
                <w:rFonts w:asciiTheme="minorHAnsi" w:hAnsiTheme="minorHAnsi"/>
                <w:sz w:val="20"/>
              </w:rPr>
              <w:t>Jo Barresi Saucier</w:t>
            </w:r>
          </w:p>
        </w:tc>
        <w:tc>
          <w:tcPr>
            <w:tcW w:w="3434" w:type="dxa"/>
            <w:tcBorders>
              <w:top w:val="single" w:sz="4" w:space="0" w:color="auto"/>
              <w:left w:val="single" w:sz="4" w:space="0" w:color="auto"/>
              <w:bottom w:val="single" w:sz="4" w:space="0" w:color="auto"/>
              <w:right w:val="single" w:sz="4" w:space="0" w:color="auto"/>
            </w:tcBorders>
            <w:hideMark/>
          </w:tcPr>
          <w:p w14:paraId="6A898C3B" w14:textId="77777777" w:rsidR="00920DCC" w:rsidRDefault="00920DCC">
            <w:pPr>
              <w:rPr>
                <w:rFonts w:asciiTheme="minorHAnsi" w:hAnsiTheme="minorHAnsi"/>
                <w:sz w:val="20"/>
              </w:rPr>
            </w:pPr>
            <w:r>
              <w:rPr>
                <w:rFonts w:asciiTheme="minorHAnsi" w:hAnsiTheme="minorHAnsi"/>
                <w:sz w:val="20"/>
              </w:rPr>
              <w:t>Aroostook Area Agency on Aging</w:t>
            </w:r>
          </w:p>
        </w:tc>
        <w:tc>
          <w:tcPr>
            <w:tcW w:w="2793" w:type="dxa"/>
            <w:tcBorders>
              <w:top w:val="single" w:sz="4" w:space="0" w:color="auto"/>
              <w:left w:val="single" w:sz="4" w:space="0" w:color="auto"/>
              <w:bottom w:val="single" w:sz="4" w:space="0" w:color="auto"/>
              <w:right w:val="single" w:sz="4" w:space="0" w:color="auto"/>
            </w:tcBorders>
            <w:hideMark/>
          </w:tcPr>
          <w:p w14:paraId="39D59585" w14:textId="77777777" w:rsidR="00920DCC" w:rsidRDefault="00920DCC">
            <w:pPr>
              <w:jc w:val="both"/>
              <w:rPr>
                <w:rFonts w:asciiTheme="minorHAnsi" w:hAnsiTheme="minorHAnsi"/>
                <w:sz w:val="20"/>
              </w:rPr>
            </w:pPr>
            <w:r>
              <w:rPr>
                <w:rFonts w:asciiTheme="minorHAnsi" w:hAnsiTheme="minorHAnsi"/>
                <w:sz w:val="20"/>
              </w:rPr>
              <w:t>Aroostook District</w:t>
            </w:r>
          </w:p>
        </w:tc>
      </w:tr>
      <w:tr w:rsidR="00920DCC" w14:paraId="32AEFAFB"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12BB1F1C" w14:textId="77777777" w:rsidR="00920DCC" w:rsidRDefault="00920DCC">
            <w:pPr>
              <w:jc w:val="center"/>
              <w:rPr>
                <w:rFonts w:asciiTheme="minorHAnsi" w:hAnsiTheme="minorHAnsi"/>
                <w:sz w:val="20"/>
              </w:rPr>
            </w:pPr>
            <w:r>
              <w:rPr>
                <w:rFonts w:asciiTheme="minorHAnsi" w:hAnsiTheme="minorHAnsi"/>
                <w:sz w:val="20"/>
              </w:rPr>
              <w:t>9</w:t>
            </w:r>
          </w:p>
        </w:tc>
        <w:tc>
          <w:tcPr>
            <w:tcW w:w="1423" w:type="dxa"/>
            <w:tcBorders>
              <w:top w:val="single" w:sz="4" w:space="0" w:color="auto"/>
              <w:left w:val="single" w:sz="4" w:space="0" w:color="auto"/>
              <w:bottom w:val="single" w:sz="4" w:space="0" w:color="auto"/>
              <w:right w:val="single" w:sz="4" w:space="0" w:color="auto"/>
            </w:tcBorders>
          </w:tcPr>
          <w:p w14:paraId="2FA520B5" w14:textId="032269A3" w:rsidR="00920DCC" w:rsidRDefault="00D12CC3">
            <w:pPr>
              <w:jc w:val="center"/>
              <w:rPr>
                <w:rFonts w:asciiTheme="minorHAnsi" w:hAnsiTheme="minorHAnsi"/>
                <w:sz w:val="20"/>
              </w:rPr>
            </w:pPr>
            <w:r>
              <w:rPr>
                <w:rFonts w:asciiTheme="minorHAnsi" w:hAnsiTheme="minorHAnsi"/>
                <w:sz w:val="20"/>
              </w:rPr>
              <w:t>X</w:t>
            </w:r>
            <w:bookmarkStart w:id="0" w:name="_GoBack"/>
            <w:bookmarkEnd w:id="0"/>
          </w:p>
        </w:tc>
        <w:tc>
          <w:tcPr>
            <w:tcW w:w="2520" w:type="dxa"/>
            <w:tcBorders>
              <w:top w:val="single" w:sz="4" w:space="0" w:color="auto"/>
              <w:left w:val="single" w:sz="4" w:space="0" w:color="auto"/>
              <w:bottom w:val="single" w:sz="4" w:space="0" w:color="auto"/>
              <w:right w:val="single" w:sz="4" w:space="0" w:color="auto"/>
            </w:tcBorders>
            <w:hideMark/>
          </w:tcPr>
          <w:p w14:paraId="6CE487AF" w14:textId="77777777" w:rsidR="00920DCC" w:rsidRDefault="001B4A69">
            <w:pPr>
              <w:rPr>
                <w:rFonts w:asciiTheme="minorHAnsi" w:hAnsiTheme="minorHAnsi"/>
                <w:sz w:val="20"/>
              </w:rPr>
            </w:pPr>
            <w:r>
              <w:rPr>
                <w:rFonts w:asciiTheme="minorHAnsi" w:hAnsiTheme="minorHAnsi"/>
                <w:sz w:val="20"/>
              </w:rPr>
              <w:t>Nirav Shah</w:t>
            </w:r>
          </w:p>
        </w:tc>
        <w:tc>
          <w:tcPr>
            <w:tcW w:w="3434" w:type="dxa"/>
            <w:tcBorders>
              <w:top w:val="single" w:sz="4" w:space="0" w:color="auto"/>
              <w:left w:val="single" w:sz="4" w:space="0" w:color="auto"/>
              <w:bottom w:val="single" w:sz="4" w:space="0" w:color="auto"/>
              <w:right w:val="single" w:sz="4" w:space="0" w:color="auto"/>
            </w:tcBorders>
            <w:hideMark/>
          </w:tcPr>
          <w:p w14:paraId="16362CCD" w14:textId="77777777" w:rsidR="00920DCC" w:rsidRDefault="00920DCC">
            <w:pPr>
              <w:rPr>
                <w:rFonts w:asciiTheme="minorHAnsi" w:hAnsiTheme="minorHAnsi"/>
                <w:sz w:val="20"/>
              </w:rPr>
            </w:pPr>
            <w:r>
              <w:rPr>
                <w:rFonts w:asciiTheme="minorHAnsi" w:hAnsiTheme="minorHAnsi"/>
                <w:sz w:val="20"/>
              </w:rPr>
              <w:t>Maine CDC</w:t>
            </w:r>
          </w:p>
        </w:tc>
        <w:tc>
          <w:tcPr>
            <w:tcW w:w="2793" w:type="dxa"/>
            <w:tcBorders>
              <w:top w:val="single" w:sz="4" w:space="0" w:color="auto"/>
              <w:left w:val="single" w:sz="4" w:space="0" w:color="auto"/>
              <w:bottom w:val="single" w:sz="4" w:space="0" w:color="auto"/>
              <w:right w:val="single" w:sz="4" w:space="0" w:color="auto"/>
            </w:tcBorders>
            <w:hideMark/>
          </w:tcPr>
          <w:p w14:paraId="3761816D" w14:textId="77777777" w:rsidR="00920DCC" w:rsidRDefault="00920DCC">
            <w:pPr>
              <w:rPr>
                <w:rFonts w:asciiTheme="minorHAnsi" w:hAnsiTheme="minorHAnsi"/>
                <w:sz w:val="20"/>
              </w:rPr>
            </w:pPr>
            <w:r>
              <w:rPr>
                <w:rFonts w:asciiTheme="minorHAnsi" w:hAnsiTheme="minorHAnsi"/>
                <w:sz w:val="20"/>
              </w:rPr>
              <w:t>State Government</w:t>
            </w:r>
          </w:p>
        </w:tc>
      </w:tr>
      <w:tr w:rsidR="00920DCC" w14:paraId="7799C515"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DDF347D" w14:textId="77777777" w:rsidR="00920DCC" w:rsidRDefault="00920DCC">
            <w:pPr>
              <w:jc w:val="center"/>
              <w:rPr>
                <w:rFonts w:asciiTheme="minorHAnsi" w:hAnsiTheme="minorHAnsi"/>
                <w:sz w:val="20"/>
              </w:rPr>
            </w:pPr>
            <w:r>
              <w:rPr>
                <w:rFonts w:asciiTheme="minorHAnsi" w:hAnsiTheme="minorHAnsi"/>
                <w:sz w:val="20"/>
              </w:rPr>
              <w:t>10</w:t>
            </w:r>
          </w:p>
        </w:tc>
        <w:tc>
          <w:tcPr>
            <w:tcW w:w="1423" w:type="dxa"/>
            <w:tcBorders>
              <w:top w:val="single" w:sz="4" w:space="0" w:color="auto"/>
              <w:left w:val="single" w:sz="4" w:space="0" w:color="auto"/>
              <w:bottom w:val="single" w:sz="4" w:space="0" w:color="auto"/>
              <w:right w:val="single" w:sz="4" w:space="0" w:color="auto"/>
            </w:tcBorders>
          </w:tcPr>
          <w:p w14:paraId="76EDA049"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152AFA8C" w14:textId="77777777" w:rsidR="00920DCC" w:rsidRDefault="00920DCC">
            <w:pPr>
              <w:rPr>
                <w:rFonts w:asciiTheme="minorHAnsi" w:hAnsiTheme="minorHAnsi"/>
                <w:sz w:val="20"/>
              </w:rPr>
            </w:pPr>
            <w:r>
              <w:rPr>
                <w:rFonts w:asciiTheme="minorHAnsi" w:hAnsiTheme="minorHAnsi"/>
                <w:sz w:val="20"/>
              </w:rPr>
              <w:t>Victor Dumais</w:t>
            </w:r>
          </w:p>
        </w:tc>
        <w:tc>
          <w:tcPr>
            <w:tcW w:w="3434" w:type="dxa"/>
            <w:tcBorders>
              <w:top w:val="single" w:sz="4" w:space="0" w:color="auto"/>
              <w:left w:val="single" w:sz="4" w:space="0" w:color="auto"/>
              <w:bottom w:val="single" w:sz="4" w:space="0" w:color="auto"/>
              <w:right w:val="single" w:sz="4" w:space="0" w:color="auto"/>
            </w:tcBorders>
            <w:hideMark/>
          </w:tcPr>
          <w:p w14:paraId="2CDA813C" w14:textId="77777777" w:rsidR="00920DCC" w:rsidRDefault="00920DCC">
            <w:pPr>
              <w:rPr>
                <w:rFonts w:asciiTheme="minorHAnsi" w:hAnsiTheme="minorHAnsi"/>
                <w:sz w:val="20"/>
              </w:rPr>
            </w:pPr>
            <w:r>
              <w:rPr>
                <w:rFonts w:asciiTheme="minorHAnsi" w:hAnsiTheme="minorHAnsi"/>
                <w:sz w:val="20"/>
              </w:rPr>
              <w:t>Office of Substance Abuse &amp; Mental Health Services</w:t>
            </w:r>
          </w:p>
        </w:tc>
        <w:tc>
          <w:tcPr>
            <w:tcW w:w="2793" w:type="dxa"/>
            <w:tcBorders>
              <w:top w:val="single" w:sz="4" w:space="0" w:color="auto"/>
              <w:left w:val="single" w:sz="4" w:space="0" w:color="auto"/>
              <w:bottom w:val="single" w:sz="4" w:space="0" w:color="auto"/>
              <w:right w:val="single" w:sz="4" w:space="0" w:color="auto"/>
            </w:tcBorders>
            <w:hideMark/>
          </w:tcPr>
          <w:p w14:paraId="559CB35C" w14:textId="77777777" w:rsidR="00920DCC" w:rsidRDefault="00920DCC">
            <w:pPr>
              <w:rPr>
                <w:rFonts w:asciiTheme="minorHAnsi" w:hAnsiTheme="minorHAnsi"/>
                <w:sz w:val="20"/>
              </w:rPr>
            </w:pPr>
            <w:r>
              <w:rPr>
                <w:rFonts w:asciiTheme="minorHAnsi" w:hAnsiTheme="minorHAnsi"/>
                <w:sz w:val="20"/>
              </w:rPr>
              <w:t>Department of Health &amp; Human Services</w:t>
            </w:r>
          </w:p>
        </w:tc>
      </w:tr>
      <w:tr w:rsidR="00920DCC" w14:paraId="2BFED016"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12AAFB6" w14:textId="77777777" w:rsidR="00920DCC" w:rsidRDefault="00920DCC">
            <w:pPr>
              <w:jc w:val="center"/>
              <w:rPr>
                <w:rFonts w:asciiTheme="minorHAnsi" w:hAnsiTheme="minorHAnsi"/>
                <w:sz w:val="20"/>
              </w:rPr>
            </w:pPr>
            <w:r>
              <w:rPr>
                <w:rFonts w:asciiTheme="minorHAnsi" w:hAnsiTheme="minorHAnsi"/>
                <w:sz w:val="20"/>
              </w:rPr>
              <w:t>11</w:t>
            </w:r>
          </w:p>
        </w:tc>
        <w:tc>
          <w:tcPr>
            <w:tcW w:w="1423" w:type="dxa"/>
            <w:tcBorders>
              <w:top w:val="single" w:sz="4" w:space="0" w:color="auto"/>
              <w:left w:val="single" w:sz="4" w:space="0" w:color="auto"/>
              <w:bottom w:val="single" w:sz="4" w:space="0" w:color="auto"/>
              <w:right w:val="single" w:sz="4" w:space="0" w:color="auto"/>
            </w:tcBorders>
          </w:tcPr>
          <w:p w14:paraId="3DA3C756" w14:textId="77777777" w:rsidR="00920DCC" w:rsidRDefault="001B4A69">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4F230F80" w14:textId="77777777" w:rsidR="00920DCC" w:rsidRDefault="00920DCC">
            <w:pPr>
              <w:rPr>
                <w:rFonts w:asciiTheme="minorHAnsi" w:hAnsiTheme="minorHAnsi"/>
                <w:sz w:val="20"/>
              </w:rPr>
            </w:pPr>
            <w:r>
              <w:rPr>
                <w:rFonts w:asciiTheme="minorHAnsi" w:hAnsiTheme="minorHAnsi"/>
                <w:sz w:val="20"/>
              </w:rPr>
              <w:t>Emily Poland</w:t>
            </w:r>
          </w:p>
        </w:tc>
        <w:tc>
          <w:tcPr>
            <w:tcW w:w="3434" w:type="dxa"/>
            <w:tcBorders>
              <w:top w:val="single" w:sz="4" w:space="0" w:color="auto"/>
              <w:left w:val="single" w:sz="4" w:space="0" w:color="auto"/>
              <w:bottom w:val="single" w:sz="4" w:space="0" w:color="auto"/>
              <w:right w:val="single" w:sz="4" w:space="0" w:color="auto"/>
            </w:tcBorders>
            <w:hideMark/>
          </w:tcPr>
          <w:p w14:paraId="0F167280" w14:textId="77777777" w:rsidR="00920DCC" w:rsidRDefault="00920DCC">
            <w:pPr>
              <w:rPr>
                <w:rFonts w:asciiTheme="minorHAnsi" w:hAnsiTheme="minorHAnsi"/>
                <w:sz w:val="20"/>
              </w:rPr>
            </w:pPr>
            <w:r>
              <w:rPr>
                <w:rFonts w:asciiTheme="minorHAnsi" w:hAnsiTheme="minorHAnsi"/>
                <w:sz w:val="20"/>
              </w:rPr>
              <w:t>Maine Department of Education</w:t>
            </w:r>
          </w:p>
        </w:tc>
        <w:tc>
          <w:tcPr>
            <w:tcW w:w="2793" w:type="dxa"/>
            <w:tcBorders>
              <w:top w:val="single" w:sz="4" w:space="0" w:color="auto"/>
              <w:left w:val="single" w:sz="4" w:space="0" w:color="auto"/>
              <w:bottom w:val="single" w:sz="4" w:space="0" w:color="auto"/>
              <w:right w:val="single" w:sz="4" w:space="0" w:color="auto"/>
            </w:tcBorders>
            <w:hideMark/>
          </w:tcPr>
          <w:p w14:paraId="6B335989" w14:textId="77777777" w:rsidR="00920DCC" w:rsidRDefault="00920DCC">
            <w:pPr>
              <w:rPr>
                <w:rFonts w:asciiTheme="minorHAnsi" w:hAnsiTheme="minorHAnsi"/>
                <w:sz w:val="20"/>
              </w:rPr>
            </w:pPr>
            <w:r>
              <w:rPr>
                <w:rFonts w:asciiTheme="minorHAnsi" w:hAnsiTheme="minorHAnsi"/>
                <w:sz w:val="20"/>
              </w:rPr>
              <w:t>Department of Education</w:t>
            </w:r>
          </w:p>
        </w:tc>
      </w:tr>
      <w:tr w:rsidR="00920DCC" w14:paraId="5B1314E7"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981A472" w14:textId="77777777" w:rsidR="00920DCC" w:rsidRDefault="00920DCC">
            <w:pPr>
              <w:jc w:val="center"/>
              <w:rPr>
                <w:rFonts w:asciiTheme="minorHAnsi" w:hAnsiTheme="minorHAnsi"/>
                <w:sz w:val="20"/>
              </w:rPr>
            </w:pPr>
            <w:r>
              <w:rPr>
                <w:rFonts w:asciiTheme="minorHAnsi" w:hAnsiTheme="minorHAnsi"/>
                <w:sz w:val="20"/>
              </w:rPr>
              <w:t>12</w:t>
            </w:r>
          </w:p>
        </w:tc>
        <w:tc>
          <w:tcPr>
            <w:tcW w:w="1423" w:type="dxa"/>
            <w:tcBorders>
              <w:top w:val="single" w:sz="4" w:space="0" w:color="auto"/>
              <w:left w:val="single" w:sz="4" w:space="0" w:color="auto"/>
              <w:bottom w:val="single" w:sz="4" w:space="0" w:color="auto"/>
              <w:right w:val="single" w:sz="4" w:space="0" w:color="auto"/>
            </w:tcBorders>
          </w:tcPr>
          <w:p w14:paraId="2D8E9C0E" w14:textId="77777777" w:rsidR="00920DCC" w:rsidRDefault="00B4572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53059B7A" w14:textId="77777777" w:rsidR="00920DCC" w:rsidRDefault="00920DCC">
            <w:pPr>
              <w:rPr>
                <w:rFonts w:asciiTheme="minorHAnsi" w:hAnsiTheme="minorHAnsi"/>
                <w:sz w:val="20"/>
              </w:rPr>
            </w:pPr>
            <w:r>
              <w:rPr>
                <w:rFonts w:asciiTheme="minorHAnsi" w:hAnsiTheme="minorHAnsi"/>
                <w:sz w:val="20"/>
              </w:rPr>
              <w:t>Kerri Malinowski</w:t>
            </w:r>
          </w:p>
        </w:tc>
        <w:tc>
          <w:tcPr>
            <w:tcW w:w="3434" w:type="dxa"/>
            <w:tcBorders>
              <w:top w:val="single" w:sz="4" w:space="0" w:color="auto"/>
              <w:left w:val="single" w:sz="4" w:space="0" w:color="auto"/>
              <w:bottom w:val="single" w:sz="4" w:space="0" w:color="auto"/>
              <w:right w:val="single" w:sz="4" w:space="0" w:color="auto"/>
            </w:tcBorders>
            <w:hideMark/>
          </w:tcPr>
          <w:p w14:paraId="192A81B9" w14:textId="77777777" w:rsidR="00920DCC" w:rsidRDefault="00920DCC">
            <w:pPr>
              <w:rPr>
                <w:rFonts w:asciiTheme="minorHAnsi" w:hAnsiTheme="minorHAnsi"/>
                <w:sz w:val="20"/>
              </w:rPr>
            </w:pPr>
            <w:r>
              <w:rPr>
                <w:rFonts w:asciiTheme="minorHAnsi" w:hAnsiTheme="minorHAnsi"/>
                <w:sz w:val="20"/>
              </w:rPr>
              <w:t>Department of Environmental Protection</w:t>
            </w:r>
          </w:p>
        </w:tc>
        <w:tc>
          <w:tcPr>
            <w:tcW w:w="2793" w:type="dxa"/>
            <w:tcBorders>
              <w:top w:val="single" w:sz="4" w:space="0" w:color="auto"/>
              <w:left w:val="single" w:sz="4" w:space="0" w:color="auto"/>
              <w:bottom w:val="single" w:sz="4" w:space="0" w:color="auto"/>
              <w:right w:val="single" w:sz="4" w:space="0" w:color="auto"/>
            </w:tcBorders>
            <w:hideMark/>
          </w:tcPr>
          <w:p w14:paraId="0EBF46FD" w14:textId="77777777" w:rsidR="00920DCC" w:rsidRDefault="00920DCC">
            <w:pPr>
              <w:rPr>
                <w:rFonts w:asciiTheme="minorHAnsi" w:hAnsiTheme="minorHAnsi"/>
                <w:sz w:val="20"/>
              </w:rPr>
            </w:pPr>
            <w:r>
              <w:rPr>
                <w:rFonts w:asciiTheme="minorHAnsi" w:hAnsiTheme="minorHAnsi"/>
                <w:sz w:val="20"/>
              </w:rPr>
              <w:t>Department of Environmental Protection</w:t>
            </w:r>
          </w:p>
        </w:tc>
      </w:tr>
      <w:tr w:rsidR="00920DCC" w14:paraId="67A9E887"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0615B637" w14:textId="77777777" w:rsidR="00920DCC" w:rsidRDefault="00920DCC">
            <w:pPr>
              <w:jc w:val="center"/>
              <w:rPr>
                <w:rFonts w:asciiTheme="minorHAnsi" w:hAnsiTheme="minorHAnsi"/>
                <w:sz w:val="20"/>
              </w:rPr>
            </w:pPr>
            <w:r>
              <w:rPr>
                <w:rFonts w:asciiTheme="minorHAnsi" w:hAnsiTheme="minorHAnsi"/>
                <w:sz w:val="20"/>
              </w:rPr>
              <w:t>13</w:t>
            </w:r>
          </w:p>
        </w:tc>
        <w:tc>
          <w:tcPr>
            <w:tcW w:w="1423" w:type="dxa"/>
            <w:tcBorders>
              <w:top w:val="single" w:sz="4" w:space="0" w:color="auto"/>
              <w:left w:val="single" w:sz="4" w:space="0" w:color="auto"/>
              <w:bottom w:val="single" w:sz="4" w:space="0" w:color="auto"/>
              <w:right w:val="single" w:sz="4" w:space="0" w:color="auto"/>
            </w:tcBorders>
          </w:tcPr>
          <w:p w14:paraId="09FC1CB9"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27E69649" w14:textId="77777777" w:rsidR="00920DCC" w:rsidRDefault="00920DCC">
            <w:pPr>
              <w:rPr>
                <w:rFonts w:asciiTheme="minorHAnsi" w:hAnsiTheme="minorHAnsi"/>
                <w:sz w:val="20"/>
              </w:rPr>
            </w:pPr>
            <w:r>
              <w:rPr>
                <w:rFonts w:asciiTheme="minorHAnsi" w:hAnsiTheme="minorHAnsi"/>
                <w:sz w:val="20"/>
              </w:rPr>
              <w:t>Kenney Miller</w:t>
            </w:r>
          </w:p>
        </w:tc>
        <w:tc>
          <w:tcPr>
            <w:tcW w:w="3434" w:type="dxa"/>
            <w:tcBorders>
              <w:top w:val="single" w:sz="4" w:space="0" w:color="auto"/>
              <w:left w:val="single" w:sz="4" w:space="0" w:color="auto"/>
              <w:bottom w:val="single" w:sz="4" w:space="0" w:color="auto"/>
              <w:right w:val="single" w:sz="4" w:space="0" w:color="auto"/>
            </w:tcBorders>
            <w:hideMark/>
          </w:tcPr>
          <w:p w14:paraId="54204762" w14:textId="77777777" w:rsidR="00920DCC" w:rsidRDefault="00920DCC">
            <w:pPr>
              <w:rPr>
                <w:rFonts w:asciiTheme="minorHAnsi" w:hAnsiTheme="minorHAnsi"/>
                <w:sz w:val="20"/>
              </w:rPr>
            </w:pPr>
            <w:r>
              <w:rPr>
                <w:rFonts w:asciiTheme="minorHAnsi" w:hAnsiTheme="minorHAnsi"/>
                <w:sz w:val="20"/>
              </w:rPr>
              <w:t>Maine Health Equity Alliance</w:t>
            </w:r>
          </w:p>
        </w:tc>
        <w:tc>
          <w:tcPr>
            <w:tcW w:w="2793" w:type="dxa"/>
            <w:tcBorders>
              <w:top w:val="single" w:sz="4" w:space="0" w:color="auto"/>
              <w:left w:val="single" w:sz="4" w:space="0" w:color="auto"/>
              <w:bottom w:val="single" w:sz="4" w:space="0" w:color="auto"/>
              <w:right w:val="single" w:sz="4" w:space="0" w:color="auto"/>
            </w:tcBorders>
            <w:hideMark/>
          </w:tcPr>
          <w:p w14:paraId="755F64C6"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2942DB52"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C4A72C2" w14:textId="77777777" w:rsidR="00920DCC" w:rsidRDefault="00920DCC">
            <w:pPr>
              <w:jc w:val="center"/>
              <w:rPr>
                <w:rFonts w:asciiTheme="minorHAnsi" w:hAnsiTheme="minorHAnsi"/>
                <w:sz w:val="20"/>
              </w:rPr>
            </w:pPr>
            <w:r>
              <w:rPr>
                <w:rFonts w:asciiTheme="minorHAnsi" w:hAnsiTheme="minorHAnsi"/>
                <w:sz w:val="20"/>
              </w:rPr>
              <w:t>14</w:t>
            </w:r>
          </w:p>
        </w:tc>
        <w:tc>
          <w:tcPr>
            <w:tcW w:w="1423" w:type="dxa"/>
            <w:tcBorders>
              <w:top w:val="single" w:sz="4" w:space="0" w:color="auto"/>
              <w:left w:val="single" w:sz="4" w:space="0" w:color="auto"/>
              <w:bottom w:val="single" w:sz="4" w:space="0" w:color="auto"/>
              <w:right w:val="single" w:sz="4" w:space="0" w:color="auto"/>
            </w:tcBorders>
          </w:tcPr>
          <w:p w14:paraId="4F217602" w14:textId="77777777" w:rsidR="00920DCC" w:rsidRDefault="000F777C">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51B91C8B" w14:textId="77777777" w:rsidR="00920DCC" w:rsidRDefault="00920DCC">
            <w:pPr>
              <w:rPr>
                <w:rFonts w:asciiTheme="minorHAnsi" w:hAnsiTheme="minorHAnsi"/>
                <w:sz w:val="20"/>
              </w:rPr>
            </w:pPr>
            <w:r>
              <w:rPr>
                <w:rFonts w:asciiTheme="minorHAnsi" w:hAnsiTheme="minorHAnsi"/>
                <w:sz w:val="20"/>
              </w:rPr>
              <w:t>Kalie Hess</w:t>
            </w:r>
          </w:p>
        </w:tc>
        <w:tc>
          <w:tcPr>
            <w:tcW w:w="3434" w:type="dxa"/>
            <w:tcBorders>
              <w:top w:val="single" w:sz="4" w:space="0" w:color="auto"/>
              <w:left w:val="single" w:sz="4" w:space="0" w:color="auto"/>
              <w:bottom w:val="single" w:sz="4" w:space="0" w:color="auto"/>
              <w:right w:val="single" w:sz="4" w:space="0" w:color="auto"/>
            </w:tcBorders>
            <w:hideMark/>
          </w:tcPr>
          <w:p w14:paraId="745968C9" w14:textId="77777777" w:rsidR="00436614" w:rsidRPr="00436614" w:rsidRDefault="00CD03C2" w:rsidP="00436614">
            <w:pPr>
              <w:rPr>
                <w:rFonts w:asciiTheme="minorHAnsi" w:hAnsiTheme="minorHAnsi" w:cstheme="minorHAnsi"/>
                <w:sz w:val="20"/>
              </w:rPr>
            </w:pPr>
            <w:hyperlink r:id="rId12" w:tgtFrame="_blank" w:history="1">
              <w:r w:rsidR="00436614" w:rsidRPr="00436614">
                <w:rPr>
                  <w:rStyle w:val="Hyperlink"/>
                  <w:rFonts w:asciiTheme="minorHAnsi" w:hAnsiTheme="minorHAnsi" w:cstheme="minorHAnsi"/>
                  <w:color w:val="auto"/>
                  <w:sz w:val="20"/>
                  <w:u w:val="none"/>
                </w:rPr>
                <w:t>Partnership for Children's Oral Health</w:t>
              </w:r>
            </w:hyperlink>
          </w:p>
          <w:p w14:paraId="4588D6F7" w14:textId="385A1EB9" w:rsidR="00920DCC" w:rsidRPr="00436614" w:rsidRDefault="00920DCC">
            <w:pPr>
              <w:rPr>
                <w:rFonts w:asciiTheme="minorHAnsi" w:hAnsiTheme="minorHAnsi"/>
                <w:sz w:val="20"/>
              </w:rPr>
            </w:pPr>
          </w:p>
        </w:tc>
        <w:tc>
          <w:tcPr>
            <w:tcW w:w="2793" w:type="dxa"/>
            <w:tcBorders>
              <w:top w:val="single" w:sz="4" w:space="0" w:color="auto"/>
              <w:left w:val="single" w:sz="4" w:space="0" w:color="auto"/>
              <w:bottom w:val="single" w:sz="4" w:space="0" w:color="auto"/>
              <w:right w:val="single" w:sz="4" w:space="0" w:color="auto"/>
            </w:tcBorders>
            <w:hideMark/>
          </w:tcPr>
          <w:p w14:paraId="2DAB8CBC"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2AE63FA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04E49629" w14:textId="77777777" w:rsidR="00920DCC" w:rsidRDefault="00920DCC">
            <w:pPr>
              <w:jc w:val="center"/>
              <w:rPr>
                <w:rFonts w:asciiTheme="minorHAnsi" w:hAnsiTheme="minorHAnsi"/>
                <w:sz w:val="20"/>
              </w:rPr>
            </w:pPr>
            <w:r>
              <w:rPr>
                <w:rFonts w:asciiTheme="minorHAnsi" w:hAnsiTheme="minorHAnsi"/>
                <w:sz w:val="20"/>
              </w:rPr>
              <w:t>15</w:t>
            </w:r>
          </w:p>
        </w:tc>
        <w:tc>
          <w:tcPr>
            <w:tcW w:w="1423" w:type="dxa"/>
            <w:tcBorders>
              <w:top w:val="single" w:sz="4" w:space="0" w:color="auto"/>
              <w:left w:val="single" w:sz="4" w:space="0" w:color="auto"/>
              <w:bottom w:val="single" w:sz="4" w:space="0" w:color="auto"/>
              <w:right w:val="single" w:sz="4" w:space="0" w:color="auto"/>
            </w:tcBorders>
          </w:tcPr>
          <w:p w14:paraId="50614D4E" w14:textId="77777777" w:rsidR="00920DCC" w:rsidRDefault="000F777C">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3FDF7BD5" w14:textId="77777777" w:rsidR="00920DCC" w:rsidRDefault="00920DCC">
            <w:pPr>
              <w:rPr>
                <w:rFonts w:asciiTheme="minorHAnsi" w:hAnsiTheme="minorHAnsi"/>
                <w:sz w:val="20"/>
              </w:rPr>
            </w:pPr>
            <w:r>
              <w:rPr>
                <w:rFonts w:asciiTheme="minorHAnsi" w:hAnsiTheme="minorHAnsi"/>
                <w:sz w:val="20"/>
              </w:rPr>
              <w:t>Doug Michael</w:t>
            </w:r>
          </w:p>
        </w:tc>
        <w:tc>
          <w:tcPr>
            <w:tcW w:w="3434" w:type="dxa"/>
            <w:tcBorders>
              <w:top w:val="single" w:sz="4" w:space="0" w:color="auto"/>
              <w:left w:val="single" w:sz="4" w:space="0" w:color="auto"/>
              <w:bottom w:val="single" w:sz="4" w:space="0" w:color="auto"/>
              <w:right w:val="single" w:sz="4" w:space="0" w:color="auto"/>
            </w:tcBorders>
            <w:hideMark/>
          </w:tcPr>
          <w:p w14:paraId="7B9E73B1" w14:textId="77777777" w:rsidR="00920DCC" w:rsidRDefault="00920DCC">
            <w:pPr>
              <w:rPr>
                <w:rFonts w:asciiTheme="minorHAnsi" w:hAnsiTheme="minorHAnsi"/>
                <w:sz w:val="20"/>
              </w:rPr>
            </w:pPr>
            <w:r>
              <w:rPr>
                <w:rFonts w:asciiTheme="minorHAnsi" w:hAnsiTheme="minorHAnsi"/>
                <w:sz w:val="20"/>
              </w:rPr>
              <w:t>Eastern Maine Health Systems</w:t>
            </w:r>
          </w:p>
        </w:tc>
        <w:tc>
          <w:tcPr>
            <w:tcW w:w="2793" w:type="dxa"/>
            <w:tcBorders>
              <w:top w:val="single" w:sz="4" w:space="0" w:color="auto"/>
              <w:left w:val="single" w:sz="4" w:space="0" w:color="auto"/>
              <w:bottom w:val="single" w:sz="4" w:space="0" w:color="auto"/>
              <w:right w:val="single" w:sz="4" w:space="0" w:color="auto"/>
            </w:tcBorders>
            <w:hideMark/>
          </w:tcPr>
          <w:p w14:paraId="08C93AED"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5EC67315"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5E25EF25" w14:textId="77777777" w:rsidR="00920DCC" w:rsidRDefault="00920DCC">
            <w:pPr>
              <w:jc w:val="center"/>
              <w:rPr>
                <w:rFonts w:asciiTheme="minorHAnsi" w:hAnsiTheme="minorHAnsi"/>
                <w:sz w:val="20"/>
              </w:rPr>
            </w:pPr>
            <w:r>
              <w:rPr>
                <w:rFonts w:asciiTheme="minorHAnsi" w:hAnsiTheme="minorHAnsi"/>
                <w:sz w:val="20"/>
              </w:rPr>
              <w:t>16</w:t>
            </w:r>
          </w:p>
        </w:tc>
        <w:tc>
          <w:tcPr>
            <w:tcW w:w="1423" w:type="dxa"/>
            <w:tcBorders>
              <w:top w:val="single" w:sz="4" w:space="0" w:color="auto"/>
              <w:left w:val="single" w:sz="4" w:space="0" w:color="auto"/>
              <w:bottom w:val="single" w:sz="4" w:space="0" w:color="auto"/>
              <w:right w:val="single" w:sz="4" w:space="0" w:color="auto"/>
            </w:tcBorders>
          </w:tcPr>
          <w:p w14:paraId="70543EB9" w14:textId="77777777" w:rsidR="00920DCC" w:rsidRDefault="000F777C">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6AF728B4" w14:textId="77777777" w:rsidR="00920DCC" w:rsidRDefault="00920DCC">
            <w:pPr>
              <w:rPr>
                <w:rFonts w:asciiTheme="minorHAnsi" w:hAnsiTheme="minorHAnsi"/>
                <w:sz w:val="20"/>
              </w:rPr>
            </w:pPr>
            <w:r>
              <w:rPr>
                <w:rFonts w:asciiTheme="minorHAnsi" w:hAnsiTheme="minorHAnsi"/>
                <w:sz w:val="20"/>
              </w:rPr>
              <w:t>Peter Michaud</w:t>
            </w:r>
          </w:p>
        </w:tc>
        <w:tc>
          <w:tcPr>
            <w:tcW w:w="3434" w:type="dxa"/>
            <w:tcBorders>
              <w:top w:val="single" w:sz="4" w:space="0" w:color="auto"/>
              <w:left w:val="single" w:sz="4" w:space="0" w:color="auto"/>
              <w:bottom w:val="single" w:sz="4" w:space="0" w:color="auto"/>
              <w:right w:val="single" w:sz="4" w:space="0" w:color="auto"/>
            </w:tcBorders>
            <w:hideMark/>
          </w:tcPr>
          <w:p w14:paraId="26E17801" w14:textId="77777777" w:rsidR="00920DCC" w:rsidRDefault="00920DCC">
            <w:pPr>
              <w:rPr>
                <w:rFonts w:asciiTheme="minorHAnsi" w:hAnsiTheme="minorHAnsi"/>
                <w:sz w:val="20"/>
              </w:rPr>
            </w:pPr>
            <w:r>
              <w:rPr>
                <w:rFonts w:asciiTheme="minorHAnsi" w:hAnsiTheme="minorHAnsi"/>
                <w:sz w:val="20"/>
              </w:rPr>
              <w:t>Maine Medical Association</w:t>
            </w:r>
          </w:p>
        </w:tc>
        <w:tc>
          <w:tcPr>
            <w:tcW w:w="2793" w:type="dxa"/>
            <w:tcBorders>
              <w:top w:val="single" w:sz="4" w:space="0" w:color="auto"/>
              <w:left w:val="single" w:sz="4" w:space="0" w:color="auto"/>
              <w:bottom w:val="single" w:sz="4" w:space="0" w:color="auto"/>
              <w:right w:val="single" w:sz="4" w:space="0" w:color="auto"/>
            </w:tcBorders>
            <w:hideMark/>
          </w:tcPr>
          <w:p w14:paraId="32C58685"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39B00B90"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7E39D381" w14:textId="77777777" w:rsidR="00920DCC" w:rsidRDefault="00920DCC">
            <w:pPr>
              <w:jc w:val="center"/>
              <w:rPr>
                <w:rFonts w:asciiTheme="minorHAnsi" w:hAnsiTheme="minorHAnsi"/>
                <w:sz w:val="20"/>
              </w:rPr>
            </w:pPr>
            <w:r>
              <w:rPr>
                <w:rFonts w:asciiTheme="minorHAnsi" w:hAnsiTheme="minorHAnsi"/>
                <w:sz w:val="20"/>
              </w:rPr>
              <w:t>17</w:t>
            </w:r>
          </w:p>
        </w:tc>
        <w:tc>
          <w:tcPr>
            <w:tcW w:w="1423" w:type="dxa"/>
            <w:tcBorders>
              <w:top w:val="single" w:sz="4" w:space="0" w:color="auto"/>
              <w:left w:val="single" w:sz="4" w:space="0" w:color="auto"/>
              <w:bottom w:val="single" w:sz="4" w:space="0" w:color="auto"/>
              <w:right w:val="single" w:sz="4" w:space="0" w:color="auto"/>
            </w:tcBorders>
          </w:tcPr>
          <w:p w14:paraId="0B73E4C4" w14:textId="77777777" w:rsidR="00920DCC" w:rsidRDefault="000F777C">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781BF211" w14:textId="77777777" w:rsidR="00920DCC" w:rsidRDefault="00920DCC">
            <w:pPr>
              <w:rPr>
                <w:rFonts w:asciiTheme="minorHAnsi" w:hAnsiTheme="minorHAnsi"/>
                <w:sz w:val="20"/>
              </w:rPr>
            </w:pPr>
            <w:r>
              <w:rPr>
                <w:rFonts w:asciiTheme="minorHAnsi" w:hAnsiTheme="minorHAnsi"/>
                <w:sz w:val="20"/>
              </w:rPr>
              <w:t>Meg Callaway</w:t>
            </w:r>
            <w:r w:rsidR="009A2B58">
              <w:rPr>
                <w:rFonts w:asciiTheme="minorHAnsi" w:hAnsiTheme="minorHAnsi"/>
                <w:sz w:val="20"/>
              </w:rPr>
              <w:t xml:space="preserve"> (resigned)</w:t>
            </w:r>
          </w:p>
        </w:tc>
        <w:tc>
          <w:tcPr>
            <w:tcW w:w="3434" w:type="dxa"/>
            <w:tcBorders>
              <w:top w:val="single" w:sz="4" w:space="0" w:color="auto"/>
              <w:left w:val="single" w:sz="4" w:space="0" w:color="auto"/>
              <w:bottom w:val="single" w:sz="4" w:space="0" w:color="auto"/>
              <w:right w:val="single" w:sz="4" w:space="0" w:color="auto"/>
            </w:tcBorders>
            <w:hideMark/>
          </w:tcPr>
          <w:p w14:paraId="63225F39" w14:textId="77777777" w:rsidR="00920DCC" w:rsidRDefault="00920DCC">
            <w:pPr>
              <w:rPr>
                <w:rFonts w:asciiTheme="minorHAnsi" w:hAnsiTheme="minorHAnsi"/>
                <w:sz w:val="20"/>
              </w:rPr>
            </w:pPr>
            <w:r>
              <w:rPr>
                <w:rFonts w:asciiTheme="minorHAnsi" w:hAnsiTheme="minorHAnsi"/>
                <w:sz w:val="20"/>
              </w:rPr>
              <w:t>Penquis</w:t>
            </w:r>
          </w:p>
        </w:tc>
        <w:tc>
          <w:tcPr>
            <w:tcW w:w="2793" w:type="dxa"/>
            <w:tcBorders>
              <w:top w:val="single" w:sz="4" w:space="0" w:color="auto"/>
              <w:left w:val="single" w:sz="4" w:space="0" w:color="auto"/>
              <w:bottom w:val="single" w:sz="4" w:space="0" w:color="auto"/>
              <w:right w:val="single" w:sz="4" w:space="0" w:color="auto"/>
            </w:tcBorders>
            <w:hideMark/>
          </w:tcPr>
          <w:p w14:paraId="38AC0106"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6F5009BE"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31B8589F" w14:textId="77777777" w:rsidR="00920DCC" w:rsidRDefault="00920DCC">
            <w:pPr>
              <w:jc w:val="center"/>
              <w:rPr>
                <w:rFonts w:asciiTheme="minorHAnsi" w:hAnsiTheme="minorHAnsi"/>
                <w:sz w:val="20"/>
              </w:rPr>
            </w:pPr>
            <w:r>
              <w:rPr>
                <w:rFonts w:asciiTheme="minorHAnsi" w:hAnsiTheme="minorHAnsi"/>
                <w:sz w:val="20"/>
              </w:rPr>
              <w:t>18</w:t>
            </w:r>
          </w:p>
        </w:tc>
        <w:tc>
          <w:tcPr>
            <w:tcW w:w="1423" w:type="dxa"/>
            <w:tcBorders>
              <w:top w:val="single" w:sz="4" w:space="0" w:color="auto"/>
              <w:left w:val="single" w:sz="4" w:space="0" w:color="auto"/>
              <w:bottom w:val="single" w:sz="4" w:space="0" w:color="auto"/>
              <w:right w:val="single" w:sz="4" w:space="0" w:color="auto"/>
            </w:tcBorders>
          </w:tcPr>
          <w:p w14:paraId="082CA647" w14:textId="77777777" w:rsidR="00920DCC" w:rsidRDefault="00B4572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33F3B574" w14:textId="77777777" w:rsidR="00920DCC" w:rsidRDefault="00920DCC">
            <w:pPr>
              <w:rPr>
                <w:rFonts w:asciiTheme="minorHAnsi" w:hAnsiTheme="minorHAnsi"/>
                <w:sz w:val="20"/>
              </w:rPr>
            </w:pPr>
            <w:r>
              <w:rPr>
                <w:rFonts w:asciiTheme="minorHAnsi" w:hAnsiTheme="minorHAnsi"/>
                <w:sz w:val="20"/>
              </w:rPr>
              <w:t>Erika Ziller</w:t>
            </w:r>
          </w:p>
        </w:tc>
        <w:tc>
          <w:tcPr>
            <w:tcW w:w="3434" w:type="dxa"/>
            <w:tcBorders>
              <w:top w:val="single" w:sz="4" w:space="0" w:color="auto"/>
              <w:left w:val="single" w:sz="4" w:space="0" w:color="auto"/>
              <w:bottom w:val="single" w:sz="4" w:space="0" w:color="auto"/>
              <w:right w:val="single" w:sz="4" w:space="0" w:color="auto"/>
            </w:tcBorders>
            <w:hideMark/>
          </w:tcPr>
          <w:p w14:paraId="2784FDCE" w14:textId="77777777" w:rsidR="00920DCC" w:rsidRDefault="00920DCC">
            <w:pPr>
              <w:rPr>
                <w:rFonts w:asciiTheme="minorHAnsi" w:hAnsiTheme="minorHAnsi"/>
                <w:sz w:val="20"/>
              </w:rPr>
            </w:pPr>
            <w:r>
              <w:rPr>
                <w:rFonts w:asciiTheme="minorHAnsi" w:hAnsiTheme="minorHAnsi"/>
                <w:sz w:val="20"/>
              </w:rPr>
              <w:t>Maine Rural Health Research Center</w:t>
            </w:r>
          </w:p>
        </w:tc>
        <w:tc>
          <w:tcPr>
            <w:tcW w:w="2793" w:type="dxa"/>
            <w:tcBorders>
              <w:top w:val="single" w:sz="4" w:space="0" w:color="auto"/>
              <w:left w:val="single" w:sz="4" w:space="0" w:color="auto"/>
              <w:bottom w:val="single" w:sz="4" w:space="0" w:color="auto"/>
              <w:right w:val="single" w:sz="4" w:space="0" w:color="auto"/>
            </w:tcBorders>
            <w:hideMark/>
          </w:tcPr>
          <w:p w14:paraId="3409996F"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6C4FADA0"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6C92B6BB" w14:textId="77777777" w:rsidR="00920DCC" w:rsidRDefault="00920DCC">
            <w:pPr>
              <w:jc w:val="center"/>
              <w:rPr>
                <w:rFonts w:asciiTheme="minorHAnsi" w:hAnsiTheme="minorHAnsi"/>
                <w:sz w:val="20"/>
              </w:rPr>
            </w:pPr>
            <w:r>
              <w:rPr>
                <w:rFonts w:asciiTheme="minorHAnsi" w:hAnsiTheme="minorHAnsi"/>
                <w:sz w:val="20"/>
              </w:rPr>
              <w:t>19</w:t>
            </w:r>
          </w:p>
        </w:tc>
        <w:tc>
          <w:tcPr>
            <w:tcW w:w="1423" w:type="dxa"/>
            <w:tcBorders>
              <w:top w:val="single" w:sz="4" w:space="0" w:color="auto"/>
              <w:left w:val="single" w:sz="4" w:space="0" w:color="auto"/>
              <w:bottom w:val="single" w:sz="4" w:space="0" w:color="auto"/>
              <w:right w:val="single" w:sz="4" w:space="0" w:color="auto"/>
            </w:tcBorders>
          </w:tcPr>
          <w:p w14:paraId="537915C0"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67443D4A" w14:textId="77777777" w:rsidR="00920DCC" w:rsidRDefault="009A2B58">
            <w:pPr>
              <w:rPr>
                <w:rFonts w:asciiTheme="minorHAnsi" w:hAnsiTheme="minorHAnsi"/>
                <w:sz w:val="20"/>
              </w:rPr>
            </w:pPr>
            <w:r>
              <w:rPr>
                <w:rFonts w:asciiTheme="minorHAnsi" w:hAnsiTheme="minorHAnsi"/>
                <w:sz w:val="20"/>
              </w:rPr>
              <w:t>Kolawole Bankole</w:t>
            </w:r>
          </w:p>
        </w:tc>
        <w:tc>
          <w:tcPr>
            <w:tcW w:w="3434" w:type="dxa"/>
            <w:tcBorders>
              <w:top w:val="single" w:sz="4" w:space="0" w:color="auto"/>
              <w:left w:val="single" w:sz="4" w:space="0" w:color="auto"/>
              <w:bottom w:val="single" w:sz="4" w:space="0" w:color="auto"/>
              <w:right w:val="single" w:sz="4" w:space="0" w:color="auto"/>
            </w:tcBorders>
            <w:hideMark/>
          </w:tcPr>
          <w:p w14:paraId="3FF03838" w14:textId="77777777" w:rsidR="00920DCC" w:rsidRDefault="009A2B58">
            <w:pPr>
              <w:rPr>
                <w:rFonts w:asciiTheme="minorHAnsi" w:hAnsiTheme="minorHAnsi"/>
                <w:sz w:val="20"/>
              </w:rPr>
            </w:pPr>
            <w:r>
              <w:rPr>
                <w:rFonts w:asciiTheme="minorHAnsi" w:hAnsiTheme="minorHAnsi"/>
                <w:sz w:val="20"/>
              </w:rPr>
              <w:t>Portland Public Health</w:t>
            </w:r>
          </w:p>
        </w:tc>
        <w:tc>
          <w:tcPr>
            <w:tcW w:w="2793" w:type="dxa"/>
            <w:tcBorders>
              <w:top w:val="single" w:sz="4" w:space="0" w:color="auto"/>
              <w:left w:val="single" w:sz="4" w:space="0" w:color="auto"/>
              <w:bottom w:val="single" w:sz="4" w:space="0" w:color="auto"/>
              <w:right w:val="single" w:sz="4" w:space="0" w:color="auto"/>
            </w:tcBorders>
            <w:hideMark/>
          </w:tcPr>
          <w:p w14:paraId="7DA98B3D"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546518BA"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7C4C6BD" w14:textId="77777777" w:rsidR="00920DCC" w:rsidRDefault="00920DCC">
            <w:pPr>
              <w:jc w:val="center"/>
              <w:rPr>
                <w:rFonts w:asciiTheme="minorHAnsi" w:hAnsiTheme="minorHAnsi"/>
                <w:sz w:val="20"/>
              </w:rPr>
            </w:pPr>
            <w:r>
              <w:rPr>
                <w:rFonts w:asciiTheme="minorHAnsi" w:hAnsiTheme="minorHAnsi"/>
                <w:sz w:val="20"/>
              </w:rPr>
              <w:t>20</w:t>
            </w:r>
          </w:p>
        </w:tc>
        <w:tc>
          <w:tcPr>
            <w:tcW w:w="1423" w:type="dxa"/>
            <w:tcBorders>
              <w:top w:val="single" w:sz="4" w:space="0" w:color="auto"/>
              <w:left w:val="single" w:sz="4" w:space="0" w:color="auto"/>
              <w:bottom w:val="single" w:sz="4" w:space="0" w:color="auto"/>
              <w:right w:val="single" w:sz="4" w:space="0" w:color="auto"/>
            </w:tcBorders>
          </w:tcPr>
          <w:p w14:paraId="630924FD" w14:textId="77777777" w:rsidR="00920DCC" w:rsidRDefault="000F777C">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70DCE010" w14:textId="77777777" w:rsidR="00920DCC" w:rsidRDefault="00920DCC">
            <w:pPr>
              <w:rPr>
                <w:rFonts w:asciiTheme="minorHAnsi" w:hAnsiTheme="minorHAnsi"/>
                <w:sz w:val="20"/>
              </w:rPr>
            </w:pPr>
            <w:r>
              <w:rPr>
                <w:rFonts w:asciiTheme="minorHAnsi" w:hAnsiTheme="minorHAnsi"/>
                <w:sz w:val="20"/>
              </w:rPr>
              <w:t xml:space="preserve">Joanne </w:t>
            </w:r>
            <w:proofErr w:type="spellStart"/>
            <w:r>
              <w:rPr>
                <w:rFonts w:asciiTheme="minorHAnsi" w:hAnsiTheme="minorHAnsi"/>
                <w:sz w:val="20"/>
              </w:rPr>
              <w:t>LeBrun</w:t>
            </w:r>
            <w:proofErr w:type="spellEnd"/>
          </w:p>
        </w:tc>
        <w:tc>
          <w:tcPr>
            <w:tcW w:w="3434" w:type="dxa"/>
            <w:tcBorders>
              <w:top w:val="single" w:sz="4" w:space="0" w:color="auto"/>
              <w:left w:val="single" w:sz="4" w:space="0" w:color="auto"/>
              <w:bottom w:val="single" w:sz="4" w:space="0" w:color="auto"/>
              <w:right w:val="single" w:sz="4" w:space="0" w:color="auto"/>
            </w:tcBorders>
            <w:hideMark/>
          </w:tcPr>
          <w:p w14:paraId="648CC411" w14:textId="77777777" w:rsidR="00920DCC" w:rsidRDefault="00920DCC">
            <w:pPr>
              <w:rPr>
                <w:rFonts w:asciiTheme="minorHAnsi" w:hAnsiTheme="minorHAnsi"/>
                <w:sz w:val="20"/>
              </w:rPr>
            </w:pPr>
            <w:r>
              <w:rPr>
                <w:rFonts w:asciiTheme="minorHAnsi" w:hAnsiTheme="minorHAnsi"/>
                <w:sz w:val="20"/>
              </w:rPr>
              <w:t>Tri County EMS</w:t>
            </w:r>
          </w:p>
        </w:tc>
        <w:tc>
          <w:tcPr>
            <w:tcW w:w="2793" w:type="dxa"/>
            <w:tcBorders>
              <w:top w:val="single" w:sz="4" w:space="0" w:color="auto"/>
              <w:left w:val="single" w:sz="4" w:space="0" w:color="auto"/>
              <w:bottom w:val="single" w:sz="4" w:space="0" w:color="auto"/>
              <w:right w:val="single" w:sz="4" w:space="0" w:color="auto"/>
            </w:tcBorders>
            <w:hideMark/>
          </w:tcPr>
          <w:p w14:paraId="074A9C91"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16AB031F"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45727E4C" w14:textId="77777777" w:rsidR="00920DCC" w:rsidRDefault="00920DCC">
            <w:pPr>
              <w:jc w:val="center"/>
              <w:rPr>
                <w:rFonts w:asciiTheme="minorHAnsi" w:hAnsiTheme="minorHAnsi"/>
                <w:sz w:val="20"/>
              </w:rPr>
            </w:pPr>
            <w:r>
              <w:rPr>
                <w:rFonts w:asciiTheme="minorHAnsi" w:hAnsiTheme="minorHAnsi"/>
                <w:sz w:val="20"/>
              </w:rPr>
              <w:t>21</w:t>
            </w:r>
          </w:p>
        </w:tc>
        <w:tc>
          <w:tcPr>
            <w:tcW w:w="1423" w:type="dxa"/>
            <w:tcBorders>
              <w:top w:val="single" w:sz="4" w:space="0" w:color="auto"/>
              <w:left w:val="single" w:sz="4" w:space="0" w:color="auto"/>
              <w:bottom w:val="single" w:sz="4" w:space="0" w:color="auto"/>
              <w:right w:val="single" w:sz="4" w:space="0" w:color="auto"/>
            </w:tcBorders>
          </w:tcPr>
          <w:p w14:paraId="54640492" w14:textId="77777777" w:rsidR="00920DCC" w:rsidRDefault="00B4572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1C104283" w14:textId="77777777" w:rsidR="00920DCC" w:rsidRDefault="00920DCC">
            <w:pPr>
              <w:rPr>
                <w:rFonts w:asciiTheme="minorHAnsi" w:hAnsiTheme="minorHAnsi"/>
                <w:sz w:val="20"/>
              </w:rPr>
            </w:pPr>
            <w:r>
              <w:rPr>
                <w:rFonts w:asciiTheme="minorHAnsi" w:hAnsiTheme="minorHAnsi"/>
                <w:sz w:val="20"/>
              </w:rPr>
              <w:t>Abdulkerim Said</w:t>
            </w:r>
          </w:p>
        </w:tc>
        <w:tc>
          <w:tcPr>
            <w:tcW w:w="3434" w:type="dxa"/>
            <w:tcBorders>
              <w:top w:val="single" w:sz="4" w:space="0" w:color="auto"/>
              <w:left w:val="single" w:sz="4" w:space="0" w:color="auto"/>
              <w:bottom w:val="single" w:sz="4" w:space="0" w:color="auto"/>
              <w:right w:val="single" w:sz="4" w:space="0" w:color="auto"/>
            </w:tcBorders>
            <w:hideMark/>
          </w:tcPr>
          <w:p w14:paraId="36D45D87" w14:textId="77777777" w:rsidR="00920DCC" w:rsidRDefault="00920DCC">
            <w:pPr>
              <w:rPr>
                <w:rFonts w:asciiTheme="minorHAnsi" w:hAnsiTheme="minorHAnsi"/>
                <w:sz w:val="20"/>
              </w:rPr>
            </w:pPr>
            <w:r>
              <w:rPr>
                <w:rFonts w:asciiTheme="minorHAnsi" w:hAnsiTheme="minorHAnsi"/>
                <w:sz w:val="20"/>
              </w:rPr>
              <w:t>New Mainers</w:t>
            </w:r>
          </w:p>
        </w:tc>
        <w:tc>
          <w:tcPr>
            <w:tcW w:w="2793" w:type="dxa"/>
            <w:tcBorders>
              <w:top w:val="single" w:sz="4" w:space="0" w:color="auto"/>
              <w:left w:val="single" w:sz="4" w:space="0" w:color="auto"/>
              <w:bottom w:val="single" w:sz="4" w:space="0" w:color="auto"/>
              <w:right w:val="single" w:sz="4" w:space="0" w:color="auto"/>
            </w:tcBorders>
            <w:hideMark/>
          </w:tcPr>
          <w:p w14:paraId="0C14D7E4"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7639152B"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39A38611" w14:textId="77777777" w:rsidR="00920DCC" w:rsidRDefault="00920DCC">
            <w:pPr>
              <w:jc w:val="center"/>
              <w:rPr>
                <w:rFonts w:asciiTheme="minorHAnsi" w:hAnsiTheme="minorHAnsi"/>
                <w:sz w:val="20"/>
              </w:rPr>
            </w:pPr>
            <w:r>
              <w:rPr>
                <w:rFonts w:asciiTheme="minorHAnsi" w:hAnsiTheme="minorHAnsi"/>
                <w:sz w:val="20"/>
              </w:rPr>
              <w:t>22</w:t>
            </w:r>
          </w:p>
        </w:tc>
        <w:tc>
          <w:tcPr>
            <w:tcW w:w="1423" w:type="dxa"/>
            <w:tcBorders>
              <w:top w:val="single" w:sz="4" w:space="0" w:color="auto"/>
              <w:left w:val="single" w:sz="4" w:space="0" w:color="auto"/>
              <w:bottom w:val="single" w:sz="4" w:space="0" w:color="auto"/>
              <w:right w:val="single" w:sz="4" w:space="0" w:color="auto"/>
            </w:tcBorders>
          </w:tcPr>
          <w:p w14:paraId="515B10CB" w14:textId="77777777" w:rsidR="00920DCC" w:rsidRDefault="00920DCC">
            <w:pPr>
              <w:jc w:val="center"/>
              <w:rPr>
                <w:rFonts w:asciiTheme="minorHAnsi" w:hAnsiTheme="minorHAnsi"/>
                <w:sz w:val="20"/>
              </w:rPr>
            </w:pPr>
          </w:p>
        </w:tc>
        <w:tc>
          <w:tcPr>
            <w:tcW w:w="2520" w:type="dxa"/>
            <w:tcBorders>
              <w:top w:val="single" w:sz="4" w:space="0" w:color="auto"/>
              <w:left w:val="single" w:sz="4" w:space="0" w:color="auto"/>
              <w:bottom w:val="single" w:sz="4" w:space="0" w:color="auto"/>
              <w:right w:val="single" w:sz="4" w:space="0" w:color="auto"/>
            </w:tcBorders>
            <w:hideMark/>
          </w:tcPr>
          <w:p w14:paraId="2DA014B0" w14:textId="77777777" w:rsidR="00920DCC" w:rsidRDefault="00920DCC">
            <w:pPr>
              <w:rPr>
                <w:rFonts w:asciiTheme="minorHAnsi" w:hAnsiTheme="minorHAnsi"/>
                <w:sz w:val="20"/>
              </w:rPr>
            </w:pPr>
            <w:r>
              <w:rPr>
                <w:rFonts w:asciiTheme="minorHAnsi" w:hAnsiTheme="minorHAnsi"/>
                <w:sz w:val="20"/>
              </w:rPr>
              <w:t>Kristi Ricker</w:t>
            </w:r>
          </w:p>
        </w:tc>
        <w:tc>
          <w:tcPr>
            <w:tcW w:w="3434" w:type="dxa"/>
            <w:tcBorders>
              <w:top w:val="single" w:sz="4" w:space="0" w:color="auto"/>
              <w:left w:val="single" w:sz="4" w:space="0" w:color="auto"/>
              <w:bottom w:val="single" w:sz="4" w:space="0" w:color="auto"/>
              <w:right w:val="single" w:sz="4" w:space="0" w:color="auto"/>
            </w:tcBorders>
          </w:tcPr>
          <w:p w14:paraId="71466EB7" w14:textId="77777777" w:rsidR="00920DCC" w:rsidRDefault="00920DCC">
            <w:pPr>
              <w:rPr>
                <w:rFonts w:asciiTheme="minorHAnsi" w:hAnsiTheme="minorHAnsi"/>
                <w:sz w:val="20"/>
              </w:rPr>
            </w:pPr>
          </w:p>
        </w:tc>
        <w:tc>
          <w:tcPr>
            <w:tcW w:w="2793" w:type="dxa"/>
            <w:tcBorders>
              <w:top w:val="single" w:sz="4" w:space="0" w:color="auto"/>
              <w:left w:val="single" w:sz="4" w:space="0" w:color="auto"/>
              <w:bottom w:val="single" w:sz="4" w:space="0" w:color="auto"/>
              <w:right w:val="single" w:sz="4" w:space="0" w:color="auto"/>
            </w:tcBorders>
            <w:hideMark/>
          </w:tcPr>
          <w:p w14:paraId="361246F6" w14:textId="77777777" w:rsidR="00920DCC" w:rsidRDefault="00920DCC">
            <w:pPr>
              <w:rPr>
                <w:rFonts w:asciiTheme="minorHAnsi" w:hAnsiTheme="minorHAnsi"/>
                <w:sz w:val="20"/>
              </w:rPr>
            </w:pPr>
            <w:r>
              <w:rPr>
                <w:rFonts w:asciiTheme="minorHAnsi" w:hAnsiTheme="minorHAnsi"/>
                <w:sz w:val="20"/>
              </w:rPr>
              <w:t>Wabanaki Public Health District</w:t>
            </w:r>
          </w:p>
        </w:tc>
      </w:tr>
      <w:tr w:rsidR="00920DCC" w14:paraId="2F5FED26" w14:textId="77777777" w:rsidTr="00920DCC">
        <w:trPr>
          <w:gridAfter w:val="1"/>
          <w:wAfter w:w="10" w:type="dxa"/>
        </w:trPr>
        <w:tc>
          <w:tcPr>
            <w:tcW w:w="647" w:type="dxa"/>
            <w:tcBorders>
              <w:top w:val="single" w:sz="4" w:space="0" w:color="auto"/>
              <w:left w:val="single" w:sz="4" w:space="0" w:color="auto"/>
              <w:bottom w:val="single" w:sz="4" w:space="0" w:color="auto"/>
              <w:right w:val="single" w:sz="4" w:space="0" w:color="auto"/>
            </w:tcBorders>
            <w:hideMark/>
          </w:tcPr>
          <w:p w14:paraId="06EE0F9B" w14:textId="77777777" w:rsidR="00920DCC" w:rsidRDefault="00920DCC">
            <w:pPr>
              <w:jc w:val="center"/>
              <w:rPr>
                <w:rFonts w:asciiTheme="minorHAnsi" w:hAnsiTheme="minorHAnsi"/>
                <w:sz w:val="20"/>
              </w:rPr>
            </w:pPr>
            <w:r>
              <w:rPr>
                <w:rFonts w:asciiTheme="minorHAnsi" w:hAnsiTheme="minorHAnsi"/>
                <w:sz w:val="20"/>
              </w:rPr>
              <w:t>23</w:t>
            </w:r>
          </w:p>
        </w:tc>
        <w:tc>
          <w:tcPr>
            <w:tcW w:w="1423" w:type="dxa"/>
            <w:tcBorders>
              <w:top w:val="single" w:sz="4" w:space="0" w:color="auto"/>
              <w:left w:val="single" w:sz="4" w:space="0" w:color="auto"/>
              <w:bottom w:val="single" w:sz="4" w:space="0" w:color="auto"/>
              <w:right w:val="single" w:sz="4" w:space="0" w:color="auto"/>
            </w:tcBorders>
          </w:tcPr>
          <w:p w14:paraId="75D95FE2" w14:textId="77777777" w:rsidR="00920DCC" w:rsidRDefault="00B45721">
            <w:pPr>
              <w:jc w:val="center"/>
              <w:rPr>
                <w:rFonts w:asciiTheme="minorHAnsi" w:hAnsiTheme="minorHAnsi"/>
                <w:sz w:val="20"/>
              </w:rPr>
            </w:pPr>
            <w:r>
              <w:rPr>
                <w:rFonts w:asciiTheme="minorHAnsi" w:hAnsiTheme="minorHAnsi"/>
                <w:sz w:val="20"/>
              </w:rPr>
              <w:t>x</w:t>
            </w:r>
          </w:p>
        </w:tc>
        <w:tc>
          <w:tcPr>
            <w:tcW w:w="2520" w:type="dxa"/>
            <w:tcBorders>
              <w:top w:val="single" w:sz="4" w:space="0" w:color="auto"/>
              <w:left w:val="single" w:sz="4" w:space="0" w:color="auto"/>
              <w:bottom w:val="single" w:sz="4" w:space="0" w:color="auto"/>
              <w:right w:val="single" w:sz="4" w:space="0" w:color="auto"/>
            </w:tcBorders>
            <w:hideMark/>
          </w:tcPr>
          <w:p w14:paraId="2F40523F" w14:textId="77777777" w:rsidR="00920DCC" w:rsidRDefault="00920DCC">
            <w:pPr>
              <w:rPr>
                <w:rFonts w:asciiTheme="minorHAnsi" w:hAnsiTheme="minorHAnsi"/>
                <w:sz w:val="20"/>
              </w:rPr>
            </w:pPr>
            <w:r>
              <w:rPr>
                <w:rFonts w:asciiTheme="minorHAnsi" w:hAnsiTheme="minorHAnsi"/>
                <w:sz w:val="20"/>
              </w:rPr>
              <w:t>Carol Zechman</w:t>
            </w:r>
          </w:p>
        </w:tc>
        <w:tc>
          <w:tcPr>
            <w:tcW w:w="3434" w:type="dxa"/>
            <w:tcBorders>
              <w:top w:val="single" w:sz="4" w:space="0" w:color="auto"/>
              <w:left w:val="single" w:sz="4" w:space="0" w:color="auto"/>
              <w:bottom w:val="single" w:sz="4" w:space="0" w:color="auto"/>
              <w:right w:val="single" w:sz="4" w:space="0" w:color="auto"/>
            </w:tcBorders>
            <w:hideMark/>
          </w:tcPr>
          <w:p w14:paraId="519FF927" w14:textId="77777777" w:rsidR="00920DCC" w:rsidRDefault="00920DCC">
            <w:pPr>
              <w:rPr>
                <w:rFonts w:asciiTheme="minorHAnsi" w:hAnsiTheme="minorHAnsi"/>
                <w:sz w:val="20"/>
              </w:rPr>
            </w:pPr>
            <w:proofErr w:type="spellStart"/>
            <w:r>
              <w:rPr>
                <w:rFonts w:asciiTheme="minorHAnsi" w:hAnsiTheme="minorHAnsi"/>
                <w:sz w:val="20"/>
              </w:rPr>
              <w:t>MaineHealth</w:t>
            </w:r>
            <w:proofErr w:type="spellEnd"/>
          </w:p>
        </w:tc>
        <w:tc>
          <w:tcPr>
            <w:tcW w:w="2793" w:type="dxa"/>
            <w:tcBorders>
              <w:top w:val="single" w:sz="4" w:space="0" w:color="auto"/>
              <w:left w:val="single" w:sz="4" w:space="0" w:color="auto"/>
              <w:bottom w:val="single" w:sz="4" w:space="0" w:color="auto"/>
              <w:right w:val="single" w:sz="4" w:space="0" w:color="auto"/>
            </w:tcBorders>
            <w:hideMark/>
          </w:tcPr>
          <w:p w14:paraId="012624D7" w14:textId="77777777" w:rsidR="00920DCC" w:rsidRDefault="00920DCC">
            <w:pPr>
              <w:rPr>
                <w:rFonts w:asciiTheme="minorHAnsi" w:hAnsiTheme="minorHAnsi"/>
                <w:sz w:val="20"/>
              </w:rPr>
            </w:pPr>
            <w:r>
              <w:rPr>
                <w:rFonts w:asciiTheme="minorHAnsi" w:hAnsiTheme="minorHAnsi"/>
                <w:sz w:val="20"/>
              </w:rPr>
              <w:t>Essential Public Health Services</w:t>
            </w:r>
          </w:p>
        </w:tc>
      </w:tr>
      <w:tr w:rsidR="00920DCC" w14:paraId="6D30CA1F" w14:textId="77777777" w:rsidTr="00920DCC">
        <w:tc>
          <w:tcPr>
            <w:tcW w:w="10827" w:type="dxa"/>
            <w:gridSpan w:val="6"/>
            <w:tcBorders>
              <w:top w:val="single" w:sz="4" w:space="0" w:color="auto"/>
              <w:left w:val="single" w:sz="4" w:space="0" w:color="auto"/>
              <w:bottom w:val="single" w:sz="4" w:space="0" w:color="auto"/>
              <w:right w:val="single" w:sz="4" w:space="0" w:color="auto"/>
            </w:tcBorders>
            <w:hideMark/>
          </w:tcPr>
          <w:p w14:paraId="0E19A89F" w14:textId="77777777" w:rsidR="00920DCC" w:rsidRPr="00D12CC3" w:rsidRDefault="00920DCC">
            <w:pPr>
              <w:tabs>
                <w:tab w:val="left" w:pos="2142"/>
              </w:tabs>
              <w:rPr>
                <w:rFonts w:asciiTheme="minorHAnsi" w:hAnsiTheme="minorHAnsi"/>
                <w:sz w:val="22"/>
              </w:rPr>
            </w:pPr>
            <w:r w:rsidRPr="00D12CC3">
              <w:rPr>
                <w:rFonts w:asciiTheme="minorHAnsi" w:hAnsiTheme="minorHAnsi"/>
                <w:sz w:val="22"/>
              </w:rPr>
              <w:t>Attending:</w:t>
            </w:r>
            <w:r w:rsidRPr="00D12CC3">
              <w:rPr>
                <w:rFonts w:asciiTheme="minorHAnsi" w:hAnsiTheme="minorHAnsi"/>
                <w:sz w:val="22"/>
              </w:rPr>
              <w:tab/>
              <w:t>#</w:t>
            </w:r>
            <w:r w:rsidRPr="00D12CC3">
              <w:rPr>
                <w:rFonts w:asciiTheme="minorHAnsi" w:hAnsiTheme="minorHAnsi"/>
                <w:sz w:val="22"/>
              </w:rPr>
              <w:tab/>
              <w:t>Attending by Phone:</w:t>
            </w:r>
            <w:r w:rsidRPr="00D12CC3">
              <w:rPr>
                <w:rFonts w:asciiTheme="minorHAnsi" w:hAnsiTheme="minorHAnsi"/>
                <w:sz w:val="22"/>
              </w:rPr>
              <w:tab/>
              <w:t>#</w:t>
            </w:r>
          </w:p>
          <w:p w14:paraId="09668444" w14:textId="77777777" w:rsidR="00920DCC" w:rsidRPr="00D12CC3" w:rsidRDefault="00920DCC">
            <w:pPr>
              <w:tabs>
                <w:tab w:val="left" w:pos="2142"/>
              </w:tabs>
              <w:rPr>
                <w:rFonts w:asciiTheme="minorHAnsi" w:hAnsiTheme="minorHAnsi"/>
                <w:sz w:val="22"/>
              </w:rPr>
            </w:pPr>
            <w:r w:rsidRPr="00D12CC3">
              <w:rPr>
                <w:rFonts w:asciiTheme="minorHAnsi" w:hAnsiTheme="minorHAnsi"/>
                <w:sz w:val="22"/>
              </w:rPr>
              <w:t>Planned absent:</w:t>
            </w:r>
            <w:r w:rsidRPr="00D12CC3">
              <w:rPr>
                <w:rFonts w:asciiTheme="minorHAnsi" w:hAnsiTheme="minorHAnsi"/>
                <w:sz w:val="22"/>
              </w:rPr>
              <w:tab/>
              <w:t>#</w:t>
            </w:r>
            <w:r w:rsidRPr="00D12CC3">
              <w:rPr>
                <w:rFonts w:asciiTheme="minorHAnsi" w:hAnsiTheme="minorHAnsi"/>
                <w:sz w:val="22"/>
              </w:rPr>
              <w:tab/>
              <w:t xml:space="preserve">Absent: </w:t>
            </w:r>
            <w:r w:rsidRPr="00D12CC3">
              <w:rPr>
                <w:rFonts w:asciiTheme="minorHAnsi" w:hAnsiTheme="minorHAnsi"/>
                <w:sz w:val="22"/>
              </w:rPr>
              <w:tab/>
              <w:t>#</w:t>
            </w:r>
          </w:p>
          <w:p w14:paraId="3CECCBC7" w14:textId="77777777" w:rsidR="00920DCC" w:rsidRDefault="00920DCC">
            <w:pPr>
              <w:tabs>
                <w:tab w:val="left" w:pos="2142"/>
              </w:tabs>
              <w:rPr>
                <w:rFonts w:asciiTheme="minorHAnsi" w:hAnsiTheme="minorHAnsi"/>
                <w:sz w:val="22"/>
                <w:u w:val="single"/>
              </w:rPr>
            </w:pPr>
            <w:r w:rsidRPr="00D12CC3">
              <w:rPr>
                <w:rFonts w:asciiTheme="minorHAnsi" w:hAnsiTheme="minorHAnsi"/>
                <w:sz w:val="22"/>
              </w:rPr>
              <w:t>Vacant Seat:</w:t>
            </w:r>
            <w:r w:rsidRPr="00D12CC3">
              <w:rPr>
                <w:rFonts w:asciiTheme="minorHAnsi" w:hAnsiTheme="minorHAnsi"/>
                <w:sz w:val="22"/>
              </w:rPr>
              <w:tab/>
            </w:r>
            <w:r w:rsidRPr="00D12CC3">
              <w:rPr>
                <w:rFonts w:asciiTheme="minorHAnsi" w:hAnsiTheme="minorHAnsi"/>
                <w:sz w:val="22"/>
                <w:u w:val="single"/>
              </w:rPr>
              <w:t>#</w:t>
            </w:r>
          </w:p>
          <w:p w14:paraId="635273C9" w14:textId="77777777" w:rsidR="00920DCC" w:rsidRDefault="00920DCC">
            <w:pPr>
              <w:tabs>
                <w:tab w:val="left" w:pos="2142"/>
              </w:tabs>
              <w:rPr>
                <w:rFonts w:asciiTheme="minorHAnsi" w:hAnsiTheme="minorHAnsi"/>
                <w:sz w:val="22"/>
              </w:rPr>
            </w:pPr>
            <w:r>
              <w:rPr>
                <w:rFonts w:asciiTheme="minorHAnsi" w:hAnsiTheme="minorHAnsi"/>
                <w:sz w:val="22"/>
              </w:rPr>
              <w:t>Total Council Makeup</w:t>
            </w:r>
            <w:r>
              <w:rPr>
                <w:rFonts w:asciiTheme="minorHAnsi" w:hAnsiTheme="minorHAnsi"/>
                <w:sz w:val="22"/>
              </w:rPr>
              <w:tab/>
              <w:t>23</w:t>
            </w:r>
          </w:p>
        </w:tc>
      </w:tr>
      <w:tr w:rsidR="00920DCC" w14:paraId="039347B5" w14:textId="77777777" w:rsidTr="00920DCC">
        <w:tc>
          <w:tcPr>
            <w:tcW w:w="10827" w:type="dxa"/>
            <w:gridSpan w:val="6"/>
            <w:tcBorders>
              <w:top w:val="single" w:sz="4" w:space="0" w:color="auto"/>
              <w:left w:val="single" w:sz="4" w:space="0" w:color="auto"/>
              <w:bottom w:val="single" w:sz="4" w:space="0" w:color="auto"/>
              <w:right w:val="single" w:sz="4" w:space="0" w:color="auto"/>
            </w:tcBorders>
            <w:hideMark/>
          </w:tcPr>
          <w:p w14:paraId="03C6FAE1" w14:textId="77777777" w:rsidR="00920DCC" w:rsidRDefault="00920DCC">
            <w:pPr>
              <w:jc w:val="center"/>
              <w:rPr>
                <w:rFonts w:asciiTheme="minorHAnsi" w:hAnsiTheme="minorHAnsi"/>
                <w:sz w:val="22"/>
              </w:rPr>
            </w:pPr>
            <w:r>
              <w:rPr>
                <w:rFonts w:asciiTheme="minorHAnsi" w:hAnsiTheme="minorHAnsi"/>
                <w:sz w:val="22"/>
              </w:rPr>
              <w:t xml:space="preserve">Total Voting Members Attending:  </w:t>
            </w:r>
            <w:r w:rsidR="00A22C60">
              <w:rPr>
                <w:rFonts w:asciiTheme="minorHAnsi" w:hAnsiTheme="minorHAnsi"/>
                <w:sz w:val="22"/>
              </w:rPr>
              <w:t>14</w:t>
            </w:r>
            <w:r>
              <w:rPr>
                <w:rFonts w:asciiTheme="minorHAnsi" w:hAnsiTheme="minorHAnsi"/>
                <w:sz w:val="22"/>
              </w:rPr>
              <w:t xml:space="preserve">; </w:t>
            </w:r>
            <w:r w:rsidR="00A22C60">
              <w:rPr>
                <w:rFonts w:asciiTheme="minorHAnsi" w:hAnsiTheme="minorHAnsi"/>
                <w:sz w:val="22"/>
              </w:rPr>
              <w:t>12</w:t>
            </w:r>
            <w:r>
              <w:rPr>
                <w:rFonts w:asciiTheme="minorHAnsi" w:hAnsiTheme="minorHAnsi"/>
                <w:sz w:val="22"/>
              </w:rPr>
              <w:t xml:space="preserve"> = </w:t>
            </w:r>
            <w:proofErr w:type="gramStart"/>
            <w:r>
              <w:rPr>
                <w:rFonts w:asciiTheme="minorHAnsi" w:hAnsiTheme="minorHAnsi"/>
                <w:sz w:val="22"/>
              </w:rPr>
              <w:t>Quorum  =</w:t>
            </w:r>
            <w:proofErr w:type="gramEnd"/>
            <w:r>
              <w:rPr>
                <w:rFonts w:asciiTheme="minorHAnsi" w:hAnsiTheme="minorHAnsi"/>
                <w:sz w:val="22"/>
              </w:rPr>
              <w:t xml:space="preserve"> Quorum </w:t>
            </w:r>
            <w:r w:rsidRPr="00A22C60">
              <w:rPr>
                <w:rFonts w:asciiTheme="minorHAnsi" w:hAnsiTheme="minorHAnsi"/>
                <w:b/>
                <w:sz w:val="22"/>
              </w:rPr>
              <w:t>Achieved</w:t>
            </w:r>
          </w:p>
        </w:tc>
      </w:tr>
    </w:tbl>
    <w:p w14:paraId="4432A68C" w14:textId="77777777" w:rsidR="00920DCC" w:rsidRDefault="00920DCC" w:rsidP="00920DCC">
      <w:pPr>
        <w:rPr>
          <w:rFonts w:ascii="Calibri" w:hAnsi="Calibri"/>
          <w:sz w:val="22"/>
          <w:szCs w:val="22"/>
        </w:rPr>
      </w:pPr>
    </w:p>
    <w:p w14:paraId="662C20C0" w14:textId="77777777" w:rsidR="00920DCC" w:rsidRDefault="00920DCC" w:rsidP="00920DCC">
      <w:pPr>
        <w:rPr>
          <w:rFonts w:asciiTheme="minorHAnsi" w:hAnsiTheme="minorHAnsi"/>
          <w:sz w:val="22"/>
        </w:rPr>
      </w:pPr>
      <w:r>
        <w:rPr>
          <w:rFonts w:asciiTheme="minorHAnsi" w:hAnsiTheme="minorHAnsi"/>
          <w:sz w:val="22"/>
        </w:rPr>
        <w:t>Interested Parties and Stakeholders Attending</w:t>
      </w:r>
    </w:p>
    <w:p w14:paraId="45F14210" w14:textId="77777777" w:rsidR="00A22C60" w:rsidRDefault="00A22C60">
      <w:pPr>
        <w:rPr>
          <w:rFonts w:asciiTheme="minorHAnsi" w:hAnsiTheme="minorHAnsi"/>
          <w:sz w:val="20"/>
        </w:rPr>
      </w:pPr>
      <w:r>
        <w:rPr>
          <w:rFonts w:asciiTheme="minorHAnsi" w:hAnsiTheme="minorHAnsi"/>
          <w:sz w:val="20"/>
        </w:rPr>
        <w:t>Dora Anne Mills; Randy Schwartz, public health consultant; Erik Gordon, Nancy Birkhimer, Nancy Beardsley (MCDC)</w:t>
      </w:r>
    </w:p>
    <w:p w14:paraId="53803142" w14:textId="77777777" w:rsidR="00A22C60" w:rsidRDefault="00A22C60">
      <w:pPr>
        <w:rPr>
          <w:rFonts w:asciiTheme="minorHAnsi" w:hAnsiTheme="minorHAnsi"/>
          <w:sz w:val="20"/>
        </w:rPr>
      </w:pPr>
      <w:r>
        <w:rPr>
          <w:rFonts w:asciiTheme="minorHAnsi" w:hAnsiTheme="minorHAnsi"/>
          <w:sz w:val="20"/>
        </w:rPr>
        <w:t>Christine Lyman, Midcoast Public Health Council</w:t>
      </w:r>
    </w:p>
    <w:p w14:paraId="77EE9BD2" w14:textId="77777777" w:rsidR="00A22C60" w:rsidRDefault="00A22C60" w:rsidP="00A22C60">
      <w:pPr>
        <w:rPr>
          <w:rFonts w:asciiTheme="minorHAnsi" w:hAnsiTheme="minorHAnsi"/>
          <w:sz w:val="20"/>
        </w:rPr>
      </w:pPr>
      <w:r>
        <w:rPr>
          <w:rFonts w:asciiTheme="minorHAnsi" w:hAnsiTheme="minorHAnsi"/>
          <w:sz w:val="20"/>
        </w:rPr>
        <w:t>Jessica Fogg, Drexell White, Adam Hartwig, James Markiewicz, Andy Finch, Jamie Paul, Al May (MCDC)</w:t>
      </w:r>
    </w:p>
    <w:p w14:paraId="17DCC83E" w14:textId="77777777" w:rsidR="00A22C60" w:rsidRDefault="00A22C60">
      <w:pPr>
        <w:rPr>
          <w:rFonts w:asciiTheme="minorHAnsi" w:hAnsiTheme="minorHAnsi"/>
          <w:sz w:val="20"/>
        </w:rPr>
      </w:pPr>
      <w:r>
        <w:rPr>
          <w:rFonts w:asciiTheme="minorHAnsi" w:hAnsiTheme="minorHAnsi"/>
          <w:sz w:val="20"/>
        </w:rPr>
        <w:t>Kenneth Lewis, Tory Rogers, Sue Mackie Andrews, Clay Graybeal, Jo Morrissey, Maine Shared CHNA</w:t>
      </w:r>
    </w:p>
    <w:p w14:paraId="0BFABD3B" w14:textId="77777777" w:rsidR="00920DCC" w:rsidRDefault="00920DCC" w:rsidP="00920DCC"/>
    <w:tbl>
      <w:tblPr>
        <w:tblStyle w:val="TableGrid"/>
        <w:tblW w:w="10560" w:type="dxa"/>
        <w:tblInd w:w="-612" w:type="dxa"/>
        <w:tblLook w:val="04A0" w:firstRow="1" w:lastRow="0" w:firstColumn="1" w:lastColumn="0" w:noHBand="0" w:noVBand="1"/>
      </w:tblPr>
      <w:tblGrid>
        <w:gridCol w:w="2880"/>
        <w:gridCol w:w="5760"/>
        <w:gridCol w:w="1920"/>
      </w:tblGrid>
      <w:tr w:rsidR="00920DCC" w14:paraId="2D731CFB" w14:textId="77777777" w:rsidTr="00920DCC">
        <w:tc>
          <w:tcPr>
            <w:tcW w:w="10560" w:type="dxa"/>
            <w:gridSpan w:val="3"/>
            <w:tcBorders>
              <w:top w:val="single" w:sz="4" w:space="0" w:color="auto"/>
              <w:left w:val="single" w:sz="4" w:space="0" w:color="auto"/>
              <w:bottom w:val="single" w:sz="4" w:space="0" w:color="auto"/>
              <w:right w:val="single" w:sz="4" w:space="0" w:color="auto"/>
            </w:tcBorders>
            <w:hideMark/>
          </w:tcPr>
          <w:p w14:paraId="2D3A3795" w14:textId="77777777" w:rsidR="00920DCC" w:rsidRDefault="00920DCC">
            <w:pPr>
              <w:jc w:val="center"/>
              <w:rPr>
                <w:rFonts w:asciiTheme="minorHAnsi" w:hAnsiTheme="minorHAnsi"/>
                <w:b/>
                <w:sz w:val="20"/>
              </w:rPr>
            </w:pPr>
            <w:r>
              <w:rPr>
                <w:rFonts w:asciiTheme="minorHAnsi" w:hAnsiTheme="minorHAnsi"/>
                <w:b/>
                <w:sz w:val="20"/>
              </w:rPr>
              <w:lastRenderedPageBreak/>
              <w:t>MEETING NOTES</w:t>
            </w:r>
          </w:p>
        </w:tc>
      </w:tr>
      <w:tr w:rsidR="00920DCC" w:rsidRPr="00A22C60" w14:paraId="13B53192" w14:textId="77777777" w:rsidTr="00920DCC">
        <w:tc>
          <w:tcPr>
            <w:tcW w:w="2880" w:type="dxa"/>
            <w:tcBorders>
              <w:top w:val="single" w:sz="4" w:space="0" w:color="auto"/>
              <w:left w:val="single" w:sz="4" w:space="0" w:color="auto"/>
              <w:bottom w:val="single" w:sz="4" w:space="0" w:color="auto"/>
              <w:right w:val="single" w:sz="4" w:space="0" w:color="auto"/>
            </w:tcBorders>
            <w:hideMark/>
          </w:tcPr>
          <w:p w14:paraId="342B9875" w14:textId="77777777" w:rsidR="00920DCC" w:rsidRPr="00A22C60" w:rsidRDefault="00920DCC" w:rsidP="00A22C60">
            <w:pPr>
              <w:pStyle w:val="msonospacing0"/>
              <w:jc w:val="center"/>
              <w:rPr>
                <w:b/>
              </w:rPr>
            </w:pPr>
            <w:r w:rsidRPr="00A22C60">
              <w:rPr>
                <w:b/>
              </w:rPr>
              <w:t>Agenda</w:t>
            </w:r>
          </w:p>
        </w:tc>
        <w:tc>
          <w:tcPr>
            <w:tcW w:w="5760" w:type="dxa"/>
            <w:tcBorders>
              <w:top w:val="single" w:sz="4" w:space="0" w:color="auto"/>
              <w:left w:val="single" w:sz="4" w:space="0" w:color="auto"/>
              <w:bottom w:val="single" w:sz="4" w:space="0" w:color="auto"/>
              <w:right w:val="single" w:sz="4" w:space="0" w:color="auto"/>
            </w:tcBorders>
            <w:hideMark/>
          </w:tcPr>
          <w:p w14:paraId="0784A117" w14:textId="77777777" w:rsidR="00920DCC" w:rsidRPr="00A22C60" w:rsidRDefault="00920DCC" w:rsidP="00A22C60">
            <w:pPr>
              <w:pStyle w:val="msonospacing0"/>
              <w:jc w:val="center"/>
              <w:rPr>
                <w:b/>
              </w:rPr>
            </w:pPr>
            <w:r w:rsidRPr="00A22C60">
              <w:rPr>
                <w:b/>
              </w:rPr>
              <w:t>Discussion</w:t>
            </w:r>
          </w:p>
        </w:tc>
        <w:tc>
          <w:tcPr>
            <w:tcW w:w="1920" w:type="dxa"/>
            <w:tcBorders>
              <w:top w:val="single" w:sz="4" w:space="0" w:color="auto"/>
              <w:left w:val="single" w:sz="4" w:space="0" w:color="auto"/>
              <w:bottom w:val="single" w:sz="4" w:space="0" w:color="auto"/>
              <w:right w:val="single" w:sz="4" w:space="0" w:color="auto"/>
            </w:tcBorders>
            <w:hideMark/>
          </w:tcPr>
          <w:p w14:paraId="0624A801" w14:textId="77777777" w:rsidR="00920DCC" w:rsidRPr="00A22C60" w:rsidRDefault="00920DCC" w:rsidP="00A22C60">
            <w:pPr>
              <w:pStyle w:val="msonospacing0"/>
              <w:jc w:val="center"/>
              <w:rPr>
                <w:b/>
              </w:rPr>
            </w:pPr>
            <w:r w:rsidRPr="00A22C60">
              <w:rPr>
                <w:b/>
              </w:rPr>
              <w:t>Next Steps/ Resolution/</w:t>
            </w:r>
          </w:p>
          <w:p w14:paraId="474DEE21" w14:textId="77777777" w:rsidR="00920DCC" w:rsidRPr="00A22C60" w:rsidRDefault="00920DCC" w:rsidP="00A22C60">
            <w:pPr>
              <w:pStyle w:val="msonospacing0"/>
              <w:jc w:val="center"/>
              <w:rPr>
                <w:b/>
              </w:rPr>
            </w:pPr>
            <w:r w:rsidRPr="00A22C60">
              <w:rPr>
                <w:b/>
              </w:rPr>
              <w:t>Assigned To</w:t>
            </w:r>
          </w:p>
        </w:tc>
      </w:tr>
      <w:tr w:rsidR="0043027E" w14:paraId="24D56B7C" w14:textId="77777777" w:rsidTr="00920DCC">
        <w:tc>
          <w:tcPr>
            <w:tcW w:w="2880" w:type="dxa"/>
            <w:tcBorders>
              <w:top w:val="single" w:sz="4" w:space="0" w:color="auto"/>
              <w:left w:val="single" w:sz="4" w:space="0" w:color="auto"/>
              <w:bottom w:val="single" w:sz="4" w:space="0" w:color="auto"/>
              <w:right w:val="single" w:sz="4" w:space="0" w:color="auto"/>
            </w:tcBorders>
          </w:tcPr>
          <w:p w14:paraId="293B6FC1" w14:textId="77777777" w:rsidR="0043027E" w:rsidRDefault="0043027E">
            <w:pPr>
              <w:pStyle w:val="msonospacing0"/>
            </w:pPr>
            <w:r>
              <w:t xml:space="preserve">Dr. Shah welcome </w:t>
            </w:r>
          </w:p>
        </w:tc>
        <w:tc>
          <w:tcPr>
            <w:tcW w:w="5760" w:type="dxa"/>
            <w:tcBorders>
              <w:top w:val="single" w:sz="4" w:space="0" w:color="auto"/>
              <w:left w:val="single" w:sz="4" w:space="0" w:color="auto"/>
              <w:bottom w:val="single" w:sz="4" w:space="0" w:color="auto"/>
              <w:right w:val="single" w:sz="4" w:space="0" w:color="auto"/>
            </w:tcBorders>
          </w:tcPr>
          <w:p w14:paraId="683AFE0D" w14:textId="77777777" w:rsidR="0043027E" w:rsidRDefault="00A22C60" w:rsidP="00A22C60">
            <w:pPr>
              <w:pStyle w:val="msonospacing0"/>
            </w:pPr>
            <w:r>
              <w:t>Comments regarding</w:t>
            </w:r>
            <w:r w:rsidR="0043027E">
              <w:t xml:space="preserve"> the SCC</w:t>
            </w:r>
            <w:r>
              <w:t>’s</w:t>
            </w:r>
            <w:r w:rsidR="0043027E">
              <w:t xml:space="preserve"> </w:t>
            </w:r>
            <w:r>
              <w:t xml:space="preserve">work and </w:t>
            </w:r>
            <w:r w:rsidR="0043027E">
              <w:t>the work of the CDC</w:t>
            </w:r>
            <w:r>
              <w:t>:</w:t>
            </w:r>
          </w:p>
          <w:p w14:paraId="3A3128BE" w14:textId="77777777" w:rsidR="0043027E" w:rsidRDefault="00A22C60">
            <w:pPr>
              <w:pStyle w:val="msonospacing0"/>
            </w:pPr>
            <w:r>
              <w:t xml:space="preserve">MCDC </w:t>
            </w:r>
            <w:r w:rsidR="0043027E">
              <w:t>Priorities:  staffing – CDC has lost over 100 positions</w:t>
            </w:r>
            <w:r>
              <w:t xml:space="preserve"> and filling vacancies is </w:t>
            </w:r>
            <w:r w:rsidR="0043027E">
              <w:t>a priority.</w:t>
            </w:r>
            <w:r w:rsidR="000F777C">
              <w:t xml:space="preserve"> </w:t>
            </w:r>
          </w:p>
          <w:p w14:paraId="0AF4C9B5" w14:textId="77777777" w:rsidR="00A32782" w:rsidRDefault="00A32782">
            <w:pPr>
              <w:pStyle w:val="msonospacing0"/>
            </w:pPr>
          </w:p>
          <w:p w14:paraId="6BEADF92" w14:textId="77777777" w:rsidR="00A32782" w:rsidRDefault="00A32782" w:rsidP="00A22C60">
            <w:pPr>
              <w:pStyle w:val="msonospacing0"/>
            </w:pPr>
            <w:r>
              <w:t xml:space="preserve">Initial thoughts about the public/private partnership and the current system?  There are benefits </w:t>
            </w:r>
            <w:r w:rsidR="00A22C60">
              <w:t xml:space="preserve">and drawbacks </w:t>
            </w:r>
            <w:r>
              <w:t xml:space="preserve">to a hybrid system.  </w:t>
            </w:r>
            <w:r w:rsidR="00A22C60">
              <w:t xml:space="preserve">There may be a need </w:t>
            </w:r>
            <w:r>
              <w:t xml:space="preserve">for an assessment.  </w:t>
            </w:r>
          </w:p>
        </w:tc>
        <w:tc>
          <w:tcPr>
            <w:tcW w:w="1920" w:type="dxa"/>
            <w:tcBorders>
              <w:top w:val="single" w:sz="4" w:space="0" w:color="auto"/>
              <w:left w:val="single" w:sz="4" w:space="0" w:color="auto"/>
              <w:bottom w:val="single" w:sz="4" w:space="0" w:color="auto"/>
              <w:right w:val="single" w:sz="4" w:space="0" w:color="auto"/>
            </w:tcBorders>
          </w:tcPr>
          <w:p w14:paraId="2C8FD46F" w14:textId="77777777" w:rsidR="0043027E" w:rsidRDefault="00A22C60">
            <w:pPr>
              <w:pStyle w:val="msonospacing0"/>
            </w:pPr>
            <w:r>
              <w:t>n/a</w:t>
            </w:r>
          </w:p>
        </w:tc>
      </w:tr>
      <w:tr w:rsidR="00C3633C" w14:paraId="241FF7E5" w14:textId="77777777" w:rsidTr="00920DCC">
        <w:tc>
          <w:tcPr>
            <w:tcW w:w="2880" w:type="dxa"/>
            <w:tcBorders>
              <w:top w:val="single" w:sz="4" w:space="0" w:color="auto"/>
              <w:left w:val="single" w:sz="4" w:space="0" w:color="auto"/>
              <w:bottom w:val="single" w:sz="4" w:space="0" w:color="auto"/>
              <w:right w:val="single" w:sz="4" w:space="0" w:color="auto"/>
            </w:tcBorders>
          </w:tcPr>
          <w:p w14:paraId="2A8940A0" w14:textId="77777777" w:rsidR="00C3633C" w:rsidRDefault="00C3633C">
            <w:pPr>
              <w:pStyle w:val="msonospacing0"/>
            </w:pPr>
            <w:r>
              <w:t>PHHSBG Revision</w:t>
            </w:r>
          </w:p>
        </w:tc>
        <w:tc>
          <w:tcPr>
            <w:tcW w:w="5760" w:type="dxa"/>
            <w:tcBorders>
              <w:top w:val="single" w:sz="4" w:space="0" w:color="auto"/>
              <w:left w:val="single" w:sz="4" w:space="0" w:color="auto"/>
              <w:bottom w:val="single" w:sz="4" w:space="0" w:color="auto"/>
              <w:right w:val="single" w:sz="4" w:space="0" w:color="auto"/>
            </w:tcBorders>
          </w:tcPr>
          <w:p w14:paraId="6E810606" w14:textId="77777777" w:rsidR="00C3633C" w:rsidRDefault="00A22C60">
            <w:pPr>
              <w:pStyle w:val="msonospacing0"/>
            </w:pPr>
            <w:r>
              <w:t xml:space="preserve">A revision is </w:t>
            </w:r>
            <w:proofErr w:type="gramStart"/>
            <w:r>
              <w:t>underway</w:t>
            </w:r>
            <w:proofErr w:type="gramEnd"/>
            <w:r>
              <w:t xml:space="preserve"> and </w:t>
            </w:r>
            <w:r w:rsidR="00C3633C">
              <w:t xml:space="preserve">Nancy </w:t>
            </w:r>
            <w:r>
              <w:t xml:space="preserve">Birkhimer will </w:t>
            </w:r>
            <w:r w:rsidR="00C3633C">
              <w:t>email</w:t>
            </w:r>
            <w:r>
              <w:t xml:space="preserve"> a draft to the SCC.  A</w:t>
            </w:r>
            <w:r w:rsidR="00C3633C">
              <w:t xml:space="preserve"> public hearing</w:t>
            </w:r>
            <w:r>
              <w:t xml:space="preserve"> will be </w:t>
            </w:r>
            <w:proofErr w:type="gramStart"/>
            <w:r>
              <w:t>held</w:t>
            </w:r>
            <w:proofErr w:type="gramEnd"/>
            <w:r>
              <w:t xml:space="preserve"> and </w:t>
            </w:r>
            <w:r w:rsidR="00C3633C">
              <w:t xml:space="preserve">approval needed for a change in the workplan.  An assessment of the local public health systems will take place.  </w:t>
            </w:r>
          </w:p>
          <w:p w14:paraId="66D11474" w14:textId="77777777" w:rsidR="00C3633C" w:rsidRDefault="00C3633C">
            <w:pPr>
              <w:pStyle w:val="msonospacing0"/>
            </w:pPr>
          </w:p>
          <w:p w14:paraId="7E0AA524" w14:textId="77777777" w:rsidR="00C3633C" w:rsidRDefault="00A22C60">
            <w:pPr>
              <w:pStyle w:val="msonospacing0"/>
            </w:pPr>
            <w:r>
              <w:t>Question</w:t>
            </w:r>
            <w:r w:rsidR="00C3633C">
              <w:t>:  Last year, this council advised a LPHS assessment as a facet of that approach.  Is another public hearing necessary?</w:t>
            </w:r>
          </w:p>
          <w:p w14:paraId="796E51B5" w14:textId="77777777" w:rsidR="00C3633C" w:rsidRDefault="00A22C60">
            <w:pPr>
              <w:pStyle w:val="msonospacing0"/>
            </w:pPr>
            <w:r>
              <w:t>Answer</w:t>
            </w:r>
            <w:r w:rsidR="00C3633C">
              <w:t xml:space="preserve">:  Because there is an approved plan that does not call that out specifically, we have to go through the approval process through the </w:t>
            </w:r>
            <w:r>
              <w:t xml:space="preserve">Federal </w:t>
            </w:r>
            <w:r w:rsidR="00C3633C">
              <w:t xml:space="preserve">CDC; in order to get their </w:t>
            </w:r>
            <w:proofErr w:type="gramStart"/>
            <w:r w:rsidR="00C3633C">
              <w:t>approval</w:t>
            </w:r>
            <w:proofErr w:type="gramEnd"/>
            <w:r w:rsidR="00C3633C">
              <w:t xml:space="preserve"> we have to go through the formal steps of hearing and SCC vote.</w:t>
            </w:r>
          </w:p>
        </w:tc>
        <w:tc>
          <w:tcPr>
            <w:tcW w:w="1920" w:type="dxa"/>
            <w:tcBorders>
              <w:top w:val="single" w:sz="4" w:space="0" w:color="auto"/>
              <w:left w:val="single" w:sz="4" w:space="0" w:color="auto"/>
              <w:bottom w:val="single" w:sz="4" w:space="0" w:color="auto"/>
              <w:right w:val="single" w:sz="4" w:space="0" w:color="auto"/>
            </w:tcBorders>
          </w:tcPr>
          <w:p w14:paraId="184181DF" w14:textId="77777777" w:rsidR="00C3633C" w:rsidRDefault="00C3633C">
            <w:pPr>
              <w:pStyle w:val="msonospacing0"/>
            </w:pPr>
          </w:p>
        </w:tc>
      </w:tr>
      <w:tr w:rsidR="008C47B1" w14:paraId="665BCCB8" w14:textId="77777777" w:rsidTr="00920DCC">
        <w:tc>
          <w:tcPr>
            <w:tcW w:w="2880" w:type="dxa"/>
            <w:tcBorders>
              <w:top w:val="single" w:sz="4" w:space="0" w:color="auto"/>
              <w:left w:val="single" w:sz="4" w:space="0" w:color="auto"/>
              <w:bottom w:val="single" w:sz="4" w:space="0" w:color="auto"/>
              <w:right w:val="single" w:sz="4" w:space="0" w:color="auto"/>
            </w:tcBorders>
          </w:tcPr>
          <w:p w14:paraId="7975C249" w14:textId="77777777" w:rsidR="008C47B1" w:rsidRDefault="008C47B1">
            <w:pPr>
              <w:pStyle w:val="msonospacing0"/>
            </w:pPr>
            <w:r>
              <w:t>Annual Report</w:t>
            </w:r>
          </w:p>
        </w:tc>
        <w:tc>
          <w:tcPr>
            <w:tcW w:w="5760" w:type="dxa"/>
            <w:tcBorders>
              <w:top w:val="single" w:sz="4" w:space="0" w:color="auto"/>
              <w:left w:val="single" w:sz="4" w:space="0" w:color="auto"/>
              <w:bottom w:val="single" w:sz="4" w:space="0" w:color="auto"/>
              <w:right w:val="single" w:sz="4" w:space="0" w:color="auto"/>
            </w:tcBorders>
          </w:tcPr>
          <w:p w14:paraId="35AB7044" w14:textId="77777777" w:rsidR="008C47B1" w:rsidRDefault="00A22C60">
            <w:pPr>
              <w:pStyle w:val="msonospacing0"/>
            </w:pPr>
            <w:r>
              <w:t>This Council’s Government is still in revision mode; a final draft needs to be brought to the SCC and reviewed/approved.</w:t>
            </w:r>
          </w:p>
          <w:p w14:paraId="0CFEC363" w14:textId="77777777" w:rsidR="00595AB1" w:rsidRDefault="00595AB1">
            <w:pPr>
              <w:pStyle w:val="msonospacing0"/>
            </w:pPr>
          </w:p>
          <w:p w14:paraId="249A68E9" w14:textId="77777777" w:rsidR="00595AB1" w:rsidRDefault="00113810">
            <w:pPr>
              <w:pStyle w:val="msonospacing0"/>
            </w:pPr>
            <w:r>
              <w:t xml:space="preserve">Volunteers were solicited for drafting the Annual Report which is submitted to the Joint Standing Committee on Health and Human Services.  </w:t>
            </w:r>
            <w:r w:rsidR="00595AB1">
              <w:t>James</w:t>
            </w:r>
            <w:r>
              <w:t xml:space="preserve"> Markiewicz</w:t>
            </w:r>
            <w:r w:rsidR="00595AB1">
              <w:t>, Nancy Birkhimer</w:t>
            </w:r>
            <w:r>
              <w:t xml:space="preserve">, </w:t>
            </w:r>
            <w:r w:rsidR="00595AB1">
              <w:t>Kerri</w:t>
            </w:r>
            <w:r>
              <w:t xml:space="preserve"> Malinowski</w:t>
            </w:r>
            <w:r w:rsidR="00595AB1">
              <w:t>, Kalie</w:t>
            </w:r>
            <w:r>
              <w:t xml:space="preserve"> Hess and </w:t>
            </w:r>
            <w:r w:rsidR="00595AB1">
              <w:t>Betsy</w:t>
            </w:r>
            <w:r>
              <w:t xml:space="preserve"> Kelly volunteered.</w:t>
            </w:r>
          </w:p>
          <w:p w14:paraId="52B7721C" w14:textId="77777777" w:rsidR="00113810" w:rsidRDefault="00113810">
            <w:pPr>
              <w:pStyle w:val="msonospacing0"/>
            </w:pPr>
          </w:p>
        </w:tc>
        <w:tc>
          <w:tcPr>
            <w:tcW w:w="1920" w:type="dxa"/>
            <w:tcBorders>
              <w:top w:val="single" w:sz="4" w:space="0" w:color="auto"/>
              <w:left w:val="single" w:sz="4" w:space="0" w:color="auto"/>
              <w:bottom w:val="single" w:sz="4" w:space="0" w:color="auto"/>
              <w:right w:val="single" w:sz="4" w:space="0" w:color="auto"/>
            </w:tcBorders>
          </w:tcPr>
          <w:p w14:paraId="62A1703D" w14:textId="77777777" w:rsidR="008C47B1" w:rsidRDefault="00A22C60">
            <w:pPr>
              <w:pStyle w:val="msonospacing0"/>
            </w:pPr>
            <w:r>
              <w:t>The Steering Committee will undertake a draft for the December or March meeting.</w:t>
            </w:r>
          </w:p>
        </w:tc>
      </w:tr>
      <w:tr w:rsidR="00725F90" w14:paraId="71CB29DB" w14:textId="77777777" w:rsidTr="00920DCC">
        <w:tc>
          <w:tcPr>
            <w:tcW w:w="2880" w:type="dxa"/>
            <w:tcBorders>
              <w:top w:val="single" w:sz="4" w:space="0" w:color="auto"/>
              <w:left w:val="single" w:sz="4" w:space="0" w:color="auto"/>
              <w:bottom w:val="single" w:sz="4" w:space="0" w:color="auto"/>
              <w:right w:val="single" w:sz="4" w:space="0" w:color="auto"/>
            </w:tcBorders>
          </w:tcPr>
          <w:p w14:paraId="6AC992A5" w14:textId="77777777" w:rsidR="00725F90" w:rsidRDefault="00113810">
            <w:pPr>
              <w:pStyle w:val="msonospacing0"/>
            </w:pPr>
            <w:r>
              <w:t>Public Health Improvement Plans</w:t>
            </w:r>
          </w:p>
        </w:tc>
        <w:tc>
          <w:tcPr>
            <w:tcW w:w="5760" w:type="dxa"/>
            <w:tcBorders>
              <w:top w:val="single" w:sz="4" w:space="0" w:color="auto"/>
              <w:left w:val="single" w:sz="4" w:space="0" w:color="auto"/>
              <w:bottom w:val="single" w:sz="4" w:space="0" w:color="auto"/>
              <w:right w:val="single" w:sz="4" w:space="0" w:color="auto"/>
            </w:tcBorders>
          </w:tcPr>
          <w:p w14:paraId="520BC20C" w14:textId="77777777" w:rsidR="002B425E" w:rsidRPr="006572B9" w:rsidRDefault="006572B9">
            <w:pPr>
              <w:pStyle w:val="msonospacing0"/>
            </w:pPr>
            <w:r w:rsidRPr="006572B9">
              <w:t xml:space="preserve">Maine CDC/DPH has asked the DCCs to partner to implement the Local Public Health Systems Assessment during 2020. </w:t>
            </w:r>
            <w:r w:rsidR="002B425E" w:rsidRPr="006572B9">
              <w:t xml:space="preserve">  Communication from DLs to DCCs today that will lay out the timeline and framework.</w:t>
            </w:r>
            <w:r w:rsidRPr="006572B9">
              <w:t xml:space="preserve">  Focusing on systems work next year.</w:t>
            </w:r>
          </w:p>
        </w:tc>
        <w:tc>
          <w:tcPr>
            <w:tcW w:w="1920" w:type="dxa"/>
            <w:tcBorders>
              <w:top w:val="single" w:sz="4" w:space="0" w:color="auto"/>
              <w:left w:val="single" w:sz="4" w:space="0" w:color="auto"/>
              <w:bottom w:val="single" w:sz="4" w:space="0" w:color="auto"/>
              <w:right w:val="single" w:sz="4" w:space="0" w:color="auto"/>
            </w:tcBorders>
          </w:tcPr>
          <w:p w14:paraId="282014D0" w14:textId="77777777" w:rsidR="00725F90" w:rsidRDefault="00725F90">
            <w:pPr>
              <w:pStyle w:val="msonospacing0"/>
            </w:pPr>
          </w:p>
        </w:tc>
      </w:tr>
      <w:tr w:rsidR="00283922" w14:paraId="3C2E62DB" w14:textId="77777777" w:rsidTr="00920DCC">
        <w:tc>
          <w:tcPr>
            <w:tcW w:w="2880" w:type="dxa"/>
            <w:tcBorders>
              <w:top w:val="single" w:sz="4" w:space="0" w:color="auto"/>
              <w:left w:val="single" w:sz="4" w:space="0" w:color="auto"/>
              <w:bottom w:val="single" w:sz="4" w:space="0" w:color="auto"/>
              <w:right w:val="single" w:sz="4" w:space="0" w:color="auto"/>
            </w:tcBorders>
          </w:tcPr>
          <w:p w14:paraId="1A119C8A" w14:textId="77777777" w:rsidR="00283922" w:rsidRDefault="00283922">
            <w:pPr>
              <w:pStyle w:val="msonospacing0"/>
            </w:pPr>
            <w:r>
              <w:t>Breakout session</w:t>
            </w:r>
            <w:r w:rsidR="00113810">
              <w:t xml:space="preserve"> # 1 Notes:</w:t>
            </w:r>
          </w:p>
        </w:tc>
        <w:tc>
          <w:tcPr>
            <w:tcW w:w="5760" w:type="dxa"/>
            <w:tcBorders>
              <w:top w:val="single" w:sz="4" w:space="0" w:color="auto"/>
              <w:left w:val="single" w:sz="4" w:space="0" w:color="auto"/>
              <w:bottom w:val="single" w:sz="4" w:space="0" w:color="auto"/>
              <w:right w:val="single" w:sz="4" w:space="0" w:color="auto"/>
            </w:tcBorders>
          </w:tcPr>
          <w:p w14:paraId="30AF15DA"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Discussion Question:</w:t>
            </w:r>
          </w:p>
          <w:p w14:paraId="47E61D1E"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Future State: If the SCC and MeCDC were working extremely well together, how might we enhance and strengthen our public/private public health system in Maine?</w:t>
            </w:r>
          </w:p>
          <w:p w14:paraId="61F7E854" w14:textId="77777777" w:rsidR="00113810" w:rsidRPr="00113810" w:rsidRDefault="00113810" w:rsidP="00113810">
            <w:pPr>
              <w:rPr>
                <w:rFonts w:asciiTheme="minorHAnsi" w:hAnsiTheme="minorHAnsi" w:cstheme="minorHAnsi"/>
                <w:sz w:val="20"/>
              </w:rPr>
            </w:pPr>
          </w:p>
          <w:p w14:paraId="7E98D5F3"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What would be different?</w:t>
            </w:r>
            <w:r>
              <w:rPr>
                <w:rFonts w:asciiTheme="minorHAnsi" w:hAnsiTheme="minorHAnsi" w:cstheme="minorHAnsi"/>
                <w:sz w:val="20"/>
              </w:rPr>
              <w:t xml:space="preserve">  </w:t>
            </w:r>
            <w:r w:rsidRPr="00113810">
              <w:rPr>
                <w:rFonts w:asciiTheme="minorHAnsi" w:hAnsiTheme="minorHAnsi" w:cstheme="minorHAnsi"/>
                <w:sz w:val="20"/>
              </w:rPr>
              <w:t>What would success look like?</w:t>
            </w:r>
          </w:p>
          <w:p w14:paraId="4854B9A6" w14:textId="77777777" w:rsidR="00113810" w:rsidRPr="00113810" w:rsidRDefault="00113810" w:rsidP="00113810">
            <w:pPr>
              <w:rPr>
                <w:rFonts w:asciiTheme="minorHAnsi" w:hAnsiTheme="minorHAnsi" w:cstheme="minorHAnsi"/>
                <w:sz w:val="20"/>
              </w:rPr>
            </w:pPr>
          </w:p>
          <w:p w14:paraId="7562DE35"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How might we enhance and strengthen our public/private PH system? </w:t>
            </w:r>
          </w:p>
          <w:p w14:paraId="6CF38D57" w14:textId="77777777" w:rsidR="00113810" w:rsidRPr="00113810" w:rsidRDefault="00113810" w:rsidP="00113810">
            <w:pPr>
              <w:rPr>
                <w:rFonts w:asciiTheme="minorHAnsi" w:hAnsiTheme="minorHAnsi" w:cstheme="minorHAnsi"/>
                <w:sz w:val="20"/>
              </w:rPr>
            </w:pPr>
          </w:p>
          <w:p w14:paraId="568226A2"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What is our system? Can we have a definition? Maybe what would be improved is clarity. </w:t>
            </w:r>
          </w:p>
          <w:p w14:paraId="5A110192" w14:textId="77777777" w:rsidR="00113810" w:rsidRPr="00113810" w:rsidRDefault="00113810" w:rsidP="00113810">
            <w:pPr>
              <w:rPr>
                <w:rFonts w:asciiTheme="minorHAnsi" w:hAnsiTheme="minorHAnsi" w:cstheme="minorHAnsi"/>
                <w:sz w:val="20"/>
              </w:rPr>
            </w:pPr>
          </w:p>
          <w:p w14:paraId="59762D62"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Would like to pass on successful PH improvement programs in communities and statewide. We need more tangible outcomes, and with those the state could create a repository of what works in order to replicate. </w:t>
            </w:r>
          </w:p>
          <w:p w14:paraId="25B7DF4C" w14:textId="77777777" w:rsidR="00113810" w:rsidRPr="00113810" w:rsidRDefault="00113810" w:rsidP="00113810">
            <w:pPr>
              <w:rPr>
                <w:rFonts w:asciiTheme="minorHAnsi" w:hAnsiTheme="minorHAnsi" w:cstheme="minorHAnsi"/>
                <w:sz w:val="20"/>
              </w:rPr>
            </w:pPr>
          </w:p>
          <w:p w14:paraId="19FE2028"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lastRenderedPageBreak/>
              <w:t xml:space="preserve">Using same terms and concepts for PH. RWJF project funded project recognizes we are all using different definitions. </w:t>
            </w:r>
          </w:p>
          <w:p w14:paraId="45246530" w14:textId="77777777" w:rsidR="00113810" w:rsidRPr="00113810" w:rsidRDefault="00113810" w:rsidP="00113810">
            <w:pPr>
              <w:rPr>
                <w:rFonts w:asciiTheme="minorHAnsi" w:hAnsiTheme="minorHAnsi" w:cstheme="minorHAnsi"/>
                <w:sz w:val="20"/>
              </w:rPr>
            </w:pPr>
          </w:p>
          <w:p w14:paraId="204AC74B" w14:textId="77777777" w:rsidR="00113810" w:rsidRPr="00113810" w:rsidRDefault="00113810" w:rsidP="00113810">
            <w:pPr>
              <w:rPr>
                <w:rFonts w:asciiTheme="minorHAnsi" w:hAnsiTheme="minorHAnsi" w:cstheme="minorHAnsi"/>
                <w:sz w:val="20"/>
              </w:rPr>
            </w:pPr>
            <w:proofErr w:type="spellStart"/>
            <w:r w:rsidRPr="00113810">
              <w:rPr>
                <w:rFonts w:asciiTheme="minorHAnsi" w:hAnsiTheme="minorHAnsi" w:cstheme="minorHAnsi"/>
                <w:sz w:val="20"/>
              </w:rPr>
              <w:t>Ie</w:t>
            </w:r>
            <w:proofErr w:type="spellEnd"/>
            <w:r w:rsidRPr="00113810">
              <w:rPr>
                <w:rFonts w:asciiTheme="minorHAnsi" w:hAnsiTheme="minorHAnsi" w:cstheme="minorHAnsi"/>
                <w:sz w:val="20"/>
              </w:rPr>
              <w:t xml:space="preserve">: help people understand the 10 essential public health services. </w:t>
            </w:r>
          </w:p>
          <w:p w14:paraId="6FCC4E74" w14:textId="77777777" w:rsidR="00113810" w:rsidRPr="00113810" w:rsidRDefault="00113810" w:rsidP="00113810">
            <w:pPr>
              <w:rPr>
                <w:rFonts w:asciiTheme="minorHAnsi" w:hAnsiTheme="minorHAnsi" w:cstheme="minorHAnsi"/>
                <w:sz w:val="20"/>
              </w:rPr>
            </w:pPr>
          </w:p>
          <w:p w14:paraId="0BEA998D"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One thing I've noticed is the varying levels of PH competency across the state. It</w:t>
            </w:r>
            <w:r>
              <w:rPr>
                <w:rFonts w:asciiTheme="minorHAnsi" w:hAnsiTheme="minorHAnsi" w:cstheme="minorHAnsi"/>
                <w:sz w:val="20"/>
              </w:rPr>
              <w:t>’</w:t>
            </w:r>
            <w:r w:rsidRPr="00113810">
              <w:rPr>
                <w:rFonts w:asciiTheme="minorHAnsi" w:hAnsiTheme="minorHAnsi" w:cstheme="minorHAnsi"/>
                <w:sz w:val="20"/>
              </w:rPr>
              <w:t xml:space="preserve">s gotten better, but workforce development is needed. </w:t>
            </w:r>
          </w:p>
          <w:p w14:paraId="42116ECB" w14:textId="77777777" w:rsidR="00113810" w:rsidRPr="00113810" w:rsidRDefault="00113810" w:rsidP="00113810">
            <w:pPr>
              <w:rPr>
                <w:rFonts w:asciiTheme="minorHAnsi" w:hAnsiTheme="minorHAnsi" w:cstheme="minorHAnsi"/>
                <w:sz w:val="20"/>
              </w:rPr>
            </w:pPr>
          </w:p>
          <w:p w14:paraId="31D440E8"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But administrative and by-laws can take up a lot of time and replace conversation about the topics at hand.</w:t>
            </w:r>
          </w:p>
          <w:p w14:paraId="36CAD1FC" w14:textId="77777777" w:rsidR="00113810" w:rsidRPr="00113810" w:rsidRDefault="00113810" w:rsidP="00113810">
            <w:pPr>
              <w:rPr>
                <w:rFonts w:asciiTheme="minorHAnsi" w:hAnsiTheme="minorHAnsi" w:cstheme="minorHAnsi"/>
                <w:sz w:val="20"/>
              </w:rPr>
            </w:pPr>
          </w:p>
          <w:p w14:paraId="1DE671E3"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There </w:t>
            </w:r>
            <w:r w:rsidR="00F44CEC">
              <w:rPr>
                <w:rFonts w:asciiTheme="minorHAnsi" w:hAnsiTheme="minorHAnsi" w:cstheme="minorHAnsi"/>
                <w:sz w:val="20"/>
              </w:rPr>
              <w:t>is</w:t>
            </w:r>
            <w:r w:rsidRPr="00113810">
              <w:rPr>
                <w:rFonts w:asciiTheme="minorHAnsi" w:hAnsiTheme="minorHAnsi" w:cstheme="minorHAnsi"/>
                <w:sz w:val="20"/>
              </w:rPr>
              <w:t xml:space="preserve"> incredible talent around the table. Once we identify a priority, perhaps addressing that priority through the health in all policies lens. By that I mean, use the SCC and DCC time in divvying up or decide how to collaborate on addressing the health needs of all Mainers. </w:t>
            </w:r>
          </w:p>
          <w:p w14:paraId="2CABD3EE"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cr/>
              <w:t xml:space="preserve">Say, for instance, the health priority is reducing obesity. We can all have a </w:t>
            </w:r>
            <w:r w:rsidR="00F44CEC">
              <w:rPr>
                <w:rFonts w:asciiTheme="minorHAnsi" w:hAnsiTheme="minorHAnsi" w:cstheme="minorHAnsi"/>
                <w:sz w:val="20"/>
              </w:rPr>
              <w:t>role.</w:t>
            </w:r>
          </w:p>
          <w:p w14:paraId="56EE095B" w14:textId="77777777" w:rsidR="00113810" w:rsidRPr="00113810" w:rsidRDefault="00113810" w:rsidP="00113810">
            <w:pPr>
              <w:rPr>
                <w:rFonts w:asciiTheme="minorHAnsi" w:hAnsiTheme="minorHAnsi" w:cstheme="minorHAnsi"/>
                <w:sz w:val="20"/>
              </w:rPr>
            </w:pPr>
          </w:p>
          <w:p w14:paraId="04E9D53C"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For instance, at the DOE, the whole school, whole community, whole child model takes all those aspects into consideration when addressing a DOE priority. So, when looking to decrease absenteeism, how can school lunch, physical education, or the library services address that issue? </w:t>
            </w:r>
          </w:p>
          <w:p w14:paraId="19A604DD" w14:textId="77777777" w:rsidR="00113810" w:rsidRPr="00113810" w:rsidRDefault="00113810" w:rsidP="00113810">
            <w:pPr>
              <w:rPr>
                <w:rFonts w:asciiTheme="minorHAnsi" w:hAnsiTheme="minorHAnsi" w:cstheme="minorHAnsi"/>
                <w:sz w:val="20"/>
              </w:rPr>
            </w:pPr>
          </w:p>
          <w:p w14:paraId="11155041"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Me CDC juggles many mandates and the SCC can give counter advice to how the staff must meet those mandates. Because of the MeCDC structure, the members of the SCC are either previous or current contractors or subcontractors, and there’s a CI issue. </w:t>
            </w:r>
            <w:proofErr w:type="gramStart"/>
            <w:r w:rsidRPr="00113810">
              <w:rPr>
                <w:rFonts w:asciiTheme="minorHAnsi" w:hAnsiTheme="minorHAnsi" w:cstheme="minorHAnsi"/>
                <w:sz w:val="20"/>
              </w:rPr>
              <w:t>So</w:t>
            </w:r>
            <w:proofErr w:type="gramEnd"/>
            <w:r w:rsidRPr="00113810">
              <w:rPr>
                <w:rFonts w:asciiTheme="minorHAnsi" w:hAnsiTheme="minorHAnsi" w:cstheme="minorHAnsi"/>
                <w:sz w:val="20"/>
              </w:rPr>
              <w:t xml:space="preserve"> then it comes down to doing the actual work it’s not a coalition but a member of the coalition. Need clarity of roles to be able to move forward. </w:t>
            </w:r>
          </w:p>
          <w:p w14:paraId="79B48967" w14:textId="77777777" w:rsidR="00113810" w:rsidRPr="00113810" w:rsidRDefault="00113810" w:rsidP="00113810">
            <w:pPr>
              <w:rPr>
                <w:rFonts w:asciiTheme="minorHAnsi" w:hAnsiTheme="minorHAnsi" w:cstheme="minorHAnsi"/>
                <w:sz w:val="20"/>
              </w:rPr>
            </w:pPr>
          </w:p>
          <w:p w14:paraId="1E0832AD"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Question: how is the SCC supposed to enrich our infrastructure and activities? </w:t>
            </w:r>
          </w:p>
          <w:p w14:paraId="3B8CCCDF" w14:textId="77777777" w:rsidR="00113810" w:rsidRPr="00113810" w:rsidRDefault="00113810" w:rsidP="00113810">
            <w:pPr>
              <w:rPr>
                <w:rFonts w:asciiTheme="minorHAnsi" w:hAnsiTheme="minorHAnsi" w:cstheme="minorHAnsi"/>
                <w:sz w:val="20"/>
              </w:rPr>
            </w:pPr>
          </w:p>
          <w:p w14:paraId="239C5F6E"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Agreement: how do we move towards an SCC that has a more substantive role in implementing PH? </w:t>
            </w:r>
          </w:p>
          <w:p w14:paraId="4105BF53" w14:textId="77777777" w:rsidR="00113810" w:rsidRPr="00113810" w:rsidRDefault="00113810" w:rsidP="00113810">
            <w:pPr>
              <w:rPr>
                <w:rFonts w:asciiTheme="minorHAnsi" w:hAnsiTheme="minorHAnsi" w:cstheme="minorHAnsi"/>
                <w:sz w:val="20"/>
              </w:rPr>
            </w:pPr>
          </w:p>
          <w:p w14:paraId="1489AE1E"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Defining roles, and the CDC has a lot of ‘masters’ The SCC was developed to guide the MeCDC. </w:t>
            </w:r>
          </w:p>
          <w:p w14:paraId="00E97C02" w14:textId="77777777" w:rsidR="00113810" w:rsidRPr="00113810" w:rsidRDefault="00113810" w:rsidP="00113810">
            <w:pPr>
              <w:rPr>
                <w:rFonts w:asciiTheme="minorHAnsi" w:hAnsiTheme="minorHAnsi" w:cstheme="minorHAnsi"/>
                <w:sz w:val="20"/>
              </w:rPr>
            </w:pPr>
          </w:p>
          <w:p w14:paraId="18471AAB"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Is there a way for the SCC to strengthen the representation and needs of New Mainers? </w:t>
            </w:r>
          </w:p>
          <w:p w14:paraId="7AD6BF9A" w14:textId="77777777" w:rsidR="00113810" w:rsidRPr="00113810" w:rsidRDefault="00113810" w:rsidP="00113810">
            <w:pPr>
              <w:rPr>
                <w:rFonts w:asciiTheme="minorHAnsi" w:hAnsiTheme="minorHAnsi" w:cstheme="minorHAnsi"/>
                <w:sz w:val="20"/>
              </w:rPr>
            </w:pPr>
          </w:p>
          <w:p w14:paraId="1B81661B"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Are we fulfilling the mandate from the statute? </w:t>
            </w:r>
            <w:hyperlink r:id="rId13" w:history="1">
              <w:r w:rsidRPr="00113810">
                <w:rPr>
                  <w:rStyle w:val="Hyperlink"/>
                  <w:rFonts w:asciiTheme="minorHAnsi" w:hAnsiTheme="minorHAnsi" w:cstheme="minorHAnsi"/>
                  <w:sz w:val="20"/>
                </w:rPr>
                <w:t>http://legislature.maine.gov/legis/statutes/22/title22sec412.html</w:t>
              </w:r>
            </w:hyperlink>
            <w:r w:rsidRPr="00113810">
              <w:rPr>
                <w:rFonts w:asciiTheme="minorHAnsi" w:hAnsiTheme="minorHAnsi" w:cstheme="minorHAnsi"/>
                <w:sz w:val="20"/>
              </w:rPr>
              <w:t xml:space="preserve"> </w:t>
            </w:r>
          </w:p>
          <w:p w14:paraId="4E36CBEF" w14:textId="77777777" w:rsidR="00113810" w:rsidRPr="00113810" w:rsidRDefault="00113810" w:rsidP="00113810">
            <w:pPr>
              <w:rPr>
                <w:rFonts w:asciiTheme="minorHAnsi" w:hAnsiTheme="minorHAnsi" w:cstheme="minorHAnsi"/>
                <w:sz w:val="20"/>
              </w:rPr>
            </w:pPr>
          </w:p>
          <w:p w14:paraId="273A7D85"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t xml:space="preserve">Success includes clear and coordinated communication. We would all know where to turn for the information we needed. </w:t>
            </w:r>
          </w:p>
          <w:p w14:paraId="09EE2E29" w14:textId="77777777" w:rsidR="00113810" w:rsidRPr="00113810" w:rsidRDefault="00113810" w:rsidP="00113810">
            <w:pPr>
              <w:rPr>
                <w:rFonts w:asciiTheme="minorHAnsi" w:hAnsiTheme="minorHAnsi" w:cstheme="minorHAnsi"/>
                <w:sz w:val="20"/>
              </w:rPr>
            </w:pPr>
          </w:p>
          <w:p w14:paraId="116DA261" w14:textId="77777777" w:rsidR="00113810" w:rsidRPr="00113810" w:rsidRDefault="00113810" w:rsidP="00113810">
            <w:pPr>
              <w:rPr>
                <w:rFonts w:asciiTheme="minorHAnsi" w:hAnsiTheme="minorHAnsi" w:cstheme="minorHAnsi"/>
                <w:sz w:val="20"/>
              </w:rPr>
            </w:pPr>
          </w:p>
          <w:p w14:paraId="35FB21A8" w14:textId="77777777" w:rsidR="00113810" w:rsidRPr="00113810" w:rsidRDefault="00113810" w:rsidP="00113810">
            <w:pPr>
              <w:rPr>
                <w:rFonts w:asciiTheme="minorHAnsi" w:hAnsiTheme="minorHAnsi" w:cstheme="minorHAnsi"/>
                <w:sz w:val="20"/>
              </w:rPr>
            </w:pPr>
            <w:r w:rsidRPr="00113810">
              <w:rPr>
                <w:rFonts w:asciiTheme="minorHAnsi" w:hAnsiTheme="minorHAnsi" w:cstheme="minorHAnsi"/>
                <w:sz w:val="20"/>
              </w:rPr>
              <w:lastRenderedPageBreak/>
              <w:t xml:space="preserve">What about addressing equity? Assessing health equity? Using assessment tools to identify HE and help build health improvements based on the identified needs? </w:t>
            </w:r>
          </w:p>
          <w:p w14:paraId="7E46E944" w14:textId="77777777" w:rsidR="00A85D85" w:rsidRPr="00113810" w:rsidRDefault="00A85D85">
            <w:pPr>
              <w:pStyle w:val="msonospacing0"/>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14:paraId="016FE199" w14:textId="77777777" w:rsidR="00283922" w:rsidRDefault="00283922">
            <w:pPr>
              <w:pStyle w:val="msonospacing0"/>
            </w:pPr>
          </w:p>
        </w:tc>
      </w:tr>
      <w:tr w:rsidR="00113810" w14:paraId="1992495E" w14:textId="77777777" w:rsidTr="00920DCC">
        <w:tc>
          <w:tcPr>
            <w:tcW w:w="2880" w:type="dxa"/>
            <w:tcBorders>
              <w:top w:val="single" w:sz="4" w:space="0" w:color="auto"/>
              <w:left w:val="single" w:sz="4" w:space="0" w:color="auto"/>
              <w:bottom w:val="single" w:sz="4" w:space="0" w:color="auto"/>
              <w:right w:val="single" w:sz="4" w:space="0" w:color="auto"/>
            </w:tcBorders>
          </w:tcPr>
          <w:p w14:paraId="5A932ED8" w14:textId="77777777" w:rsidR="00113810" w:rsidRDefault="00113810">
            <w:pPr>
              <w:pStyle w:val="msonospacing0"/>
            </w:pPr>
            <w:r>
              <w:lastRenderedPageBreak/>
              <w:t>Breakout session # 2 Notes:</w:t>
            </w:r>
          </w:p>
        </w:tc>
        <w:tc>
          <w:tcPr>
            <w:tcW w:w="5760" w:type="dxa"/>
            <w:tcBorders>
              <w:top w:val="single" w:sz="4" w:space="0" w:color="auto"/>
              <w:left w:val="single" w:sz="4" w:space="0" w:color="auto"/>
              <w:bottom w:val="single" w:sz="4" w:space="0" w:color="auto"/>
              <w:right w:val="single" w:sz="4" w:space="0" w:color="auto"/>
            </w:tcBorders>
          </w:tcPr>
          <w:p w14:paraId="5B78FE1E" w14:textId="77777777" w:rsidR="00113810" w:rsidRPr="00113810" w:rsidRDefault="00113810" w:rsidP="00113810">
            <w:pPr>
              <w:rPr>
                <w:rFonts w:asciiTheme="minorHAnsi" w:hAnsiTheme="minorHAnsi" w:cstheme="minorHAnsi"/>
                <w:sz w:val="20"/>
                <w:szCs w:val="24"/>
              </w:rPr>
            </w:pPr>
            <w:r w:rsidRPr="00113810">
              <w:rPr>
                <w:rFonts w:asciiTheme="minorHAnsi" w:hAnsiTheme="minorHAnsi" w:cstheme="minorHAnsi"/>
                <w:sz w:val="20"/>
                <w:szCs w:val="24"/>
              </w:rPr>
              <w:t>Question #2: What key elements of the public health system in Maine on which we might want to assess current structure and functional performance?</w:t>
            </w:r>
          </w:p>
          <w:p w14:paraId="4BB9A315" w14:textId="77777777" w:rsidR="00113810" w:rsidRPr="00113810" w:rsidRDefault="00113810" w:rsidP="00113810">
            <w:pPr>
              <w:rPr>
                <w:rFonts w:asciiTheme="minorHAnsi" w:hAnsiTheme="minorHAnsi" w:cstheme="minorHAnsi"/>
                <w:sz w:val="20"/>
                <w:szCs w:val="24"/>
              </w:rPr>
            </w:pPr>
          </w:p>
          <w:p w14:paraId="2BB242D5" w14:textId="77777777" w:rsidR="00113810" w:rsidRPr="00113810" w:rsidRDefault="00113810" w:rsidP="00113810">
            <w:pPr>
              <w:pStyle w:val="ListParagraph"/>
              <w:numPr>
                <w:ilvl w:val="0"/>
                <w:numId w:val="3"/>
              </w:numPr>
              <w:spacing w:after="0" w:line="240" w:lineRule="auto"/>
              <w:rPr>
                <w:rFonts w:eastAsia="Times New Roman" w:cstheme="minorHAnsi"/>
                <w:sz w:val="20"/>
                <w:szCs w:val="24"/>
              </w:rPr>
            </w:pPr>
            <w:r w:rsidRPr="00113810">
              <w:rPr>
                <w:rFonts w:eastAsia="Times New Roman" w:cstheme="minorHAnsi"/>
                <w:sz w:val="20"/>
                <w:szCs w:val="24"/>
              </w:rPr>
              <w:t>Role and structure of DCCs</w:t>
            </w:r>
          </w:p>
          <w:p w14:paraId="70BAB5ED"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Clarify the role of the SHIP and how it informs/aligns with DCC</w:t>
            </w:r>
          </w:p>
          <w:p w14:paraId="45E2290D"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Structure of the SHIP, how it is created, and how DPHIPs inform the SHIP and vice versa.</w:t>
            </w:r>
          </w:p>
          <w:p w14:paraId="104DBD8E" w14:textId="77777777" w:rsidR="00113810" w:rsidRPr="00113810" w:rsidRDefault="00113810" w:rsidP="00113810">
            <w:pPr>
              <w:pStyle w:val="ListParagraph"/>
              <w:numPr>
                <w:ilvl w:val="0"/>
                <w:numId w:val="3"/>
              </w:numPr>
              <w:spacing w:after="0" w:line="240" w:lineRule="auto"/>
              <w:rPr>
                <w:rFonts w:eastAsia="Times New Roman" w:cstheme="minorHAnsi"/>
                <w:sz w:val="20"/>
                <w:szCs w:val="24"/>
              </w:rPr>
            </w:pPr>
            <w:r w:rsidRPr="00113810">
              <w:rPr>
                <w:rFonts w:eastAsia="Times New Roman" w:cstheme="minorHAnsi"/>
                <w:sz w:val="20"/>
                <w:szCs w:val="24"/>
              </w:rPr>
              <w:t>DCCs to provide systems development support? Concern in the group about the capacity of DCCs to do this currently.</w:t>
            </w:r>
          </w:p>
          <w:p w14:paraId="116D9E4C"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Funding for district public health system development activities? District assessment will inform what resources are necessary to do systems development at the local level, but the functional reality is that DCCs are largely volunteer-led and lacking resources to undertake the level of work that might come out of the district assessments that James mentioned.</w:t>
            </w:r>
          </w:p>
          <w:p w14:paraId="355E7572"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Funded staff at district level not available to do this work - need to look at how to bring funding to do this work in districts/local level</w:t>
            </w:r>
          </w:p>
          <w:p w14:paraId="03CC53DC"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Additionally, during the district assessments James mentioned, we need to ensure that we are reaching out to look at who is at the table. DCCs are not always representative of the folks who are addressing all the public health needs of the district, so would need to look beyond DCCs to ensure the “system” of public health in the district is being represented.</w:t>
            </w:r>
          </w:p>
          <w:p w14:paraId="50B9D04D" w14:textId="77777777" w:rsidR="00113810" w:rsidRPr="00113810" w:rsidRDefault="00113810" w:rsidP="00113810">
            <w:pPr>
              <w:pStyle w:val="ListParagraph"/>
              <w:numPr>
                <w:ilvl w:val="0"/>
                <w:numId w:val="3"/>
              </w:numPr>
              <w:spacing w:after="0" w:line="240" w:lineRule="auto"/>
              <w:rPr>
                <w:rFonts w:eastAsia="Times New Roman" w:cstheme="minorHAnsi"/>
                <w:sz w:val="20"/>
                <w:szCs w:val="24"/>
              </w:rPr>
            </w:pPr>
            <w:r w:rsidRPr="00113810">
              <w:rPr>
                <w:rFonts w:eastAsia="Times New Roman" w:cstheme="minorHAnsi"/>
                <w:sz w:val="20"/>
                <w:szCs w:val="24"/>
              </w:rPr>
              <w:t>Role and structure of contracts and contractors funded by the Maine CDC</w:t>
            </w:r>
          </w:p>
          <w:p w14:paraId="0378E85A" w14:textId="77777777" w:rsidR="00113810" w:rsidRPr="00113810" w:rsidRDefault="00113810" w:rsidP="00113810">
            <w:pPr>
              <w:pStyle w:val="ListParagraph"/>
              <w:numPr>
                <w:ilvl w:val="0"/>
                <w:numId w:val="3"/>
              </w:numPr>
              <w:spacing w:after="0" w:line="240" w:lineRule="auto"/>
              <w:rPr>
                <w:rFonts w:eastAsia="Times New Roman" w:cstheme="minorHAnsi"/>
                <w:sz w:val="20"/>
                <w:szCs w:val="24"/>
              </w:rPr>
            </w:pPr>
            <w:r w:rsidRPr="00113810">
              <w:rPr>
                <w:rFonts w:eastAsia="Times New Roman" w:cstheme="minorHAnsi"/>
                <w:sz w:val="20"/>
                <w:szCs w:val="24"/>
              </w:rPr>
              <w:t>Assess current structure and performance of the SCC</w:t>
            </w:r>
          </w:p>
          <w:p w14:paraId="50767805"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Do we need conflict of interest policies, things in place to ensure transparency, what else do we need to model? Need to model a solid structure from the top if we are going to be assessing DCCs and the rest of the system.</w:t>
            </w:r>
          </w:p>
          <w:p w14:paraId="6BE741EA"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What are the structures needed to support whatever the new role of the SCC is?</w:t>
            </w:r>
          </w:p>
          <w:p w14:paraId="21D88FA4"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Assess membership gaps at SCC. Vendors of public health services are not at the table, or, are we heavy in one sector?</w:t>
            </w:r>
          </w:p>
          <w:p w14:paraId="0C0B5422"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Essential public health services to inform this, and is there anything needed beyond essential public health services that we need?</w:t>
            </w:r>
          </w:p>
          <w:p w14:paraId="29A74FC1" w14:textId="77777777" w:rsidR="00113810" w:rsidRPr="00113810" w:rsidRDefault="00113810" w:rsidP="00113810">
            <w:pPr>
              <w:pStyle w:val="ListParagraph"/>
              <w:numPr>
                <w:ilvl w:val="0"/>
                <w:numId w:val="3"/>
              </w:numPr>
              <w:spacing w:after="0" w:line="240" w:lineRule="auto"/>
              <w:rPr>
                <w:rFonts w:eastAsia="Times New Roman" w:cstheme="minorHAnsi"/>
                <w:sz w:val="20"/>
                <w:szCs w:val="24"/>
              </w:rPr>
            </w:pPr>
            <w:r w:rsidRPr="00113810">
              <w:rPr>
                <w:rFonts w:eastAsia="Times New Roman" w:cstheme="minorHAnsi"/>
                <w:sz w:val="20"/>
                <w:szCs w:val="24"/>
              </w:rPr>
              <w:t>Public health happens beyond the SCC and the DCCs</w:t>
            </w:r>
          </w:p>
          <w:p w14:paraId="12AB69D2"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lastRenderedPageBreak/>
              <w:t>How do you prioritize what elements of the public health system need to be assessed and how do you determine what you need to know? We can’t assess everything.</w:t>
            </w:r>
          </w:p>
          <w:p w14:paraId="5507546F" w14:textId="77777777" w:rsidR="00113810" w:rsidRPr="00113810" w:rsidRDefault="00113810" w:rsidP="00113810">
            <w:pPr>
              <w:pStyle w:val="ListParagraph"/>
              <w:numPr>
                <w:ilvl w:val="1"/>
                <w:numId w:val="3"/>
              </w:numPr>
              <w:spacing w:after="0" w:line="240" w:lineRule="auto"/>
              <w:rPr>
                <w:rFonts w:eastAsia="Times New Roman" w:cstheme="minorHAnsi"/>
                <w:sz w:val="20"/>
                <w:szCs w:val="24"/>
              </w:rPr>
            </w:pPr>
            <w:r w:rsidRPr="00113810">
              <w:rPr>
                <w:rFonts w:eastAsia="Times New Roman" w:cstheme="minorHAnsi"/>
                <w:sz w:val="20"/>
                <w:szCs w:val="24"/>
              </w:rPr>
              <w:t>Hospital systems, EMS, community coalitions, and those who aren't at the table (Why not? Where are they? Do we need to assess this?)</w:t>
            </w:r>
          </w:p>
          <w:p w14:paraId="153F1A8A" w14:textId="77777777" w:rsidR="00113810" w:rsidRPr="00113810" w:rsidRDefault="00113810">
            <w:pPr>
              <w:pStyle w:val="msonospacing0"/>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14:paraId="30E9EF68" w14:textId="77777777" w:rsidR="00113810" w:rsidRDefault="00113810">
            <w:pPr>
              <w:pStyle w:val="msonospacing0"/>
            </w:pPr>
          </w:p>
        </w:tc>
      </w:tr>
      <w:tr w:rsidR="00CC0360" w14:paraId="03B91970" w14:textId="77777777" w:rsidTr="00920DCC">
        <w:tc>
          <w:tcPr>
            <w:tcW w:w="2880" w:type="dxa"/>
            <w:tcBorders>
              <w:top w:val="single" w:sz="4" w:space="0" w:color="auto"/>
              <w:left w:val="single" w:sz="4" w:space="0" w:color="auto"/>
              <w:bottom w:val="single" w:sz="4" w:space="0" w:color="auto"/>
              <w:right w:val="single" w:sz="4" w:space="0" w:color="auto"/>
            </w:tcBorders>
          </w:tcPr>
          <w:p w14:paraId="1C1553CC" w14:textId="77777777" w:rsidR="00CC0360" w:rsidRDefault="00CC0360">
            <w:pPr>
              <w:pStyle w:val="msonospacing0"/>
            </w:pPr>
            <w:r>
              <w:t>Breakout Session # 3 Notes:</w:t>
            </w:r>
          </w:p>
        </w:tc>
        <w:tc>
          <w:tcPr>
            <w:tcW w:w="5760" w:type="dxa"/>
            <w:tcBorders>
              <w:top w:val="single" w:sz="4" w:space="0" w:color="auto"/>
              <w:left w:val="single" w:sz="4" w:space="0" w:color="auto"/>
              <w:bottom w:val="single" w:sz="4" w:space="0" w:color="auto"/>
              <w:right w:val="single" w:sz="4" w:space="0" w:color="auto"/>
            </w:tcBorders>
          </w:tcPr>
          <w:p w14:paraId="793C78DF"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SCC small group discussions Question 3 </w:t>
            </w:r>
          </w:p>
          <w:p w14:paraId="1FF5F2F5" w14:textId="77777777" w:rsidR="00CC0360" w:rsidRPr="00CC0360" w:rsidRDefault="00CC0360" w:rsidP="00CC0360">
            <w:pPr>
              <w:pStyle w:val="ListParagraph"/>
              <w:numPr>
                <w:ilvl w:val="0"/>
                <w:numId w:val="4"/>
              </w:numPr>
              <w:spacing w:after="0" w:line="240" w:lineRule="auto"/>
              <w:contextualSpacing w:val="0"/>
              <w:rPr>
                <w:rFonts w:eastAsia="Times New Roman" w:cstheme="minorHAnsi"/>
                <w:sz w:val="20"/>
                <w:szCs w:val="24"/>
              </w:rPr>
            </w:pPr>
            <w:r>
              <w:rPr>
                <w:rFonts w:cstheme="minorHAnsi"/>
                <w:sz w:val="20"/>
                <w:szCs w:val="24"/>
              </w:rPr>
              <w:t>(</w:t>
            </w:r>
            <w:r w:rsidRPr="00CC0360">
              <w:rPr>
                <w:rFonts w:cstheme="minorHAnsi"/>
                <w:sz w:val="20"/>
                <w:szCs w:val="24"/>
              </w:rPr>
              <w:t>Possible planning tools to utilize) What kinds of tools and planning process might help us to assess current state and set our collective sites on a desired future state? – this may include Asset/Gap analysis, NACCO System Assessment tools, other planning processes like SWOT etc.</w:t>
            </w:r>
          </w:p>
          <w:p w14:paraId="397662DE" w14:textId="77777777" w:rsidR="00CC0360" w:rsidRPr="00CC0360" w:rsidRDefault="00CC0360" w:rsidP="00CC0360">
            <w:pPr>
              <w:rPr>
                <w:rFonts w:asciiTheme="minorHAnsi" w:hAnsiTheme="minorHAnsi" w:cstheme="minorHAnsi"/>
                <w:sz w:val="20"/>
              </w:rPr>
            </w:pPr>
          </w:p>
          <w:p w14:paraId="0DBBAB87" w14:textId="77777777" w:rsidR="00CC0360" w:rsidRDefault="00CC0360" w:rsidP="00CC0360">
            <w:pPr>
              <w:rPr>
                <w:rFonts w:asciiTheme="minorHAnsi" w:hAnsiTheme="minorHAnsi" w:cstheme="minorHAnsi"/>
                <w:sz w:val="20"/>
              </w:rPr>
            </w:pPr>
            <w:r w:rsidRPr="00CC0360">
              <w:rPr>
                <w:rFonts w:asciiTheme="minorHAnsi" w:hAnsiTheme="minorHAnsi" w:cstheme="minorHAnsi"/>
                <w:sz w:val="20"/>
              </w:rPr>
              <w:t>The group had questions about the MAPP process used by many districts</w:t>
            </w:r>
            <w:r>
              <w:rPr>
                <w:rFonts w:asciiTheme="minorHAnsi" w:hAnsiTheme="minorHAnsi" w:cstheme="minorHAnsi"/>
                <w:sz w:val="20"/>
              </w:rPr>
              <w:t xml:space="preserve"> - m</w:t>
            </w:r>
            <w:r w:rsidRPr="00CC0360">
              <w:rPr>
                <w:rFonts w:asciiTheme="minorHAnsi" w:hAnsiTheme="minorHAnsi" w:cstheme="minorHAnsi"/>
                <w:sz w:val="20"/>
              </w:rPr>
              <w:t xml:space="preserve">obilizing for action for planning and process (MAPP) includes a set of four questions. </w:t>
            </w:r>
          </w:p>
          <w:p w14:paraId="73B01B74" w14:textId="77777777" w:rsidR="00CC0360" w:rsidRDefault="00CC0360" w:rsidP="00CC0360">
            <w:pPr>
              <w:rPr>
                <w:rFonts w:asciiTheme="minorHAnsi" w:hAnsiTheme="minorHAnsi" w:cstheme="minorHAnsi"/>
                <w:sz w:val="20"/>
              </w:rPr>
            </w:pPr>
          </w:p>
          <w:p w14:paraId="461A20EF" w14:textId="77777777" w:rsid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This was initially the tool CDC required the HMP’s to use. It delves into community health conversations “forces of change” i.e. what are outside forces economics transportation etc. Mt. Desert does this q 3 years and adds in CHNA. </w:t>
            </w:r>
          </w:p>
          <w:p w14:paraId="736E4AF6" w14:textId="77777777" w:rsidR="00CC0360" w:rsidRDefault="00CC0360" w:rsidP="00CC0360">
            <w:pPr>
              <w:rPr>
                <w:rFonts w:asciiTheme="minorHAnsi" w:hAnsiTheme="minorHAnsi" w:cstheme="minorHAnsi"/>
                <w:sz w:val="20"/>
              </w:rPr>
            </w:pPr>
          </w:p>
          <w:p w14:paraId="693EACE9"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Also</w:t>
            </w:r>
            <w:r>
              <w:rPr>
                <w:rFonts w:asciiTheme="minorHAnsi" w:hAnsiTheme="minorHAnsi" w:cstheme="minorHAnsi"/>
                <w:sz w:val="20"/>
              </w:rPr>
              <w:t>,</w:t>
            </w:r>
            <w:r w:rsidRPr="00CC0360">
              <w:rPr>
                <w:rFonts w:asciiTheme="minorHAnsi" w:hAnsiTheme="minorHAnsi" w:cstheme="minorHAnsi"/>
                <w:sz w:val="20"/>
              </w:rPr>
              <w:t xml:space="preserve"> still used in other states by city &amp; county health depts. It is a NACCHO validated tool.</w:t>
            </w:r>
          </w:p>
          <w:p w14:paraId="247C5611" w14:textId="77777777" w:rsidR="00CC0360" w:rsidRDefault="00CC0360" w:rsidP="00CC0360">
            <w:pPr>
              <w:rPr>
                <w:rFonts w:asciiTheme="minorHAnsi" w:hAnsiTheme="minorHAnsi" w:cstheme="minorHAnsi"/>
                <w:sz w:val="20"/>
              </w:rPr>
            </w:pPr>
          </w:p>
          <w:p w14:paraId="50FE8179" w14:textId="77777777" w:rsidR="00CC0360" w:rsidRDefault="00CC0360" w:rsidP="00CC0360">
            <w:pPr>
              <w:rPr>
                <w:rFonts w:asciiTheme="minorHAnsi" w:hAnsiTheme="minorHAnsi" w:cstheme="minorHAnsi"/>
                <w:sz w:val="20"/>
              </w:rPr>
            </w:pPr>
            <w:r>
              <w:rPr>
                <w:rFonts w:asciiTheme="minorHAnsi" w:hAnsiTheme="minorHAnsi" w:cstheme="minorHAnsi"/>
                <w:sz w:val="20"/>
              </w:rPr>
              <w:t>D</w:t>
            </w:r>
            <w:r w:rsidRPr="00CC0360">
              <w:rPr>
                <w:rFonts w:asciiTheme="minorHAnsi" w:hAnsiTheme="minorHAnsi" w:cstheme="minorHAnsi"/>
                <w:sz w:val="20"/>
              </w:rPr>
              <w:t>iscussed the CDC desire to use LPHS assessment. This too is a NACCHO validated tool based on the 10 EPHS. This was the tool used in 2009 so using it again will give the state comparative data. With this tool a review of standards is conducted and to be successful it is desirable to have all relevant (to the standard) public health people in the room.</w:t>
            </w:r>
          </w:p>
          <w:p w14:paraId="4EB9DABE" w14:textId="77777777" w:rsidR="00CC0360" w:rsidRPr="00CC0360" w:rsidRDefault="00CC0360" w:rsidP="00CC0360">
            <w:pPr>
              <w:rPr>
                <w:rFonts w:asciiTheme="minorHAnsi" w:hAnsiTheme="minorHAnsi" w:cstheme="minorHAnsi"/>
                <w:sz w:val="20"/>
              </w:rPr>
            </w:pPr>
          </w:p>
          <w:p w14:paraId="4B09986B" w14:textId="77777777" w:rsid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LPHSA—results use a subjective approach, participants rate how they are doing at the </w:t>
            </w:r>
            <w:proofErr w:type="gramStart"/>
            <w:r w:rsidRPr="00CC0360">
              <w:rPr>
                <w:rFonts w:asciiTheme="minorHAnsi" w:hAnsiTheme="minorHAnsi" w:cstheme="minorHAnsi"/>
                <w:sz w:val="20"/>
              </w:rPr>
              <w:t>particular EPHS</w:t>
            </w:r>
            <w:proofErr w:type="gramEnd"/>
            <w:r w:rsidRPr="00CC0360">
              <w:rPr>
                <w:rFonts w:asciiTheme="minorHAnsi" w:hAnsiTheme="minorHAnsi" w:cstheme="minorHAnsi"/>
                <w:sz w:val="20"/>
              </w:rPr>
              <w:t xml:space="preserve"> standard and the score is entered into algorithm. In 2009 a lot of the district’s LPHS assessment the standard addressing research or workforce were very weak because the district model was new. Tribes were part of districts were not their own.</w:t>
            </w:r>
          </w:p>
          <w:p w14:paraId="4A292234" w14:textId="77777777" w:rsidR="00CC0360" w:rsidRPr="00CC0360" w:rsidRDefault="00CC0360" w:rsidP="00CC0360">
            <w:pPr>
              <w:rPr>
                <w:rFonts w:asciiTheme="minorHAnsi" w:hAnsiTheme="minorHAnsi" w:cstheme="minorHAnsi"/>
                <w:sz w:val="20"/>
              </w:rPr>
            </w:pPr>
          </w:p>
          <w:p w14:paraId="2711FCDC" w14:textId="77777777" w:rsidR="00CC0360" w:rsidRDefault="00CC0360" w:rsidP="00CC0360">
            <w:pPr>
              <w:rPr>
                <w:rFonts w:asciiTheme="minorHAnsi" w:hAnsiTheme="minorHAnsi" w:cstheme="minorHAnsi"/>
                <w:sz w:val="20"/>
              </w:rPr>
            </w:pPr>
            <w:r w:rsidRPr="00CC0360">
              <w:rPr>
                <w:rFonts w:asciiTheme="minorHAnsi" w:hAnsiTheme="minorHAnsi" w:cstheme="minorHAnsi"/>
                <w:sz w:val="20"/>
              </w:rPr>
              <w:t>How did assessment fit into DHIP? This was unclear.  One desire was to minimize the cost of hospital and health care especially related to emergency rooms.</w:t>
            </w:r>
          </w:p>
          <w:p w14:paraId="781E40D6" w14:textId="77777777" w:rsidR="00CC0360" w:rsidRPr="00CC0360" w:rsidRDefault="00CC0360" w:rsidP="00CC0360">
            <w:pPr>
              <w:rPr>
                <w:rFonts w:asciiTheme="minorHAnsi" w:hAnsiTheme="minorHAnsi" w:cstheme="minorHAnsi"/>
                <w:sz w:val="20"/>
              </w:rPr>
            </w:pPr>
          </w:p>
          <w:p w14:paraId="3BAA456F"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Go back to model that looks at structure like the early EPHS </w:t>
            </w:r>
            <w:proofErr w:type="gramStart"/>
            <w:r w:rsidRPr="00CC0360">
              <w:rPr>
                <w:rFonts w:asciiTheme="minorHAnsi" w:hAnsiTheme="minorHAnsi" w:cstheme="minorHAnsi"/>
                <w:sz w:val="20"/>
              </w:rPr>
              <w:t>evaluation ,</w:t>
            </w:r>
            <w:proofErr w:type="gramEnd"/>
            <w:r w:rsidRPr="00CC0360">
              <w:rPr>
                <w:rFonts w:asciiTheme="minorHAnsi" w:hAnsiTheme="minorHAnsi" w:cstheme="minorHAnsi"/>
                <w:sz w:val="20"/>
              </w:rPr>
              <w:t xml:space="preserve"> now hospitals have ‘community benefit’ and how could these dollars improve the connection between CHNA and state SHIP</w:t>
            </w:r>
          </w:p>
          <w:p w14:paraId="0E367830"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Does this LPHSA help with accreditation? We are not sure, this was done to assist the SHIP (we do not have a health plan).</w:t>
            </w:r>
            <w:r>
              <w:rPr>
                <w:rFonts w:asciiTheme="minorHAnsi" w:hAnsiTheme="minorHAnsi" w:cstheme="minorHAnsi"/>
                <w:sz w:val="20"/>
              </w:rPr>
              <w:t xml:space="preserve">  </w:t>
            </w:r>
            <w:r w:rsidRPr="00CC0360">
              <w:rPr>
                <w:rFonts w:asciiTheme="minorHAnsi" w:hAnsiTheme="minorHAnsi" w:cstheme="minorHAnsi"/>
                <w:sz w:val="20"/>
              </w:rPr>
              <w:t>Other tools are healthy people 2020 or 2030; many states are using this</w:t>
            </w:r>
          </w:p>
          <w:p w14:paraId="5AAD7A24"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lastRenderedPageBreak/>
              <w:t xml:space="preserve">Which is most fundamental in assessing PH in the state? What is key piece to explain to neighbor or legislator what works here? does state plan build </w:t>
            </w:r>
            <w:proofErr w:type="gramStart"/>
            <w:r w:rsidRPr="00CC0360">
              <w:rPr>
                <w:rFonts w:asciiTheme="minorHAnsi" w:hAnsiTheme="minorHAnsi" w:cstheme="minorHAnsi"/>
                <w:sz w:val="20"/>
              </w:rPr>
              <w:t>off of</w:t>
            </w:r>
            <w:proofErr w:type="gramEnd"/>
            <w:r w:rsidRPr="00CC0360">
              <w:rPr>
                <w:rFonts w:asciiTheme="minorHAnsi" w:hAnsiTheme="minorHAnsi" w:cstheme="minorHAnsi"/>
                <w:sz w:val="20"/>
              </w:rPr>
              <w:t xml:space="preserve"> local action? What is best way to measure this movement or action in the plans. </w:t>
            </w:r>
          </w:p>
          <w:p w14:paraId="4C339377"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This is something that SCC should examine, we don’t have something at the very local level.</w:t>
            </w:r>
          </w:p>
          <w:p w14:paraId="71AD14A5"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Thinking about future SCC agendas’ we might want a primer on 10 EPHS.</w:t>
            </w:r>
          </w:p>
          <w:p w14:paraId="17FDE4AC"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Attending meetings and engaging partners in the LPHSA really helped us at the local </w:t>
            </w:r>
            <w:proofErr w:type="gramStart"/>
            <w:r w:rsidRPr="00CC0360">
              <w:rPr>
                <w:rFonts w:asciiTheme="minorHAnsi" w:hAnsiTheme="minorHAnsi" w:cstheme="minorHAnsi"/>
                <w:sz w:val="20"/>
              </w:rPr>
              <w:t>level,  people</w:t>
            </w:r>
            <w:proofErr w:type="gramEnd"/>
            <w:r w:rsidRPr="00CC0360">
              <w:rPr>
                <w:rFonts w:asciiTheme="minorHAnsi" w:hAnsiTheme="minorHAnsi" w:cstheme="minorHAnsi"/>
                <w:sz w:val="20"/>
              </w:rPr>
              <w:t xml:space="preserve"> began to understand their role in relationship to Public health activities. When we didn’t continue to do this, people left and haven’t returned (for example to DCC tables)</w:t>
            </w:r>
          </w:p>
          <w:p w14:paraId="023A4F2A"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At Maine CDC level they should be looking at new ideas and best practices this should help guide gaps at local level. </w:t>
            </w:r>
            <w:proofErr w:type="spellStart"/>
            <w:r w:rsidRPr="00CC0360">
              <w:rPr>
                <w:rFonts w:asciiTheme="minorHAnsi" w:hAnsiTheme="minorHAnsi" w:cstheme="minorHAnsi"/>
                <w:sz w:val="20"/>
              </w:rPr>
              <w:t>Mecdc</w:t>
            </w:r>
            <w:proofErr w:type="spellEnd"/>
            <w:r w:rsidRPr="00CC0360">
              <w:rPr>
                <w:rFonts w:asciiTheme="minorHAnsi" w:hAnsiTheme="minorHAnsi" w:cstheme="minorHAnsi"/>
                <w:sz w:val="20"/>
              </w:rPr>
              <w:t xml:space="preserve"> staff try to bring this to the table but it’s not always lined up. At the strategic level having these conversations helps to develop local plans an example is ‘all hazards vulnerability plan’.  </w:t>
            </w:r>
          </w:p>
          <w:p w14:paraId="11FBA5F9"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Not something SCC would do but looking at accreditation reports may also help, how healthy is lead agency (MeCDC)—lens thru accreditation one of the SCC roles. Accreditation should validate that the work is beneficial, that we are doing right thing for right reasons. At the local level this is an opportunity to make more of a connection</w:t>
            </w:r>
          </w:p>
          <w:p w14:paraId="7E1AFF46"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Health equity alliance recently conducted a meeting and discussed transportation, housing for at risk groups, IDU, HIV etc. they got down to the root causes of these barriers, a more productive approach.      </w:t>
            </w:r>
          </w:p>
          <w:p w14:paraId="6CC00BA6"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Quality improvement is on </w:t>
            </w:r>
            <w:proofErr w:type="spellStart"/>
            <w:r w:rsidRPr="00CC0360">
              <w:rPr>
                <w:rFonts w:asciiTheme="minorHAnsi" w:hAnsiTheme="minorHAnsi" w:cstheme="minorHAnsi"/>
                <w:sz w:val="20"/>
              </w:rPr>
              <w:t>MeCDC’s</w:t>
            </w:r>
            <w:proofErr w:type="spellEnd"/>
            <w:r w:rsidRPr="00CC0360">
              <w:rPr>
                <w:rFonts w:asciiTheme="minorHAnsi" w:hAnsiTheme="minorHAnsi" w:cstheme="minorHAnsi"/>
                <w:sz w:val="20"/>
              </w:rPr>
              <w:t xml:space="preserve"> list for DCC’s to take on some QI projects. This could be done over time and would bring a variety of people to the table. </w:t>
            </w:r>
          </w:p>
          <w:p w14:paraId="1E8BDCD0"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State PH system assessment has not been done for 9 years this should also happen.</w:t>
            </w:r>
          </w:p>
          <w:p w14:paraId="76A2D4A0"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 xml:space="preserve">Opportunity for </w:t>
            </w:r>
            <w:proofErr w:type="spellStart"/>
            <w:r w:rsidRPr="00CC0360">
              <w:rPr>
                <w:rFonts w:asciiTheme="minorHAnsi" w:hAnsiTheme="minorHAnsi" w:cstheme="minorHAnsi"/>
                <w:sz w:val="20"/>
              </w:rPr>
              <w:t>MeCDC</w:t>
            </w:r>
            <w:proofErr w:type="spellEnd"/>
            <w:r w:rsidRPr="00CC0360">
              <w:rPr>
                <w:rFonts w:asciiTheme="minorHAnsi" w:hAnsiTheme="minorHAnsi" w:cstheme="minorHAnsi"/>
                <w:sz w:val="20"/>
              </w:rPr>
              <w:t>, Public Health re-</w:t>
            </w:r>
            <w:proofErr w:type="spellStart"/>
            <w:proofErr w:type="gramStart"/>
            <w:r w:rsidRPr="00CC0360">
              <w:rPr>
                <w:rFonts w:asciiTheme="minorHAnsi" w:hAnsiTheme="minorHAnsi" w:cstheme="minorHAnsi"/>
                <w:sz w:val="20"/>
              </w:rPr>
              <w:t>imaginged</w:t>
            </w:r>
            <w:proofErr w:type="spellEnd"/>
            <w:r w:rsidRPr="00CC0360">
              <w:rPr>
                <w:rFonts w:asciiTheme="minorHAnsi" w:hAnsiTheme="minorHAnsi" w:cstheme="minorHAnsi"/>
                <w:sz w:val="20"/>
              </w:rPr>
              <w:t xml:space="preserve"> ,</w:t>
            </w:r>
            <w:proofErr w:type="gramEnd"/>
            <w:r w:rsidRPr="00CC0360">
              <w:rPr>
                <w:rFonts w:asciiTheme="minorHAnsi" w:hAnsiTheme="minorHAnsi" w:cstheme="minorHAnsi"/>
                <w:sz w:val="20"/>
              </w:rPr>
              <w:t xml:space="preserve">  DCC’s and others to talk about the system. This could be done over the course of 2020, opportunity for SCC to promote State health improvement assessment</w:t>
            </w:r>
          </w:p>
          <w:p w14:paraId="5FC3FFC0"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How was this paid for in the past?  Possible block grant $$</w:t>
            </w:r>
          </w:p>
          <w:p w14:paraId="7D374BE0" w14:textId="77777777" w:rsidR="00CC0360" w:rsidRPr="00CC0360" w:rsidRDefault="00CC0360" w:rsidP="00CC0360">
            <w:pPr>
              <w:rPr>
                <w:rFonts w:asciiTheme="minorHAnsi" w:hAnsiTheme="minorHAnsi" w:cstheme="minorHAnsi"/>
                <w:sz w:val="20"/>
              </w:rPr>
            </w:pPr>
            <w:r w:rsidRPr="00CC0360">
              <w:rPr>
                <w:rFonts w:asciiTheme="minorHAnsi" w:hAnsiTheme="minorHAnsi" w:cstheme="minorHAnsi"/>
                <w:sz w:val="20"/>
              </w:rPr>
              <w:t>Tool that is all about infrastructure we need to figure out how to market this idea to get the money to pay for it and market it to the legislators NACCHO, ASTHO potential grant opportunities to pay for this.</w:t>
            </w:r>
          </w:p>
          <w:p w14:paraId="4D66DC7E" w14:textId="77777777" w:rsidR="00CC0360" w:rsidRPr="00CC0360" w:rsidRDefault="00CC0360">
            <w:pPr>
              <w:pStyle w:val="msonospacing0"/>
              <w:rPr>
                <w:rFonts w:asciiTheme="minorHAnsi" w:hAnsiTheme="minorHAnsi" w:cstheme="minorHAnsi"/>
              </w:rPr>
            </w:pPr>
          </w:p>
        </w:tc>
        <w:tc>
          <w:tcPr>
            <w:tcW w:w="1920" w:type="dxa"/>
            <w:tcBorders>
              <w:top w:val="single" w:sz="4" w:space="0" w:color="auto"/>
              <w:left w:val="single" w:sz="4" w:space="0" w:color="auto"/>
              <w:bottom w:val="single" w:sz="4" w:space="0" w:color="auto"/>
              <w:right w:val="single" w:sz="4" w:space="0" w:color="auto"/>
            </w:tcBorders>
          </w:tcPr>
          <w:p w14:paraId="7E259B05" w14:textId="77777777" w:rsidR="00CC0360" w:rsidRDefault="00CC0360">
            <w:pPr>
              <w:pStyle w:val="msonospacing0"/>
            </w:pPr>
          </w:p>
        </w:tc>
      </w:tr>
      <w:tr w:rsidR="00A85D85" w14:paraId="582F072C" w14:textId="77777777" w:rsidTr="00920DCC">
        <w:tc>
          <w:tcPr>
            <w:tcW w:w="2880" w:type="dxa"/>
            <w:tcBorders>
              <w:top w:val="single" w:sz="4" w:space="0" w:color="auto"/>
              <w:left w:val="single" w:sz="4" w:space="0" w:color="auto"/>
              <w:bottom w:val="single" w:sz="4" w:space="0" w:color="auto"/>
              <w:right w:val="single" w:sz="4" w:space="0" w:color="auto"/>
            </w:tcBorders>
          </w:tcPr>
          <w:p w14:paraId="6F1192A9" w14:textId="77777777" w:rsidR="00A85D85" w:rsidRDefault="00A85D85">
            <w:pPr>
              <w:pStyle w:val="msonospacing0"/>
            </w:pPr>
          </w:p>
        </w:tc>
        <w:tc>
          <w:tcPr>
            <w:tcW w:w="5760" w:type="dxa"/>
            <w:tcBorders>
              <w:top w:val="single" w:sz="4" w:space="0" w:color="auto"/>
              <w:left w:val="single" w:sz="4" w:space="0" w:color="auto"/>
              <w:bottom w:val="single" w:sz="4" w:space="0" w:color="auto"/>
              <w:right w:val="single" w:sz="4" w:space="0" w:color="auto"/>
            </w:tcBorders>
          </w:tcPr>
          <w:p w14:paraId="10344759" w14:textId="77777777" w:rsidR="00A85D85" w:rsidRDefault="00A85D85">
            <w:pPr>
              <w:pStyle w:val="msonospacing0"/>
            </w:pPr>
            <w:r>
              <w:t>Meetings Quarterly meetings but longer?</w:t>
            </w:r>
            <w:r w:rsidR="004D56E6">
              <w:t xml:space="preserve">  0</w:t>
            </w:r>
          </w:p>
          <w:p w14:paraId="40A1CED0" w14:textId="77777777" w:rsidR="004D56E6" w:rsidRDefault="004D56E6">
            <w:pPr>
              <w:pStyle w:val="msonospacing0"/>
            </w:pPr>
            <w:r>
              <w:t>Monthly meetings, shorter</w:t>
            </w:r>
          </w:p>
          <w:p w14:paraId="1A87E538" w14:textId="77777777" w:rsidR="004D56E6" w:rsidRDefault="004D56E6">
            <w:pPr>
              <w:pStyle w:val="msonospacing0"/>
            </w:pPr>
            <w:r>
              <w:t>Every other month OK</w:t>
            </w:r>
          </w:p>
          <w:p w14:paraId="6A715F25" w14:textId="77777777" w:rsidR="004D56E6" w:rsidRDefault="004D56E6">
            <w:pPr>
              <w:pStyle w:val="msonospacing0"/>
            </w:pPr>
            <w:r>
              <w:t>Location:  Move around?  Or Augusta?</w:t>
            </w:r>
          </w:p>
        </w:tc>
        <w:tc>
          <w:tcPr>
            <w:tcW w:w="1920" w:type="dxa"/>
            <w:tcBorders>
              <w:top w:val="single" w:sz="4" w:space="0" w:color="auto"/>
              <w:left w:val="single" w:sz="4" w:space="0" w:color="auto"/>
              <w:bottom w:val="single" w:sz="4" w:space="0" w:color="auto"/>
              <w:right w:val="single" w:sz="4" w:space="0" w:color="auto"/>
            </w:tcBorders>
          </w:tcPr>
          <w:p w14:paraId="1A5C0B6D" w14:textId="77777777" w:rsidR="00A85D85" w:rsidRDefault="00A85D85">
            <w:pPr>
              <w:pStyle w:val="msonospacing0"/>
            </w:pPr>
          </w:p>
        </w:tc>
      </w:tr>
    </w:tbl>
    <w:p w14:paraId="1F331421" w14:textId="77777777" w:rsidR="001A4B4F" w:rsidRPr="008735F3" w:rsidRDefault="001A4B4F" w:rsidP="008735F3">
      <w:pPr>
        <w:rPr>
          <w:szCs w:val="24"/>
        </w:rPr>
      </w:pPr>
    </w:p>
    <w:sectPr w:rsidR="001A4B4F" w:rsidRPr="008735F3" w:rsidSect="001A4B4F">
      <w:headerReference w:type="default" r:id="rId14"/>
      <w:footerReference w:type="default" r:id="rId15"/>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D32B" w14:textId="77777777" w:rsidR="00CD03C2" w:rsidRDefault="00CD03C2" w:rsidP="00263AA1">
      <w:r>
        <w:separator/>
      </w:r>
    </w:p>
  </w:endnote>
  <w:endnote w:type="continuationSeparator" w:id="0">
    <w:p w14:paraId="3B494667" w14:textId="77777777" w:rsidR="00CD03C2" w:rsidRDefault="00CD03C2"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B921E"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48BE" w14:textId="77777777" w:rsidR="00CD03C2" w:rsidRDefault="00CD03C2" w:rsidP="00263AA1">
      <w:r>
        <w:separator/>
      </w:r>
    </w:p>
  </w:footnote>
  <w:footnote w:type="continuationSeparator" w:id="0">
    <w:p w14:paraId="1CE6BD5C" w14:textId="77777777" w:rsidR="00CD03C2" w:rsidRDefault="00CD03C2"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4C0E" w14:textId="77777777"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14:anchorId="15609C99" wp14:editId="36646230">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14:paraId="61B69CF3" w14:textId="77777777"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14:paraId="35B005D9"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3CDD1B11"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09642EB9"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14:paraId="636136FD" w14:textId="77777777"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23876233" w14:textId="77777777"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14:paraId="1BCF13A6" w14:textId="77777777"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723187F7" w14:textId="77777777"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9C99"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14:paraId="61B69CF3" w14:textId="77777777"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14:paraId="35B005D9"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14:paraId="3CDD1B11"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14:paraId="09642EB9" w14:textId="77777777"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14:paraId="636136FD" w14:textId="77777777"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14:paraId="23876233" w14:textId="77777777"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14:paraId="1BCF13A6" w14:textId="77777777"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14:paraId="723187F7" w14:textId="77777777"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4417A5A7" wp14:editId="5A3AC5D1">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14:paraId="59F468CF"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1065C503"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2B43C893" w14:textId="77777777"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7A5A7"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14:paraId="59F468CF" w14:textId="77777777"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Jeanne M. Lambrew, Ph.D.</w:t>
                    </w:r>
                  </w:p>
                  <w:p w14:paraId="1065C503" w14:textId="77777777"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14:paraId="2B43C893" w14:textId="77777777"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1BC3CE13" wp14:editId="41C57F00">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50A60382" wp14:editId="0BE16A45">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5F249FE7"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1B173776"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64B77BD6" w14:textId="77777777"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60382"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5F249FE7" w14:textId="77777777"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14:paraId="1B173776" w14:textId="77777777"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14:paraId="64B77BD6" w14:textId="77777777" w:rsidR="00F61805" w:rsidRDefault="00F61805" w:rsidP="00F61805"/>
                </w:txbxContent>
              </v:textbox>
              <w10:wrap type="square" anchorx="margin"/>
            </v:shape>
          </w:pict>
        </mc:Fallback>
      </mc:AlternateContent>
    </w:r>
  </w:p>
  <w:p w14:paraId="023880FE" w14:textId="77777777" w:rsidR="007372BB" w:rsidRDefault="007372BB" w:rsidP="0013585E">
    <w:pPr>
      <w:jc w:val="right"/>
      <w:rPr>
        <w:sz w:val="18"/>
        <w:szCs w:val="18"/>
      </w:rPr>
    </w:pPr>
  </w:p>
  <w:p w14:paraId="4CB943D3" w14:textId="77777777"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FF85"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7AAE"/>
    <w:multiLevelType w:val="hybridMultilevel"/>
    <w:tmpl w:val="C1F4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C0B0C"/>
    <w:multiLevelType w:val="hybridMultilevel"/>
    <w:tmpl w:val="1860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267BF3"/>
    <w:multiLevelType w:val="hybridMultilevel"/>
    <w:tmpl w:val="40427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76372"/>
    <w:multiLevelType w:val="hybridMultilevel"/>
    <w:tmpl w:val="B81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1689D"/>
    <w:rsid w:val="00031551"/>
    <w:rsid w:val="00037C80"/>
    <w:rsid w:val="00071861"/>
    <w:rsid w:val="000848DB"/>
    <w:rsid w:val="000D047A"/>
    <w:rsid w:val="000D391A"/>
    <w:rsid w:val="000F777C"/>
    <w:rsid w:val="00113810"/>
    <w:rsid w:val="0013585E"/>
    <w:rsid w:val="0014256A"/>
    <w:rsid w:val="001A4B4F"/>
    <w:rsid w:val="001A5049"/>
    <w:rsid w:val="001B4A69"/>
    <w:rsid w:val="001C3158"/>
    <w:rsid w:val="001E4CA5"/>
    <w:rsid w:val="00220B01"/>
    <w:rsid w:val="0023685D"/>
    <w:rsid w:val="00263AA1"/>
    <w:rsid w:val="00275D1C"/>
    <w:rsid w:val="0028264F"/>
    <w:rsid w:val="00283922"/>
    <w:rsid w:val="00287C76"/>
    <w:rsid w:val="002B425E"/>
    <w:rsid w:val="002E3734"/>
    <w:rsid w:val="00311948"/>
    <w:rsid w:val="00387A76"/>
    <w:rsid w:val="0039381B"/>
    <w:rsid w:val="003D15C0"/>
    <w:rsid w:val="0040028B"/>
    <w:rsid w:val="004214F6"/>
    <w:rsid w:val="00425186"/>
    <w:rsid w:val="0043027E"/>
    <w:rsid w:val="0043088F"/>
    <w:rsid w:val="004333B7"/>
    <w:rsid w:val="00434046"/>
    <w:rsid w:val="00436614"/>
    <w:rsid w:val="00465EF6"/>
    <w:rsid w:val="00475E01"/>
    <w:rsid w:val="004A2C04"/>
    <w:rsid w:val="004D40A4"/>
    <w:rsid w:val="004D56E6"/>
    <w:rsid w:val="004F4154"/>
    <w:rsid w:val="00560F0F"/>
    <w:rsid w:val="00580738"/>
    <w:rsid w:val="00595AB1"/>
    <w:rsid w:val="005D69B9"/>
    <w:rsid w:val="005E4FFE"/>
    <w:rsid w:val="005F0E73"/>
    <w:rsid w:val="00600766"/>
    <w:rsid w:val="006572B9"/>
    <w:rsid w:val="006658FF"/>
    <w:rsid w:val="00695A3C"/>
    <w:rsid w:val="006B0904"/>
    <w:rsid w:val="006D2C00"/>
    <w:rsid w:val="006E466A"/>
    <w:rsid w:val="006F357F"/>
    <w:rsid w:val="00725F90"/>
    <w:rsid w:val="007372BB"/>
    <w:rsid w:val="0075217C"/>
    <w:rsid w:val="0076607E"/>
    <w:rsid w:val="0079011C"/>
    <w:rsid w:val="007B6AB2"/>
    <w:rsid w:val="00853B30"/>
    <w:rsid w:val="008735F3"/>
    <w:rsid w:val="008A6029"/>
    <w:rsid w:val="008C47B1"/>
    <w:rsid w:val="00920DCC"/>
    <w:rsid w:val="00925CAF"/>
    <w:rsid w:val="00997CD5"/>
    <w:rsid w:val="009A2B58"/>
    <w:rsid w:val="009B2F14"/>
    <w:rsid w:val="00A013B9"/>
    <w:rsid w:val="00A045E1"/>
    <w:rsid w:val="00A06BB9"/>
    <w:rsid w:val="00A22C60"/>
    <w:rsid w:val="00A32782"/>
    <w:rsid w:val="00A52029"/>
    <w:rsid w:val="00A644DA"/>
    <w:rsid w:val="00A77F0D"/>
    <w:rsid w:val="00A85D85"/>
    <w:rsid w:val="00AC5146"/>
    <w:rsid w:val="00B15BA7"/>
    <w:rsid w:val="00B45721"/>
    <w:rsid w:val="00B53BA6"/>
    <w:rsid w:val="00B85133"/>
    <w:rsid w:val="00BB52B1"/>
    <w:rsid w:val="00BC1FC1"/>
    <w:rsid w:val="00BE7DFC"/>
    <w:rsid w:val="00BF0698"/>
    <w:rsid w:val="00C02B3F"/>
    <w:rsid w:val="00C31B31"/>
    <w:rsid w:val="00C3633C"/>
    <w:rsid w:val="00CC0360"/>
    <w:rsid w:val="00CD03C2"/>
    <w:rsid w:val="00CE0951"/>
    <w:rsid w:val="00CE2A4E"/>
    <w:rsid w:val="00D12CC3"/>
    <w:rsid w:val="00D174F6"/>
    <w:rsid w:val="00D469F4"/>
    <w:rsid w:val="00DD28D1"/>
    <w:rsid w:val="00EB1407"/>
    <w:rsid w:val="00EB174E"/>
    <w:rsid w:val="00EC6C15"/>
    <w:rsid w:val="00ED34F2"/>
    <w:rsid w:val="00ED727C"/>
    <w:rsid w:val="00EF304B"/>
    <w:rsid w:val="00F20073"/>
    <w:rsid w:val="00F44CEC"/>
    <w:rsid w:val="00F61805"/>
    <w:rsid w:val="00F64928"/>
    <w:rsid w:val="00FA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52CC"/>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customStyle="1" w:styleId="msonospacing0">
    <w:name w:val="msonospacing"/>
    <w:rsid w:val="00920DCC"/>
    <w:pPr>
      <w:spacing w:after="0" w:line="240" w:lineRule="auto"/>
    </w:pPr>
    <w:rPr>
      <w:rFonts w:ascii="Calibri" w:eastAsia="Times New Roman" w:hAnsi="Calibri" w:cs="Times New Roman"/>
    </w:rPr>
  </w:style>
  <w:style w:type="table" w:styleId="TableGrid">
    <w:name w:val="Table Grid"/>
    <w:basedOn w:val="TableNormal"/>
    <w:rsid w:val="00920DC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810"/>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113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76926">
      <w:bodyDiv w:val="1"/>
      <w:marLeft w:val="0"/>
      <w:marRight w:val="0"/>
      <w:marTop w:val="0"/>
      <w:marBottom w:val="0"/>
      <w:divBdr>
        <w:top w:val="none" w:sz="0" w:space="0" w:color="auto"/>
        <w:left w:val="none" w:sz="0" w:space="0" w:color="auto"/>
        <w:bottom w:val="none" w:sz="0" w:space="0" w:color="auto"/>
        <w:right w:val="none" w:sz="0" w:space="0" w:color="auto"/>
      </w:divBdr>
    </w:div>
    <w:div w:id="13354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slature.maine.gov/legis/statutes/22/title22sec412.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3.safelinks.protection.outlook.com/?url=https%3A%2F%2Fmainepcoh.org%2F&amp;data=02%7C01%7CJames.Markiewicz%40maine.gov%7Cce278461818b4445ee8e08d76f60901d%7C413fa8ab207d4b629bcdea1a8f2f864e%7C0%7C1%7C637100332833480448&amp;sdata=dIiDhVBYR8Bjq%2FVdqU%2F54b%2FnIrKOVz8xxXWZQfyG%2Bl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8" ma:contentTypeDescription="Create a new document." ma:contentTypeScope="" ma:versionID="ffb1c9594f0baa8b94392b9e69b62d2b">
  <xsd:schema xmlns:xsd="http://www.w3.org/2001/XMLSchema" xmlns:xs="http://www.w3.org/2001/XMLSchema" xmlns:p="http://schemas.microsoft.com/office/2006/metadata/properties" xmlns:ns3="cc12e628-22e7-462b-b5e1-74e82deda3ec" targetNamespace="http://schemas.microsoft.com/office/2006/metadata/properties" ma:root="true" ma:fieldsID="038b1d1c780b174edf6474cdc4a8c235" ns3:_="">
    <xsd:import namespace="cc12e628-22e7-462b-b5e1-74e82deda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B6E82-9697-4B4E-A941-0FC27370C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3E43B-3D5E-4D7D-9DEB-ACAC359FA9ED}">
  <ds:schemaRefs>
    <ds:schemaRef ds:uri="http://schemas.microsoft.com/sharepoint/v3/contenttype/forms"/>
  </ds:schemaRefs>
</ds:datastoreItem>
</file>

<file path=customXml/itemProps3.xml><?xml version="1.0" encoding="utf-8"?>
<ds:datastoreItem xmlns:ds="http://schemas.openxmlformats.org/officeDocument/2006/customXml" ds:itemID="{6D8AEC21-91C6-4074-9640-CC76E3C751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A954CE-29FA-4E49-BF9B-811E8577D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Markiewicz, James</cp:lastModifiedBy>
  <cp:revision>4</cp:revision>
  <cp:lastPrinted>2018-12-04T16:43:00Z</cp:lastPrinted>
  <dcterms:created xsi:type="dcterms:W3CDTF">2019-11-22T14:26:00Z</dcterms:created>
  <dcterms:modified xsi:type="dcterms:W3CDTF">2019-11-22T17:43:00Z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