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E3" w:rsidRDefault="004F0BE3" w:rsidP="004F0BE3">
      <w:pPr>
        <w:jc w:val="center"/>
        <w:rPr>
          <w:b/>
          <w:sz w:val="24"/>
          <w:szCs w:val="24"/>
        </w:rPr>
      </w:pPr>
      <w:r>
        <w:rPr>
          <w:b/>
          <w:sz w:val="24"/>
          <w:szCs w:val="24"/>
        </w:rPr>
        <w:t xml:space="preserve">Annex:  </w:t>
      </w:r>
      <w:r w:rsidR="00384728">
        <w:rPr>
          <w:b/>
          <w:sz w:val="24"/>
          <w:szCs w:val="24"/>
        </w:rPr>
        <w:t xml:space="preserve">Mass </w:t>
      </w:r>
      <w:r>
        <w:rPr>
          <w:b/>
          <w:sz w:val="24"/>
          <w:szCs w:val="24"/>
        </w:rPr>
        <w:t>Fatality Management</w:t>
      </w:r>
      <w:r w:rsidR="00627815">
        <w:rPr>
          <w:b/>
          <w:sz w:val="24"/>
          <w:szCs w:val="24"/>
        </w:rPr>
        <w:t xml:space="preserve"> (MFM)</w:t>
      </w:r>
    </w:p>
    <w:p w:rsidR="004F0BE3" w:rsidRPr="00797D1F" w:rsidRDefault="004F0BE3" w:rsidP="0083591C">
      <w:pPr>
        <w:numPr>
          <w:ilvl w:val="0"/>
          <w:numId w:val="1"/>
        </w:numPr>
        <w:ind w:left="360" w:hanging="360"/>
        <w:rPr>
          <w:rFonts w:ascii="Times New Roman" w:hAnsi="Times New Roman"/>
        </w:rPr>
      </w:pPr>
      <w:r>
        <w:t xml:space="preserve"> </w:t>
      </w:r>
      <w:r w:rsidRPr="00797D1F">
        <w:rPr>
          <w:rFonts w:ascii="Times New Roman" w:hAnsi="Times New Roman"/>
        </w:rPr>
        <w:t>Purpose, Scope, Situation</w:t>
      </w:r>
      <w:r w:rsidR="0083591C" w:rsidRPr="00797D1F">
        <w:rPr>
          <w:rFonts w:ascii="Times New Roman" w:hAnsi="Times New Roman"/>
        </w:rPr>
        <w:t xml:space="preserve"> Overview</w:t>
      </w:r>
      <w:r w:rsidRPr="00797D1F">
        <w:rPr>
          <w:rFonts w:ascii="Times New Roman" w:hAnsi="Times New Roman"/>
        </w:rPr>
        <w:t xml:space="preserve">, and </w:t>
      </w:r>
      <w:r w:rsidR="0083591C" w:rsidRPr="00797D1F">
        <w:rPr>
          <w:rFonts w:ascii="Times New Roman" w:hAnsi="Times New Roman"/>
        </w:rPr>
        <w:t xml:space="preserve">Planning </w:t>
      </w:r>
      <w:r w:rsidRPr="00797D1F">
        <w:rPr>
          <w:rFonts w:ascii="Times New Roman" w:hAnsi="Times New Roman"/>
        </w:rPr>
        <w:t>Assumptions</w:t>
      </w:r>
    </w:p>
    <w:p w:rsidR="004F0BE3" w:rsidRPr="00797D1F" w:rsidRDefault="004F0BE3" w:rsidP="0083591C">
      <w:pPr>
        <w:numPr>
          <w:ilvl w:val="0"/>
          <w:numId w:val="2"/>
        </w:numPr>
        <w:ind w:left="720"/>
        <w:rPr>
          <w:rFonts w:ascii="Times New Roman" w:hAnsi="Times New Roman"/>
        </w:rPr>
      </w:pPr>
      <w:r w:rsidRPr="00797D1F">
        <w:rPr>
          <w:rFonts w:ascii="Times New Roman" w:hAnsi="Times New Roman"/>
        </w:rPr>
        <w:t xml:space="preserve">Purpose </w:t>
      </w:r>
    </w:p>
    <w:p w:rsidR="00384728" w:rsidRPr="00797D1F" w:rsidRDefault="00384728" w:rsidP="001C4738">
      <w:pPr>
        <w:spacing w:line="240" w:lineRule="auto"/>
        <w:ind w:left="720"/>
        <w:rPr>
          <w:rFonts w:ascii="Times New Roman" w:hAnsi="Times New Roman"/>
        </w:rPr>
      </w:pPr>
      <w:r w:rsidRPr="00797D1F">
        <w:rPr>
          <w:rFonts w:ascii="Times New Roman" w:hAnsi="Times New Roman"/>
        </w:rPr>
        <w:t xml:space="preserve">Mass fatality is defined as the number of fatalities that exceeds a local jurisdiction’s capacity to cope due to infrastructure/ support limitations.  </w:t>
      </w:r>
    </w:p>
    <w:p w:rsidR="00384728" w:rsidRPr="00797D1F" w:rsidRDefault="00384728" w:rsidP="001C4738">
      <w:pPr>
        <w:spacing w:line="240" w:lineRule="auto"/>
        <w:ind w:left="720"/>
        <w:rPr>
          <w:rFonts w:ascii="Times New Roman" w:hAnsi="Times New Roman"/>
        </w:rPr>
      </w:pPr>
      <w:r w:rsidRPr="00797D1F">
        <w:rPr>
          <w:rFonts w:ascii="Times New Roman" w:hAnsi="Times New Roman"/>
        </w:rPr>
        <w:t xml:space="preserve">The Maine CDC Mass </w:t>
      </w:r>
      <w:r w:rsidR="00D65F9C" w:rsidRPr="00797D1F">
        <w:rPr>
          <w:rFonts w:ascii="Times New Roman" w:hAnsi="Times New Roman"/>
        </w:rPr>
        <w:t>Fatality Management Annex</w:t>
      </w:r>
      <w:r w:rsidRPr="00797D1F">
        <w:rPr>
          <w:rFonts w:ascii="Times New Roman" w:hAnsi="Times New Roman"/>
        </w:rPr>
        <w:t xml:space="preserve"> provides guidance, including roles and responsibilities for providing state level public health support to local/regional response activities</w:t>
      </w:r>
      <w:r w:rsidR="00D65F9C" w:rsidRPr="00797D1F">
        <w:rPr>
          <w:rFonts w:ascii="Times New Roman" w:hAnsi="Times New Roman"/>
        </w:rPr>
        <w:t xml:space="preserve"> in cooperation and collaboration with external partners</w:t>
      </w:r>
      <w:r w:rsidRPr="00797D1F">
        <w:rPr>
          <w:rFonts w:ascii="Times New Roman" w:hAnsi="Times New Roman"/>
        </w:rPr>
        <w:t xml:space="preserve"> in the event of a </w:t>
      </w:r>
      <w:r w:rsidR="001E4CF9" w:rsidRPr="00797D1F">
        <w:rPr>
          <w:rFonts w:ascii="Times New Roman" w:hAnsi="Times New Roman"/>
        </w:rPr>
        <w:t xml:space="preserve">large-scale </w:t>
      </w:r>
      <w:r w:rsidRPr="00797D1F">
        <w:rPr>
          <w:rFonts w:ascii="Times New Roman" w:hAnsi="Times New Roman"/>
        </w:rPr>
        <w:t>mass fatality event either by the occurrence of a severe infectious disease</w:t>
      </w:r>
      <w:r w:rsidR="0083591C" w:rsidRPr="00797D1F">
        <w:rPr>
          <w:rFonts w:ascii="Times New Roman" w:hAnsi="Times New Roman"/>
        </w:rPr>
        <w:t xml:space="preserve"> event</w:t>
      </w:r>
      <w:r w:rsidRPr="00797D1F">
        <w:rPr>
          <w:rFonts w:ascii="Times New Roman" w:hAnsi="Times New Roman"/>
        </w:rPr>
        <w:t xml:space="preserve"> or by a </w:t>
      </w:r>
      <w:r w:rsidR="001E4CF9" w:rsidRPr="00797D1F">
        <w:rPr>
          <w:rFonts w:ascii="Times New Roman" w:hAnsi="Times New Roman"/>
        </w:rPr>
        <w:t xml:space="preserve">major </w:t>
      </w:r>
      <w:r w:rsidRPr="00797D1F">
        <w:rPr>
          <w:rFonts w:ascii="Times New Roman" w:hAnsi="Times New Roman"/>
        </w:rPr>
        <w:t xml:space="preserve">traumatic event.  The support includes </w:t>
      </w:r>
      <w:r w:rsidR="001E4CF9" w:rsidRPr="00797D1F">
        <w:rPr>
          <w:rFonts w:ascii="Times New Roman" w:hAnsi="Times New Roman"/>
        </w:rPr>
        <w:t xml:space="preserve">management of vital records as well as </w:t>
      </w:r>
      <w:r w:rsidRPr="00797D1F">
        <w:rPr>
          <w:rFonts w:ascii="Times New Roman" w:hAnsi="Times New Roman"/>
        </w:rPr>
        <w:t>disaster behavioral health services to those individuals impacted by a mass fatality event</w:t>
      </w:r>
      <w:r w:rsidR="0083591C" w:rsidRPr="00797D1F">
        <w:rPr>
          <w:rFonts w:ascii="Times New Roman" w:hAnsi="Times New Roman"/>
        </w:rPr>
        <w:t>.</w:t>
      </w:r>
    </w:p>
    <w:p w:rsidR="0083591C" w:rsidRPr="00797D1F" w:rsidRDefault="0083591C" w:rsidP="001C4738">
      <w:pPr>
        <w:pStyle w:val="ListParagraph"/>
        <w:numPr>
          <w:ilvl w:val="0"/>
          <w:numId w:val="2"/>
        </w:numPr>
        <w:ind w:left="720"/>
        <w:rPr>
          <w:rFonts w:ascii="Times New Roman" w:hAnsi="Times New Roman"/>
        </w:rPr>
      </w:pPr>
      <w:r w:rsidRPr="00797D1F">
        <w:rPr>
          <w:rFonts w:ascii="Times New Roman" w:hAnsi="Times New Roman"/>
        </w:rPr>
        <w:t>Scope</w:t>
      </w:r>
    </w:p>
    <w:p w:rsidR="0083591C" w:rsidRPr="00797D1F" w:rsidRDefault="0083591C" w:rsidP="0083591C">
      <w:pPr>
        <w:pStyle w:val="NoSpacing"/>
        <w:ind w:left="720"/>
        <w:rPr>
          <w:rFonts w:ascii="Times New Roman" w:hAnsi="Times New Roman" w:cs="Times New Roman"/>
        </w:rPr>
      </w:pPr>
      <w:r w:rsidRPr="00797D1F">
        <w:rPr>
          <w:rFonts w:ascii="Times New Roman" w:hAnsi="Times New Roman" w:cs="Times New Roman"/>
        </w:rPr>
        <w:t>This Annex is applicable to the entire Maine CDC</w:t>
      </w:r>
      <w:r w:rsidR="001E4CF9" w:rsidRPr="00797D1F">
        <w:rPr>
          <w:rFonts w:ascii="Times New Roman" w:hAnsi="Times New Roman" w:cs="Times New Roman"/>
        </w:rPr>
        <w:t xml:space="preserve">, extending out to include </w:t>
      </w:r>
      <w:r w:rsidRPr="00797D1F">
        <w:rPr>
          <w:rFonts w:ascii="Times New Roman" w:hAnsi="Times New Roman" w:cs="Times New Roman"/>
        </w:rPr>
        <w:t xml:space="preserve">the District Public Health Units, which consist of District and Tribal Liaisons (DLs), Public Health Nurses (PHNs), </w:t>
      </w:r>
      <w:r w:rsidR="001E4CF9" w:rsidRPr="00797D1F">
        <w:rPr>
          <w:rFonts w:ascii="Times New Roman" w:hAnsi="Times New Roman" w:cs="Times New Roman"/>
        </w:rPr>
        <w:t xml:space="preserve">Field Epidemiologists, </w:t>
      </w:r>
      <w:r w:rsidRPr="00797D1F">
        <w:rPr>
          <w:rFonts w:ascii="Times New Roman" w:hAnsi="Times New Roman" w:cs="Times New Roman"/>
        </w:rPr>
        <w:t xml:space="preserve">Health Inspectors, Drinking Water Inspectors, Sanitarians, Local Health Officers (LHOs) and three Regional Resource Centers (RRCs) located in the northern, central and southern regions of the state of Maine, in the event of a mass fatality disaster event.   </w:t>
      </w:r>
    </w:p>
    <w:p w:rsidR="0083591C" w:rsidRPr="00797D1F" w:rsidRDefault="0083591C" w:rsidP="0083591C">
      <w:pPr>
        <w:pStyle w:val="NoSpacing"/>
        <w:ind w:left="270"/>
        <w:rPr>
          <w:rFonts w:ascii="Times New Roman" w:hAnsi="Times New Roman" w:cs="Times New Roman"/>
        </w:rPr>
      </w:pPr>
    </w:p>
    <w:p w:rsidR="0072038B" w:rsidRPr="00797D1F" w:rsidRDefault="0083591C" w:rsidP="0072038B">
      <w:pPr>
        <w:pStyle w:val="NoSpacing"/>
        <w:ind w:left="720"/>
        <w:rPr>
          <w:rFonts w:ascii="Times New Roman" w:hAnsi="Times New Roman" w:cs="Times New Roman"/>
        </w:rPr>
      </w:pPr>
      <w:r w:rsidRPr="00797D1F">
        <w:rPr>
          <w:rFonts w:ascii="Times New Roman" w:hAnsi="Times New Roman" w:cs="Times New Roman"/>
        </w:rPr>
        <w:t>The overall functional objectives of the</w:t>
      </w:r>
      <w:r w:rsidR="0072038B" w:rsidRPr="00797D1F">
        <w:rPr>
          <w:rFonts w:ascii="Times New Roman" w:hAnsi="Times New Roman" w:cs="Times New Roman"/>
        </w:rPr>
        <w:t xml:space="preserve"> </w:t>
      </w:r>
      <w:r w:rsidR="00797D1F" w:rsidRPr="00797D1F">
        <w:rPr>
          <w:rFonts w:ascii="Times New Roman" w:hAnsi="Times New Roman" w:cs="Times New Roman"/>
        </w:rPr>
        <w:t>Maine CDC</w:t>
      </w:r>
      <w:r w:rsidRPr="00797D1F">
        <w:rPr>
          <w:rFonts w:ascii="Times New Roman" w:hAnsi="Times New Roman" w:cs="Times New Roman"/>
        </w:rPr>
        <w:t xml:space="preserve"> </w:t>
      </w:r>
      <w:r w:rsidR="00D65F9C" w:rsidRPr="00797D1F">
        <w:rPr>
          <w:rFonts w:ascii="Times New Roman" w:hAnsi="Times New Roman" w:cs="Times New Roman"/>
        </w:rPr>
        <w:t>Mass Fatality M</w:t>
      </w:r>
      <w:r w:rsidRPr="00797D1F">
        <w:rPr>
          <w:rFonts w:ascii="Times New Roman" w:hAnsi="Times New Roman" w:cs="Times New Roman"/>
        </w:rPr>
        <w:t>anagement Annex are to:</w:t>
      </w:r>
    </w:p>
    <w:p w:rsidR="0072038B" w:rsidRPr="00797D1F" w:rsidRDefault="0072038B" w:rsidP="0072038B">
      <w:pPr>
        <w:pStyle w:val="NoSpacing"/>
        <w:ind w:left="900" w:hanging="180"/>
        <w:rPr>
          <w:rFonts w:ascii="Times New Roman" w:hAnsi="Times New Roman"/>
        </w:rPr>
      </w:pPr>
    </w:p>
    <w:p w:rsidR="0072038B" w:rsidRPr="00797D1F" w:rsidRDefault="0072038B" w:rsidP="00797D1F">
      <w:pPr>
        <w:pStyle w:val="NoSpacing"/>
        <w:numPr>
          <w:ilvl w:val="0"/>
          <w:numId w:val="22"/>
        </w:numPr>
        <w:ind w:left="1080"/>
        <w:rPr>
          <w:rFonts w:ascii="Times New Roman" w:hAnsi="Times New Roman"/>
        </w:rPr>
      </w:pPr>
      <w:r w:rsidRPr="00797D1F">
        <w:rPr>
          <w:rFonts w:ascii="Times New Roman" w:hAnsi="Times New Roman"/>
        </w:rPr>
        <w:t>Provide public health state-level situational awareness, expertise and recommendations to response leadership relat</w:t>
      </w:r>
      <w:r w:rsidR="00627815">
        <w:rPr>
          <w:rFonts w:ascii="Times New Roman" w:hAnsi="Times New Roman"/>
        </w:rPr>
        <w:t>ive to the mass fatality management event</w:t>
      </w:r>
      <w:r w:rsidRPr="00797D1F">
        <w:rPr>
          <w:rFonts w:ascii="Times New Roman" w:hAnsi="Times New Roman"/>
        </w:rPr>
        <w:t xml:space="preserve"> </w:t>
      </w:r>
    </w:p>
    <w:p w:rsidR="00797D1F" w:rsidRPr="00797D1F" w:rsidRDefault="00797D1F" w:rsidP="00627815">
      <w:pPr>
        <w:pStyle w:val="NoSpacing"/>
        <w:rPr>
          <w:rFonts w:ascii="Times New Roman" w:hAnsi="Times New Roman"/>
        </w:rPr>
      </w:pPr>
    </w:p>
    <w:p w:rsidR="0072038B" w:rsidRPr="00797D1F" w:rsidRDefault="00797D1F" w:rsidP="00797D1F">
      <w:pPr>
        <w:pStyle w:val="NoSpacing"/>
        <w:numPr>
          <w:ilvl w:val="0"/>
          <w:numId w:val="21"/>
        </w:numPr>
        <w:ind w:left="1080"/>
        <w:rPr>
          <w:rFonts w:ascii="Times New Roman" w:hAnsi="Times New Roman"/>
        </w:rPr>
      </w:pPr>
      <w:r w:rsidRPr="00797D1F">
        <w:rPr>
          <w:rFonts w:ascii="Times New Roman" w:hAnsi="Times New Roman"/>
        </w:rPr>
        <w:t xml:space="preserve">Provide </w:t>
      </w:r>
      <w:r w:rsidR="00627815">
        <w:rPr>
          <w:rFonts w:ascii="Times New Roman" w:hAnsi="Times New Roman"/>
        </w:rPr>
        <w:t xml:space="preserve">relevant </w:t>
      </w:r>
      <w:r w:rsidRPr="00797D1F">
        <w:rPr>
          <w:rFonts w:ascii="Times New Roman" w:hAnsi="Times New Roman"/>
        </w:rPr>
        <w:t>PH information to the general public through the joint information center (JIC)</w:t>
      </w:r>
      <w:r w:rsidR="0072038B" w:rsidRPr="00797D1F">
        <w:rPr>
          <w:rFonts w:ascii="Times New Roman" w:hAnsi="Times New Roman"/>
        </w:rPr>
        <w:t xml:space="preserve"> </w:t>
      </w:r>
    </w:p>
    <w:p w:rsidR="0072038B" w:rsidRPr="00797D1F" w:rsidRDefault="0072038B" w:rsidP="0072038B">
      <w:pPr>
        <w:pStyle w:val="NoSpacing"/>
        <w:ind w:left="900"/>
        <w:rPr>
          <w:rFonts w:ascii="Times New Roman" w:hAnsi="Times New Roman"/>
        </w:rPr>
      </w:pPr>
    </w:p>
    <w:p w:rsidR="0072038B" w:rsidRPr="00797D1F" w:rsidRDefault="0072038B" w:rsidP="00797D1F">
      <w:pPr>
        <w:pStyle w:val="NoSpacing"/>
        <w:numPr>
          <w:ilvl w:val="0"/>
          <w:numId w:val="21"/>
        </w:numPr>
        <w:ind w:left="1080"/>
        <w:rPr>
          <w:rFonts w:ascii="Times New Roman" w:hAnsi="Times New Roman"/>
        </w:rPr>
      </w:pPr>
      <w:r w:rsidRPr="00797D1F">
        <w:rPr>
          <w:rFonts w:ascii="Times New Roman" w:hAnsi="Times New Roman"/>
        </w:rPr>
        <w:t xml:space="preserve">Work with response partners to coordinate resources to support and sustain </w:t>
      </w:r>
      <w:r w:rsidR="00627815">
        <w:rPr>
          <w:rFonts w:ascii="Times New Roman" w:hAnsi="Times New Roman"/>
        </w:rPr>
        <w:t>M</w:t>
      </w:r>
      <w:r w:rsidRPr="00797D1F">
        <w:rPr>
          <w:rFonts w:ascii="Times New Roman" w:hAnsi="Times New Roman"/>
        </w:rPr>
        <w:t xml:space="preserve">FM </w:t>
      </w:r>
      <w:r w:rsidR="00627815">
        <w:rPr>
          <w:rFonts w:ascii="Times New Roman" w:hAnsi="Times New Roman"/>
        </w:rPr>
        <w:t>operations in a respectful, efficient and effective</w:t>
      </w:r>
      <w:r w:rsidRPr="00797D1F">
        <w:rPr>
          <w:rFonts w:ascii="Times New Roman" w:hAnsi="Times New Roman"/>
        </w:rPr>
        <w:t xml:space="preserve"> </w:t>
      </w:r>
      <w:r w:rsidR="00627815">
        <w:rPr>
          <w:rFonts w:ascii="Times New Roman" w:hAnsi="Times New Roman"/>
        </w:rPr>
        <w:t>manner</w:t>
      </w:r>
    </w:p>
    <w:p w:rsidR="0072038B" w:rsidRPr="00797D1F" w:rsidRDefault="0072038B" w:rsidP="0072038B">
      <w:pPr>
        <w:pStyle w:val="NoSpacing"/>
        <w:ind w:left="900" w:hanging="180"/>
        <w:rPr>
          <w:rFonts w:ascii="Times New Roman" w:hAnsi="Times New Roman"/>
        </w:rPr>
      </w:pPr>
      <w:r w:rsidRPr="00797D1F">
        <w:rPr>
          <w:rFonts w:ascii="Times New Roman" w:hAnsi="Times New Roman"/>
        </w:rPr>
        <w:t xml:space="preserve"> </w:t>
      </w:r>
    </w:p>
    <w:p w:rsidR="00627815" w:rsidRDefault="0072038B" w:rsidP="00627815">
      <w:pPr>
        <w:pStyle w:val="NoSpacing"/>
        <w:numPr>
          <w:ilvl w:val="0"/>
          <w:numId w:val="21"/>
        </w:numPr>
        <w:ind w:left="1080"/>
        <w:rPr>
          <w:rFonts w:ascii="Times New Roman" w:hAnsi="Times New Roman"/>
        </w:rPr>
      </w:pPr>
      <w:r w:rsidRPr="00627815">
        <w:rPr>
          <w:rFonts w:ascii="Times New Roman" w:hAnsi="Times New Roman"/>
        </w:rPr>
        <w:t>Coordinate resources to support the provision of public health, medical, and mental/</w:t>
      </w:r>
      <w:r w:rsidR="00627815">
        <w:rPr>
          <w:rFonts w:ascii="Times New Roman" w:hAnsi="Times New Roman"/>
        </w:rPr>
        <w:t xml:space="preserve"> </w:t>
      </w:r>
      <w:r w:rsidRPr="00627815">
        <w:rPr>
          <w:rFonts w:ascii="Times New Roman" w:hAnsi="Times New Roman"/>
        </w:rPr>
        <w:t>behavioral health services to impacted populations</w:t>
      </w:r>
    </w:p>
    <w:p w:rsidR="00627815" w:rsidRPr="00627815" w:rsidRDefault="00627815" w:rsidP="00627815">
      <w:pPr>
        <w:pStyle w:val="NoSpacing"/>
        <w:rPr>
          <w:rFonts w:ascii="Times New Roman" w:hAnsi="Times New Roman"/>
        </w:rPr>
      </w:pPr>
    </w:p>
    <w:p w:rsidR="00627815" w:rsidRDefault="0072038B" w:rsidP="00A67AF5">
      <w:pPr>
        <w:pStyle w:val="NoSpacing"/>
        <w:numPr>
          <w:ilvl w:val="0"/>
          <w:numId w:val="21"/>
        </w:numPr>
        <w:ind w:left="1080"/>
        <w:rPr>
          <w:rFonts w:ascii="Times New Roman" w:hAnsi="Times New Roman"/>
        </w:rPr>
      </w:pPr>
      <w:r w:rsidRPr="00627815">
        <w:rPr>
          <w:rFonts w:ascii="Times New Roman" w:hAnsi="Times New Roman"/>
        </w:rPr>
        <w:t xml:space="preserve">Work with response partners to coordinate </w:t>
      </w:r>
      <w:r w:rsidR="00627815">
        <w:rPr>
          <w:rFonts w:ascii="Times New Roman" w:hAnsi="Times New Roman"/>
        </w:rPr>
        <w:t xml:space="preserve">identification of deceased and </w:t>
      </w:r>
      <w:r w:rsidRPr="00627815">
        <w:rPr>
          <w:rFonts w:ascii="Times New Roman" w:hAnsi="Times New Roman"/>
        </w:rPr>
        <w:t>reunification of friends and families with their deceased loved ones</w:t>
      </w:r>
    </w:p>
    <w:p w:rsidR="00A67AF5" w:rsidRPr="00A67AF5" w:rsidRDefault="00A67AF5" w:rsidP="00A67AF5">
      <w:pPr>
        <w:pStyle w:val="NoSpacing"/>
        <w:rPr>
          <w:rFonts w:ascii="Times New Roman" w:hAnsi="Times New Roman"/>
        </w:rPr>
      </w:pPr>
    </w:p>
    <w:p w:rsidR="00627815" w:rsidRDefault="00A67AF5" w:rsidP="00627815">
      <w:pPr>
        <w:pStyle w:val="NoSpacing"/>
        <w:numPr>
          <w:ilvl w:val="0"/>
          <w:numId w:val="21"/>
        </w:numPr>
        <w:ind w:left="1080"/>
        <w:rPr>
          <w:rFonts w:ascii="Times New Roman" w:hAnsi="Times New Roman"/>
        </w:rPr>
      </w:pPr>
      <w:r>
        <w:rPr>
          <w:rFonts w:ascii="Times New Roman" w:hAnsi="Times New Roman"/>
        </w:rPr>
        <w:t xml:space="preserve">Manage surge of vital statistics </w:t>
      </w:r>
    </w:p>
    <w:p w:rsidR="004F0BE3" w:rsidRPr="00A67AF5" w:rsidRDefault="004F0BE3" w:rsidP="00A67AF5">
      <w:pPr>
        <w:pStyle w:val="NoSpacing"/>
      </w:pPr>
    </w:p>
    <w:p w:rsidR="004F0BE3" w:rsidRPr="00797D1F" w:rsidRDefault="004F0BE3" w:rsidP="0083591C">
      <w:pPr>
        <w:numPr>
          <w:ilvl w:val="0"/>
          <w:numId w:val="2"/>
        </w:numPr>
        <w:ind w:left="630"/>
        <w:rPr>
          <w:rFonts w:ascii="Times New Roman" w:hAnsi="Times New Roman"/>
        </w:rPr>
      </w:pPr>
      <w:r w:rsidRPr="00797D1F">
        <w:rPr>
          <w:rFonts w:ascii="Times New Roman" w:hAnsi="Times New Roman"/>
        </w:rPr>
        <w:t xml:space="preserve">Situation </w:t>
      </w:r>
      <w:r w:rsidR="0083591C" w:rsidRPr="00797D1F">
        <w:rPr>
          <w:rFonts w:ascii="Times New Roman" w:hAnsi="Times New Roman"/>
        </w:rPr>
        <w:t>Overview</w:t>
      </w:r>
    </w:p>
    <w:p w:rsidR="004F0BE3" w:rsidRPr="00797D1F" w:rsidRDefault="004F0BE3" w:rsidP="0083591C">
      <w:pPr>
        <w:numPr>
          <w:ilvl w:val="0"/>
          <w:numId w:val="3"/>
        </w:numPr>
        <w:ind w:left="990"/>
        <w:rPr>
          <w:rFonts w:ascii="Times New Roman" w:hAnsi="Times New Roman"/>
        </w:rPr>
      </w:pPr>
      <w:r w:rsidRPr="00797D1F">
        <w:rPr>
          <w:rFonts w:ascii="Times New Roman" w:hAnsi="Times New Roman"/>
        </w:rPr>
        <w:t>Hazards Profile</w:t>
      </w:r>
    </w:p>
    <w:p w:rsidR="00DF782B" w:rsidRPr="00797D1F" w:rsidRDefault="009B6B82" w:rsidP="00DF782B">
      <w:pPr>
        <w:pStyle w:val="NoSpacing"/>
        <w:ind w:left="990"/>
        <w:rPr>
          <w:rFonts w:ascii="Times New Roman" w:hAnsi="Times New Roman"/>
        </w:rPr>
      </w:pPr>
      <w:r w:rsidRPr="00797D1F">
        <w:rPr>
          <w:rFonts w:ascii="Times New Roman" w:hAnsi="Times New Roman"/>
        </w:rPr>
        <w:t>The Maine CDC conducted a statewide Hazards Vulnerability Analysis in May of 2012. The HVA was attended by various subject matter experts (SMEs). The outcome of the HVA process identified the hazards to which the residents of Maine are thought to be most vulnerable.</w:t>
      </w:r>
    </w:p>
    <w:p w:rsidR="00DF782B" w:rsidRPr="00797D1F" w:rsidRDefault="00DF782B" w:rsidP="00DF782B">
      <w:pPr>
        <w:pStyle w:val="NoSpacing"/>
        <w:ind w:left="630"/>
        <w:rPr>
          <w:rFonts w:ascii="Times New Roman" w:hAnsi="Times New Roman" w:cs="Times New Roman"/>
        </w:rPr>
      </w:pPr>
    </w:p>
    <w:p w:rsidR="00DF782B" w:rsidRPr="00797D1F" w:rsidRDefault="00DF782B" w:rsidP="00DF782B">
      <w:pPr>
        <w:pStyle w:val="NoSpacing"/>
        <w:ind w:left="990"/>
        <w:rPr>
          <w:rFonts w:ascii="Times New Roman" w:hAnsi="Times New Roman" w:cs="Times New Roman"/>
        </w:rPr>
      </w:pPr>
      <w:r w:rsidRPr="00797D1F">
        <w:rPr>
          <w:rFonts w:ascii="Times New Roman" w:hAnsi="Times New Roman" w:cs="Times New Roman"/>
        </w:rPr>
        <w:lastRenderedPageBreak/>
        <w:t xml:space="preserve">Of the hazards </w:t>
      </w:r>
      <w:r w:rsidR="00657247" w:rsidRPr="00797D1F">
        <w:rPr>
          <w:rFonts w:ascii="Times New Roman" w:hAnsi="Times New Roman" w:cs="Times New Roman"/>
        </w:rPr>
        <w:t xml:space="preserve">considered, </w:t>
      </w:r>
      <w:r w:rsidRPr="00797D1F">
        <w:rPr>
          <w:rFonts w:ascii="Times New Roman" w:hAnsi="Times New Roman" w:cs="Times New Roman"/>
        </w:rPr>
        <w:t xml:space="preserve">those types of events that pose the greatest </w:t>
      </w:r>
      <w:r w:rsidR="00A67AF5">
        <w:rPr>
          <w:rFonts w:ascii="Times New Roman" w:hAnsi="Times New Roman" w:cs="Times New Roman"/>
        </w:rPr>
        <w:t xml:space="preserve">risk </w:t>
      </w:r>
      <w:r w:rsidRPr="00797D1F">
        <w:rPr>
          <w:rFonts w:ascii="Times New Roman" w:hAnsi="Times New Roman" w:cs="Times New Roman"/>
        </w:rPr>
        <w:t>of a mass fatality event include:</w:t>
      </w:r>
    </w:p>
    <w:p w:rsidR="00DF782B" w:rsidRPr="00797D1F" w:rsidRDefault="00DF782B" w:rsidP="00DF782B">
      <w:pPr>
        <w:pStyle w:val="NoSpacing"/>
        <w:ind w:left="990"/>
        <w:rPr>
          <w:rFonts w:ascii="Times New Roman" w:hAnsi="Times New Roman" w:cs="Times New Roman"/>
        </w:rPr>
      </w:pPr>
    </w:p>
    <w:p w:rsidR="00DF782B" w:rsidRPr="00797D1F" w:rsidRDefault="00DF782B" w:rsidP="00DF782B">
      <w:pPr>
        <w:pStyle w:val="NoSpacing"/>
        <w:numPr>
          <w:ilvl w:val="0"/>
          <w:numId w:val="17"/>
        </w:numPr>
        <w:rPr>
          <w:rFonts w:ascii="Times New Roman" w:hAnsi="Times New Roman" w:cs="Times New Roman"/>
        </w:rPr>
      </w:pPr>
      <w:r w:rsidRPr="00797D1F">
        <w:rPr>
          <w:rFonts w:ascii="Times New Roman" w:hAnsi="Times New Roman" w:cs="Times New Roman"/>
        </w:rPr>
        <w:t>Any of the natural events in the extreme: flood, hurricane, tornado, extreme heat, pandemic</w:t>
      </w:r>
    </w:p>
    <w:p w:rsidR="00DF782B" w:rsidRPr="00797D1F" w:rsidRDefault="00DF782B" w:rsidP="00DF782B">
      <w:pPr>
        <w:pStyle w:val="NoSpacing"/>
        <w:numPr>
          <w:ilvl w:val="0"/>
          <w:numId w:val="17"/>
        </w:numPr>
        <w:rPr>
          <w:rFonts w:ascii="Times New Roman" w:hAnsi="Times New Roman" w:cs="Times New Roman"/>
        </w:rPr>
      </w:pPr>
      <w:r w:rsidRPr="00797D1F">
        <w:rPr>
          <w:rFonts w:ascii="Times New Roman" w:hAnsi="Times New Roman" w:cs="Times New Roman"/>
        </w:rPr>
        <w:t>Major infrastructure damage</w:t>
      </w:r>
    </w:p>
    <w:p w:rsidR="00DF782B" w:rsidRPr="00797D1F" w:rsidRDefault="00DF782B" w:rsidP="00DF782B">
      <w:pPr>
        <w:pStyle w:val="NoSpacing"/>
        <w:numPr>
          <w:ilvl w:val="0"/>
          <w:numId w:val="17"/>
        </w:numPr>
        <w:rPr>
          <w:rFonts w:ascii="Times New Roman" w:hAnsi="Times New Roman" w:cs="Times New Roman"/>
        </w:rPr>
      </w:pPr>
      <w:r w:rsidRPr="00797D1F">
        <w:rPr>
          <w:rFonts w:ascii="Times New Roman" w:hAnsi="Times New Roman" w:cs="Times New Roman"/>
        </w:rPr>
        <w:t>Mass casualty incident: passenger train accident, large plane crash</w:t>
      </w:r>
    </w:p>
    <w:p w:rsidR="00DF782B" w:rsidRPr="00797D1F" w:rsidRDefault="00DF782B" w:rsidP="00DF782B">
      <w:pPr>
        <w:pStyle w:val="NoSpacing"/>
        <w:numPr>
          <w:ilvl w:val="0"/>
          <w:numId w:val="17"/>
        </w:numPr>
        <w:rPr>
          <w:rFonts w:ascii="Times New Roman" w:hAnsi="Times New Roman" w:cs="Times New Roman"/>
        </w:rPr>
      </w:pPr>
      <w:r w:rsidRPr="00797D1F">
        <w:rPr>
          <w:rFonts w:ascii="Times New Roman" w:hAnsi="Times New Roman" w:cs="Times New Roman"/>
        </w:rPr>
        <w:t>Large terrorism event</w:t>
      </w:r>
      <w:r w:rsidR="00A67AF5">
        <w:rPr>
          <w:rFonts w:ascii="Times New Roman" w:hAnsi="Times New Roman" w:cs="Times New Roman"/>
        </w:rPr>
        <w:t xml:space="preserve">: chemical, biological or radiological; bombing </w:t>
      </w:r>
      <w:r w:rsidRPr="00797D1F">
        <w:rPr>
          <w:rFonts w:ascii="Times New Roman" w:hAnsi="Times New Roman" w:cs="Times New Roman"/>
        </w:rPr>
        <w:t xml:space="preserve"> </w:t>
      </w:r>
    </w:p>
    <w:p w:rsidR="009B6B82" w:rsidRPr="00797D1F" w:rsidRDefault="00797D1F" w:rsidP="00797D1F">
      <w:pPr>
        <w:pStyle w:val="NoSpacing"/>
        <w:ind w:left="990"/>
        <w:rPr>
          <w:rFonts w:ascii="Times New Roman" w:hAnsi="Times New Roman"/>
        </w:rPr>
      </w:pPr>
      <w:r>
        <w:rPr>
          <w:rFonts w:ascii="Times New Roman" w:hAnsi="Times New Roman"/>
        </w:rPr>
        <w:t xml:space="preserve">  </w:t>
      </w:r>
    </w:p>
    <w:p w:rsidR="004F0BE3" w:rsidRPr="00797D1F" w:rsidRDefault="004F0BE3" w:rsidP="0083591C">
      <w:pPr>
        <w:numPr>
          <w:ilvl w:val="0"/>
          <w:numId w:val="3"/>
        </w:numPr>
        <w:ind w:left="990"/>
        <w:rPr>
          <w:rFonts w:ascii="Times New Roman" w:hAnsi="Times New Roman"/>
        </w:rPr>
      </w:pPr>
      <w:r w:rsidRPr="00797D1F">
        <w:rPr>
          <w:rFonts w:ascii="Times New Roman" w:hAnsi="Times New Roman"/>
        </w:rPr>
        <w:t>Vulnerability Assessment</w:t>
      </w:r>
    </w:p>
    <w:p w:rsidR="00543064" w:rsidRPr="00797D1F" w:rsidRDefault="00657247" w:rsidP="003305C6">
      <w:pPr>
        <w:spacing w:line="240" w:lineRule="auto"/>
        <w:ind w:left="990"/>
        <w:rPr>
          <w:rFonts w:ascii="Times New Roman" w:hAnsi="Times New Roman"/>
        </w:rPr>
      </w:pPr>
      <w:r w:rsidRPr="00797D1F">
        <w:rPr>
          <w:rFonts w:ascii="Times New Roman" w:hAnsi="Times New Roman"/>
        </w:rPr>
        <w:t>Although the risk of a mass fatality is</w:t>
      </w:r>
      <w:r w:rsidR="00A67AF5">
        <w:rPr>
          <w:rFonts w:ascii="Times New Roman" w:hAnsi="Times New Roman"/>
        </w:rPr>
        <w:t xml:space="preserve"> considered </w:t>
      </w:r>
      <w:r w:rsidRPr="00797D1F">
        <w:rPr>
          <w:rFonts w:ascii="Times New Roman" w:hAnsi="Times New Roman"/>
        </w:rPr>
        <w:t>low, the vulnerability is high since</w:t>
      </w:r>
      <w:r w:rsidR="00A67AF5">
        <w:rPr>
          <w:rFonts w:ascii="Times New Roman" w:hAnsi="Times New Roman"/>
        </w:rPr>
        <w:t xml:space="preserve"> preparedness </w:t>
      </w:r>
      <w:r w:rsidRPr="00797D1F">
        <w:rPr>
          <w:rFonts w:ascii="Times New Roman" w:hAnsi="Times New Roman"/>
        </w:rPr>
        <w:t>planning up to this point has been focused on small fatality events not mass fatality events.</w:t>
      </w:r>
      <w:r w:rsidR="00543064" w:rsidRPr="00797D1F">
        <w:rPr>
          <w:rFonts w:ascii="Times New Roman" w:hAnsi="Times New Roman"/>
        </w:rPr>
        <w:t xml:space="preserve"> There is currently no </w:t>
      </w:r>
      <w:r w:rsidR="00A67AF5">
        <w:rPr>
          <w:rFonts w:ascii="Times New Roman" w:hAnsi="Times New Roman"/>
        </w:rPr>
        <w:t>comprehensive, collaborative</w:t>
      </w:r>
      <w:r w:rsidR="00543064" w:rsidRPr="00797D1F">
        <w:rPr>
          <w:rFonts w:ascii="Times New Roman" w:hAnsi="Times New Roman"/>
        </w:rPr>
        <w:t xml:space="preserve"> State MFM Plan in place.  </w:t>
      </w:r>
      <w:r w:rsidRPr="00797D1F">
        <w:rPr>
          <w:rFonts w:ascii="Times New Roman" w:hAnsi="Times New Roman"/>
        </w:rPr>
        <w:t xml:space="preserve">The handling of large numbers of deceased in a short period of time </w:t>
      </w:r>
      <w:r w:rsidR="00A67AF5">
        <w:rPr>
          <w:rFonts w:ascii="Times New Roman" w:hAnsi="Times New Roman"/>
        </w:rPr>
        <w:t>and /</w:t>
      </w:r>
      <w:r w:rsidRPr="00797D1F">
        <w:rPr>
          <w:rFonts w:ascii="Times New Roman" w:hAnsi="Times New Roman"/>
        </w:rPr>
        <w:t>or over a prolonged period of time would be a challenge at this time and</w:t>
      </w:r>
      <w:r w:rsidR="007C65B1">
        <w:rPr>
          <w:rFonts w:ascii="Times New Roman" w:hAnsi="Times New Roman"/>
        </w:rPr>
        <w:t xml:space="preserve"> w</w:t>
      </w:r>
      <w:r w:rsidR="00A67AF5">
        <w:rPr>
          <w:rFonts w:ascii="Times New Roman" w:hAnsi="Times New Roman"/>
        </w:rPr>
        <w:t>ould</w:t>
      </w:r>
      <w:r w:rsidR="007C65B1">
        <w:rPr>
          <w:rFonts w:ascii="Times New Roman" w:hAnsi="Times New Roman"/>
        </w:rPr>
        <w:t xml:space="preserve"> </w:t>
      </w:r>
      <w:r w:rsidRPr="00797D1F">
        <w:rPr>
          <w:rFonts w:ascii="Times New Roman" w:hAnsi="Times New Roman"/>
        </w:rPr>
        <w:t xml:space="preserve">overwhelm local and state resources.  </w:t>
      </w:r>
    </w:p>
    <w:p w:rsidR="004F0BE3" w:rsidRPr="00797D1F" w:rsidRDefault="004F0BE3" w:rsidP="00543064">
      <w:pPr>
        <w:pStyle w:val="ListParagraph"/>
        <w:numPr>
          <w:ilvl w:val="0"/>
          <w:numId w:val="2"/>
        </w:numPr>
        <w:ind w:left="720" w:hanging="450"/>
        <w:rPr>
          <w:rFonts w:ascii="Times New Roman" w:hAnsi="Times New Roman"/>
        </w:rPr>
      </w:pPr>
      <w:r w:rsidRPr="00797D1F">
        <w:rPr>
          <w:rFonts w:ascii="Times New Roman" w:hAnsi="Times New Roman"/>
        </w:rPr>
        <w:t>Planning Assumptions</w:t>
      </w:r>
    </w:p>
    <w:p w:rsidR="00657247" w:rsidRPr="00797D1F" w:rsidRDefault="00657247" w:rsidP="00657247">
      <w:pPr>
        <w:pStyle w:val="ListParagraph"/>
        <w:ind w:left="630"/>
        <w:rPr>
          <w:rFonts w:ascii="Times New Roman" w:hAnsi="Times New Roman"/>
        </w:rPr>
      </w:pPr>
    </w:p>
    <w:p w:rsidR="00657247" w:rsidRPr="00797D1F" w:rsidRDefault="000B6BBC" w:rsidP="00657247">
      <w:pPr>
        <w:pStyle w:val="ListParagraph"/>
        <w:numPr>
          <w:ilvl w:val="3"/>
          <w:numId w:val="2"/>
        </w:numPr>
        <w:ind w:left="990" w:hanging="270"/>
        <w:rPr>
          <w:rFonts w:ascii="Times New Roman" w:hAnsi="Times New Roman"/>
        </w:rPr>
      </w:pPr>
      <w:r>
        <w:rPr>
          <w:rFonts w:ascii="Times New Roman" w:hAnsi="Times New Roman"/>
        </w:rPr>
        <w:t>A large m</w:t>
      </w:r>
      <w:r w:rsidR="00543064" w:rsidRPr="00797D1F">
        <w:rPr>
          <w:rFonts w:ascii="Times New Roman" w:hAnsi="Times New Roman"/>
        </w:rPr>
        <w:t xml:space="preserve">ass fatality event will overwhelm local </w:t>
      </w:r>
      <w:r w:rsidR="0044698C">
        <w:rPr>
          <w:rFonts w:ascii="Times New Roman" w:hAnsi="Times New Roman"/>
        </w:rPr>
        <w:t xml:space="preserve">resources </w:t>
      </w:r>
      <w:r w:rsidR="00543064" w:rsidRPr="00797D1F">
        <w:rPr>
          <w:rFonts w:ascii="Times New Roman" w:hAnsi="Times New Roman"/>
        </w:rPr>
        <w:t xml:space="preserve">and require support from the state.  </w:t>
      </w:r>
    </w:p>
    <w:p w:rsidR="00543064" w:rsidRPr="00797D1F" w:rsidRDefault="007C04CB" w:rsidP="00657247">
      <w:pPr>
        <w:pStyle w:val="ListParagraph"/>
        <w:numPr>
          <w:ilvl w:val="3"/>
          <w:numId w:val="2"/>
        </w:numPr>
        <w:ind w:left="990" w:hanging="270"/>
        <w:rPr>
          <w:rFonts w:ascii="Times New Roman" w:hAnsi="Times New Roman"/>
        </w:rPr>
      </w:pPr>
      <w:r w:rsidRPr="00797D1F">
        <w:rPr>
          <w:rFonts w:ascii="Times New Roman" w:hAnsi="Times New Roman"/>
        </w:rPr>
        <w:t>Essential s</w:t>
      </w:r>
      <w:r w:rsidR="00543064" w:rsidRPr="00797D1F">
        <w:rPr>
          <w:rFonts w:ascii="Times New Roman" w:hAnsi="Times New Roman"/>
        </w:rPr>
        <w:t>upplies, equipment and personnel</w:t>
      </w:r>
      <w:r w:rsidRPr="00797D1F">
        <w:rPr>
          <w:rFonts w:ascii="Times New Roman" w:hAnsi="Times New Roman"/>
        </w:rPr>
        <w:t xml:space="preserve"> to perform FMF functions may be in short supply</w:t>
      </w:r>
    </w:p>
    <w:p w:rsidR="0085416F" w:rsidRPr="00797D1F" w:rsidRDefault="007B4038" w:rsidP="0085416F">
      <w:pPr>
        <w:pStyle w:val="ListParagraph"/>
        <w:numPr>
          <w:ilvl w:val="3"/>
          <w:numId w:val="2"/>
        </w:numPr>
        <w:ind w:left="990" w:hanging="270"/>
        <w:rPr>
          <w:rFonts w:ascii="Times New Roman" w:hAnsi="Times New Roman"/>
        </w:rPr>
      </w:pPr>
      <w:r w:rsidRPr="00797D1F">
        <w:rPr>
          <w:rFonts w:ascii="Times New Roman" w:hAnsi="Times New Roman"/>
        </w:rPr>
        <w:t xml:space="preserve">State and local </w:t>
      </w:r>
      <w:r w:rsidR="0085416F" w:rsidRPr="00797D1F">
        <w:rPr>
          <w:rFonts w:ascii="Times New Roman" w:hAnsi="Times New Roman"/>
        </w:rPr>
        <w:t>FM partners will need to coordinate and cooperate to effe</w:t>
      </w:r>
      <w:r w:rsidR="007C04CB" w:rsidRPr="00797D1F">
        <w:rPr>
          <w:rFonts w:ascii="Times New Roman" w:hAnsi="Times New Roman"/>
        </w:rPr>
        <w:t>ctively and efficiently respond</w:t>
      </w:r>
    </w:p>
    <w:p w:rsidR="00543064" w:rsidRPr="00797D1F" w:rsidRDefault="00543064" w:rsidP="00657247">
      <w:pPr>
        <w:pStyle w:val="ListParagraph"/>
        <w:numPr>
          <w:ilvl w:val="3"/>
          <w:numId w:val="2"/>
        </w:numPr>
        <w:ind w:left="990" w:hanging="270"/>
        <w:rPr>
          <w:rFonts w:ascii="Times New Roman" w:hAnsi="Times New Roman"/>
        </w:rPr>
      </w:pPr>
      <w:r w:rsidRPr="00797D1F">
        <w:rPr>
          <w:rFonts w:ascii="Times New Roman" w:hAnsi="Times New Roman"/>
        </w:rPr>
        <w:t>The public will need direction and information</w:t>
      </w:r>
    </w:p>
    <w:p w:rsidR="0085416F" w:rsidRPr="00797D1F" w:rsidRDefault="0085416F" w:rsidP="00657247">
      <w:pPr>
        <w:pStyle w:val="ListParagraph"/>
        <w:numPr>
          <w:ilvl w:val="3"/>
          <w:numId w:val="2"/>
        </w:numPr>
        <w:ind w:left="990" w:hanging="270"/>
        <w:rPr>
          <w:rFonts w:ascii="Times New Roman" w:hAnsi="Times New Roman"/>
        </w:rPr>
      </w:pPr>
      <w:r w:rsidRPr="00797D1F">
        <w:rPr>
          <w:rFonts w:ascii="Times New Roman" w:hAnsi="Times New Roman"/>
        </w:rPr>
        <w:t>The pu</w:t>
      </w:r>
      <w:r w:rsidR="007C04CB" w:rsidRPr="00797D1F">
        <w:rPr>
          <w:rFonts w:ascii="Times New Roman" w:hAnsi="Times New Roman"/>
        </w:rPr>
        <w:t>blic will be fearful and anxious</w:t>
      </w:r>
    </w:p>
    <w:p w:rsidR="007C04CB" w:rsidRPr="00797D1F" w:rsidRDefault="007C04CB" w:rsidP="00657247">
      <w:pPr>
        <w:pStyle w:val="ListParagraph"/>
        <w:numPr>
          <w:ilvl w:val="3"/>
          <w:numId w:val="2"/>
        </w:numPr>
        <w:ind w:left="990" w:hanging="270"/>
        <w:rPr>
          <w:rFonts w:ascii="Times New Roman" w:hAnsi="Times New Roman"/>
        </w:rPr>
      </w:pPr>
      <w:r w:rsidRPr="00797D1F">
        <w:rPr>
          <w:rFonts w:ascii="Times New Roman" w:hAnsi="Times New Roman"/>
        </w:rPr>
        <w:t>There will be delays in the issuance of death certificates</w:t>
      </w:r>
    </w:p>
    <w:p w:rsidR="0085416F" w:rsidRPr="00797D1F" w:rsidRDefault="00543064" w:rsidP="0085416F">
      <w:pPr>
        <w:pStyle w:val="ListParagraph"/>
        <w:numPr>
          <w:ilvl w:val="3"/>
          <w:numId w:val="2"/>
        </w:numPr>
        <w:ind w:left="990" w:hanging="270"/>
        <w:rPr>
          <w:rFonts w:ascii="Times New Roman" w:hAnsi="Times New Roman"/>
        </w:rPr>
      </w:pPr>
      <w:r w:rsidRPr="00797D1F">
        <w:rPr>
          <w:rFonts w:ascii="Times New Roman" w:hAnsi="Times New Roman"/>
        </w:rPr>
        <w:t xml:space="preserve"> </w:t>
      </w:r>
      <w:r w:rsidR="0085416F" w:rsidRPr="00797D1F">
        <w:rPr>
          <w:rFonts w:ascii="Times New Roman" w:hAnsi="Times New Roman"/>
        </w:rPr>
        <w:t>Funeral Directors may be unable to process the deceased in a timely fashion</w:t>
      </w:r>
    </w:p>
    <w:p w:rsidR="0085416F" w:rsidRPr="00797D1F" w:rsidRDefault="0085416F" w:rsidP="00657247">
      <w:pPr>
        <w:pStyle w:val="ListParagraph"/>
        <w:numPr>
          <w:ilvl w:val="3"/>
          <w:numId w:val="2"/>
        </w:numPr>
        <w:ind w:left="990" w:hanging="270"/>
        <w:rPr>
          <w:rFonts w:ascii="Times New Roman" w:hAnsi="Times New Roman"/>
        </w:rPr>
      </w:pPr>
      <w:r w:rsidRPr="00797D1F">
        <w:rPr>
          <w:rFonts w:ascii="Times New Roman" w:hAnsi="Times New Roman"/>
        </w:rPr>
        <w:t>Some deceased may require identification procedures</w:t>
      </w:r>
    </w:p>
    <w:p w:rsidR="007B4038" w:rsidRPr="00797D1F" w:rsidRDefault="007B4038" w:rsidP="007B4038">
      <w:pPr>
        <w:pStyle w:val="ListParagraph"/>
        <w:numPr>
          <w:ilvl w:val="3"/>
          <w:numId w:val="2"/>
        </w:numPr>
        <w:ind w:left="1080"/>
        <w:rPr>
          <w:rFonts w:ascii="Times New Roman" w:hAnsi="Times New Roman"/>
        </w:rPr>
      </w:pPr>
      <w:r w:rsidRPr="00797D1F">
        <w:rPr>
          <w:rFonts w:ascii="Times New Roman" w:hAnsi="Times New Roman"/>
        </w:rPr>
        <w:t xml:space="preserve">Need centralized database managed through the family assistance center to track/match patients and deaths </w:t>
      </w:r>
    </w:p>
    <w:p w:rsidR="007C04CB" w:rsidRPr="00797D1F" w:rsidRDefault="007C04CB" w:rsidP="007B4038">
      <w:pPr>
        <w:pStyle w:val="ListParagraph"/>
        <w:numPr>
          <w:ilvl w:val="3"/>
          <w:numId w:val="2"/>
        </w:numPr>
        <w:ind w:left="1080"/>
        <w:rPr>
          <w:rFonts w:ascii="Times New Roman" w:hAnsi="Times New Roman"/>
        </w:rPr>
      </w:pPr>
      <w:r w:rsidRPr="00797D1F">
        <w:rPr>
          <w:rFonts w:ascii="Times New Roman" w:hAnsi="Times New Roman"/>
        </w:rPr>
        <w:t>Deceased may need to be transported, possibly several times</w:t>
      </w:r>
    </w:p>
    <w:p w:rsidR="0085416F" w:rsidRPr="00797D1F" w:rsidRDefault="00795314" w:rsidP="007C04CB">
      <w:pPr>
        <w:pStyle w:val="ListParagraph"/>
        <w:numPr>
          <w:ilvl w:val="3"/>
          <w:numId w:val="2"/>
        </w:numPr>
        <w:ind w:left="1080"/>
        <w:rPr>
          <w:rFonts w:ascii="Times New Roman" w:hAnsi="Times New Roman"/>
        </w:rPr>
      </w:pPr>
      <w:r w:rsidRPr="00797D1F">
        <w:rPr>
          <w:rFonts w:ascii="Times New Roman" w:hAnsi="Times New Roman"/>
        </w:rPr>
        <w:t>Large numbers of d</w:t>
      </w:r>
      <w:r w:rsidR="0085416F" w:rsidRPr="00797D1F">
        <w:rPr>
          <w:rFonts w:ascii="Times New Roman" w:hAnsi="Times New Roman"/>
        </w:rPr>
        <w:t>eceased may need to be p</w:t>
      </w:r>
      <w:r w:rsidR="0044698C">
        <w:rPr>
          <w:rFonts w:ascii="Times New Roman" w:hAnsi="Times New Roman"/>
        </w:rPr>
        <w:t>laced into temporary storage</w:t>
      </w:r>
      <w:r w:rsidR="0085416F" w:rsidRPr="00797D1F">
        <w:rPr>
          <w:rFonts w:ascii="Times New Roman" w:hAnsi="Times New Roman"/>
        </w:rPr>
        <w:t xml:space="preserve"> unt</w:t>
      </w:r>
      <w:r w:rsidRPr="00797D1F">
        <w:rPr>
          <w:rFonts w:ascii="Times New Roman" w:hAnsi="Times New Roman"/>
        </w:rPr>
        <w:t>il they can be properly handled</w:t>
      </w:r>
    </w:p>
    <w:p w:rsidR="0085416F" w:rsidRPr="00797D1F" w:rsidRDefault="00795314" w:rsidP="007C04CB">
      <w:pPr>
        <w:pStyle w:val="ListParagraph"/>
        <w:numPr>
          <w:ilvl w:val="3"/>
          <w:numId w:val="2"/>
        </w:numPr>
        <w:ind w:left="1080"/>
        <w:rPr>
          <w:rFonts w:ascii="Times New Roman" w:hAnsi="Times New Roman"/>
        </w:rPr>
      </w:pPr>
      <w:r w:rsidRPr="00797D1F">
        <w:rPr>
          <w:rFonts w:ascii="Times New Roman" w:hAnsi="Times New Roman"/>
        </w:rPr>
        <w:t>D</w:t>
      </w:r>
      <w:r w:rsidR="0085416F" w:rsidRPr="00797D1F">
        <w:rPr>
          <w:rFonts w:ascii="Times New Roman" w:hAnsi="Times New Roman"/>
        </w:rPr>
        <w:t xml:space="preserve">ecreased may need </w:t>
      </w:r>
      <w:r w:rsidR="0044698C">
        <w:rPr>
          <w:rFonts w:ascii="Times New Roman" w:hAnsi="Times New Roman"/>
        </w:rPr>
        <w:t xml:space="preserve">to be </w:t>
      </w:r>
      <w:r w:rsidR="0085416F" w:rsidRPr="00797D1F">
        <w:rPr>
          <w:rFonts w:ascii="Times New Roman" w:hAnsi="Times New Roman"/>
        </w:rPr>
        <w:t>temporary intern</w:t>
      </w:r>
      <w:r w:rsidR="0044698C">
        <w:rPr>
          <w:rFonts w:ascii="Times New Roman" w:hAnsi="Times New Roman"/>
        </w:rPr>
        <w:t>ed</w:t>
      </w:r>
      <w:r w:rsidRPr="00797D1F">
        <w:rPr>
          <w:rFonts w:ascii="Times New Roman" w:hAnsi="Times New Roman"/>
        </w:rPr>
        <w:t xml:space="preserve"> in large numbers</w:t>
      </w:r>
    </w:p>
    <w:p w:rsidR="0085416F" w:rsidRPr="00797D1F" w:rsidRDefault="00795314" w:rsidP="0085416F">
      <w:pPr>
        <w:pStyle w:val="ListParagraph"/>
        <w:numPr>
          <w:ilvl w:val="3"/>
          <w:numId w:val="2"/>
        </w:numPr>
        <w:ind w:left="1080"/>
        <w:rPr>
          <w:rFonts w:ascii="Times New Roman" w:hAnsi="Times New Roman"/>
        </w:rPr>
      </w:pPr>
      <w:r w:rsidRPr="00797D1F">
        <w:rPr>
          <w:rFonts w:ascii="Times New Roman" w:hAnsi="Times New Roman"/>
        </w:rPr>
        <w:t>D</w:t>
      </w:r>
      <w:r w:rsidR="0085416F" w:rsidRPr="00797D1F">
        <w:rPr>
          <w:rFonts w:ascii="Times New Roman" w:hAnsi="Times New Roman"/>
        </w:rPr>
        <w:t>eceased may need to be cremated</w:t>
      </w:r>
      <w:r w:rsidRPr="00797D1F">
        <w:rPr>
          <w:rFonts w:ascii="Times New Roman" w:hAnsi="Times New Roman"/>
        </w:rPr>
        <w:t xml:space="preserve"> in large numbers</w:t>
      </w:r>
    </w:p>
    <w:p w:rsidR="00795314" w:rsidRPr="00797D1F" w:rsidRDefault="00795314" w:rsidP="0085416F">
      <w:pPr>
        <w:pStyle w:val="ListParagraph"/>
        <w:numPr>
          <w:ilvl w:val="3"/>
          <w:numId w:val="2"/>
        </w:numPr>
        <w:ind w:left="1080"/>
        <w:rPr>
          <w:rFonts w:ascii="Times New Roman" w:hAnsi="Times New Roman"/>
        </w:rPr>
      </w:pPr>
      <w:r w:rsidRPr="00797D1F">
        <w:rPr>
          <w:rFonts w:ascii="Times New Roman" w:hAnsi="Times New Roman"/>
        </w:rPr>
        <w:t xml:space="preserve">Cemeteries may have limited </w:t>
      </w:r>
      <w:r w:rsidR="0044698C">
        <w:rPr>
          <w:rFonts w:ascii="Times New Roman" w:hAnsi="Times New Roman"/>
        </w:rPr>
        <w:t>space available for final disposition of the deceased</w:t>
      </w:r>
    </w:p>
    <w:p w:rsidR="007C04CB" w:rsidRPr="00797D1F" w:rsidRDefault="0085416F" w:rsidP="0085416F">
      <w:pPr>
        <w:pStyle w:val="ListParagraph"/>
        <w:numPr>
          <w:ilvl w:val="3"/>
          <w:numId w:val="2"/>
        </w:numPr>
        <w:ind w:left="1080"/>
        <w:rPr>
          <w:rFonts w:ascii="Times New Roman" w:hAnsi="Times New Roman"/>
        </w:rPr>
      </w:pPr>
      <w:r w:rsidRPr="00797D1F">
        <w:rPr>
          <w:rFonts w:ascii="Times New Roman" w:hAnsi="Times New Roman"/>
        </w:rPr>
        <w:t xml:space="preserve">All deceased will </w:t>
      </w:r>
      <w:r w:rsidR="0044698C">
        <w:rPr>
          <w:rFonts w:ascii="Times New Roman" w:hAnsi="Times New Roman"/>
        </w:rPr>
        <w:t xml:space="preserve">be </w:t>
      </w:r>
      <w:r w:rsidRPr="00797D1F">
        <w:rPr>
          <w:rFonts w:ascii="Times New Roman" w:hAnsi="Times New Roman"/>
        </w:rPr>
        <w:t xml:space="preserve"> handled </w:t>
      </w:r>
      <w:r w:rsidR="0044698C">
        <w:rPr>
          <w:rFonts w:ascii="Times New Roman" w:hAnsi="Times New Roman"/>
        </w:rPr>
        <w:t xml:space="preserve">and treated </w:t>
      </w:r>
      <w:r w:rsidRPr="00797D1F">
        <w:rPr>
          <w:rFonts w:ascii="Times New Roman" w:hAnsi="Times New Roman"/>
        </w:rPr>
        <w:t>with respect</w:t>
      </w:r>
      <w:r w:rsidR="0044698C">
        <w:rPr>
          <w:rFonts w:ascii="Times New Roman" w:hAnsi="Times New Roman"/>
        </w:rPr>
        <w:t xml:space="preserve"> and dignity</w:t>
      </w:r>
    </w:p>
    <w:p w:rsidR="007C04CB" w:rsidRPr="00797D1F" w:rsidRDefault="007C04CB" w:rsidP="0085416F">
      <w:pPr>
        <w:pStyle w:val="ListParagraph"/>
        <w:numPr>
          <w:ilvl w:val="3"/>
          <w:numId w:val="2"/>
        </w:numPr>
        <w:ind w:left="1080"/>
        <w:rPr>
          <w:rFonts w:ascii="Times New Roman" w:hAnsi="Times New Roman"/>
        </w:rPr>
      </w:pPr>
      <w:r w:rsidRPr="00797D1F">
        <w:rPr>
          <w:rFonts w:ascii="Times New Roman" w:hAnsi="Times New Roman"/>
        </w:rPr>
        <w:t>Disposition of deceased and funeral arrangements may not be able to be completed in a manner  consistent with culturally accepted practices</w:t>
      </w:r>
      <w:r w:rsidR="0085416F" w:rsidRPr="00797D1F">
        <w:rPr>
          <w:rFonts w:ascii="Times New Roman" w:hAnsi="Times New Roman"/>
        </w:rPr>
        <w:t xml:space="preserve"> </w:t>
      </w:r>
    </w:p>
    <w:p w:rsidR="0085416F" w:rsidRPr="00797D1F" w:rsidRDefault="0085416F" w:rsidP="0085416F">
      <w:pPr>
        <w:pStyle w:val="ListParagraph"/>
        <w:numPr>
          <w:ilvl w:val="3"/>
          <w:numId w:val="2"/>
        </w:numPr>
        <w:ind w:left="1080"/>
        <w:rPr>
          <w:rFonts w:ascii="Times New Roman" w:hAnsi="Times New Roman"/>
        </w:rPr>
      </w:pPr>
      <w:r w:rsidRPr="00797D1F">
        <w:rPr>
          <w:rFonts w:ascii="Times New Roman" w:hAnsi="Times New Roman"/>
        </w:rPr>
        <w:t>There will be a need for volunteers that are accustomed to handling deceased</w:t>
      </w:r>
    </w:p>
    <w:p w:rsidR="007C04CB" w:rsidRPr="00797D1F" w:rsidRDefault="007C04CB" w:rsidP="0085416F">
      <w:pPr>
        <w:pStyle w:val="ListParagraph"/>
        <w:numPr>
          <w:ilvl w:val="3"/>
          <w:numId w:val="2"/>
        </w:numPr>
        <w:ind w:left="1080"/>
        <w:rPr>
          <w:rFonts w:ascii="Times New Roman" w:hAnsi="Times New Roman"/>
        </w:rPr>
      </w:pPr>
      <w:r w:rsidRPr="00797D1F">
        <w:rPr>
          <w:rFonts w:ascii="Times New Roman" w:hAnsi="Times New Roman"/>
        </w:rPr>
        <w:t>Handlers may need special training or PPE</w:t>
      </w:r>
    </w:p>
    <w:p w:rsidR="007C04CB" w:rsidRPr="00797D1F" w:rsidRDefault="0085416F" w:rsidP="0085416F">
      <w:pPr>
        <w:pStyle w:val="ListParagraph"/>
        <w:numPr>
          <w:ilvl w:val="3"/>
          <w:numId w:val="2"/>
        </w:numPr>
        <w:ind w:left="1080"/>
        <w:rPr>
          <w:rFonts w:ascii="Times New Roman" w:hAnsi="Times New Roman"/>
        </w:rPr>
      </w:pPr>
      <w:r w:rsidRPr="00797D1F">
        <w:rPr>
          <w:rFonts w:ascii="Times New Roman" w:hAnsi="Times New Roman"/>
        </w:rPr>
        <w:t>Family member will nee</w:t>
      </w:r>
      <w:r w:rsidR="007C04CB" w:rsidRPr="00797D1F">
        <w:rPr>
          <w:rFonts w:ascii="Times New Roman" w:hAnsi="Times New Roman"/>
        </w:rPr>
        <w:t>d special support and assistance</w:t>
      </w:r>
    </w:p>
    <w:p w:rsidR="00657247" w:rsidRPr="00797D1F" w:rsidRDefault="007C04CB" w:rsidP="00797D1F">
      <w:pPr>
        <w:pStyle w:val="ListParagraph"/>
        <w:numPr>
          <w:ilvl w:val="3"/>
          <w:numId w:val="2"/>
        </w:numPr>
        <w:ind w:left="1080"/>
        <w:rPr>
          <w:rFonts w:ascii="Times New Roman" w:hAnsi="Times New Roman"/>
        </w:rPr>
      </w:pPr>
      <w:r w:rsidRPr="00797D1F">
        <w:rPr>
          <w:rFonts w:ascii="Times New Roman" w:hAnsi="Times New Roman"/>
        </w:rPr>
        <w:t>Mutual aid from other st</w:t>
      </w:r>
      <w:r w:rsidR="00797D1F">
        <w:rPr>
          <w:rFonts w:ascii="Times New Roman" w:hAnsi="Times New Roman"/>
        </w:rPr>
        <w:t>ates may or may not be available</w:t>
      </w:r>
    </w:p>
    <w:p w:rsidR="004F0BE3" w:rsidRPr="00384728" w:rsidRDefault="004F0BE3" w:rsidP="0083591C">
      <w:pPr>
        <w:numPr>
          <w:ilvl w:val="0"/>
          <w:numId w:val="1"/>
        </w:numPr>
        <w:ind w:left="270" w:hanging="360"/>
        <w:rPr>
          <w:rFonts w:ascii="Times New Roman" w:hAnsi="Times New Roman"/>
        </w:rPr>
      </w:pPr>
      <w:r w:rsidRPr="00384728">
        <w:rPr>
          <w:rFonts w:ascii="Times New Roman" w:hAnsi="Times New Roman"/>
        </w:rPr>
        <w:t>Concept of Operation</w:t>
      </w:r>
    </w:p>
    <w:p w:rsidR="004F0BE3" w:rsidRDefault="00A67AF5" w:rsidP="0083591C">
      <w:pPr>
        <w:numPr>
          <w:ilvl w:val="0"/>
          <w:numId w:val="4"/>
        </w:numPr>
        <w:ind w:left="630"/>
        <w:rPr>
          <w:rFonts w:ascii="Times New Roman" w:hAnsi="Times New Roman"/>
        </w:rPr>
      </w:pPr>
      <w:r>
        <w:rPr>
          <w:rFonts w:ascii="Times New Roman" w:hAnsi="Times New Roman"/>
        </w:rPr>
        <w:t xml:space="preserve"> General</w:t>
      </w:r>
    </w:p>
    <w:p w:rsidR="00A67AF5" w:rsidRDefault="000A2B57" w:rsidP="000A2B57">
      <w:pPr>
        <w:ind w:left="630"/>
        <w:rPr>
          <w:rFonts w:ascii="Times New Roman" w:hAnsi="Times New Roman"/>
        </w:rPr>
      </w:pPr>
      <w:r>
        <w:rPr>
          <w:rFonts w:ascii="Times New Roman" w:hAnsi="Times New Roman"/>
        </w:rPr>
        <w:lastRenderedPageBreak/>
        <w:t>A mass f</w:t>
      </w:r>
      <w:r w:rsidR="00A67AF5">
        <w:rPr>
          <w:rFonts w:ascii="Times New Roman" w:hAnsi="Times New Roman"/>
        </w:rPr>
        <w:t xml:space="preserve">atality event is a </w:t>
      </w:r>
      <w:r>
        <w:rPr>
          <w:rFonts w:ascii="Times New Roman" w:hAnsi="Times New Roman"/>
        </w:rPr>
        <w:t xml:space="preserve">cascading </w:t>
      </w:r>
      <w:r w:rsidR="00A67AF5">
        <w:rPr>
          <w:rFonts w:ascii="Times New Roman" w:hAnsi="Times New Roman"/>
        </w:rPr>
        <w:t>consequence of a</w:t>
      </w:r>
      <w:r>
        <w:rPr>
          <w:rFonts w:ascii="Times New Roman" w:hAnsi="Times New Roman"/>
        </w:rPr>
        <w:t xml:space="preserve"> primary</w:t>
      </w:r>
      <w:r w:rsidR="00A67AF5">
        <w:rPr>
          <w:rFonts w:ascii="Times New Roman" w:hAnsi="Times New Roman"/>
        </w:rPr>
        <w:t xml:space="preserve"> occurring disaster e.g., pandemic, hurricane, plane crash, bombing</w:t>
      </w:r>
      <w:r>
        <w:rPr>
          <w:rFonts w:ascii="Times New Roman" w:hAnsi="Times New Roman"/>
        </w:rPr>
        <w:t>, etc.  I</w:t>
      </w:r>
      <w:r w:rsidR="00A67AF5">
        <w:rPr>
          <w:rFonts w:ascii="Times New Roman" w:hAnsi="Times New Roman"/>
        </w:rPr>
        <w:t>f the event is a public health event such as a pandemic, the Maine CDC would be the lead response agency</w:t>
      </w:r>
      <w:r>
        <w:rPr>
          <w:rFonts w:ascii="Times New Roman" w:hAnsi="Times New Roman"/>
        </w:rPr>
        <w:t xml:space="preserve"> and would initiate a coordinated response with the Medical Examiner’s Office </w:t>
      </w:r>
      <w:r w:rsidR="0044698C">
        <w:rPr>
          <w:rFonts w:ascii="Times New Roman" w:hAnsi="Times New Roman"/>
        </w:rPr>
        <w:t xml:space="preserve">and the Maine Emergency Management Agency </w:t>
      </w:r>
      <w:r>
        <w:rPr>
          <w:rFonts w:ascii="Times New Roman" w:hAnsi="Times New Roman"/>
        </w:rPr>
        <w:t xml:space="preserve">who would </w:t>
      </w:r>
      <w:r w:rsidR="0044698C">
        <w:rPr>
          <w:rFonts w:ascii="Times New Roman" w:hAnsi="Times New Roman"/>
        </w:rPr>
        <w:t>implement the State’s Mass fatality Plan</w:t>
      </w:r>
      <w:r w:rsidR="003305C6">
        <w:rPr>
          <w:rFonts w:ascii="Times New Roman" w:hAnsi="Times New Roman"/>
        </w:rPr>
        <w:t>.</w:t>
      </w:r>
      <w:r>
        <w:rPr>
          <w:rFonts w:ascii="Times New Roman" w:hAnsi="Times New Roman"/>
        </w:rPr>
        <w:t xml:space="preserve">  If the disaster was not primarily a public health event, such as hurricane, plane crash or bombing, Maine CDC would </w:t>
      </w:r>
      <w:r w:rsidR="0044698C">
        <w:rPr>
          <w:rFonts w:ascii="Times New Roman" w:hAnsi="Times New Roman"/>
        </w:rPr>
        <w:t>be a supporting agency to the mass fatality response</w:t>
      </w:r>
      <w:r>
        <w:rPr>
          <w:rFonts w:ascii="Times New Roman" w:hAnsi="Times New Roman"/>
        </w:rPr>
        <w:t xml:space="preserve">.  The </w:t>
      </w:r>
      <w:r w:rsidR="004614C4">
        <w:rPr>
          <w:rFonts w:ascii="Times New Roman" w:hAnsi="Times New Roman"/>
        </w:rPr>
        <w:t>CME</w:t>
      </w:r>
      <w:r>
        <w:rPr>
          <w:rFonts w:ascii="Times New Roman" w:hAnsi="Times New Roman"/>
        </w:rPr>
        <w:t xml:space="preserve"> would lead the mass fatality response and Maine CDC would support that response.</w:t>
      </w:r>
    </w:p>
    <w:p w:rsidR="000A2B57" w:rsidRDefault="007C70C6" w:rsidP="007C70C6">
      <w:pPr>
        <w:tabs>
          <w:tab w:val="left" w:pos="630"/>
        </w:tabs>
        <w:ind w:left="630"/>
        <w:rPr>
          <w:rFonts w:ascii="Times New Roman" w:hAnsi="Times New Roman"/>
        </w:rPr>
      </w:pPr>
      <w:r>
        <w:rPr>
          <w:rFonts w:ascii="Times New Roman" w:hAnsi="Times New Roman"/>
        </w:rPr>
        <w:t>Mass Fatali</w:t>
      </w:r>
      <w:r w:rsidR="000A2B57">
        <w:rPr>
          <w:rFonts w:ascii="Times New Roman" w:hAnsi="Times New Roman"/>
        </w:rPr>
        <w:t>ty is initially a local issue</w:t>
      </w:r>
      <w:r>
        <w:rPr>
          <w:rFonts w:ascii="Times New Roman" w:hAnsi="Times New Roman"/>
        </w:rPr>
        <w:t xml:space="preserve"> initiating an immediate local response. Local capacity is a combination of morgue storage capacity, available personnel and available equipment and supplies.  Thresholds for level of activation are based upon local capacity.  State resources will be activated when local resources are overwhelmed or become depleted.</w:t>
      </w:r>
      <w:r w:rsidR="00EE7324">
        <w:rPr>
          <w:rFonts w:ascii="Times New Roman" w:hAnsi="Times New Roman"/>
        </w:rPr>
        <w:t xml:space="preserve">  If state resources become depleted, Maine CDC will seek support from Regional I and the US CDC.   </w:t>
      </w:r>
      <w:r>
        <w:rPr>
          <w:rFonts w:ascii="Times New Roman" w:hAnsi="Times New Roman"/>
        </w:rPr>
        <w:t xml:space="preserve">  </w:t>
      </w:r>
    </w:p>
    <w:p w:rsidR="00F41BE6" w:rsidRDefault="00F41BE6" w:rsidP="00F41BE6">
      <w:pPr>
        <w:tabs>
          <w:tab w:val="left" w:pos="630"/>
        </w:tabs>
        <w:ind w:left="630"/>
        <w:rPr>
          <w:rFonts w:ascii="Times New Roman" w:hAnsi="Times New Roman"/>
        </w:rPr>
      </w:pPr>
      <w:r>
        <w:rPr>
          <w:rFonts w:ascii="Times New Roman" w:hAnsi="Times New Roman"/>
        </w:rPr>
        <w:t>The</w:t>
      </w:r>
      <w:r w:rsidRPr="00263D6D">
        <w:rPr>
          <w:rFonts w:ascii="Times New Roman" w:hAnsi="Times New Roman"/>
        </w:rPr>
        <w:t xml:space="preserve"> </w:t>
      </w:r>
      <w:r>
        <w:rPr>
          <w:rFonts w:ascii="Times New Roman" w:hAnsi="Times New Roman"/>
        </w:rPr>
        <w:t>Maine CDC Mass Fatality A</w:t>
      </w:r>
      <w:r w:rsidRPr="00263D6D">
        <w:rPr>
          <w:rFonts w:ascii="Times New Roman" w:hAnsi="Times New Roman"/>
        </w:rPr>
        <w:t xml:space="preserve">nnex will </w:t>
      </w:r>
      <w:r>
        <w:rPr>
          <w:rFonts w:ascii="Times New Roman" w:hAnsi="Times New Roman"/>
        </w:rPr>
        <w:t xml:space="preserve">likely </w:t>
      </w:r>
      <w:r w:rsidRPr="00263D6D">
        <w:rPr>
          <w:rFonts w:ascii="Times New Roman" w:hAnsi="Times New Roman"/>
        </w:rPr>
        <w:t xml:space="preserve">be activated </w:t>
      </w:r>
      <w:r>
        <w:rPr>
          <w:rFonts w:ascii="Times New Roman" w:hAnsi="Times New Roman"/>
        </w:rPr>
        <w:t>as an inclusion or expansion of response to a primary disaster event. Maine CDC and all other</w:t>
      </w:r>
      <w:r w:rsidR="00EE7324">
        <w:rPr>
          <w:rFonts w:ascii="Times New Roman" w:hAnsi="Times New Roman"/>
        </w:rPr>
        <w:t xml:space="preserve"> state</w:t>
      </w:r>
      <w:r>
        <w:rPr>
          <w:rFonts w:ascii="Times New Roman" w:hAnsi="Times New Roman"/>
        </w:rPr>
        <w:t xml:space="preserve"> MFM support agencies will cohesively </w:t>
      </w:r>
      <w:r w:rsidR="00EE7324">
        <w:rPr>
          <w:rFonts w:ascii="Times New Roman" w:hAnsi="Times New Roman"/>
        </w:rPr>
        <w:t xml:space="preserve">provide a </w:t>
      </w:r>
      <w:r>
        <w:rPr>
          <w:rFonts w:ascii="Times New Roman" w:hAnsi="Times New Roman"/>
        </w:rPr>
        <w:t>coordinate</w:t>
      </w:r>
      <w:r w:rsidR="00EE7324">
        <w:rPr>
          <w:rFonts w:ascii="Times New Roman" w:hAnsi="Times New Roman"/>
        </w:rPr>
        <w:t>d</w:t>
      </w:r>
      <w:r>
        <w:rPr>
          <w:rFonts w:ascii="Times New Roman" w:hAnsi="Times New Roman"/>
        </w:rPr>
        <w:t xml:space="preserve"> MFM</w:t>
      </w:r>
      <w:r w:rsidR="00EE7324">
        <w:rPr>
          <w:rFonts w:ascii="Times New Roman" w:hAnsi="Times New Roman"/>
        </w:rPr>
        <w:t xml:space="preserve"> response</w:t>
      </w:r>
      <w:r>
        <w:rPr>
          <w:rFonts w:ascii="Times New Roman" w:hAnsi="Times New Roman"/>
        </w:rPr>
        <w:t>.</w:t>
      </w:r>
    </w:p>
    <w:p w:rsidR="00F41BE6" w:rsidRPr="00384728" w:rsidRDefault="00F41BE6" w:rsidP="007C70C6">
      <w:pPr>
        <w:tabs>
          <w:tab w:val="left" w:pos="630"/>
        </w:tabs>
        <w:ind w:left="630"/>
        <w:rPr>
          <w:rFonts w:ascii="Times New Roman" w:hAnsi="Times New Roman"/>
        </w:rPr>
      </w:pPr>
      <w:r>
        <w:rPr>
          <w:rFonts w:ascii="Times New Roman" w:hAnsi="Times New Roman"/>
        </w:rPr>
        <w:t xml:space="preserve">If Maine CDC is the primary lead response agency, the response will be coordinated </w:t>
      </w:r>
      <w:r w:rsidR="00EE7324">
        <w:rPr>
          <w:rFonts w:ascii="Times New Roman" w:hAnsi="Times New Roman"/>
        </w:rPr>
        <w:t xml:space="preserve">with the </w:t>
      </w:r>
      <w:r w:rsidR="004614C4">
        <w:rPr>
          <w:rFonts w:ascii="Times New Roman" w:hAnsi="Times New Roman"/>
        </w:rPr>
        <w:t>CME</w:t>
      </w:r>
      <w:r w:rsidR="00EE7324">
        <w:rPr>
          <w:rFonts w:ascii="Times New Roman" w:hAnsi="Times New Roman"/>
        </w:rPr>
        <w:t xml:space="preserve"> </w:t>
      </w:r>
      <w:r>
        <w:rPr>
          <w:rFonts w:ascii="Times New Roman" w:hAnsi="Times New Roman"/>
        </w:rPr>
        <w:t xml:space="preserve">through the PHEOC using </w:t>
      </w:r>
      <w:r w:rsidR="00974A68">
        <w:rPr>
          <w:rFonts w:ascii="Times New Roman" w:hAnsi="Times New Roman"/>
        </w:rPr>
        <w:t xml:space="preserve">an existing </w:t>
      </w:r>
      <w:r>
        <w:rPr>
          <w:rFonts w:ascii="Times New Roman" w:hAnsi="Times New Roman"/>
        </w:rPr>
        <w:t>ICS structure.  If the Maine CDC is not the lead agency, the Maine CDC will participate in the coordinated MFM</w:t>
      </w:r>
      <w:r w:rsidR="00B501C0">
        <w:rPr>
          <w:rFonts w:ascii="Times New Roman" w:hAnsi="Times New Roman"/>
        </w:rPr>
        <w:t xml:space="preserve"> response, </w:t>
      </w:r>
      <w:r w:rsidR="00974A68">
        <w:rPr>
          <w:rFonts w:ascii="Times New Roman" w:hAnsi="Times New Roman"/>
        </w:rPr>
        <w:t>led</w:t>
      </w:r>
      <w:r w:rsidR="00B501C0">
        <w:rPr>
          <w:rFonts w:ascii="Times New Roman" w:hAnsi="Times New Roman"/>
        </w:rPr>
        <w:t xml:space="preserve"> by the </w:t>
      </w:r>
      <w:r w:rsidR="004614C4">
        <w:rPr>
          <w:rFonts w:ascii="Times New Roman" w:hAnsi="Times New Roman"/>
        </w:rPr>
        <w:t>CME</w:t>
      </w:r>
      <w:r w:rsidR="00B501C0">
        <w:rPr>
          <w:rFonts w:ascii="Times New Roman" w:hAnsi="Times New Roman"/>
        </w:rPr>
        <w:t>,</w:t>
      </w:r>
      <w:r w:rsidR="00EE7324">
        <w:rPr>
          <w:rFonts w:ascii="Times New Roman" w:hAnsi="Times New Roman"/>
        </w:rPr>
        <w:t xml:space="preserve"> </w:t>
      </w:r>
      <w:r>
        <w:rPr>
          <w:rFonts w:ascii="Times New Roman" w:hAnsi="Times New Roman"/>
        </w:rPr>
        <w:t>through the Maine CDC Liaison</w:t>
      </w:r>
      <w:r w:rsidR="00EE7324">
        <w:rPr>
          <w:rFonts w:ascii="Times New Roman" w:hAnsi="Times New Roman"/>
        </w:rPr>
        <w:t xml:space="preserve"> located </w:t>
      </w:r>
      <w:r>
        <w:rPr>
          <w:rFonts w:ascii="Times New Roman" w:hAnsi="Times New Roman"/>
        </w:rPr>
        <w:t xml:space="preserve">at the State Emergency Operations Center (SEOC).      </w:t>
      </w:r>
    </w:p>
    <w:p w:rsidR="004F0BE3" w:rsidRPr="00384728" w:rsidRDefault="004F0BE3" w:rsidP="0083591C">
      <w:pPr>
        <w:numPr>
          <w:ilvl w:val="0"/>
          <w:numId w:val="1"/>
        </w:numPr>
        <w:ind w:left="270" w:hanging="360"/>
        <w:rPr>
          <w:rFonts w:ascii="Times New Roman" w:hAnsi="Times New Roman"/>
        </w:rPr>
      </w:pPr>
      <w:r w:rsidRPr="00384728">
        <w:rPr>
          <w:rFonts w:ascii="Times New Roman" w:hAnsi="Times New Roman"/>
        </w:rPr>
        <w:t>Organization and Assignment of Responsibilities</w:t>
      </w:r>
    </w:p>
    <w:p w:rsidR="004F0BE3" w:rsidRPr="00384728" w:rsidRDefault="004F0BE3" w:rsidP="0083591C">
      <w:pPr>
        <w:numPr>
          <w:ilvl w:val="0"/>
          <w:numId w:val="5"/>
        </w:numPr>
        <w:ind w:left="630"/>
        <w:rPr>
          <w:rFonts w:ascii="Times New Roman" w:hAnsi="Times New Roman"/>
        </w:rPr>
      </w:pPr>
      <w:r w:rsidRPr="00384728">
        <w:rPr>
          <w:rFonts w:ascii="Times New Roman" w:hAnsi="Times New Roman"/>
        </w:rPr>
        <w:t xml:space="preserve"> General</w:t>
      </w:r>
    </w:p>
    <w:p w:rsidR="00384728" w:rsidRPr="00384728" w:rsidRDefault="009D01DE" w:rsidP="0083591C">
      <w:pPr>
        <w:ind w:firstLine="720"/>
        <w:rPr>
          <w:rFonts w:ascii="Times New Roman" w:hAnsi="Times New Roman"/>
        </w:rPr>
      </w:pPr>
      <w:r>
        <w:rPr>
          <w:rFonts w:ascii="Times New Roman" w:hAnsi="Times New Roman"/>
        </w:rPr>
        <w:t>Trigger point</w:t>
      </w:r>
      <w:r w:rsidR="00B501C0">
        <w:rPr>
          <w:rFonts w:ascii="Times New Roman" w:hAnsi="Times New Roman"/>
        </w:rPr>
        <w:t>s</w:t>
      </w:r>
      <w:r w:rsidR="00384728" w:rsidRPr="00384728">
        <w:rPr>
          <w:rFonts w:ascii="Times New Roman" w:hAnsi="Times New Roman"/>
        </w:rPr>
        <w:t xml:space="preserve"> for initiating the</w:t>
      </w:r>
      <w:r w:rsidR="00B501C0">
        <w:rPr>
          <w:rFonts w:ascii="Times New Roman" w:hAnsi="Times New Roman"/>
        </w:rPr>
        <w:t xml:space="preserve"> Mass Fatality Annex include</w:t>
      </w:r>
      <w:r w:rsidR="00384728" w:rsidRPr="00384728">
        <w:rPr>
          <w:rFonts w:ascii="Times New Roman" w:hAnsi="Times New Roman"/>
        </w:rPr>
        <w:t>:</w:t>
      </w:r>
    </w:p>
    <w:p w:rsidR="00125513" w:rsidRDefault="00724676" w:rsidP="00724676">
      <w:pPr>
        <w:pStyle w:val="ListParagraph"/>
        <w:numPr>
          <w:ilvl w:val="0"/>
          <w:numId w:val="13"/>
        </w:numPr>
        <w:ind w:left="1350"/>
        <w:rPr>
          <w:rFonts w:ascii="Times New Roman" w:hAnsi="Times New Roman"/>
        </w:rPr>
      </w:pPr>
      <w:r>
        <w:rPr>
          <w:rFonts w:ascii="Times New Roman" w:hAnsi="Times New Roman"/>
        </w:rPr>
        <w:t>I</w:t>
      </w:r>
      <w:r w:rsidR="00384728" w:rsidRPr="00384728">
        <w:rPr>
          <w:rFonts w:ascii="Times New Roman" w:hAnsi="Times New Roman"/>
        </w:rPr>
        <w:t>ncreased</w:t>
      </w:r>
      <w:r>
        <w:rPr>
          <w:rFonts w:ascii="Times New Roman" w:hAnsi="Times New Roman"/>
        </w:rPr>
        <w:t xml:space="preserve"> number of deaths</w:t>
      </w:r>
      <w:r w:rsidR="00384728" w:rsidRPr="00384728">
        <w:rPr>
          <w:rFonts w:ascii="Times New Roman" w:hAnsi="Times New Roman"/>
        </w:rPr>
        <w:t xml:space="preserve"> </w:t>
      </w:r>
      <w:r>
        <w:rPr>
          <w:rFonts w:ascii="Times New Roman" w:hAnsi="Times New Roman"/>
        </w:rPr>
        <w:t>which overwhelm local</w:t>
      </w:r>
      <w:r w:rsidR="009D01DE">
        <w:rPr>
          <w:rFonts w:ascii="Times New Roman" w:hAnsi="Times New Roman"/>
        </w:rPr>
        <w:t>/regional</w:t>
      </w:r>
      <w:r>
        <w:rPr>
          <w:rFonts w:ascii="Times New Roman" w:hAnsi="Times New Roman"/>
        </w:rPr>
        <w:t xml:space="preserve"> capacity </w:t>
      </w:r>
      <w:r w:rsidR="00DB54A8">
        <w:rPr>
          <w:rFonts w:ascii="Times New Roman" w:hAnsi="Times New Roman"/>
        </w:rPr>
        <w:t>to process</w:t>
      </w:r>
      <w:r w:rsidR="009D01DE">
        <w:rPr>
          <w:rFonts w:ascii="Times New Roman" w:hAnsi="Times New Roman"/>
        </w:rPr>
        <w:t xml:space="preserve"> remai</w:t>
      </w:r>
      <w:r>
        <w:rPr>
          <w:rFonts w:ascii="Times New Roman" w:hAnsi="Times New Roman"/>
        </w:rPr>
        <w:t>ns</w:t>
      </w:r>
    </w:p>
    <w:p w:rsidR="00B501C0" w:rsidRPr="009D01DE" w:rsidRDefault="00B501C0" w:rsidP="00724676">
      <w:pPr>
        <w:pStyle w:val="ListParagraph"/>
        <w:numPr>
          <w:ilvl w:val="0"/>
          <w:numId w:val="13"/>
        </w:numPr>
        <w:ind w:left="1350"/>
        <w:rPr>
          <w:rFonts w:ascii="Times New Roman" w:hAnsi="Times New Roman"/>
        </w:rPr>
      </w:pPr>
      <w:r>
        <w:rPr>
          <w:rFonts w:ascii="Times New Roman" w:hAnsi="Times New Roman"/>
        </w:rPr>
        <w:t xml:space="preserve">Activation request from the </w:t>
      </w:r>
      <w:r w:rsidR="004614C4">
        <w:rPr>
          <w:rFonts w:ascii="Times New Roman" w:hAnsi="Times New Roman"/>
        </w:rPr>
        <w:t>CME</w:t>
      </w:r>
    </w:p>
    <w:p w:rsidR="004F0BE3" w:rsidRDefault="004F0BE3" w:rsidP="0083591C">
      <w:pPr>
        <w:numPr>
          <w:ilvl w:val="0"/>
          <w:numId w:val="5"/>
        </w:numPr>
        <w:ind w:left="630"/>
        <w:rPr>
          <w:rFonts w:ascii="Times New Roman" w:hAnsi="Times New Roman"/>
        </w:rPr>
      </w:pPr>
      <w:r w:rsidRPr="00384728">
        <w:rPr>
          <w:rFonts w:ascii="Times New Roman" w:hAnsi="Times New Roman"/>
        </w:rPr>
        <w:t>Organization</w:t>
      </w:r>
    </w:p>
    <w:p w:rsidR="00036F32" w:rsidRPr="00384728" w:rsidRDefault="00036F32" w:rsidP="00036F32">
      <w:pPr>
        <w:ind w:left="630"/>
        <w:rPr>
          <w:rFonts w:ascii="Times New Roman" w:hAnsi="Times New Roman"/>
        </w:rPr>
      </w:pPr>
      <w:r>
        <w:rPr>
          <w:rFonts w:ascii="Times New Roman" w:hAnsi="Times New Roman"/>
        </w:rPr>
        <w:t xml:space="preserve">The </w:t>
      </w:r>
      <w:r w:rsidR="00974A68">
        <w:rPr>
          <w:rFonts w:ascii="Times New Roman" w:hAnsi="Times New Roman"/>
        </w:rPr>
        <w:t xml:space="preserve">Office of the Chief </w:t>
      </w:r>
      <w:r>
        <w:rPr>
          <w:rFonts w:ascii="Times New Roman" w:hAnsi="Times New Roman"/>
        </w:rPr>
        <w:t>Medical Examiner’s (</w:t>
      </w:r>
      <w:r w:rsidR="004614C4">
        <w:rPr>
          <w:rFonts w:ascii="Times New Roman" w:hAnsi="Times New Roman"/>
        </w:rPr>
        <w:t>CME</w:t>
      </w:r>
      <w:r>
        <w:rPr>
          <w:rFonts w:ascii="Times New Roman" w:hAnsi="Times New Roman"/>
        </w:rPr>
        <w:t>) will be the</w:t>
      </w:r>
      <w:r w:rsidR="00B501C0">
        <w:rPr>
          <w:rFonts w:ascii="Times New Roman" w:hAnsi="Times New Roman"/>
        </w:rPr>
        <w:t xml:space="preserve"> </w:t>
      </w:r>
      <w:r w:rsidR="00310438">
        <w:rPr>
          <w:rFonts w:ascii="Times New Roman" w:hAnsi="Times New Roman"/>
        </w:rPr>
        <w:t>MFM</w:t>
      </w:r>
      <w:r w:rsidR="00B501C0">
        <w:rPr>
          <w:rFonts w:ascii="Times New Roman" w:hAnsi="Times New Roman"/>
        </w:rPr>
        <w:t xml:space="preserve"> lead in the event of a mass fatality e</w:t>
      </w:r>
      <w:r>
        <w:rPr>
          <w:rFonts w:ascii="Times New Roman" w:hAnsi="Times New Roman"/>
        </w:rPr>
        <w:t xml:space="preserve">vent.  </w:t>
      </w:r>
      <w:r w:rsidR="00125513">
        <w:rPr>
          <w:rFonts w:ascii="Times New Roman" w:hAnsi="Times New Roman"/>
        </w:rPr>
        <w:t>Funeral Directors, MEMA and the Maine CDC will be the primary support age</w:t>
      </w:r>
      <w:r w:rsidR="009D01DE">
        <w:rPr>
          <w:rFonts w:ascii="Times New Roman" w:hAnsi="Times New Roman"/>
        </w:rPr>
        <w:t xml:space="preserve">ncies to the </w:t>
      </w:r>
      <w:r w:rsidR="004614C4">
        <w:rPr>
          <w:rFonts w:ascii="Times New Roman" w:hAnsi="Times New Roman"/>
        </w:rPr>
        <w:t>CME</w:t>
      </w:r>
      <w:r w:rsidR="00B501C0">
        <w:rPr>
          <w:rFonts w:ascii="Times New Roman" w:hAnsi="Times New Roman"/>
        </w:rPr>
        <w:t>,</w:t>
      </w:r>
      <w:r w:rsidR="009D01DE">
        <w:rPr>
          <w:rFonts w:ascii="Times New Roman" w:hAnsi="Times New Roman"/>
        </w:rPr>
        <w:t xml:space="preserve"> and will coordinate and collaborate </w:t>
      </w:r>
      <w:r w:rsidR="00B501C0">
        <w:rPr>
          <w:rFonts w:ascii="Times New Roman" w:hAnsi="Times New Roman"/>
        </w:rPr>
        <w:t xml:space="preserve">with all other MFM response partners </w:t>
      </w:r>
      <w:r w:rsidR="009D01DE">
        <w:rPr>
          <w:rFonts w:ascii="Times New Roman" w:hAnsi="Times New Roman"/>
        </w:rPr>
        <w:t>to respond in an effective and efficient manner.</w:t>
      </w:r>
      <w:r w:rsidR="00B501C0">
        <w:rPr>
          <w:rFonts w:ascii="Times New Roman" w:hAnsi="Times New Roman"/>
        </w:rPr>
        <w:t xml:space="preserve"> </w:t>
      </w:r>
    </w:p>
    <w:p w:rsidR="004F0BE3" w:rsidRDefault="004F0BE3" w:rsidP="0083591C">
      <w:pPr>
        <w:numPr>
          <w:ilvl w:val="0"/>
          <w:numId w:val="5"/>
        </w:numPr>
        <w:ind w:left="630"/>
        <w:rPr>
          <w:rFonts w:ascii="Times New Roman" w:hAnsi="Times New Roman"/>
        </w:rPr>
      </w:pPr>
      <w:r w:rsidRPr="00384728">
        <w:rPr>
          <w:rFonts w:ascii="Times New Roman" w:hAnsi="Times New Roman"/>
        </w:rPr>
        <w:t>Assignment of Responsibility</w:t>
      </w:r>
    </w:p>
    <w:p w:rsidR="001E4CF9" w:rsidRDefault="001E4CF9" w:rsidP="001E4CF9">
      <w:pPr>
        <w:ind w:left="630"/>
        <w:rPr>
          <w:rFonts w:ascii="Times New Roman" w:hAnsi="Times New Roman"/>
        </w:rPr>
      </w:pPr>
      <w:r>
        <w:rPr>
          <w:rFonts w:ascii="Times New Roman" w:hAnsi="Times New Roman"/>
        </w:rPr>
        <w:t>Maine CDC, Roles and Responsibilities:</w:t>
      </w:r>
    </w:p>
    <w:p w:rsidR="00036F32" w:rsidRDefault="00036F32" w:rsidP="00036F32">
      <w:pPr>
        <w:pStyle w:val="ListParagraph"/>
        <w:numPr>
          <w:ilvl w:val="0"/>
          <w:numId w:val="15"/>
        </w:numPr>
        <w:rPr>
          <w:rFonts w:ascii="Times New Roman" w:hAnsi="Times New Roman"/>
        </w:rPr>
      </w:pPr>
      <w:r>
        <w:rPr>
          <w:rFonts w:ascii="Times New Roman" w:hAnsi="Times New Roman"/>
        </w:rPr>
        <w:t>P</w:t>
      </w:r>
      <w:r w:rsidR="007C65B1">
        <w:rPr>
          <w:rFonts w:ascii="Times New Roman" w:hAnsi="Times New Roman"/>
        </w:rPr>
        <w:t>ublic Health Emergency Preparedness (P</w:t>
      </w:r>
      <w:r>
        <w:rPr>
          <w:rFonts w:ascii="Times New Roman" w:hAnsi="Times New Roman"/>
        </w:rPr>
        <w:t>HEP</w:t>
      </w:r>
      <w:r w:rsidR="007C65B1">
        <w:rPr>
          <w:rFonts w:ascii="Times New Roman" w:hAnsi="Times New Roman"/>
        </w:rPr>
        <w:t>)</w:t>
      </w:r>
    </w:p>
    <w:p w:rsidR="002754B2" w:rsidRDefault="002754B2" w:rsidP="002754B2">
      <w:pPr>
        <w:pStyle w:val="ListParagraph"/>
        <w:ind w:left="1350"/>
        <w:rPr>
          <w:rFonts w:ascii="Times New Roman" w:hAnsi="Times New Roman"/>
        </w:rPr>
      </w:pPr>
    </w:p>
    <w:p w:rsidR="002754B2" w:rsidRDefault="002754B2" w:rsidP="002754B2">
      <w:pPr>
        <w:pStyle w:val="ListParagraph"/>
        <w:ind w:left="1350"/>
        <w:rPr>
          <w:rFonts w:ascii="Times New Roman" w:hAnsi="Times New Roman"/>
        </w:rPr>
      </w:pPr>
      <w:r>
        <w:rPr>
          <w:rFonts w:ascii="Times New Roman" w:hAnsi="Times New Roman"/>
        </w:rPr>
        <w:t xml:space="preserve">PHEP will </w:t>
      </w:r>
      <w:r w:rsidR="00974A68">
        <w:rPr>
          <w:rFonts w:ascii="Times New Roman" w:hAnsi="Times New Roman"/>
        </w:rPr>
        <w:t xml:space="preserve">provide and the support a mass fatality </w:t>
      </w:r>
      <w:r>
        <w:rPr>
          <w:rFonts w:ascii="Times New Roman" w:hAnsi="Times New Roman"/>
        </w:rPr>
        <w:t xml:space="preserve"> response by activating the Public Health Emergency Operations Center (PHEOC)</w:t>
      </w:r>
      <w:r w:rsidR="00974A68">
        <w:rPr>
          <w:rFonts w:ascii="Times New Roman" w:hAnsi="Times New Roman"/>
        </w:rPr>
        <w:t xml:space="preserve"> to provide a centralized command and control</w:t>
      </w:r>
      <w:r>
        <w:rPr>
          <w:rFonts w:ascii="Times New Roman" w:hAnsi="Times New Roman"/>
        </w:rPr>
        <w:t xml:space="preserve">; </w:t>
      </w:r>
      <w:r w:rsidR="00974A68">
        <w:rPr>
          <w:rFonts w:ascii="Times New Roman" w:hAnsi="Times New Roman"/>
        </w:rPr>
        <w:lastRenderedPageBreak/>
        <w:t xml:space="preserve">deploy mass fatality supplies such as </w:t>
      </w:r>
      <w:r>
        <w:rPr>
          <w:rFonts w:ascii="Times New Roman" w:hAnsi="Times New Roman"/>
        </w:rPr>
        <w:t xml:space="preserve"> personal protective equipment and body bags</w:t>
      </w:r>
      <w:r w:rsidR="008B4CA3">
        <w:rPr>
          <w:rFonts w:ascii="Times New Roman" w:hAnsi="Times New Roman"/>
        </w:rPr>
        <w:t>; provide</w:t>
      </w:r>
      <w:r>
        <w:rPr>
          <w:rFonts w:ascii="Times New Roman" w:hAnsi="Times New Roman"/>
        </w:rPr>
        <w:t xml:space="preserve"> public health </w:t>
      </w:r>
      <w:r w:rsidR="00974A68">
        <w:rPr>
          <w:rFonts w:ascii="Times New Roman" w:hAnsi="Times New Roman"/>
        </w:rPr>
        <w:t xml:space="preserve">emergency and risk communications </w:t>
      </w:r>
      <w:r>
        <w:rPr>
          <w:rFonts w:ascii="Times New Roman" w:hAnsi="Times New Roman"/>
        </w:rPr>
        <w:t>information and guidance;</w:t>
      </w:r>
      <w:r w:rsidR="00B501C0">
        <w:rPr>
          <w:rFonts w:ascii="Times New Roman" w:hAnsi="Times New Roman"/>
        </w:rPr>
        <w:t xml:space="preserve"> </w:t>
      </w:r>
      <w:r>
        <w:rPr>
          <w:rFonts w:ascii="Times New Roman" w:hAnsi="Times New Roman"/>
        </w:rPr>
        <w:t xml:space="preserve"> </w:t>
      </w:r>
      <w:r w:rsidR="00974A68">
        <w:rPr>
          <w:rFonts w:ascii="Times New Roman" w:hAnsi="Times New Roman"/>
        </w:rPr>
        <w:t xml:space="preserve">request and deploy </w:t>
      </w:r>
      <w:r w:rsidR="00B07EAA">
        <w:rPr>
          <w:rFonts w:ascii="Times New Roman" w:hAnsi="Times New Roman"/>
        </w:rPr>
        <w:t xml:space="preserve"> federal </w:t>
      </w:r>
      <w:r w:rsidR="00974A68">
        <w:rPr>
          <w:rFonts w:ascii="Times New Roman" w:hAnsi="Times New Roman"/>
        </w:rPr>
        <w:t xml:space="preserve">mass fatality </w:t>
      </w:r>
      <w:r w:rsidR="00B07EAA">
        <w:rPr>
          <w:rFonts w:ascii="Times New Roman" w:hAnsi="Times New Roman"/>
        </w:rPr>
        <w:t>res</w:t>
      </w:r>
      <w:r w:rsidR="00ED0A57">
        <w:rPr>
          <w:rFonts w:ascii="Times New Roman" w:hAnsi="Times New Roman"/>
        </w:rPr>
        <w:t xml:space="preserve">ources if necessary; </w:t>
      </w:r>
      <w:r w:rsidR="00974A68">
        <w:rPr>
          <w:rFonts w:ascii="Times New Roman" w:hAnsi="Times New Roman"/>
        </w:rPr>
        <w:t>deploy public health or medical volunteers, deploy Disaster Behavioral Health Response Team , deploy federal SNS resources, if applicable.</w:t>
      </w:r>
      <w:r w:rsidR="00ED0A57">
        <w:rPr>
          <w:rFonts w:ascii="Times New Roman" w:hAnsi="Times New Roman"/>
        </w:rPr>
        <w:t>.</w:t>
      </w:r>
      <w:r w:rsidR="00B07EAA">
        <w:rPr>
          <w:rFonts w:ascii="Times New Roman" w:hAnsi="Times New Roman"/>
        </w:rPr>
        <w:t xml:space="preserve"> </w:t>
      </w:r>
    </w:p>
    <w:p w:rsidR="002754B2" w:rsidRDefault="002754B2" w:rsidP="002754B2">
      <w:pPr>
        <w:pStyle w:val="ListParagraph"/>
        <w:ind w:left="1350"/>
        <w:rPr>
          <w:rFonts w:ascii="Times New Roman" w:hAnsi="Times New Roman"/>
        </w:rPr>
      </w:pPr>
    </w:p>
    <w:p w:rsidR="001E4CF9" w:rsidRPr="007C65B1" w:rsidRDefault="001E4CF9" w:rsidP="00036F32">
      <w:pPr>
        <w:pStyle w:val="ListParagraph"/>
        <w:numPr>
          <w:ilvl w:val="0"/>
          <w:numId w:val="15"/>
        </w:numPr>
        <w:rPr>
          <w:rFonts w:ascii="Times New Roman" w:hAnsi="Times New Roman"/>
        </w:rPr>
      </w:pPr>
      <w:r w:rsidRPr="007C65B1">
        <w:rPr>
          <w:rFonts w:ascii="Times New Roman" w:hAnsi="Times New Roman"/>
        </w:rPr>
        <w:t>Epidemiology and Surveillance</w:t>
      </w:r>
    </w:p>
    <w:p w:rsidR="00841CD7" w:rsidRDefault="00841CD7" w:rsidP="00841CD7">
      <w:pPr>
        <w:pStyle w:val="ListParagraph"/>
        <w:ind w:left="1350"/>
        <w:rPr>
          <w:rFonts w:ascii="Times New Roman" w:hAnsi="Times New Roman"/>
          <w:highlight w:val="yellow"/>
        </w:rPr>
      </w:pPr>
    </w:p>
    <w:p w:rsidR="00841CD7" w:rsidRPr="00841CD7" w:rsidRDefault="00841CD7" w:rsidP="00841CD7">
      <w:pPr>
        <w:pStyle w:val="ListParagraph"/>
        <w:ind w:left="1350"/>
        <w:rPr>
          <w:rFonts w:ascii="Times New Roman" w:hAnsi="Times New Roman"/>
        </w:rPr>
      </w:pPr>
      <w:r w:rsidRPr="00841CD7">
        <w:rPr>
          <w:rFonts w:ascii="Times New Roman" w:hAnsi="Times New Roman"/>
        </w:rPr>
        <w:t xml:space="preserve">Epidemiology will </w:t>
      </w:r>
      <w:r>
        <w:rPr>
          <w:rFonts w:ascii="Times New Roman" w:hAnsi="Times New Roman"/>
        </w:rPr>
        <w:t>investigate cases/deaths and contacts if indicated.</w:t>
      </w:r>
    </w:p>
    <w:p w:rsidR="002754B2" w:rsidRPr="00B07EAA" w:rsidRDefault="002754B2" w:rsidP="002754B2">
      <w:pPr>
        <w:pStyle w:val="ListParagraph"/>
        <w:ind w:left="1350"/>
        <w:rPr>
          <w:rFonts w:ascii="Times New Roman" w:hAnsi="Times New Roman"/>
          <w:highlight w:val="yellow"/>
        </w:rPr>
      </w:pPr>
    </w:p>
    <w:p w:rsidR="00841CD7" w:rsidRDefault="00036F32" w:rsidP="00841CD7">
      <w:pPr>
        <w:pStyle w:val="ListParagraph"/>
        <w:numPr>
          <w:ilvl w:val="0"/>
          <w:numId w:val="15"/>
        </w:numPr>
        <w:rPr>
          <w:rFonts w:ascii="Times New Roman" w:hAnsi="Times New Roman"/>
        </w:rPr>
      </w:pPr>
      <w:r w:rsidRPr="007C65B1">
        <w:rPr>
          <w:rFonts w:ascii="Times New Roman" w:hAnsi="Times New Roman"/>
        </w:rPr>
        <w:t>HETL</w:t>
      </w:r>
    </w:p>
    <w:p w:rsidR="007C65B1" w:rsidRPr="007C65B1" w:rsidRDefault="007C65B1" w:rsidP="007C65B1">
      <w:pPr>
        <w:pStyle w:val="ListParagraph"/>
        <w:ind w:left="1350"/>
        <w:rPr>
          <w:rFonts w:ascii="Times New Roman" w:hAnsi="Times New Roman"/>
        </w:rPr>
      </w:pPr>
    </w:p>
    <w:p w:rsidR="00841CD7" w:rsidRPr="00841CD7" w:rsidRDefault="00841CD7" w:rsidP="00841CD7">
      <w:pPr>
        <w:pStyle w:val="ListParagraph"/>
        <w:ind w:left="1350"/>
        <w:rPr>
          <w:rFonts w:ascii="Times New Roman" w:hAnsi="Times New Roman"/>
        </w:rPr>
      </w:pPr>
      <w:r>
        <w:rPr>
          <w:rFonts w:ascii="Times New Roman" w:hAnsi="Times New Roman"/>
        </w:rPr>
        <w:t>HETL will provide sample testing if needed for investigation of cause of death.</w:t>
      </w:r>
    </w:p>
    <w:p w:rsidR="002754B2" w:rsidRPr="002754B2" w:rsidRDefault="002754B2" w:rsidP="002754B2">
      <w:pPr>
        <w:pStyle w:val="ListParagraph"/>
        <w:rPr>
          <w:rFonts w:ascii="Times New Roman" w:hAnsi="Times New Roman"/>
        </w:rPr>
      </w:pPr>
    </w:p>
    <w:p w:rsidR="002754B2" w:rsidRDefault="002754B2" w:rsidP="002754B2">
      <w:pPr>
        <w:pStyle w:val="ListParagraph"/>
        <w:numPr>
          <w:ilvl w:val="0"/>
          <w:numId w:val="15"/>
        </w:numPr>
        <w:rPr>
          <w:rFonts w:ascii="Times New Roman" w:hAnsi="Times New Roman"/>
        </w:rPr>
      </w:pPr>
      <w:r>
        <w:rPr>
          <w:rFonts w:ascii="Times New Roman" w:hAnsi="Times New Roman"/>
        </w:rPr>
        <w:t>Vital Statistics</w:t>
      </w:r>
    </w:p>
    <w:p w:rsidR="00A015B9" w:rsidRPr="00A015B9" w:rsidRDefault="00A015B9" w:rsidP="00A015B9">
      <w:pPr>
        <w:pStyle w:val="ListParagraph"/>
        <w:rPr>
          <w:rFonts w:ascii="Times New Roman" w:hAnsi="Times New Roman"/>
        </w:rPr>
      </w:pPr>
    </w:p>
    <w:p w:rsidR="00A015B9" w:rsidRPr="002754B2" w:rsidRDefault="00A015B9" w:rsidP="00A015B9">
      <w:pPr>
        <w:pStyle w:val="ListParagraph"/>
        <w:ind w:left="1350"/>
        <w:rPr>
          <w:rFonts w:ascii="Times New Roman" w:hAnsi="Times New Roman"/>
        </w:rPr>
      </w:pPr>
      <w:r>
        <w:rPr>
          <w:rFonts w:ascii="Times New Roman" w:hAnsi="Times New Roman"/>
        </w:rPr>
        <w:t xml:space="preserve">DRVS </w:t>
      </w:r>
      <w:r w:rsidR="009F594C">
        <w:rPr>
          <w:rFonts w:ascii="Times New Roman" w:hAnsi="Times New Roman"/>
        </w:rPr>
        <w:t>manages and administers the Electronic Death registration System (EDRS</w:t>
      </w:r>
      <w:proofErr w:type="gramStart"/>
      <w:r w:rsidR="009F594C">
        <w:rPr>
          <w:rFonts w:ascii="Times New Roman" w:hAnsi="Times New Roman"/>
        </w:rPr>
        <w:t>) .</w:t>
      </w:r>
      <w:proofErr w:type="gramEnd"/>
      <w:r w:rsidR="009F594C">
        <w:rPr>
          <w:rFonts w:ascii="Times New Roman" w:hAnsi="Times New Roman"/>
        </w:rPr>
        <w:t xml:space="preserve"> DRVS </w:t>
      </w:r>
      <w:r>
        <w:rPr>
          <w:rFonts w:ascii="Times New Roman" w:hAnsi="Times New Roman"/>
        </w:rPr>
        <w:t xml:space="preserve">will </w:t>
      </w:r>
      <w:r w:rsidR="00125513">
        <w:rPr>
          <w:rFonts w:ascii="Times New Roman" w:hAnsi="Times New Roman"/>
        </w:rPr>
        <w:t>g</w:t>
      </w:r>
      <w:r>
        <w:rPr>
          <w:rFonts w:ascii="Times New Roman" w:hAnsi="Times New Roman"/>
        </w:rPr>
        <w:t>ear up to maintain accurate account of the many reported deaths</w:t>
      </w:r>
      <w:r w:rsidR="00125513">
        <w:rPr>
          <w:rFonts w:ascii="Times New Roman" w:hAnsi="Times New Roman"/>
        </w:rPr>
        <w:t xml:space="preserve"> </w:t>
      </w:r>
      <w:r w:rsidR="009D01DE">
        <w:rPr>
          <w:rFonts w:ascii="Times New Roman" w:hAnsi="Times New Roman"/>
        </w:rPr>
        <w:t xml:space="preserve">and process a large number of death certificates </w:t>
      </w:r>
      <w:r w:rsidR="00125513">
        <w:rPr>
          <w:rFonts w:ascii="Times New Roman" w:hAnsi="Times New Roman"/>
        </w:rPr>
        <w:t>in an efficient and effective manner</w:t>
      </w:r>
      <w:r w:rsidR="009D01DE">
        <w:rPr>
          <w:rFonts w:ascii="Times New Roman" w:hAnsi="Times New Roman"/>
        </w:rPr>
        <w:t xml:space="preserve"> (surge capacity)</w:t>
      </w:r>
      <w:r w:rsidR="00ED0A57">
        <w:rPr>
          <w:rFonts w:ascii="Times New Roman" w:hAnsi="Times New Roman"/>
        </w:rPr>
        <w:t>.</w:t>
      </w:r>
      <w:r>
        <w:rPr>
          <w:rFonts w:ascii="Times New Roman" w:hAnsi="Times New Roman"/>
        </w:rPr>
        <w:t xml:space="preserve"> </w:t>
      </w:r>
    </w:p>
    <w:p w:rsidR="00036F32" w:rsidRDefault="00036F32" w:rsidP="002754B2">
      <w:pPr>
        <w:pStyle w:val="ListParagraph"/>
        <w:ind w:left="1350"/>
        <w:rPr>
          <w:rFonts w:ascii="Times New Roman" w:hAnsi="Times New Roman"/>
        </w:rPr>
      </w:pPr>
    </w:p>
    <w:p w:rsidR="001E4CF9" w:rsidRDefault="00036F32" w:rsidP="002754B2">
      <w:pPr>
        <w:pStyle w:val="ListParagraph"/>
        <w:numPr>
          <w:ilvl w:val="0"/>
          <w:numId w:val="15"/>
        </w:numPr>
        <w:rPr>
          <w:rFonts w:ascii="Times New Roman" w:hAnsi="Times New Roman"/>
        </w:rPr>
      </w:pPr>
      <w:r>
        <w:rPr>
          <w:rFonts w:ascii="Times New Roman" w:hAnsi="Times New Roman"/>
        </w:rPr>
        <w:t>D</w:t>
      </w:r>
      <w:r w:rsidR="007D7E44">
        <w:rPr>
          <w:rFonts w:ascii="Times New Roman" w:hAnsi="Times New Roman"/>
        </w:rPr>
        <w:t>isaster Behavioral Health (D</w:t>
      </w:r>
      <w:r>
        <w:rPr>
          <w:rFonts w:ascii="Times New Roman" w:hAnsi="Times New Roman"/>
        </w:rPr>
        <w:t>BH</w:t>
      </w:r>
      <w:r w:rsidR="007D7E44">
        <w:rPr>
          <w:rFonts w:ascii="Times New Roman" w:hAnsi="Times New Roman"/>
        </w:rPr>
        <w:t>)</w:t>
      </w:r>
    </w:p>
    <w:p w:rsidR="00B07EAA" w:rsidRPr="00B07EAA" w:rsidRDefault="007D7E44" w:rsidP="00B07EAA">
      <w:pPr>
        <w:ind w:left="1350"/>
        <w:rPr>
          <w:rFonts w:ascii="Times New Roman" w:hAnsi="Times New Roman"/>
        </w:rPr>
      </w:pPr>
      <w:r>
        <w:rPr>
          <w:rFonts w:ascii="Times New Roman" w:hAnsi="Times New Roman"/>
        </w:rPr>
        <w:t xml:space="preserve">DBH will </w:t>
      </w:r>
      <w:r w:rsidR="009F594C">
        <w:rPr>
          <w:rFonts w:ascii="Times New Roman" w:hAnsi="Times New Roman"/>
        </w:rPr>
        <w:t xml:space="preserve">deploy trained and licensed volunteers to </w:t>
      </w:r>
      <w:r>
        <w:rPr>
          <w:rFonts w:ascii="Times New Roman" w:hAnsi="Times New Roman"/>
        </w:rPr>
        <w:t xml:space="preserve"> the Family Assistance C</w:t>
      </w:r>
      <w:r w:rsidR="00A015B9">
        <w:rPr>
          <w:rFonts w:ascii="Times New Roman" w:hAnsi="Times New Roman"/>
        </w:rPr>
        <w:t xml:space="preserve">enter </w:t>
      </w:r>
      <w:r>
        <w:rPr>
          <w:rFonts w:ascii="Times New Roman" w:hAnsi="Times New Roman"/>
        </w:rPr>
        <w:t xml:space="preserve">(FAC) </w:t>
      </w:r>
      <w:r w:rsidR="00A015B9">
        <w:rPr>
          <w:rFonts w:ascii="Times New Roman" w:hAnsi="Times New Roman"/>
        </w:rPr>
        <w:t>(if social distance is not an issue) to provide</w:t>
      </w:r>
      <w:r w:rsidR="00B07EAA">
        <w:rPr>
          <w:rFonts w:ascii="Times New Roman" w:hAnsi="Times New Roman"/>
        </w:rPr>
        <w:t xml:space="preserve"> family support</w:t>
      </w:r>
      <w:r w:rsidR="00A015B9">
        <w:rPr>
          <w:rFonts w:ascii="Times New Roman" w:hAnsi="Times New Roman"/>
        </w:rPr>
        <w:t>, psychological first aid, and assistance to families of deceased</w:t>
      </w:r>
      <w:r w:rsidR="00B07EAA">
        <w:rPr>
          <w:rFonts w:ascii="Times New Roman" w:hAnsi="Times New Roman"/>
        </w:rPr>
        <w:t xml:space="preserve">; assist with collection of </w:t>
      </w:r>
      <w:proofErr w:type="spellStart"/>
      <w:r w:rsidR="00B07EAA">
        <w:rPr>
          <w:rFonts w:ascii="Times New Roman" w:hAnsi="Times New Roman"/>
        </w:rPr>
        <w:t>antemortem</w:t>
      </w:r>
      <w:proofErr w:type="spellEnd"/>
      <w:r w:rsidR="00B07EAA">
        <w:rPr>
          <w:rFonts w:ascii="Times New Roman" w:hAnsi="Times New Roman"/>
        </w:rPr>
        <w:t xml:space="preserve"> data</w:t>
      </w:r>
      <w:r>
        <w:rPr>
          <w:rFonts w:ascii="Times New Roman" w:hAnsi="Times New Roman"/>
        </w:rPr>
        <w:t>; provide support to responders.</w:t>
      </w:r>
    </w:p>
    <w:p w:rsidR="008B4CA3" w:rsidRDefault="008B4CA3" w:rsidP="002754B2">
      <w:pPr>
        <w:pStyle w:val="ListParagraph"/>
        <w:numPr>
          <w:ilvl w:val="0"/>
          <w:numId w:val="15"/>
        </w:numPr>
        <w:rPr>
          <w:rFonts w:ascii="Times New Roman" w:hAnsi="Times New Roman"/>
        </w:rPr>
      </w:pPr>
      <w:r>
        <w:rPr>
          <w:rFonts w:ascii="Times New Roman" w:hAnsi="Times New Roman"/>
        </w:rPr>
        <w:t>Volunteers (</w:t>
      </w:r>
      <w:r w:rsidR="002E4A25">
        <w:rPr>
          <w:rFonts w:ascii="Times New Roman" w:hAnsi="Times New Roman"/>
        </w:rPr>
        <w:t xml:space="preserve">preferably those </w:t>
      </w:r>
      <w:r>
        <w:rPr>
          <w:rFonts w:ascii="Times New Roman" w:hAnsi="Times New Roman"/>
        </w:rPr>
        <w:t xml:space="preserve">with </w:t>
      </w:r>
      <w:r w:rsidR="002E4A25">
        <w:rPr>
          <w:rFonts w:ascii="Times New Roman" w:hAnsi="Times New Roman"/>
        </w:rPr>
        <w:t xml:space="preserve">professional </w:t>
      </w:r>
      <w:r>
        <w:rPr>
          <w:rFonts w:ascii="Times New Roman" w:hAnsi="Times New Roman"/>
        </w:rPr>
        <w:t>background</w:t>
      </w:r>
      <w:r w:rsidR="002E4A25">
        <w:rPr>
          <w:rFonts w:ascii="Times New Roman" w:hAnsi="Times New Roman"/>
        </w:rPr>
        <w:t xml:space="preserve"> of handling deceased)</w:t>
      </w:r>
    </w:p>
    <w:p w:rsidR="00125513" w:rsidRDefault="009F594C" w:rsidP="00125513">
      <w:pPr>
        <w:ind w:left="1350"/>
        <w:rPr>
          <w:rFonts w:ascii="Times New Roman" w:hAnsi="Times New Roman"/>
        </w:rPr>
      </w:pPr>
      <w:r>
        <w:rPr>
          <w:rFonts w:ascii="Times New Roman" w:hAnsi="Times New Roman"/>
        </w:rPr>
        <w:t>Medical v</w:t>
      </w:r>
      <w:r w:rsidR="00125513">
        <w:rPr>
          <w:rFonts w:ascii="Times New Roman" w:hAnsi="Times New Roman"/>
        </w:rPr>
        <w:t xml:space="preserve">olunteers will be </w:t>
      </w:r>
      <w:proofErr w:type="spellStart"/>
      <w:r>
        <w:rPr>
          <w:rFonts w:ascii="Times New Roman" w:hAnsi="Times New Roman"/>
        </w:rPr>
        <w:t>rostered</w:t>
      </w:r>
      <w:proofErr w:type="spellEnd"/>
      <w:r>
        <w:rPr>
          <w:rFonts w:ascii="Times New Roman" w:hAnsi="Times New Roman"/>
        </w:rPr>
        <w:t xml:space="preserve"> an</w:t>
      </w:r>
      <w:r w:rsidR="00771B87">
        <w:rPr>
          <w:rFonts w:ascii="Times New Roman" w:hAnsi="Times New Roman"/>
        </w:rPr>
        <w:t>d</w:t>
      </w:r>
      <w:r>
        <w:rPr>
          <w:rFonts w:ascii="Times New Roman" w:hAnsi="Times New Roman"/>
        </w:rPr>
        <w:t xml:space="preserve"> deployed by the Maine Responds System to </w:t>
      </w:r>
      <w:proofErr w:type="gramStart"/>
      <w:r>
        <w:rPr>
          <w:rFonts w:ascii="Times New Roman" w:hAnsi="Times New Roman"/>
        </w:rPr>
        <w:t xml:space="preserve">fulfill </w:t>
      </w:r>
      <w:r w:rsidR="00125513">
        <w:rPr>
          <w:rFonts w:ascii="Times New Roman" w:hAnsi="Times New Roman"/>
        </w:rPr>
        <w:t xml:space="preserve"> a</w:t>
      </w:r>
      <w:proofErr w:type="gramEnd"/>
      <w:r w:rsidR="00125513">
        <w:rPr>
          <w:rFonts w:ascii="Times New Roman" w:hAnsi="Times New Roman"/>
        </w:rPr>
        <w:t xml:space="preserve"> variety of tasks including supporting families, handling of deceased,</w:t>
      </w:r>
      <w:r w:rsidR="00B501C0">
        <w:rPr>
          <w:rFonts w:ascii="Times New Roman" w:hAnsi="Times New Roman"/>
        </w:rPr>
        <w:t xml:space="preserve"> processing paperwork, </w:t>
      </w:r>
      <w:r w:rsidR="00125513">
        <w:rPr>
          <w:rFonts w:ascii="Times New Roman" w:hAnsi="Times New Roman"/>
        </w:rPr>
        <w:t>transport</w:t>
      </w:r>
      <w:r w:rsidR="00B501C0">
        <w:rPr>
          <w:rFonts w:ascii="Times New Roman" w:hAnsi="Times New Roman"/>
        </w:rPr>
        <w:t>ation</w:t>
      </w:r>
      <w:r w:rsidR="00125513">
        <w:rPr>
          <w:rFonts w:ascii="Times New Roman" w:hAnsi="Times New Roman"/>
        </w:rPr>
        <w:t xml:space="preserve">, </w:t>
      </w:r>
      <w:r>
        <w:rPr>
          <w:rFonts w:ascii="Times New Roman" w:hAnsi="Times New Roman"/>
        </w:rPr>
        <w:t>internment</w:t>
      </w:r>
      <w:r w:rsidR="00125513">
        <w:rPr>
          <w:rFonts w:ascii="Times New Roman" w:hAnsi="Times New Roman"/>
        </w:rPr>
        <w:t>,</w:t>
      </w:r>
      <w:r w:rsidR="00B07EAA">
        <w:rPr>
          <w:rFonts w:ascii="Times New Roman" w:hAnsi="Times New Roman"/>
        </w:rPr>
        <w:t xml:space="preserve"> etc.</w:t>
      </w:r>
      <w:r w:rsidR="00125513">
        <w:rPr>
          <w:rFonts w:ascii="Times New Roman" w:hAnsi="Times New Roman"/>
        </w:rPr>
        <w:t xml:space="preserve">  </w:t>
      </w:r>
    </w:p>
    <w:p w:rsidR="00ED0A57" w:rsidRDefault="00ED0A57" w:rsidP="00ED0A57">
      <w:pPr>
        <w:pStyle w:val="ListParagraph"/>
        <w:numPr>
          <w:ilvl w:val="0"/>
          <w:numId w:val="15"/>
        </w:numPr>
        <w:rPr>
          <w:rFonts w:ascii="Times New Roman" w:hAnsi="Times New Roman"/>
        </w:rPr>
      </w:pPr>
      <w:r>
        <w:rPr>
          <w:rFonts w:ascii="Times New Roman" w:hAnsi="Times New Roman"/>
        </w:rPr>
        <w:t xml:space="preserve"> District Liaisons (DLs)</w:t>
      </w:r>
    </w:p>
    <w:p w:rsidR="00ED0A57" w:rsidRDefault="00ED0A57" w:rsidP="00ED0A57">
      <w:pPr>
        <w:pStyle w:val="ListParagraph"/>
        <w:ind w:left="1350"/>
        <w:rPr>
          <w:rFonts w:ascii="Times New Roman" w:hAnsi="Times New Roman"/>
        </w:rPr>
      </w:pPr>
    </w:p>
    <w:p w:rsidR="00ED0A57" w:rsidRDefault="00ED0A57" w:rsidP="00ED0A57">
      <w:pPr>
        <w:pStyle w:val="ListParagraph"/>
        <w:ind w:left="1350"/>
        <w:rPr>
          <w:rFonts w:ascii="Times New Roman" w:hAnsi="Times New Roman"/>
        </w:rPr>
      </w:pPr>
      <w:r>
        <w:rPr>
          <w:rFonts w:ascii="Times New Roman" w:hAnsi="Times New Roman"/>
        </w:rPr>
        <w:t>The DLs will support the local re</w:t>
      </w:r>
      <w:r w:rsidR="00E75B82">
        <w:rPr>
          <w:rFonts w:ascii="Times New Roman" w:hAnsi="Times New Roman"/>
        </w:rPr>
        <w:t xml:space="preserve">sponse and serve as liaison </w:t>
      </w:r>
      <w:r w:rsidR="009F594C">
        <w:rPr>
          <w:rFonts w:ascii="Times New Roman" w:hAnsi="Times New Roman"/>
        </w:rPr>
        <w:t xml:space="preserve">between the </w:t>
      </w:r>
      <w:r>
        <w:rPr>
          <w:rFonts w:ascii="Times New Roman" w:hAnsi="Times New Roman"/>
        </w:rPr>
        <w:t>Maine CDC</w:t>
      </w:r>
      <w:r w:rsidR="009F594C">
        <w:rPr>
          <w:rFonts w:ascii="Times New Roman" w:hAnsi="Times New Roman"/>
        </w:rPr>
        <w:t xml:space="preserve"> and local responders</w:t>
      </w:r>
      <w:r>
        <w:rPr>
          <w:rFonts w:ascii="Times New Roman" w:hAnsi="Times New Roman"/>
        </w:rPr>
        <w:t xml:space="preserve">. </w:t>
      </w:r>
    </w:p>
    <w:p w:rsidR="00ED0A57" w:rsidRDefault="00ED0A57" w:rsidP="00ED0A57">
      <w:pPr>
        <w:pStyle w:val="ListParagraph"/>
        <w:ind w:left="1350"/>
        <w:rPr>
          <w:rFonts w:ascii="Times New Roman" w:hAnsi="Times New Roman"/>
        </w:rPr>
      </w:pPr>
    </w:p>
    <w:p w:rsidR="00ED0A57" w:rsidRDefault="00ED0A57" w:rsidP="00ED0A57">
      <w:pPr>
        <w:pStyle w:val="ListParagraph"/>
        <w:numPr>
          <w:ilvl w:val="0"/>
          <w:numId w:val="15"/>
        </w:numPr>
        <w:rPr>
          <w:rFonts w:ascii="Times New Roman" w:hAnsi="Times New Roman"/>
        </w:rPr>
      </w:pPr>
      <w:r>
        <w:rPr>
          <w:rFonts w:ascii="Times New Roman" w:hAnsi="Times New Roman"/>
        </w:rPr>
        <w:t xml:space="preserve">Regional Resource Centers (RRCs)  </w:t>
      </w:r>
    </w:p>
    <w:p w:rsidR="00ED0A57" w:rsidRPr="00ED0A57" w:rsidRDefault="00ED0A57" w:rsidP="00ED0A57">
      <w:pPr>
        <w:pStyle w:val="ListParagraph"/>
        <w:rPr>
          <w:rFonts w:ascii="Times New Roman" w:hAnsi="Times New Roman"/>
        </w:rPr>
      </w:pPr>
    </w:p>
    <w:p w:rsidR="00ED0A57" w:rsidRDefault="00ED0A57" w:rsidP="00ED0A57">
      <w:pPr>
        <w:pStyle w:val="ListParagraph"/>
        <w:ind w:left="1350"/>
        <w:rPr>
          <w:rFonts w:ascii="Times New Roman" w:hAnsi="Times New Roman"/>
        </w:rPr>
      </w:pPr>
      <w:r>
        <w:rPr>
          <w:rFonts w:ascii="Times New Roman" w:hAnsi="Times New Roman"/>
        </w:rPr>
        <w:t xml:space="preserve">The RRCs will coordinate local resources among the Regional Healthcare Coalition (HHC) members, and facilitate communication between the HHC members and the Maine CDC regarding resource needs and available resources.  </w:t>
      </w:r>
    </w:p>
    <w:p w:rsidR="003C7FD0" w:rsidRDefault="003C7FD0" w:rsidP="00ED0A57">
      <w:pPr>
        <w:pStyle w:val="ListParagraph"/>
        <w:ind w:left="1350"/>
        <w:rPr>
          <w:rFonts w:ascii="Times New Roman" w:hAnsi="Times New Roman"/>
        </w:rPr>
      </w:pPr>
    </w:p>
    <w:p w:rsidR="003C7FD0" w:rsidRPr="00ED0A57" w:rsidRDefault="003C7FD0" w:rsidP="00ED0A57">
      <w:pPr>
        <w:pStyle w:val="ListParagraph"/>
        <w:ind w:left="1350"/>
        <w:rPr>
          <w:rFonts w:ascii="Times New Roman" w:hAnsi="Times New Roman"/>
        </w:rPr>
      </w:pPr>
    </w:p>
    <w:p w:rsidR="004F0BE3" w:rsidRDefault="004F0BE3" w:rsidP="0083591C">
      <w:pPr>
        <w:numPr>
          <w:ilvl w:val="0"/>
          <w:numId w:val="5"/>
        </w:numPr>
        <w:ind w:left="630"/>
        <w:rPr>
          <w:rFonts w:ascii="Times New Roman" w:hAnsi="Times New Roman"/>
        </w:rPr>
      </w:pPr>
      <w:r w:rsidRPr="00384728">
        <w:rPr>
          <w:rFonts w:ascii="Times New Roman" w:hAnsi="Times New Roman"/>
        </w:rPr>
        <w:lastRenderedPageBreak/>
        <w:t>Support Functions</w:t>
      </w:r>
    </w:p>
    <w:p w:rsidR="001E4CF9" w:rsidRDefault="006D5B43" w:rsidP="001E4CF9">
      <w:pPr>
        <w:ind w:firstLine="630"/>
        <w:rPr>
          <w:rFonts w:ascii="Times New Roman" w:hAnsi="Times New Roman"/>
        </w:rPr>
      </w:pPr>
      <w:r>
        <w:rPr>
          <w:rFonts w:ascii="Times New Roman" w:hAnsi="Times New Roman"/>
        </w:rPr>
        <w:t>FM P</w:t>
      </w:r>
      <w:r w:rsidR="001E4CF9">
        <w:rPr>
          <w:rFonts w:ascii="Times New Roman" w:hAnsi="Times New Roman"/>
        </w:rPr>
        <w:t>artners</w:t>
      </w:r>
      <w:r>
        <w:rPr>
          <w:rFonts w:ascii="Times New Roman" w:hAnsi="Times New Roman"/>
        </w:rPr>
        <w:t>,</w:t>
      </w:r>
      <w:r w:rsidR="001E4CF9">
        <w:rPr>
          <w:rFonts w:ascii="Times New Roman" w:hAnsi="Times New Roman"/>
        </w:rPr>
        <w:t xml:space="preserve"> Roles and Responsibilities: </w:t>
      </w:r>
    </w:p>
    <w:p w:rsidR="009D01DE" w:rsidRDefault="009D01DE" w:rsidP="00125513">
      <w:pPr>
        <w:pStyle w:val="ListParagraph"/>
        <w:numPr>
          <w:ilvl w:val="0"/>
          <w:numId w:val="16"/>
        </w:numPr>
        <w:rPr>
          <w:rFonts w:ascii="Times New Roman" w:hAnsi="Times New Roman"/>
        </w:rPr>
      </w:pPr>
      <w:r>
        <w:rPr>
          <w:rFonts w:ascii="Times New Roman" w:hAnsi="Times New Roman"/>
        </w:rPr>
        <w:t xml:space="preserve">Medical Examiner </w:t>
      </w:r>
    </w:p>
    <w:p w:rsidR="00DB54A8" w:rsidRDefault="00DB54A8" w:rsidP="00DB54A8">
      <w:pPr>
        <w:pStyle w:val="ListParagraph"/>
        <w:ind w:left="1350"/>
        <w:rPr>
          <w:rFonts w:ascii="Times New Roman" w:hAnsi="Times New Roman"/>
        </w:rPr>
      </w:pPr>
    </w:p>
    <w:p w:rsidR="009D01DE" w:rsidRDefault="009D01DE" w:rsidP="009D01DE">
      <w:pPr>
        <w:pStyle w:val="ListParagraph"/>
        <w:ind w:left="1350"/>
        <w:rPr>
          <w:rFonts w:ascii="Times New Roman" w:hAnsi="Times New Roman"/>
        </w:rPr>
      </w:pPr>
      <w:r>
        <w:rPr>
          <w:rFonts w:ascii="Times New Roman" w:hAnsi="Times New Roman"/>
        </w:rPr>
        <w:t>The Medical Examiner  will l</w:t>
      </w:r>
      <w:r w:rsidR="00B07EAA">
        <w:rPr>
          <w:rFonts w:ascii="Times New Roman" w:hAnsi="Times New Roman"/>
        </w:rPr>
        <w:t>ead the M</w:t>
      </w:r>
      <w:r>
        <w:rPr>
          <w:rFonts w:ascii="Times New Roman" w:hAnsi="Times New Roman"/>
        </w:rPr>
        <w:t>ass Fatality M</w:t>
      </w:r>
      <w:r w:rsidR="00DB54A8">
        <w:rPr>
          <w:rFonts w:ascii="Times New Roman" w:hAnsi="Times New Roman"/>
        </w:rPr>
        <w:t>anagement r</w:t>
      </w:r>
      <w:r>
        <w:rPr>
          <w:rFonts w:ascii="Times New Roman" w:hAnsi="Times New Roman"/>
        </w:rPr>
        <w:t>esponse in collaboration with numerous FM response partners</w:t>
      </w:r>
      <w:r w:rsidR="00B07EAA">
        <w:rPr>
          <w:rFonts w:ascii="Times New Roman" w:hAnsi="Times New Roman"/>
        </w:rPr>
        <w:t xml:space="preserve"> including: human remains recovery, pronouncement of cause of death/death certificate, remains tracking, temporary morgue for identification and investigation, temporary storage, temporary internment, date management, Family Assistance Center (FAC) including </w:t>
      </w:r>
      <w:proofErr w:type="spellStart"/>
      <w:r w:rsidR="00B07EAA">
        <w:rPr>
          <w:rFonts w:ascii="Times New Roman" w:hAnsi="Times New Roman"/>
        </w:rPr>
        <w:t>antemortem</w:t>
      </w:r>
      <w:proofErr w:type="spellEnd"/>
      <w:r w:rsidR="00B07EAA">
        <w:rPr>
          <w:rFonts w:ascii="Times New Roman" w:hAnsi="Times New Roman"/>
        </w:rPr>
        <w:t xml:space="preserve"> data collection, briefings, death notification, family support and cultural and religious sensitivity to details.</w:t>
      </w:r>
    </w:p>
    <w:p w:rsidR="009D01DE" w:rsidRDefault="009D01DE" w:rsidP="009D01DE">
      <w:pPr>
        <w:pStyle w:val="ListParagraph"/>
        <w:ind w:left="1350"/>
        <w:rPr>
          <w:rFonts w:ascii="Times New Roman" w:hAnsi="Times New Roman"/>
        </w:rPr>
      </w:pPr>
    </w:p>
    <w:p w:rsidR="0061394C" w:rsidRDefault="0061394C" w:rsidP="0061394C">
      <w:pPr>
        <w:pStyle w:val="ListParagraph"/>
        <w:numPr>
          <w:ilvl w:val="0"/>
          <w:numId w:val="16"/>
        </w:numPr>
        <w:rPr>
          <w:rFonts w:ascii="Times New Roman" w:hAnsi="Times New Roman"/>
        </w:rPr>
      </w:pPr>
      <w:r>
        <w:rPr>
          <w:rFonts w:ascii="Times New Roman" w:hAnsi="Times New Roman"/>
        </w:rPr>
        <w:t>M</w:t>
      </w:r>
      <w:r w:rsidR="009F594C">
        <w:rPr>
          <w:rFonts w:ascii="Times New Roman" w:hAnsi="Times New Roman"/>
        </w:rPr>
        <w:t>aine Emergency Management Agency (ME</w:t>
      </w:r>
      <w:r>
        <w:rPr>
          <w:rFonts w:ascii="Times New Roman" w:hAnsi="Times New Roman"/>
        </w:rPr>
        <w:t>MA</w:t>
      </w:r>
      <w:r w:rsidR="009F594C">
        <w:rPr>
          <w:rFonts w:ascii="Times New Roman" w:hAnsi="Times New Roman"/>
        </w:rPr>
        <w:t>)</w:t>
      </w:r>
    </w:p>
    <w:p w:rsidR="0061394C" w:rsidRDefault="0061394C" w:rsidP="0061394C">
      <w:pPr>
        <w:ind w:left="1350"/>
        <w:rPr>
          <w:rFonts w:ascii="Times New Roman" w:hAnsi="Times New Roman"/>
        </w:rPr>
      </w:pPr>
      <w:r>
        <w:rPr>
          <w:rFonts w:ascii="Times New Roman" w:hAnsi="Times New Roman"/>
        </w:rPr>
        <w:t xml:space="preserve">MEMA will </w:t>
      </w:r>
      <w:r w:rsidR="009F594C">
        <w:rPr>
          <w:rFonts w:ascii="Times New Roman" w:hAnsi="Times New Roman"/>
        </w:rPr>
        <w:t xml:space="preserve">support federal, state and local response activities by coordinating </w:t>
      </w:r>
      <w:r w:rsidR="00E75B82">
        <w:rPr>
          <w:rFonts w:ascii="Times New Roman" w:hAnsi="Times New Roman"/>
        </w:rPr>
        <w:t xml:space="preserve">communications and </w:t>
      </w:r>
      <w:r>
        <w:rPr>
          <w:rFonts w:ascii="Times New Roman" w:hAnsi="Times New Roman"/>
        </w:rPr>
        <w:t>resources; will assist to find alternative transportation methods for remains, will arrange for additional cold storage for remains, will arrange for decontamination if needed, may assist to find location for temporary internment, and other logistical support</w:t>
      </w:r>
    </w:p>
    <w:p w:rsidR="0061394C" w:rsidRPr="009D01DE" w:rsidRDefault="0061394C" w:rsidP="0061394C">
      <w:pPr>
        <w:pStyle w:val="ListParagraph"/>
        <w:numPr>
          <w:ilvl w:val="0"/>
          <w:numId w:val="16"/>
        </w:numPr>
        <w:rPr>
          <w:rFonts w:ascii="Times New Roman" w:hAnsi="Times New Roman"/>
        </w:rPr>
      </w:pPr>
      <w:r w:rsidRPr="009D01DE">
        <w:rPr>
          <w:rFonts w:ascii="Times New Roman" w:hAnsi="Times New Roman"/>
        </w:rPr>
        <w:t>Funeral Directors</w:t>
      </w:r>
    </w:p>
    <w:p w:rsidR="0061394C" w:rsidRPr="00125513" w:rsidRDefault="0061394C" w:rsidP="003C7FD0">
      <w:pPr>
        <w:ind w:left="1350"/>
        <w:rPr>
          <w:rFonts w:ascii="Times New Roman" w:hAnsi="Times New Roman"/>
        </w:rPr>
      </w:pPr>
      <w:r w:rsidRPr="003C7FD0">
        <w:rPr>
          <w:rFonts w:ascii="Times New Roman" w:hAnsi="Times New Roman"/>
        </w:rPr>
        <w:t xml:space="preserve">Funeral Directors will provide mortuary services and family support to large numbers of deceased (surge capacity including preparation of human remains, processing and returning </w:t>
      </w:r>
      <w:r>
        <w:rPr>
          <w:rFonts w:ascii="Times New Roman" w:hAnsi="Times New Roman"/>
        </w:rPr>
        <w:t xml:space="preserve">human remains and personnel effects to next of kin, acquiring </w:t>
      </w:r>
      <w:proofErr w:type="spellStart"/>
      <w:r>
        <w:rPr>
          <w:rFonts w:ascii="Times New Roman" w:hAnsi="Times New Roman"/>
        </w:rPr>
        <w:t>antemortem</w:t>
      </w:r>
      <w:proofErr w:type="spellEnd"/>
      <w:r>
        <w:rPr>
          <w:rFonts w:ascii="Times New Roman" w:hAnsi="Times New Roman"/>
        </w:rPr>
        <w:t xml:space="preserve"> data.</w:t>
      </w:r>
    </w:p>
    <w:p w:rsidR="002754B2" w:rsidRDefault="002754B2" w:rsidP="00C9720D">
      <w:pPr>
        <w:pStyle w:val="ListParagraph"/>
        <w:numPr>
          <w:ilvl w:val="0"/>
          <w:numId w:val="16"/>
        </w:numPr>
        <w:rPr>
          <w:rFonts w:ascii="Times New Roman" w:hAnsi="Times New Roman"/>
        </w:rPr>
      </w:pPr>
      <w:r>
        <w:rPr>
          <w:rFonts w:ascii="Times New Roman" w:hAnsi="Times New Roman"/>
        </w:rPr>
        <w:t>Hospital</w:t>
      </w:r>
      <w:r w:rsidR="00724676">
        <w:rPr>
          <w:rFonts w:ascii="Times New Roman" w:hAnsi="Times New Roman"/>
        </w:rPr>
        <w:t>s</w:t>
      </w:r>
    </w:p>
    <w:p w:rsidR="00724676" w:rsidRDefault="00724676" w:rsidP="00724676">
      <w:pPr>
        <w:pStyle w:val="ListParagraph"/>
        <w:ind w:left="1350"/>
        <w:rPr>
          <w:rFonts w:ascii="Times New Roman" w:hAnsi="Times New Roman"/>
        </w:rPr>
      </w:pPr>
    </w:p>
    <w:p w:rsidR="00125513" w:rsidRDefault="006F55DB" w:rsidP="00125513">
      <w:pPr>
        <w:pStyle w:val="ListParagraph"/>
        <w:ind w:left="1350"/>
        <w:rPr>
          <w:rFonts w:ascii="Times New Roman" w:hAnsi="Times New Roman"/>
        </w:rPr>
      </w:pPr>
      <w:r>
        <w:rPr>
          <w:rFonts w:ascii="Times New Roman" w:hAnsi="Times New Roman"/>
        </w:rPr>
        <w:t>Any casualties that expire while under the care of a hospital will be processed in accordance with hospital policies and stored in an appropriate location until funeral director or a designe</w:t>
      </w:r>
      <w:r w:rsidR="00771B87">
        <w:rPr>
          <w:rFonts w:ascii="Times New Roman" w:hAnsi="Times New Roman"/>
        </w:rPr>
        <w:t>e</w:t>
      </w:r>
      <w:r>
        <w:rPr>
          <w:rFonts w:ascii="Times New Roman" w:hAnsi="Times New Roman"/>
        </w:rPr>
        <w:t xml:space="preserve"> can take possession of the deceased and </w:t>
      </w:r>
      <w:r w:rsidR="009D01DE">
        <w:rPr>
          <w:rFonts w:ascii="Times New Roman" w:hAnsi="Times New Roman"/>
        </w:rPr>
        <w:t>transported to a funeral home or the MEs office</w:t>
      </w:r>
      <w:r w:rsidR="00DB54A8">
        <w:rPr>
          <w:rFonts w:ascii="Times New Roman" w:hAnsi="Times New Roman"/>
        </w:rPr>
        <w:t xml:space="preserve"> (surge capacity)</w:t>
      </w:r>
      <w:r w:rsidR="009D01DE">
        <w:rPr>
          <w:rFonts w:ascii="Times New Roman" w:hAnsi="Times New Roman"/>
        </w:rPr>
        <w:t xml:space="preserve"> </w:t>
      </w:r>
    </w:p>
    <w:p w:rsidR="00125513" w:rsidRDefault="00125513" w:rsidP="00125513">
      <w:pPr>
        <w:pStyle w:val="ListParagraph"/>
        <w:ind w:left="1350"/>
        <w:rPr>
          <w:rFonts w:ascii="Times New Roman" w:hAnsi="Times New Roman"/>
        </w:rPr>
      </w:pPr>
    </w:p>
    <w:p w:rsidR="003C7FD0" w:rsidRDefault="00C9720D" w:rsidP="003C7FD0">
      <w:pPr>
        <w:pStyle w:val="ListParagraph"/>
        <w:numPr>
          <w:ilvl w:val="0"/>
          <w:numId w:val="16"/>
        </w:numPr>
        <w:rPr>
          <w:rFonts w:ascii="Times New Roman" w:hAnsi="Times New Roman"/>
        </w:rPr>
      </w:pPr>
      <w:r>
        <w:rPr>
          <w:rFonts w:ascii="Times New Roman" w:hAnsi="Times New Roman"/>
        </w:rPr>
        <w:t>Crematoriums</w:t>
      </w:r>
    </w:p>
    <w:p w:rsidR="003C7FD0" w:rsidRPr="003C7FD0" w:rsidRDefault="003C7FD0" w:rsidP="003C7FD0">
      <w:pPr>
        <w:pStyle w:val="ListParagraph"/>
        <w:ind w:left="1350"/>
        <w:rPr>
          <w:rFonts w:ascii="Times New Roman" w:hAnsi="Times New Roman"/>
        </w:rPr>
      </w:pPr>
    </w:p>
    <w:p w:rsidR="00125513" w:rsidRPr="00771B87" w:rsidRDefault="00125513" w:rsidP="00771B87">
      <w:pPr>
        <w:pStyle w:val="ListParagraph"/>
        <w:ind w:left="1350"/>
        <w:rPr>
          <w:rFonts w:ascii="Times New Roman" w:hAnsi="Times New Roman"/>
        </w:rPr>
      </w:pPr>
      <w:r>
        <w:rPr>
          <w:rFonts w:ascii="Times New Roman" w:hAnsi="Times New Roman"/>
        </w:rPr>
        <w:t xml:space="preserve">Crematoriums </w:t>
      </w:r>
      <w:r w:rsidR="006F55DB">
        <w:rPr>
          <w:rFonts w:ascii="Times New Roman" w:hAnsi="Times New Roman"/>
        </w:rPr>
        <w:t>will provide cremation services for de</w:t>
      </w:r>
      <w:r w:rsidR="004614C4">
        <w:rPr>
          <w:rFonts w:ascii="Times New Roman" w:hAnsi="Times New Roman"/>
        </w:rPr>
        <w:t>ceased in accordance with all</w:t>
      </w:r>
      <w:r w:rsidR="006F55DB" w:rsidRPr="00771B87">
        <w:rPr>
          <w:rFonts w:ascii="Times New Roman" w:hAnsi="Times New Roman"/>
        </w:rPr>
        <w:t xml:space="preserve"> legal </w:t>
      </w:r>
      <w:proofErr w:type="gramStart"/>
      <w:r w:rsidR="006F55DB" w:rsidRPr="00771B87">
        <w:rPr>
          <w:rFonts w:ascii="Times New Roman" w:hAnsi="Times New Roman"/>
        </w:rPr>
        <w:t>authorities</w:t>
      </w:r>
      <w:proofErr w:type="gramEnd"/>
      <w:r w:rsidR="006F55DB" w:rsidRPr="00771B87">
        <w:rPr>
          <w:rFonts w:ascii="Times New Roman" w:hAnsi="Times New Roman"/>
        </w:rPr>
        <w:t xml:space="preserve">. Crematoriums </w:t>
      </w:r>
      <w:r w:rsidRPr="00771B87">
        <w:rPr>
          <w:rFonts w:ascii="Times New Roman" w:hAnsi="Times New Roman"/>
        </w:rPr>
        <w:t xml:space="preserve">may need to increase their </w:t>
      </w:r>
      <w:r w:rsidR="00B85ABD" w:rsidRPr="00771B87">
        <w:rPr>
          <w:rFonts w:ascii="Times New Roman" w:hAnsi="Times New Roman"/>
        </w:rPr>
        <w:t xml:space="preserve">capacity with </w:t>
      </w:r>
      <w:r w:rsidR="00724676" w:rsidRPr="00771B87">
        <w:rPr>
          <w:rFonts w:ascii="Times New Roman" w:hAnsi="Times New Roman"/>
        </w:rPr>
        <w:t xml:space="preserve">extended </w:t>
      </w:r>
      <w:r w:rsidR="00B85ABD" w:rsidRPr="00771B87">
        <w:rPr>
          <w:rFonts w:ascii="Times New Roman" w:hAnsi="Times New Roman"/>
        </w:rPr>
        <w:t>hours</w:t>
      </w:r>
      <w:r w:rsidR="009D01DE" w:rsidRPr="00771B87">
        <w:rPr>
          <w:rFonts w:ascii="Times New Roman" w:hAnsi="Times New Roman"/>
        </w:rPr>
        <w:t xml:space="preserve"> (24/7) (surge capacity)</w:t>
      </w:r>
      <w:r w:rsidR="006F55DB" w:rsidRPr="00771B87">
        <w:rPr>
          <w:rFonts w:ascii="Times New Roman" w:hAnsi="Times New Roman"/>
        </w:rPr>
        <w:t xml:space="preserve"> in order to</w:t>
      </w:r>
      <w:r w:rsidR="00771B87" w:rsidRPr="00771B87">
        <w:rPr>
          <w:rFonts w:ascii="Times New Roman" w:hAnsi="Times New Roman"/>
        </w:rPr>
        <w:t xml:space="preserve"> meet demand</w:t>
      </w:r>
      <w:r w:rsidR="006F55DB" w:rsidRPr="00771B87">
        <w:rPr>
          <w:rFonts w:ascii="Times New Roman" w:hAnsi="Times New Roman"/>
        </w:rPr>
        <w:t xml:space="preserve"> </w:t>
      </w:r>
    </w:p>
    <w:p w:rsidR="00B85ABD" w:rsidRDefault="00B85ABD" w:rsidP="00125513">
      <w:pPr>
        <w:pStyle w:val="ListParagraph"/>
        <w:ind w:left="1350"/>
        <w:rPr>
          <w:rFonts w:ascii="Times New Roman" w:hAnsi="Times New Roman"/>
        </w:rPr>
      </w:pPr>
    </w:p>
    <w:p w:rsidR="00A015B9" w:rsidRDefault="00C9720D" w:rsidP="00A015B9">
      <w:pPr>
        <w:pStyle w:val="ListParagraph"/>
        <w:numPr>
          <w:ilvl w:val="0"/>
          <w:numId w:val="16"/>
        </w:numPr>
        <w:rPr>
          <w:rFonts w:ascii="Times New Roman" w:hAnsi="Times New Roman"/>
        </w:rPr>
      </w:pPr>
      <w:r>
        <w:rPr>
          <w:rFonts w:ascii="Times New Roman" w:hAnsi="Times New Roman"/>
        </w:rPr>
        <w:t>Law enforcement</w:t>
      </w:r>
    </w:p>
    <w:p w:rsidR="00B85ABD" w:rsidRPr="00B85ABD" w:rsidRDefault="00B85ABD" w:rsidP="00B85ABD">
      <w:pPr>
        <w:ind w:left="1350"/>
        <w:rPr>
          <w:rFonts w:ascii="Times New Roman" w:hAnsi="Times New Roman"/>
        </w:rPr>
      </w:pPr>
      <w:r>
        <w:rPr>
          <w:rFonts w:ascii="Times New Roman" w:hAnsi="Times New Roman"/>
        </w:rPr>
        <w:t xml:space="preserve">Law enforcement </w:t>
      </w:r>
      <w:r w:rsidR="00771B87">
        <w:rPr>
          <w:rFonts w:ascii="Times New Roman" w:hAnsi="Times New Roman"/>
        </w:rPr>
        <w:t xml:space="preserve">will </w:t>
      </w:r>
      <w:r w:rsidR="00984DE9">
        <w:rPr>
          <w:rFonts w:ascii="Times New Roman" w:hAnsi="Times New Roman"/>
        </w:rPr>
        <w:t>be asked to provide security at temporary internment sites</w:t>
      </w:r>
      <w:r>
        <w:rPr>
          <w:rFonts w:ascii="Times New Roman" w:hAnsi="Times New Roman"/>
        </w:rPr>
        <w:t xml:space="preserve"> </w:t>
      </w:r>
    </w:p>
    <w:p w:rsidR="002754B2" w:rsidRDefault="002754B2" w:rsidP="00C9720D">
      <w:pPr>
        <w:pStyle w:val="ListParagraph"/>
        <w:numPr>
          <w:ilvl w:val="0"/>
          <w:numId w:val="16"/>
        </w:numPr>
        <w:rPr>
          <w:rFonts w:ascii="Times New Roman" w:hAnsi="Times New Roman"/>
        </w:rPr>
      </w:pPr>
      <w:r>
        <w:rPr>
          <w:rFonts w:ascii="Times New Roman" w:hAnsi="Times New Roman"/>
        </w:rPr>
        <w:t>Legal</w:t>
      </w:r>
      <w:r w:rsidR="00724676">
        <w:rPr>
          <w:rFonts w:ascii="Times New Roman" w:hAnsi="Times New Roman"/>
        </w:rPr>
        <w:t xml:space="preserve"> counsel</w:t>
      </w:r>
    </w:p>
    <w:p w:rsidR="00724676" w:rsidRDefault="00724676" w:rsidP="00724676">
      <w:pPr>
        <w:pStyle w:val="ListParagraph"/>
        <w:ind w:left="1350"/>
        <w:rPr>
          <w:rFonts w:ascii="Times New Roman" w:hAnsi="Times New Roman"/>
        </w:rPr>
      </w:pPr>
    </w:p>
    <w:p w:rsidR="00B85ABD" w:rsidRDefault="00B85ABD" w:rsidP="00B85ABD">
      <w:pPr>
        <w:pStyle w:val="ListParagraph"/>
        <w:ind w:left="1350"/>
        <w:rPr>
          <w:rFonts w:ascii="Times New Roman" w:hAnsi="Times New Roman"/>
        </w:rPr>
      </w:pPr>
      <w:r>
        <w:rPr>
          <w:rFonts w:ascii="Times New Roman" w:hAnsi="Times New Roman"/>
        </w:rPr>
        <w:lastRenderedPageBreak/>
        <w:t>Legal counsel may be required for legal advice</w:t>
      </w:r>
      <w:r w:rsidR="00724676">
        <w:rPr>
          <w:rFonts w:ascii="Times New Roman" w:hAnsi="Times New Roman"/>
        </w:rPr>
        <w:t xml:space="preserve"> </w:t>
      </w:r>
      <w:r w:rsidR="00841CD7">
        <w:rPr>
          <w:rFonts w:ascii="Times New Roman" w:hAnsi="Times New Roman"/>
        </w:rPr>
        <w:t xml:space="preserve">or legal action </w:t>
      </w:r>
      <w:r w:rsidR="00724676">
        <w:rPr>
          <w:rFonts w:ascii="Times New Roman" w:hAnsi="Times New Roman"/>
        </w:rPr>
        <w:t>on a variety of issues</w:t>
      </w:r>
      <w:r w:rsidR="00841CD7">
        <w:rPr>
          <w:rFonts w:ascii="Times New Roman" w:hAnsi="Times New Roman"/>
        </w:rPr>
        <w:t xml:space="preserve"> e.g., broadening the range of professionals who can certify deaths</w:t>
      </w:r>
    </w:p>
    <w:p w:rsidR="00B85ABD" w:rsidRDefault="00B85ABD" w:rsidP="00B85ABD">
      <w:pPr>
        <w:pStyle w:val="ListParagraph"/>
        <w:ind w:left="1350"/>
        <w:rPr>
          <w:rFonts w:ascii="Times New Roman" w:hAnsi="Times New Roman"/>
        </w:rPr>
      </w:pPr>
    </w:p>
    <w:p w:rsidR="00C9720D" w:rsidRDefault="00A015B9" w:rsidP="00C9720D">
      <w:pPr>
        <w:pStyle w:val="ListParagraph"/>
        <w:numPr>
          <w:ilvl w:val="0"/>
          <w:numId w:val="16"/>
        </w:numPr>
        <w:rPr>
          <w:rFonts w:ascii="Times New Roman" w:hAnsi="Times New Roman"/>
        </w:rPr>
      </w:pPr>
      <w:r>
        <w:rPr>
          <w:rFonts w:ascii="Times New Roman" w:hAnsi="Times New Roman"/>
        </w:rPr>
        <w:t>Clergy; r</w:t>
      </w:r>
      <w:r w:rsidR="00C9720D">
        <w:rPr>
          <w:rFonts w:ascii="Times New Roman" w:hAnsi="Times New Roman"/>
        </w:rPr>
        <w:t xml:space="preserve">eligious </w:t>
      </w:r>
      <w:r w:rsidR="002754B2">
        <w:rPr>
          <w:rFonts w:ascii="Times New Roman" w:hAnsi="Times New Roman"/>
        </w:rPr>
        <w:t>/ cultural groups</w:t>
      </w:r>
    </w:p>
    <w:p w:rsidR="00B85ABD" w:rsidRPr="001D34D3" w:rsidRDefault="00B85ABD" w:rsidP="001D34D3">
      <w:pPr>
        <w:ind w:left="1440"/>
        <w:rPr>
          <w:rFonts w:ascii="Times New Roman" w:hAnsi="Times New Roman"/>
        </w:rPr>
      </w:pPr>
      <w:r w:rsidRPr="00DB54A8">
        <w:rPr>
          <w:rFonts w:ascii="Times New Roman" w:hAnsi="Times New Roman"/>
        </w:rPr>
        <w:t xml:space="preserve">Clergy and other cultural leaders will be </w:t>
      </w:r>
      <w:r w:rsidR="001D34D3">
        <w:rPr>
          <w:rFonts w:ascii="Times New Roman" w:hAnsi="Times New Roman"/>
        </w:rPr>
        <w:t xml:space="preserve">asked </w:t>
      </w:r>
      <w:r w:rsidRPr="00DB54A8">
        <w:rPr>
          <w:rFonts w:ascii="Times New Roman" w:hAnsi="Times New Roman"/>
        </w:rPr>
        <w:t>to provide information on the preferred religious and cultural handling of deceased</w:t>
      </w:r>
      <w:r w:rsidR="001D34D3">
        <w:rPr>
          <w:rFonts w:ascii="Times New Roman" w:hAnsi="Times New Roman"/>
        </w:rPr>
        <w:t xml:space="preserve"> (when possible)</w:t>
      </w:r>
      <w:r w:rsidRPr="00DB54A8">
        <w:rPr>
          <w:rFonts w:ascii="Times New Roman" w:hAnsi="Times New Roman"/>
        </w:rPr>
        <w:t xml:space="preserve"> </w:t>
      </w:r>
    </w:p>
    <w:p w:rsidR="00C9720D" w:rsidRDefault="00C9720D" w:rsidP="00B85ABD">
      <w:pPr>
        <w:pStyle w:val="ListParagraph"/>
        <w:numPr>
          <w:ilvl w:val="0"/>
          <w:numId w:val="16"/>
        </w:numPr>
        <w:rPr>
          <w:rFonts w:ascii="Times New Roman" w:hAnsi="Times New Roman"/>
        </w:rPr>
      </w:pPr>
      <w:r w:rsidRPr="00B85ABD">
        <w:rPr>
          <w:rFonts w:ascii="Times New Roman" w:hAnsi="Times New Roman"/>
        </w:rPr>
        <w:t>2-1-1 Maine</w:t>
      </w:r>
    </w:p>
    <w:p w:rsidR="00724676" w:rsidRDefault="00724676" w:rsidP="00724676">
      <w:pPr>
        <w:pStyle w:val="ListParagraph"/>
        <w:ind w:left="1350"/>
        <w:rPr>
          <w:rFonts w:ascii="Times New Roman" w:hAnsi="Times New Roman"/>
        </w:rPr>
      </w:pPr>
    </w:p>
    <w:p w:rsidR="00B85ABD" w:rsidRDefault="00B85ABD" w:rsidP="005A491F">
      <w:pPr>
        <w:pStyle w:val="ListParagraph"/>
        <w:ind w:left="1350"/>
        <w:rPr>
          <w:rFonts w:ascii="Times New Roman" w:hAnsi="Times New Roman"/>
        </w:rPr>
      </w:pPr>
      <w:r>
        <w:rPr>
          <w:rFonts w:ascii="Times New Roman" w:hAnsi="Times New Roman"/>
        </w:rPr>
        <w:t xml:space="preserve">2-1-1 Maine </w:t>
      </w:r>
      <w:r w:rsidR="00ED0A57">
        <w:rPr>
          <w:rFonts w:ascii="Times New Roman" w:hAnsi="Times New Roman"/>
        </w:rPr>
        <w:t xml:space="preserve">will be </w:t>
      </w:r>
      <w:r>
        <w:rPr>
          <w:rFonts w:ascii="Times New Roman" w:hAnsi="Times New Roman"/>
        </w:rPr>
        <w:t>requ</w:t>
      </w:r>
      <w:r w:rsidR="001D34D3">
        <w:rPr>
          <w:rFonts w:ascii="Times New Roman" w:hAnsi="Times New Roman"/>
        </w:rPr>
        <w:t>ested</w:t>
      </w:r>
      <w:r>
        <w:rPr>
          <w:rFonts w:ascii="Times New Roman" w:hAnsi="Times New Roman"/>
        </w:rPr>
        <w:t xml:space="preserve"> to set up a call center to</w:t>
      </w:r>
      <w:r w:rsidR="00DB54A8">
        <w:rPr>
          <w:rFonts w:ascii="Times New Roman" w:hAnsi="Times New Roman"/>
        </w:rPr>
        <w:t xml:space="preserve"> handle</w:t>
      </w:r>
      <w:r>
        <w:rPr>
          <w:rFonts w:ascii="Times New Roman" w:hAnsi="Times New Roman"/>
        </w:rPr>
        <w:t xml:space="preserve"> questions and provide information to the general </w:t>
      </w:r>
      <w:r w:rsidR="00DB54A8">
        <w:rPr>
          <w:rFonts w:ascii="Times New Roman" w:hAnsi="Times New Roman"/>
        </w:rPr>
        <w:t>public (surge capacity)</w:t>
      </w:r>
      <w:r w:rsidR="00ED0A57">
        <w:rPr>
          <w:rFonts w:ascii="Times New Roman" w:hAnsi="Times New Roman"/>
        </w:rPr>
        <w:t>.</w:t>
      </w:r>
    </w:p>
    <w:p w:rsidR="00E75B82" w:rsidRDefault="00E75B82" w:rsidP="005A491F">
      <w:pPr>
        <w:pStyle w:val="ListParagraph"/>
        <w:ind w:left="1350"/>
        <w:rPr>
          <w:rFonts w:ascii="Times New Roman" w:hAnsi="Times New Roman"/>
        </w:rPr>
      </w:pPr>
    </w:p>
    <w:p w:rsidR="00E75B82" w:rsidRDefault="00E75B82" w:rsidP="00E75B82">
      <w:pPr>
        <w:pStyle w:val="ListParagraph"/>
        <w:numPr>
          <w:ilvl w:val="0"/>
          <w:numId w:val="16"/>
        </w:numPr>
        <w:rPr>
          <w:rFonts w:ascii="Times New Roman" w:hAnsi="Times New Roman"/>
        </w:rPr>
      </w:pPr>
      <w:r>
        <w:rPr>
          <w:rFonts w:ascii="Times New Roman" w:hAnsi="Times New Roman"/>
        </w:rPr>
        <w:t>Portland Public Health and Bangor Public Health</w:t>
      </w:r>
    </w:p>
    <w:p w:rsidR="00E75B82" w:rsidRDefault="00E75B82" w:rsidP="00E75B82">
      <w:pPr>
        <w:pStyle w:val="ListParagraph"/>
        <w:ind w:left="1350"/>
        <w:rPr>
          <w:rFonts w:ascii="Times New Roman" w:hAnsi="Times New Roman"/>
        </w:rPr>
      </w:pPr>
    </w:p>
    <w:p w:rsidR="00E75B82" w:rsidRDefault="00E75B82" w:rsidP="00E75B82">
      <w:pPr>
        <w:pStyle w:val="ListParagraph"/>
        <w:ind w:left="1350"/>
        <w:rPr>
          <w:rFonts w:ascii="Times New Roman" w:hAnsi="Times New Roman"/>
        </w:rPr>
      </w:pPr>
      <w:r>
        <w:rPr>
          <w:rFonts w:ascii="Times New Roman" w:hAnsi="Times New Roman"/>
        </w:rPr>
        <w:t xml:space="preserve">The local two Public Health offices will work collaboratively with the DLs and the Maine CDC, while managing local public health issues. </w:t>
      </w:r>
    </w:p>
    <w:p w:rsidR="0061394C" w:rsidRDefault="0061394C" w:rsidP="005A491F">
      <w:pPr>
        <w:pStyle w:val="ListParagraph"/>
        <w:ind w:left="1350"/>
        <w:rPr>
          <w:rFonts w:ascii="Times New Roman" w:hAnsi="Times New Roman"/>
        </w:rPr>
      </w:pPr>
    </w:p>
    <w:p w:rsidR="0061394C" w:rsidRDefault="0061394C" w:rsidP="0061394C">
      <w:pPr>
        <w:pStyle w:val="ListParagraph"/>
        <w:numPr>
          <w:ilvl w:val="0"/>
          <w:numId w:val="16"/>
        </w:numPr>
        <w:rPr>
          <w:rFonts w:ascii="Times New Roman" w:hAnsi="Times New Roman"/>
        </w:rPr>
      </w:pPr>
      <w:r>
        <w:rPr>
          <w:rFonts w:ascii="Times New Roman" w:hAnsi="Times New Roman"/>
        </w:rPr>
        <w:t xml:space="preserve">Spiritual Community </w:t>
      </w:r>
    </w:p>
    <w:p w:rsidR="0061394C" w:rsidRDefault="0061394C" w:rsidP="0061394C">
      <w:pPr>
        <w:pStyle w:val="ListParagraph"/>
        <w:ind w:left="1350"/>
        <w:rPr>
          <w:rFonts w:ascii="Times New Roman" w:hAnsi="Times New Roman"/>
        </w:rPr>
      </w:pPr>
    </w:p>
    <w:p w:rsidR="0061394C" w:rsidRDefault="0061394C" w:rsidP="0061394C">
      <w:pPr>
        <w:pStyle w:val="ListParagraph"/>
        <w:ind w:left="1350"/>
        <w:rPr>
          <w:rFonts w:ascii="Times New Roman" w:hAnsi="Times New Roman"/>
        </w:rPr>
      </w:pPr>
      <w:r>
        <w:rPr>
          <w:rFonts w:ascii="Times New Roman" w:hAnsi="Times New Roman"/>
        </w:rPr>
        <w:t xml:space="preserve">The spiritual community will be </w:t>
      </w:r>
      <w:r w:rsidR="00984DE9">
        <w:rPr>
          <w:rFonts w:ascii="Times New Roman" w:hAnsi="Times New Roman"/>
        </w:rPr>
        <w:t>asked</w:t>
      </w:r>
      <w:r>
        <w:rPr>
          <w:rFonts w:ascii="Times New Roman" w:hAnsi="Times New Roman"/>
        </w:rPr>
        <w:t xml:space="preserve"> to provide </w:t>
      </w:r>
      <w:r w:rsidR="00984DE9">
        <w:rPr>
          <w:rFonts w:ascii="Times New Roman" w:hAnsi="Times New Roman"/>
        </w:rPr>
        <w:t>education</w:t>
      </w:r>
      <w:r>
        <w:rPr>
          <w:rFonts w:ascii="Times New Roman" w:hAnsi="Times New Roman"/>
        </w:rPr>
        <w:t xml:space="preserve"> and consultation re: cultural and religious considerations, family comfort, spiritual/religious support, practices, services and translation.</w:t>
      </w:r>
    </w:p>
    <w:p w:rsidR="007D7E44" w:rsidRDefault="007D7E44" w:rsidP="0061394C">
      <w:pPr>
        <w:pStyle w:val="ListParagraph"/>
        <w:ind w:left="1350"/>
        <w:rPr>
          <w:rFonts w:ascii="Times New Roman" w:hAnsi="Times New Roman"/>
        </w:rPr>
      </w:pPr>
    </w:p>
    <w:p w:rsidR="007D7E44" w:rsidRDefault="007D7E44" w:rsidP="007D7E44">
      <w:pPr>
        <w:pStyle w:val="ListParagraph"/>
        <w:numPr>
          <w:ilvl w:val="0"/>
          <w:numId w:val="16"/>
        </w:numPr>
        <w:rPr>
          <w:rFonts w:ascii="Times New Roman" w:hAnsi="Times New Roman"/>
        </w:rPr>
      </w:pPr>
      <w:r>
        <w:rPr>
          <w:rFonts w:ascii="Times New Roman" w:hAnsi="Times New Roman"/>
        </w:rPr>
        <w:t xml:space="preserve"> Department of Transportation (DOT)</w:t>
      </w:r>
    </w:p>
    <w:p w:rsidR="007D7E44" w:rsidRDefault="007D7E44" w:rsidP="007D7E44">
      <w:pPr>
        <w:ind w:left="1350"/>
        <w:rPr>
          <w:rFonts w:ascii="Times New Roman" w:hAnsi="Times New Roman"/>
        </w:rPr>
      </w:pPr>
      <w:r>
        <w:rPr>
          <w:rFonts w:ascii="Times New Roman" w:hAnsi="Times New Roman"/>
        </w:rPr>
        <w:t>The DOT will be approached to provide transportation</w:t>
      </w:r>
      <w:r w:rsidR="00984DE9">
        <w:rPr>
          <w:rFonts w:ascii="Times New Roman" w:hAnsi="Times New Roman"/>
        </w:rPr>
        <w:t xml:space="preserve"> assets or other heavy equipment such as </w:t>
      </w:r>
      <w:r w:rsidR="000D473D">
        <w:rPr>
          <w:rFonts w:ascii="Times New Roman" w:hAnsi="Times New Roman"/>
        </w:rPr>
        <w:t xml:space="preserve">backhoes and bulldozers, </w:t>
      </w:r>
      <w:r>
        <w:rPr>
          <w:rFonts w:ascii="Times New Roman" w:hAnsi="Times New Roman"/>
        </w:rPr>
        <w:t>if needed.</w:t>
      </w:r>
    </w:p>
    <w:p w:rsidR="007D7E44" w:rsidRDefault="007D7E44" w:rsidP="007D7E44">
      <w:pPr>
        <w:pStyle w:val="ListParagraph"/>
        <w:numPr>
          <w:ilvl w:val="0"/>
          <w:numId w:val="16"/>
        </w:numPr>
        <w:rPr>
          <w:rFonts w:ascii="Times New Roman" w:hAnsi="Times New Roman"/>
        </w:rPr>
      </w:pPr>
      <w:r>
        <w:rPr>
          <w:rFonts w:ascii="Times New Roman" w:hAnsi="Times New Roman"/>
        </w:rPr>
        <w:t>Department of Environmental Protection (DEP)</w:t>
      </w:r>
    </w:p>
    <w:p w:rsidR="007D7E44" w:rsidRDefault="007D7E44" w:rsidP="007D7E44">
      <w:pPr>
        <w:pStyle w:val="ListParagraph"/>
        <w:ind w:left="1350"/>
        <w:rPr>
          <w:rFonts w:ascii="Times New Roman" w:hAnsi="Times New Roman"/>
        </w:rPr>
      </w:pPr>
    </w:p>
    <w:p w:rsidR="007D7E44" w:rsidRDefault="007D7E44" w:rsidP="007D7E44">
      <w:pPr>
        <w:pStyle w:val="ListParagraph"/>
        <w:ind w:left="1350"/>
        <w:rPr>
          <w:rFonts w:ascii="Times New Roman" w:hAnsi="Times New Roman"/>
        </w:rPr>
      </w:pPr>
      <w:r>
        <w:rPr>
          <w:rFonts w:ascii="Times New Roman" w:hAnsi="Times New Roman"/>
        </w:rPr>
        <w:t xml:space="preserve">DEP will </w:t>
      </w:r>
      <w:r w:rsidR="000D473D">
        <w:rPr>
          <w:rFonts w:ascii="Times New Roman" w:hAnsi="Times New Roman"/>
        </w:rPr>
        <w:t>ensure that mass fatality operations are conducted in accordance with all environmen</w:t>
      </w:r>
      <w:r w:rsidR="00771B87">
        <w:rPr>
          <w:rFonts w:ascii="Times New Roman" w:hAnsi="Times New Roman"/>
        </w:rPr>
        <w:t>t</w:t>
      </w:r>
      <w:r w:rsidR="000D473D">
        <w:rPr>
          <w:rFonts w:ascii="Times New Roman" w:hAnsi="Times New Roman"/>
        </w:rPr>
        <w:t>al regulations.</w:t>
      </w:r>
    </w:p>
    <w:p w:rsidR="007D7E44" w:rsidRDefault="007D7E44" w:rsidP="007D7E44">
      <w:pPr>
        <w:pStyle w:val="ListParagraph"/>
        <w:ind w:left="1350"/>
        <w:rPr>
          <w:rFonts w:ascii="Times New Roman" w:hAnsi="Times New Roman"/>
        </w:rPr>
      </w:pPr>
    </w:p>
    <w:p w:rsidR="007D7E44" w:rsidRDefault="000D473D" w:rsidP="007D7E44">
      <w:pPr>
        <w:pStyle w:val="ListParagraph"/>
        <w:numPr>
          <w:ilvl w:val="0"/>
          <w:numId w:val="16"/>
        </w:numPr>
        <w:rPr>
          <w:rFonts w:ascii="Times New Roman" w:hAnsi="Times New Roman"/>
        </w:rPr>
      </w:pPr>
      <w:r>
        <w:rPr>
          <w:rFonts w:ascii="Times New Roman" w:hAnsi="Times New Roman"/>
        </w:rPr>
        <w:t>Department of Defense</w:t>
      </w:r>
    </w:p>
    <w:p w:rsidR="007D7E44" w:rsidRDefault="000D473D" w:rsidP="007D7E44">
      <w:pPr>
        <w:ind w:left="1350"/>
        <w:rPr>
          <w:rFonts w:ascii="Times New Roman" w:hAnsi="Times New Roman"/>
        </w:rPr>
      </w:pPr>
      <w:r>
        <w:rPr>
          <w:rFonts w:ascii="Times New Roman" w:hAnsi="Times New Roman"/>
        </w:rPr>
        <w:t>The DOD will be asked to provide</w:t>
      </w:r>
      <w:r w:rsidR="007D7E44">
        <w:rPr>
          <w:rFonts w:ascii="Times New Roman" w:hAnsi="Times New Roman"/>
        </w:rPr>
        <w:t xml:space="preserve"> logistical </w:t>
      </w:r>
      <w:r>
        <w:rPr>
          <w:rFonts w:ascii="Times New Roman" w:hAnsi="Times New Roman"/>
        </w:rPr>
        <w:t>support and resources to support a mass fatality incident such as: mortuary response teams, graves registration teams, forensic identification of human remains, storage assets for deceased and security.</w:t>
      </w:r>
    </w:p>
    <w:p w:rsidR="007D7E44" w:rsidRDefault="007D7E44" w:rsidP="007D7E44">
      <w:pPr>
        <w:pStyle w:val="ListParagraph"/>
        <w:numPr>
          <w:ilvl w:val="0"/>
          <w:numId w:val="16"/>
        </w:numPr>
        <w:rPr>
          <w:rFonts w:ascii="Times New Roman" w:hAnsi="Times New Roman"/>
        </w:rPr>
      </w:pPr>
      <w:r>
        <w:rPr>
          <w:rFonts w:ascii="Times New Roman" w:hAnsi="Times New Roman"/>
        </w:rPr>
        <w:t xml:space="preserve"> Cemetery Directors</w:t>
      </w:r>
    </w:p>
    <w:p w:rsidR="007D7E44" w:rsidRDefault="007D7E44" w:rsidP="007D7E44">
      <w:pPr>
        <w:ind w:left="1350"/>
        <w:rPr>
          <w:rFonts w:ascii="Times New Roman" w:hAnsi="Times New Roman"/>
        </w:rPr>
      </w:pPr>
      <w:r>
        <w:rPr>
          <w:rFonts w:ascii="Times New Roman" w:hAnsi="Times New Roman"/>
        </w:rPr>
        <w:t xml:space="preserve">Cemetery </w:t>
      </w:r>
      <w:r w:rsidR="000D473D">
        <w:rPr>
          <w:rFonts w:ascii="Times New Roman" w:hAnsi="Times New Roman"/>
        </w:rPr>
        <w:t>Directors will</w:t>
      </w:r>
      <w:r>
        <w:rPr>
          <w:rFonts w:ascii="Times New Roman" w:hAnsi="Times New Roman"/>
        </w:rPr>
        <w:t xml:space="preserve"> </w:t>
      </w:r>
      <w:r w:rsidR="000D473D">
        <w:rPr>
          <w:rFonts w:ascii="Times New Roman" w:hAnsi="Times New Roman"/>
        </w:rPr>
        <w:t>be consulted</w:t>
      </w:r>
      <w:r>
        <w:rPr>
          <w:rFonts w:ascii="Times New Roman" w:hAnsi="Times New Roman"/>
        </w:rPr>
        <w:t xml:space="preserve"> on burial issues including surge.</w:t>
      </w:r>
    </w:p>
    <w:p w:rsidR="00E75B82" w:rsidRDefault="00E75B82" w:rsidP="00E75B82">
      <w:pPr>
        <w:pStyle w:val="ListParagraph"/>
        <w:numPr>
          <w:ilvl w:val="0"/>
          <w:numId w:val="16"/>
        </w:numPr>
        <w:rPr>
          <w:rFonts w:ascii="Times New Roman" w:hAnsi="Times New Roman"/>
        </w:rPr>
      </w:pPr>
      <w:r>
        <w:rPr>
          <w:rFonts w:ascii="Times New Roman" w:hAnsi="Times New Roman"/>
        </w:rPr>
        <w:t xml:space="preserve"> Local Public Works (LPW)</w:t>
      </w:r>
    </w:p>
    <w:p w:rsidR="00E75B82" w:rsidRDefault="00E75B82" w:rsidP="00E75B82">
      <w:pPr>
        <w:pStyle w:val="ListParagraph"/>
        <w:ind w:left="1440"/>
        <w:rPr>
          <w:rFonts w:ascii="Times New Roman" w:hAnsi="Times New Roman"/>
        </w:rPr>
      </w:pPr>
    </w:p>
    <w:p w:rsidR="00E75B82" w:rsidRDefault="00E75B82" w:rsidP="00E75B82">
      <w:pPr>
        <w:pStyle w:val="ListParagraph"/>
        <w:ind w:left="1440"/>
        <w:rPr>
          <w:rFonts w:ascii="Times New Roman" w:hAnsi="Times New Roman"/>
        </w:rPr>
      </w:pPr>
      <w:r>
        <w:rPr>
          <w:rFonts w:ascii="Times New Roman" w:hAnsi="Times New Roman"/>
        </w:rPr>
        <w:lastRenderedPageBreak/>
        <w:t>LPW may be approached to assist with finding facilities, vehicles, equipment, drivers/staff, waste disposal and hazardous waste disposal.</w:t>
      </w:r>
    </w:p>
    <w:p w:rsidR="00E75B82" w:rsidRPr="00E75B82" w:rsidRDefault="00E75B82" w:rsidP="00E75B82">
      <w:pPr>
        <w:pStyle w:val="ListParagraph"/>
        <w:ind w:left="1350"/>
        <w:rPr>
          <w:rFonts w:ascii="Times New Roman" w:hAnsi="Times New Roman"/>
        </w:rPr>
      </w:pPr>
    </w:p>
    <w:p w:rsidR="007D7E44" w:rsidRDefault="007D7E44" w:rsidP="007D7E44">
      <w:pPr>
        <w:pStyle w:val="ListParagraph"/>
        <w:numPr>
          <w:ilvl w:val="0"/>
          <w:numId w:val="16"/>
        </w:numPr>
        <w:rPr>
          <w:rFonts w:ascii="Times New Roman" w:hAnsi="Times New Roman"/>
        </w:rPr>
      </w:pPr>
      <w:r>
        <w:rPr>
          <w:rFonts w:ascii="Times New Roman" w:hAnsi="Times New Roman"/>
        </w:rPr>
        <w:t>Salvation Army</w:t>
      </w:r>
    </w:p>
    <w:p w:rsidR="007D7E44" w:rsidRPr="007D7E44" w:rsidRDefault="007D7E44" w:rsidP="007D7E44">
      <w:pPr>
        <w:ind w:left="1350"/>
        <w:rPr>
          <w:rFonts w:ascii="Times New Roman" w:hAnsi="Times New Roman"/>
        </w:rPr>
      </w:pPr>
      <w:r>
        <w:rPr>
          <w:rFonts w:ascii="Times New Roman" w:hAnsi="Times New Roman"/>
        </w:rPr>
        <w:t>The Salvation Army may be approached to help with responder support.</w:t>
      </w:r>
    </w:p>
    <w:p w:rsidR="004F0BE3" w:rsidRPr="00384728" w:rsidRDefault="004F0BE3" w:rsidP="0083591C">
      <w:pPr>
        <w:numPr>
          <w:ilvl w:val="0"/>
          <w:numId w:val="1"/>
        </w:numPr>
        <w:ind w:left="270" w:hanging="360"/>
        <w:rPr>
          <w:rFonts w:ascii="Times New Roman" w:hAnsi="Times New Roman"/>
        </w:rPr>
      </w:pPr>
      <w:r w:rsidRPr="00384728">
        <w:rPr>
          <w:rFonts w:ascii="Times New Roman" w:hAnsi="Times New Roman"/>
        </w:rPr>
        <w:t>Direction, Control and Coordination</w:t>
      </w:r>
    </w:p>
    <w:p w:rsidR="004F0BE3" w:rsidRDefault="004F0BE3" w:rsidP="0083591C">
      <w:pPr>
        <w:numPr>
          <w:ilvl w:val="0"/>
          <w:numId w:val="6"/>
        </w:numPr>
        <w:ind w:left="630"/>
        <w:rPr>
          <w:rFonts w:ascii="Times New Roman" w:hAnsi="Times New Roman"/>
        </w:rPr>
      </w:pPr>
      <w:r w:rsidRPr="00384728">
        <w:rPr>
          <w:rFonts w:ascii="Times New Roman" w:hAnsi="Times New Roman"/>
        </w:rPr>
        <w:t>Authority to Initiate Actions</w:t>
      </w:r>
    </w:p>
    <w:p w:rsidR="00DB54A8" w:rsidRPr="00384728" w:rsidRDefault="00DB54A8" w:rsidP="00DB54A8">
      <w:pPr>
        <w:ind w:left="630"/>
        <w:rPr>
          <w:rFonts w:ascii="Times New Roman" w:hAnsi="Times New Roman"/>
        </w:rPr>
      </w:pPr>
      <w:r>
        <w:rPr>
          <w:rFonts w:ascii="Times New Roman" w:hAnsi="Times New Roman"/>
        </w:rPr>
        <w:t xml:space="preserve">The </w:t>
      </w:r>
      <w:r w:rsidR="004614C4">
        <w:rPr>
          <w:rFonts w:ascii="Times New Roman" w:hAnsi="Times New Roman"/>
        </w:rPr>
        <w:t>CME</w:t>
      </w:r>
      <w:r>
        <w:rPr>
          <w:rFonts w:ascii="Times New Roman" w:hAnsi="Times New Roman"/>
        </w:rPr>
        <w:t xml:space="preserve"> has the authority to </w:t>
      </w:r>
      <w:r w:rsidR="000D473D">
        <w:rPr>
          <w:rFonts w:ascii="Times New Roman" w:hAnsi="Times New Roman"/>
        </w:rPr>
        <w:t xml:space="preserve">activate and implement the state </w:t>
      </w:r>
      <w:r>
        <w:rPr>
          <w:rFonts w:ascii="Times New Roman" w:hAnsi="Times New Roman"/>
        </w:rPr>
        <w:t>MFM Plan.  Once</w:t>
      </w:r>
      <w:r w:rsidR="00ED0A57">
        <w:rPr>
          <w:rFonts w:ascii="Times New Roman" w:hAnsi="Times New Roman"/>
        </w:rPr>
        <w:t xml:space="preserve"> requested</w:t>
      </w:r>
      <w:r w:rsidR="00310438">
        <w:rPr>
          <w:rFonts w:ascii="Times New Roman" w:hAnsi="Times New Roman"/>
        </w:rPr>
        <w:t xml:space="preserve"> by the</w:t>
      </w:r>
      <w:r w:rsidR="00771B87">
        <w:rPr>
          <w:rFonts w:ascii="Times New Roman" w:hAnsi="Times New Roman"/>
        </w:rPr>
        <w:t xml:space="preserve"> </w:t>
      </w:r>
      <w:r w:rsidR="004614C4">
        <w:rPr>
          <w:rFonts w:ascii="Times New Roman" w:hAnsi="Times New Roman"/>
        </w:rPr>
        <w:t>CME</w:t>
      </w:r>
      <w:r>
        <w:rPr>
          <w:rFonts w:ascii="Times New Roman" w:hAnsi="Times New Roman"/>
        </w:rPr>
        <w:t xml:space="preserve">, the Maine CDC will convene the IRT to discuss the situation and to </w:t>
      </w:r>
      <w:r w:rsidR="000D473D">
        <w:rPr>
          <w:rFonts w:ascii="Times New Roman" w:hAnsi="Times New Roman"/>
        </w:rPr>
        <w:t xml:space="preserve">determine whether a full or partial activation of the </w:t>
      </w:r>
      <w:r>
        <w:rPr>
          <w:rFonts w:ascii="Times New Roman" w:hAnsi="Times New Roman"/>
        </w:rPr>
        <w:t>Public Health Emergency Operations Center (PHEOC)</w:t>
      </w:r>
      <w:r w:rsidR="000D473D">
        <w:rPr>
          <w:rFonts w:ascii="Times New Roman" w:hAnsi="Times New Roman"/>
        </w:rPr>
        <w:t xml:space="preserve"> is needed. It will also determine ICS roles and which response plans will be activated for the MF response </w:t>
      </w:r>
      <w:r w:rsidR="00CC1260">
        <w:rPr>
          <w:rFonts w:ascii="Times New Roman" w:hAnsi="Times New Roman"/>
        </w:rPr>
        <w:t xml:space="preserve">  Maine CDC will coordinate MFM response activities with other MFM partners.</w:t>
      </w:r>
      <w:r>
        <w:rPr>
          <w:rFonts w:ascii="Times New Roman" w:hAnsi="Times New Roman"/>
        </w:rPr>
        <w:t xml:space="preserve"> </w:t>
      </w:r>
    </w:p>
    <w:p w:rsidR="004F0BE3" w:rsidRDefault="004F0BE3" w:rsidP="0083591C">
      <w:pPr>
        <w:numPr>
          <w:ilvl w:val="0"/>
          <w:numId w:val="6"/>
        </w:numPr>
        <w:ind w:left="630"/>
        <w:rPr>
          <w:rFonts w:ascii="Times New Roman" w:hAnsi="Times New Roman"/>
        </w:rPr>
      </w:pPr>
      <w:r w:rsidRPr="00384728">
        <w:rPr>
          <w:rFonts w:ascii="Times New Roman" w:hAnsi="Times New Roman"/>
        </w:rPr>
        <w:t>Command Responsibility for Specific Actions</w:t>
      </w:r>
    </w:p>
    <w:p w:rsidR="004F0BE3" w:rsidRDefault="00CC1260" w:rsidP="008B56C7">
      <w:pPr>
        <w:spacing w:line="240" w:lineRule="auto"/>
        <w:ind w:left="630"/>
        <w:rPr>
          <w:rFonts w:ascii="Times New Roman" w:hAnsi="Times New Roman"/>
        </w:rPr>
      </w:pPr>
      <w:r>
        <w:rPr>
          <w:rFonts w:ascii="Times New Roman" w:hAnsi="Times New Roman"/>
        </w:rPr>
        <w:t xml:space="preserve">The Maine CDC Incident Commander will be responsible for activating the Mortuary Branch of the Maine CDC ICS structure.  The Maine CDC Mortuary Branch lead will communicate with the </w:t>
      </w:r>
      <w:r w:rsidR="004614C4">
        <w:rPr>
          <w:rFonts w:ascii="Times New Roman" w:hAnsi="Times New Roman"/>
        </w:rPr>
        <w:t>CME</w:t>
      </w:r>
      <w:r>
        <w:rPr>
          <w:rFonts w:ascii="Times New Roman" w:hAnsi="Times New Roman"/>
        </w:rPr>
        <w:t xml:space="preserve"> and coordinate Maine CDC activities with all other MFM response partners.</w:t>
      </w:r>
    </w:p>
    <w:p w:rsidR="000C2A8A" w:rsidRPr="000C2A8A" w:rsidRDefault="00CC1260" w:rsidP="000C2A8A">
      <w:pPr>
        <w:pStyle w:val="ListParagraph"/>
        <w:numPr>
          <w:ilvl w:val="0"/>
          <w:numId w:val="25"/>
        </w:numPr>
        <w:ind w:left="1080"/>
        <w:rPr>
          <w:rFonts w:ascii="Times New Roman" w:hAnsi="Times New Roman"/>
        </w:rPr>
      </w:pPr>
      <w:r w:rsidRPr="000C2A8A">
        <w:rPr>
          <w:rFonts w:ascii="Times New Roman" w:hAnsi="Times New Roman"/>
        </w:rPr>
        <w:t xml:space="preserve">Risk communications will be prepared </w:t>
      </w:r>
      <w:r w:rsidR="00310438">
        <w:rPr>
          <w:rFonts w:ascii="Times New Roman" w:hAnsi="Times New Roman"/>
        </w:rPr>
        <w:t xml:space="preserve">by subject matter experts </w:t>
      </w:r>
      <w:r w:rsidRPr="000C2A8A">
        <w:rPr>
          <w:rFonts w:ascii="Times New Roman" w:hAnsi="Times New Roman"/>
        </w:rPr>
        <w:t>and disseminated through the JIC.</w:t>
      </w:r>
    </w:p>
    <w:p w:rsidR="000C2A8A" w:rsidRDefault="00CC1260" w:rsidP="000C2A8A">
      <w:pPr>
        <w:pStyle w:val="ListParagraph"/>
        <w:numPr>
          <w:ilvl w:val="0"/>
          <w:numId w:val="24"/>
        </w:numPr>
        <w:rPr>
          <w:rFonts w:ascii="Times New Roman" w:hAnsi="Times New Roman"/>
        </w:rPr>
      </w:pPr>
      <w:r w:rsidRPr="000C2A8A">
        <w:rPr>
          <w:rFonts w:ascii="Times New Roman" w:hAnsi="Times New Roman"/>
        </w:rPr>
        <w:t xml:space="preserve">Communications </w:t>
      </w:r>
      <w:r w:rsidR="00310438">
        <w:rPr>
          <w:rFonts w:ascii="Times New Roman" w:hAnsi="Times New Roman"/>
        </w:rPr>
        <w:t xml:space="preserve">Branch Director will send HAN alerts to </w:t>
      </w:r>
      <w:r w:rsidRPr="000C2A8A">
        <w:rPr>
          <w:rFonts w:ascii="Times New Roman" w:hAnsi="Times New Roman"/>
        </w:rPr>
        <w:t xml:space="preserve">clinical </w:t>
      </w:r>
      <w:r w:rsidR="00310438">
        <w:rPr>
          <w:rFonts w:ascii="Times New Roman" w:hAnsi="Times New Roman"/>
        </w:rPr>
        <w:t>partners</w:t>
      </w:r>
      <w:r w:rsidRPr="000C2A8A">
        <w:rPr>
          <w:rFonts w:ascii="Times New Roman" w:hAnsi="Times New Roman"/>
        </w:rPr>
        <w:t xml:space="preserve">.  </w:t>
      </w:r>
    </w:p>
    <w:p w:rsidR="000C2A8A" w:rsidRDefault="00CC1260" w:rsidP="000C2A8A">
      <w:pPr>
        <w:pStyle w:val="ListParagraph"/>
        <w:numPr>
          <w:ilvl w:val="0"/>
          <w:numId w:val="24"/>
        </w:numPr>
        <w:rPr>
          <w:rFonts w:ascii="Times New Roman" w:hAnsi="Times New Roman"/>
        </w:rPr>
      </w:pPr>
      <w:r w:rsidRPr="000C2A8A">
        <w:rPr>
          <w:rFonts w:ascii="Times New Roman" w:hAnsi="Times New Roman"/>
        </w:rPr>
        <w:t xml:space="preserve">The Volunteer Coordinator will deploy volunteers as needed.  </w:t>
      </w:r>
    </w:p>
    <w:p w:rsidR="00CC1260" w:rsidRDefault="00CC1260" w:rsidP="000C2A8A">
      <w:pPr>
        <w:pStyle w:val="ListParagraph"/>
        <w:numPr>
          <w:ilvl w:val="0"/>
          <w:numId w:val="24"/>
        </w:numPr>
        <w:rPr>
          <w:rFonts w:ascii="Times New Roman" w:hAnsi="Times New Roman"/>
        </w:rPr>
      </w:pPr>
      <w:r w:rsidRPr="000C2A8A">
        <w:rPr>
          <w:rFonts w:ascii="Times New Roman" w:hAnsi="Times New Roman"/>
        </w:rPr>
        <w:t>The Director of DBH will provide responders as requested.</w:t>
      </w:r>
    </w:p>
    <w:p w:rsidR="000C2A8A" w:rsidRDefault="000C2A8A" w:rsidP="000C2A8A">
      <w:pPr>
        <w:pStyle w:val="ListParagraph"/>
        <w:numPr>
          <w:ilvl w:val="0"/>
          <w:numId w:val="24"/>
        </w:numPr>
        <w:rPr>
          <w:rFonts w:ascii="Times New Roman" w:hAnsi="Times New Roman"/>
        </w:rPr>
      </w:pPr>
      <w:r>
        <w:rPr>
          <w:rFonts w:ascii="Times New Roman" w:hAnsi="Times New Roman"/>
        </w:rPr>
        <w:t>The Logistics Chief will deploy supplies and equipment as requested.</w:t>
      </w:r>
    </w:p>
    <w:p w:rsidR="000C2A8A" w:rsidRPr="00771B87" w:rsidRDefault="000C2A8A" w:rsidP="000D473D">
      <w:pPr>
        <w:pStyle w:val="ListParagraph"/>
        <w:numPr>
          <w:ilvl w:val="0"/>
          <w:numId w:val="24"/>
        </w:numPr>
        <w:rPr>
          <w:rFonts w:ascii="Times New Roman" w:hAnsi="Times New Roman"/>
        </w:rPr>
      </w:pPr>
      <w:r>
        <w:rPr>
          <w:rFonts w:ascii="Times New Roman" w:hAnsi="Times New Roman"/>
        </w:rPr>
        <w:t xml:space="preserve">DRVS will activate to handle a surge in death certificates. </w:t>
      </w:r>
      <w:r w:rsidRPr="00771B87">
        <w:rPr>
          <w:rFonts w:ascii="Times New Roman" w:hAnsi="Times New Roman"/>
        </w:rPr>
        <w:t xml:space="preserve"> </w:t>
      </w:r>
    </w:p>
    <w:p w:rsidR="004F0BE3" w:rsidRPr="00384728" w:rsidRDefault="00CC1260" w:rsidP="00CC1260">
      <w:pPr>
        <w:ind w:left="630" w:hanging="720"/>
        <w:rPr>
          <w:rFonts w:ascii="Times New Roman" w:hAnsi="Times New Roman"/>
        </w:rPr>
      </w:pPr>
      <w:r>
        <w:rPr>
          <w:rFonts w:ascii="Times New Roman" w:hAnsi="Times New Roman"/>
        </w:rPr>
        <w:t xml:space="preserve">V.  </w:t>
      </w:r>
      <w:r w:rsidR="004F0BE3" w:rsidRPr="00384728">
        <w:rPr>
          <w:rFonts w:ascii="Times New Roman" w:hAnsi="Times New Roman"/>
        </w:rPr>
        <w:t>Information Collection and Dissemination</w:t>
      </w:r>
    </w:p>
    <w:p w:rsidR="008B56C7" w:rsidRPr="00C8151C" w:rsidRDefault="008B56C7" w:rsidP="008B56C7">
      <w:pPr>
        <w:spacing w:line="240" w:lineRule="auto"/>
        <w:ind w:left="630" w:hanging="270"/>
        <w:rPr>
          <w:rFonts w:ascii="Times New Roman" w:hAnsi="Times New Roman"/>
          <w:sz w:val="24"/>
          <w:szCs w:val="24"/>
        </w:rPr>
      </w:pPr>
      <w:r>
        <w:rPr>
          <w:rFonts w:ascii="Times New Roman" w:hAnsi="Times New Roman"/>
          <w:color w:val="000000"/>
          <w:sz w:val="24"/>
          <w:szCs w:val="24"/>
        </w:rPr>
        <w:t xml:space="preserve">A. </w:t>
      </w:r>
      <w:r w:rsidRPr="00C8151C">
        <w:rPr>
          <w:rFonts w:ascii="Times New Roman" w:hAnsi="Times New Roman"/>
          <w:color w:val="000000"/>
          <w:sz w:val="24"/>
          <w:szCs w:val="24"/>
        </w:rPr>
        <w:t xml:space="preserve">Disaster information managed by the ME CDC PHEOC is coordinated through division/department/program representatives located in the PHEOC. These representatives collect information from and disseminate information to counterparts in the field. These representatives also disseminate information within the PHEOC that can be used to develop courses of action and manage emergency operations. </w:t>
      </w:r>
    </w:p>
    <w:p w:rsidR="008B56C7" w:rsidRDefault="008B56C7" w:rsidP="008B56C7">
      <w:pPr>
        <w:autoSpaceDE w:val="0"/>
        <w:autoSpaceDN w:val="0"/>
        <w:adjustRightInd w:val="0"/>
        <w:spacing w:after="0" w:line="240" w:lineRule="auto"/>
        <w:ind w:left="630" w:hanging="270"/>
        <w:rPr>
          <w:rFonts w:ascii="Times New Roman" w:hAnsi="Times New Roman"/>
          <w:color w:val="000000"/>
          <w:sz w:val="24"/>
          <w:szCs w:val="24"/>
        </w:rPr>
      </w:pPr>
      <w:r w:rsidRPr="00C8151C">
        <w:rPr>
          <w:rFonts w:ascii="Times New Roman" w:hAnsi="Times New Roman"/>
          <w:color w:val="000000"/>
          <w:sz w:val="24"/>
          <w:szCs w:val="24"/>
        </w:rPr>
        <w:t>B. The type of information needed, where it is expected to come from, who uses the information, how the information is shared, the format for providing the information, and specific times the information is needed are as follows:</w:t>
      </w:r>
      <w:r>
        <w:rPr>
          <w:rFonts w:ascii="Times New Roman" w:hAnsi="Times New Roman"/>
          <w:color w:val="000000"/>
          <w:sz w:val="24"/>
          <w:szCs w:val="24"/>
        </w:rPr>
        <w:t xml:space="preserve">   </w:t>
      </w:r>
    </w:p>
    <w:p w:rsidR="008B56C7" w:rsidRPr="00C8151C" w:rsidRDefault="008B56C7" w:rsidP="008B56C7">
      <w:pPr>
        <w:autoSpaceDE w:val="0"/>
        <w:autoSpaceDN w:val="0"/>
        <w:adjustRightInd w:val="0"/>
        <w:spacing w:after="0" w:line="240" w:lineRule="auto"/>
        <w:ind w:left="630" w:hanging="270"/>
        <w:rPr>
          <w:rFonts w:ascii="Times New Roman" w:hAnsi="Times New Roman"/>
          <w:color w:val="000000"/>
          <w:sz w:val="24"/>
          <w:szCs w:val="24"/>
        </w:rPr>
      </w:pPr>
    </w:p>
    <w:p w:rsidR="008B56C7" w:rsidRDefault="008B56C7" w:rsidP="008B56C7">
      <w:pPr>
        <w:autoSpaceDE w:val="0"/>
        <w:autoSpaceDN w:val="0"/>
        <w:adjustRightInd w:val="0"/>
        <w:spacing w:after="0" w:line="240" w:lineRule="auto"/>
        <w:ind w:left="990"/>
        <w:rPr>
          <w:rFonts w:ascii="Times New Roman" w:hAnsi="Times New Roman"/>
          <w:color w:val="000000"/>
          <w:sz w:val="23"/>
          <w:szCs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1"/>
        <w:gridCol w:w="1431"/>
        <w:gridCol w:w="1431"/>
        <w:gridCol w:w="1431"/>
      </w:tblGrid>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Information type</w:t>
            </w:r>
          </w:p>
        </w:t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Source</w:t>
            </w:r>
          </w:p>
        </w:t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Receiver</w:t>
            </w:r>
          </w:p>
        </w:t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Method shared</w:t>
            </w:r>
          </w:p>
        </w:t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Format</w:t>
            </w:r>
          </w:p>
        </w:tc>
        <w:tc>
          <w:tcPr>
            <w:tcW w:w="1431" w:type="dxa"/>
            <w:shd w:val="clear" w:color="auto" w:fill="auto"/>
          </w:tcPr>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r w:rsidRPr="002030BD">
              <w:rPr>
                <w:rFonts w:ascii="Times New Roman" w:hAnsi="Times New Roman"/>
                <w:b/>
                <w:color w:val="000000"/>
                <w:sz w:val="20"/>
                <w:szCs w:val="20"/>
              </w:rPr>
              <w:t>When</w:t>
            </w:r>
          </w:p>
          <w:p w:rsidR="008B56C7" w:rsidRPr="002030BD" w:rsidRDefault="008B56C7" w:rsidP="0061394C">
            <w:pPr>
              <w:autoSpaceDE w:val="0"/>
              <w:autoSpaceDN w:val="0"/>
              <w:adjustRightInd w:val="0"/>
              <w:spacing w:after="0" w:line="240" w:lineRule="auto"/>
              <w:jc w:val="center"/>
              <w:rPr>
                <w:rFonts w:ascii="Times New Roman" w:hAnsi="Times New Roman"/>
                <w:b/>
                <w:color w:val="000000"/>
                <w:sz w:val="20"/>
                <w:szCs w:val="20"/>
              </w:rPr>
            </w:pPr>
          </w:p>
        </w:tc>
      </w:tr>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Situational awareness</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MEO, MEMA,</w:t>
            </w:r>
            <w:r w:rsidRPr="002030BD">
              <w:rPr>
                <w:rFonts w:ascii="Times New Roman" w:hAnsi="Times New Roman"/>
                <w:color w:val="000000"/>
                <w:sz w:val="20"/>
                <w:szCs w:val="20"/>
              </w:rPr>
              <w:t xml:space="preserve"> DLs, Epi and EH </w:t>
            </w:r>
            <w:r w:rsidRPr="002030BD">
              <w:rPr>
                <w:rFonts w:ascii="Times New Roman" w:hAnsi="Times New Roman"/>
                <w:color w:val="000000"/>
                <w:sz w:val="20"/>
                <w:szCs w:val="20"/>
              </w:rPr>
              <w:lastRenderedPageBreak/>
              <w:t xml:space="preserve">field staff, DBH team, RRCs, </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lastRenderedPageBreak/>
              <w:t>PHEOC</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Phone, email, fax, conference </w:t>
            </w:r>
            <w:r>
              <w:rPr>
                <w:rFonts w:ascii="Times New Roman" w:hAnsi="Times New Roman"/>
                <w:color w:val="000000"/>
                <w:sz w:val="20"/>
                <w:szCs w:val="20"/>
              </w:rPr>
              <w:lastRenderedPageBreak/>
              <w:t>call</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lastRenderedPageBreak/>
              <w:t>Situational Repor</w:t>
            </w:r>
            <w:r>
              <w:rPr>
                <w:rFonts w:ascii="Times New Roman" w:hAnsi="Times New Roman"/>
                <w:color w:val="000000"/>
                <w:sz w:val="20"/>
                <w:szCs w:val="20"/>
              </w:rPr>
              <w:t xml:space="preserve">t </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w:t>
            </w:r>
            <w:r w:rsidRPr="002030BD">
              <w:rPr>
                <w:rFonts w:ascii="Times New Roman" w:hAnsi="Times New Roman"/>
                <w:color w:val="000000"/>
                <w:sz w:val="20"/>
                <w:szCs w:val="20"/>
              </w:rPr>
              <w:t>ngoing</w:t>
            </w:r>
          </w:p>
        </w:tc>
      </w:tr>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lastRenderedPageBreak/>
              <w:t>Disease surveillance</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Epi field staff</w:t>
            </w:r>
            <w:r>
              <w:rPr>
                <w:rFonts w:ascii="Times New Roman" w:hAnsi="Times New Roman"/>
                <w:color w:val="000000"/>
                <w:sz w:val="20"/>
                <w:szCs w:val="20"/>
              </w:rPr>
              <w:t>, RRCs, DLs</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PHEOC, Epi Operations</w:t>
            </w:r>
            <w:r>
              <w:rPr>
                <w:rFonts w:ascii="Times New Roman" w:hAnsi="Times New Roman"/>
                <w:color w:val="000000"/>
                <w:sz w:val="20"/>
                <w:szCs w:val="20"/>
              </w:rPr>
              <w:t>, MEMA</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 conference call</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Initial and ongoing</w:t>
            </w:r>
          </w:p>
        </w:tc>
      </w:tr>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MFM Status</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MEO, MEMA, DLs, RRCs</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PHEOC, Mortuary </w:t>
            </w:r>
            <w:r w:rsidRPr="002030BD">
              <w:rPr>
                <w:rFonts w:ascii="Times New Roman" w:hAnsi="Times New Roman"/>
                <w:color w:val="000000"/>
                <w:sz w:val="20"/>
                <w:szCs w:val="20"/>
              </w:rPr>
              <w:t xml:space="preserve"> </w:t>
            </w:r>
            <w:r>
              <w:rPr>
                <w:rFonts w:ascii="Times New Roman" w:hAnsi="Times New Roman"/>
                <w:color w:val="000000"/>
                <w:sz w:val="20"/>
                <w:szCs w:val="20"/>
              </w:rPr>
              <w:t>Branch</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 conference call</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Situation Report </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Initial and ongoing</w:t>
            </w:r>
          </w:p>
        </w:tc>
      </w:tr>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sidRPr="002030BD">
              <w:rPr>
                <w:rFonts w:ascii="Times New Roman" w:hAnsi="Times New Roman"/>
                <w:color w:val="000000"/>
                <w:sz w:val="20"/>
                <w:szCs w:val="20"/>
              </w:rPr>
              <w:t>Status of resources</w:t>
            </w:r>
            <w:r>
              <w:rPr>
                <w:rFonts w:ascii="Times New Roman" w:hAnsi="Times New Roman"/>
                <w:color w:val="000000"/>
                <w:sz w:val="20"/>
                <w:szCs w:val="20"/>
              </w:rPr>
              <w:t xml:space="preserve"> needed</w:t>
            </w:r>
            <w:r w:rsidRPr="002030BD">
              <w:rPr>
                <w:rFonts w:ascii="Times New Roman" w:hAnsi="Times New Roman"/>
                <w:color w:val="000000"/>
                <w:sz w:val="20"/>
                <w:szCs w:val="20"/>
              </w:rPr>
              <w:t xml:space="preserve"> </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MEO, MEMA,FHDs,  RRCs, DLs </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PHEOC Op, Logistics, </w:t>
            </w:r>
            <w:r w:rsidRPr="002030BD">
              <w:rPr>
                <w:rFonts w:ascii="Times New Roman" w:hAnsi="Times New Roman"/>
                <w:color w:val="000000"/>
                <w:sz w:val="20"/>
                <w:szCs w:val="20"/>
              </w:rPr>
              <w:t>Planning</w:t>
            </w:r>
            <w:r>
              <w:rPr>
                <w:rFonts w:ascii="Times New Roman" w:hAnsi="Times New Roman"/>
                <w:color w:val="000000"/>
                <w:sz w:val="20"/>
                <w:szCs w:val="20"/>
              </w:rPr>
              <w:t>, Mortuary Branch</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 conference call</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Situation Report, </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ongoing</w:t>
            </w:r>
          </w:p>
        </w:tc>
      </w:tr>
      <w:tr w:rsidR="008B56C7" w:rsidRPr="002030BD" w:rsidTr="0061394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Status of resources available</w:t>
            </w:r>
          </w:p>
        </w:tc>
        <w:tc>
          <w:tcPr>
            <w:tcW w:w="1431" w:type="dxa"/>
            <w:shd w:val="clear" w:color="auto" w:fill="auto"/>
          </w:tcPr>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PHEOC Logistics, MEO, MEMA FHDs, </w:t>
            </w:r>
          </w:p>
        </w:tc>
        <w:tc>
          <w:tcPr>
            <w:tcW w:w="1431" w:type="dxa"/>
            <w:shd w:val="clear" w:color="auto" w:fill="auto"/>
          </w:tcPr>
          <w:p w:rsidR="008B56C7"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PHEOC Ops, Logistics,</w:t>
            </w:r>
          </w:p>
          <w:p w:rsidR="008B56C7" w:rsidRPr="002030BD" w:rsidRDefault="008B56C7" w:rsidP="008B56C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Planning, Mortuary Branch</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email, fax, conference call</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Situation Report</w:t>
            </w:r>
          </w:p>
        </w:tc>
        <w:tc>
          <w:tcPr>
            <w:tcW w:w="1431" w:type="dxa"/>
            <w:shd w:val="clear" w:color="auto" w:fill="auto"/>
          </w:tcPr>
          <w:p w:rsidR="008B56C7" w:rsidRPr="002030BD" w:rsidRDefault="008B56C7" w:rsidP="0061394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Initial and ongoing</w:t>
            </w:r>
          </w:p>
        </w:tc>
      </w:tr>
    </w:tbl>
    <w:p w:rsidR="004F0BE3" w:rsidRPr="00384728" w:rsidRDefault="004F0BE3" w:rsidP="008B56C7">
      <w:pPr>
        <w:ind w:left="630" w:hanging="360"/>
        <w:rPr>
          <w:rFonts w:ascii="Times New Roman" w:hAnsi="Times New Roman"/>
        </w:rPr>
      </w:pPr>
    </w:p>
    <w:p w:rsidR="00A51F83" w:rsidRPr="00384728" w:rsidRDefault="004F0BE3" w:rsidP="0083591C">
      <w:pPr>
        <w:ind w:left="270" w:hanging="360"/>
        <w:rPr>
          <w:rFonts w:ascii="Times New Roman" w:hAnsi="Times New Roman"/>
        </w:rPr>
      </w:pPr>
      <w:r w:rsidRPr="00384728">
        <w:rPr>
          <w:rFonts w:ascii="Times New Roman" w:hAnsi="Times New Roman"/>
        </w:rPr>
        <w:t xml:space="preserve">VI. </w:t>
      </w:r>
      <w:r w:rsidR="00A51F83" w:rsidRPr="00384728">
        <w:rPr>
          <w:rFonts w:ascii="Times New Roman" w:hAnsi="Times New Roman"/>
        </w:rPr>
        <w:tab/>
        <w:t>Communication</w:t>
      </w: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r w:rsidRPr="00E20869">
        <w:rPr>
          <w:rFonts w:ascii="Times New Roman" w:hAnsi="Times New Roman"/>
          <w:sz w:val="24"/>
          <w:szCs w:val="24"/>
        </w:rPr>
        <w:t>As the st</w:t>
      </w:r>
      <w:r w:rsidR="00310438">
        <w:rPr>
          <w:rFonts w:ascii="Times New Roman" w:hAnsi="Times New Roman"/>
          <w:sz w:val="24"/>
          <w:szCs w:val="24"/>
        </w:rPr>
        <w:t>ate’s lead public health agency</w:t>
      </w:r>
      <w:r w:rsidRPr="00E20869">
        <w:rPr>
          <w:rFonts w:ascii="Times New Roman" w:hAnsi="Times New Roman"/>
          <w:sz w:val="24"/>
          <w:szCs w:val="24"/>
        </w:rPr>
        <w:t xml:space="preserve"> with primary responsibility for policy development</w:t>
      </w: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proofErr w:type="gramStart"/>
      <w:r w:rsidRPr="00E20869">
        <w:rPr>
          <w:rFonts w:ascii="Times New Roman" w:hAnsi="Times New Roman"/>
          <w:sz w:val="24"/>
          <w:szCs w:val="24"/>
        </w:rPr>
        <w:t>and</w:t>
      </w:r>
      <w:proofErr w:type="gramEnd"/>
      <w:r w:rsidRPr="00E20869">
        <w:rPr>
          <w:rFonts w:ascii="Times New Roman" w:hAnsi="Times New Roman"/>
          <w:sz w:val="24"/>
          <w:szCs w:val="24"/>
        </w:rPr>
        <w:t xml:space="preserve"> technical expertise regarding public health issues, </w:t>
      </w:r>
      <w:r>
        <w:rPr>
          <w:rFonts w:ascii="Times New Roman" w:hAnsi="Times New Roman"/>
          <w:sz w:val="24"/>
          <w:szCs w:val="24"/>
        </w:rPr>
        <w:t>Maine CDC</w:t>
      </w:r>
      <w:r w:rsidRPr="00E20869">
        <w:rPr>
          <w:rFonts w:ascii="Times New Roman" w:hAnsi="Times New Roman"/>
          <w:sz w:val="24"/>
          <w:szCs w:val="24"/>
        </w:rPr>
        <w:t xml:space="preserve"> is responsible for developing, directing, and coordinating health-related communications both internally to the </w:t>
      </w:r>
      <w:r>
        <w:rPr>
          <w:rFonts w:ascii="Times New Roman" w:hAnsi="Times New Roman"/>
          <w:sz w:val="24"/>
          <w:szCs w:val="24"/>
        </w:rPr>
        <w:t>Maine CDC</w:t>
      </w:r>
      <w:r w:rsidRPr="00E20869">
        <w:rPr>
          <w:rFonts w:ascii="Times New Roman" w:hAnsi="Times New Roman"/>
          <w:sz w:val="24"/>
          <w:szCs w:val="24"/>
        </w:rPr>
        <w:t xml:space="preserve"> and externally to response and recovery partners, and to the general public</w:t>
      </w:r>
      <w:r>
        <w:rPr>
          <w:rFonts w:ascii="Times New Roman" w:hAnsi="Times New Roman"/>
          <w:sz w:val="24"/>
          <w:szCs w:val="24"/>
        </w:rPr>
        <w:t>,</w:t>
      </w:r>
      <w:r w:rsidRPr="00E20869">
        <w:rPr>
          <w:rFonts w:ascii="Times New Roman" w:hAnsi="Times New Roman"/>
          <w:sz w:val="24"/>
          <w:szCs w:val="24"/>
        </w:rPr>
        <w:t xml:space="preserve"> </w:t>
      </w:r>
      <w:r>
        <w:rPr>
          <w:rFonts w:ascii="Times New Roman" w:hAnsi="Times New Roman"/>
          <w:sz w:val="24"/>
          <w:szCs w:val="24"/>
        </w:rPr>
        <w:t xml:space="preserve">with particular attention to vulnerable populations, </w:t>
      </w:r>
      <w:r w:rsidRPr="00E20869">
        <w:rPr>
          <w:rFonts w:ascii="Times New Roman" w:hAnsi="Times New Roman"/>
          <w:sz w:val="24"/>
          <w:szCs w:val="24"/>
        </w:rPr>
        <w:t xml:space="preserve">during an emergency with public health implications. </w:t>
      </w: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r w:rsidRPr="00E20869">
        <w:rPr>
          <w:rFonts w:ascii="Times New Roman" w:hAnsi="Times New Roman"/>
          <w:sz w:val="24"/>
          <w:szCs w:val="24"/>
        </w:rPr>
        <w:t xml:space="preserve">When indicated, </w:t>
      </w:r>
      <w:r>
        <w:rPr>
          <w:rFonts w:ascii="Times New Roman" w:hAnsi="Times New Roman"/>
          <w:sz w:val="24"/>
          <w:szCs w:val="24"/>
        </w:rPr>
        <w:t>Maine CDC</w:t>
      </w:r>
      <w:r w:rsidRPr="00E20869">
        <w:rPr>
          <w:rFonts w:ascii="Times New Roman" w:hAnsi="Times New Roman"/>
          <w:sz w:val="24"/>
          <w:szCs w:val="24"/>
        </w:rPr>
        <w:t xml:space="preserve"> will be in close contact with its federal partners, the US CDC and Assistant Secretary for Preparedness and Response (ASPR). </w:t>
      </w:r>
      <w:r>
        <w:rPr>
          <w:rFonts w:ascii="Times New Roman" w:hAnsi="Times New Roman"/>
          <w:sz w:val="24"/>
          <w:szCs w:val="24"/>
        </w:rPr>
        <w:t>Maine CDC</w:t>
      </w:r>
      <w:r w:rsidRPr="00E20869">
        <w:rPr>
          <w:rFonts w:ascii="Times New Roman" w:hAnsi="Times New Roman"/>
          <w:sz w:val="24"/>
          <w:szCs w:val="24"/>
        </w:rPr>
        <w:t xml:space="preserve"> will provide situational information from the state to</w:t>
      </w:r>
      <w:r>
        <w:rPr>
          <w:rFonts w:ascii="Times New Roman" w:hAnsi="Times New Roman"/>
          <w:sz w:val="24"/>
          <w:szCs w:val="24"/>
        </w:rPr>
        <w:t xml:space="preserve"> the US CDC and ASPR. In turn, i</w:t>
      </w:r>
      <w:r w:rsidRPr="00E20869">
        <w:rPr>
          <w:rFonts w:ascii="Times New Roman" w:hAnsi="Times New Roman"/>
          <w:sz w:val="24"/>
          <w:szCs w:val="24"/>
        </w:rPr>
        <w:t xml:space="preserve">nformation received by the </w:t>
      </w:r>
      <w:r>
        <w:rPr>
          <w:rFonts w:ascii="Times New Roman" w:hAnsi="Times New Roman"/>
          <w:sz w:val="24"/>
          <w:szCs w:val="24"/>
        </w:rPr>
        <w:t>Maine CDC</w:t>
      </w:r>
      <w:r w:rsidRPr="00E20869">
        <w:rPr>
          <w:rFonts w:ascii="Times New Roman" w:hAnsi="Times New Roman"/>
          <w:sz w:val="24"/>
          <w:szCs w:val="24"/>
        </w:rPr>
        <w:t xml:space="preserve"> from the US CDC and ASPR will be communicated back to state, regional and local partners. </w:t>
      </w: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r w:rsidRPr="00853301">
        <w:rPr>
          <w:rFonts w:ascii="Times New Roman" w:hAnsi="Times New Roman"/>
          <w:sz w:val="24"/>
          <w:szCs w:val="24"/>
        </w:rPr>
        <w:t>Maine CDC</w:t>
      </w:r>
      <w:r w:rsidRPr="00E20869">
        <w:rPr>
          <w:rFonts w:ascii="Times New Roman" w:hAnsi="Times New Roman"/>
          <w:sz w:val="24"/>
          <w:szCs w:val="24"/>
        </w:rPr>
        <w:t xml:space="preserve"> PIO will collaborate and coordinate the dissemination of information with other agency PIOs, and </w:t>
      </w:r>
      <w:r>
        <w:rPr>
          <w:rFonts w:ascii="Times New Roman" w:hAnsi="Times New Roman"/>
          <w:sz w:val="24"/>
          <w:szCs w:val="24"/>
        </w:rPr>
        <w:t xml:space="preserve">participate in </w:t>
      </w:r>
      <w:r w:rsidRPr="00E20869">
        <w:rPr>
          <w:rFonts w:ascii="Times New Roman" w:hAnsi="Times New Roman"/>
          <w:sz w:val="24"/>
          <w:szCs w:val="24"/>
        </w:rPr>
        <w:t>a Joint Information Center (JIC)</w:t>
      </w:r>
      <w:r>
        <w:rPr>
          <w:rFonts w:ascii="Times New Roman" w:hAnsi="Times New Roman"/>
          <w:sz w:val="24"/>
          <w:szCs w:val="24"/>
        </w:rPr>
        <w:t xml:space="preserve"> at the State EOC (SEOC)</w:t>
      </w:r>
      <w:r w:rsidRPr="00E20869">
        <w:rPr>
          <w:rFonts w:ascii="Times New Roman" w:hAnsi="Times New Roman"/>
          <w:sz w:val="24"/>
          <w:szCs w:val="24"/>
        </w:rPr>
        <w:t>, if indicated.</w:t>
      </w: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p>
    <w:p w:rsidR="002059F0" w:rsidRPr="00E20869" w:rsidRDefault="002059F0" w:rsidP="002059F0">
      <w:pPr>
        <w:autoSpaceDE w:val="0"/>
        <w:autoSpaceDN w:val="0"/>
        <w:adjustRightInd w:val="0"/>
        <w:spacing w:after="0" w:line="240" w:lineRule="auto"/>
        <w:ind w:left="360"/>
        <w:rPr>
          <w:rFonts w:ascii="Times New Roman" w:hAnsi="Times New Roman"/>
          <w:sz w:val="24"/>
          <w:szCs w:val="24"/>
        </w:rPr>
      </w:pPr>
      <w:r w:rsidRPr="00E20869">
        <w:rPr>
          <w:rFonts w:ascii="Times New Roman" w:hAnsi="Times New Roman"/>
          <w:sz w:val="24"/>
          <w:szCs w:val="24"/>
        </w:rPr>
        <w:t xml:space="preserve">The HAN will be used to distribute critical information out to </w:t>
      </w:r>
      <w:r>
        <w:rPr>
          <w:rFonts w:ascii="Times New Roman" w:hAnsi="Times New Roman"/>
          <w:sz w:val="24"/>
          <w:szCs w:val="24"/>
        </w:rPr>
        <w:t xml:space="preserve">Maine CDC </w:t>
      </w:r>
      <w:r w:rsidRPr="00E20869">
        <w:rPr>
          <w:rFonts w:ascii="Times New Roman" w:hAnsi="Times New Roman"/>
          <w:sz w:val="24"/>
          <w:szCs w:val="24"/>
        </w:rPr>
        <w:t>health care partners</w:t>
      </w:r>
      <w:r>
        <w:rPr>
          <w:rFonts w:ascii="Times New Roman" w:hAnsi="Times New Roman"/>
          <w:sz w:val="24"/>
          <w:szCs w:val="24"/>
        </w:rPr>
        <w:t>,</w:t>
      </w:r>
      <w:r w:rsidRPr="00E20869">
        <w:rPr>
          <w:rFonts w:ascii="Times New Roman" w:hAnsi="Times New Roman"/>
          <w:sz w:val="24"/>
          <w:szCs w:val="24"/>
        </w:rPr>
        <w:t xml:space="preserve"> </w:t>
      </w:r>
      <w:r>
        <w:rPr>
          <w:rFonts w:ascii="Times New Roman" w:hAnsi="Times New Roman"/>
          <w:sz w:val="24"/>
          <w:szCs w:val="24"/>
        </w:rPr>
        <w:t xml:space="preserve">other disaster support response partners </w:t>
      </w:r>
      <w:r w:rsidRPr="00E20869">
        <w:rPr>
          <w:rFonts w:ascii="Times New Roman" w:hAnsi="Times New Roman"/>
          <w:sz w:val="24"/>
          <w:szCs w:val="24"/>
        </w:rPr>
        <w:t xml:space="preserve">and to vulnerable populations. Press releases, </w:t>
      </w:r>
      <w:r>
        <w:rPr>
          <w:rFonts w:ascii="Times New Roman" w:hAnsi="Times New Roman"/>
          <w:sz w:val="24"/>
          <w:szCs w:val="24"/>
        </w:rPr>
        <w:t xml:space="preserve">media interviews, </w:t>
      </w:r>
      <w:r w:rsidRPr="00E20869">
        <w:rPr>
          <w:rFonts w:ascii="Times New Roman" w:hAnsi="Times New Roman"/>
          <w:sz w:val="24"/>
          <w:szCs w:val="24"/>
        </w:rPr>
        <w:t>websites and social media will be used to inform the general public</w:t>
      </w:r>
      <w:r>
        <w:rPr>
          <w:rFonts w:ascii="Times New Roman" w:hAnsi="Times New Roman"/>
          <w:sz w:val="24"/>
          <w:szCs w:val="24"/>
        </w:rPr>
        <w:t xml:space="preserve"> regarding public health issues</w:t>
      </w:r>
      <w:r w:rsidRPr="00E20869">
        <w:rPr>
          <w:rFonts w:ascii="Times New Roman" w:hAnsi="Times New Roman"/>
          <w:sz w:val="24"/>
          <w:szCs w:val="24"/>
        </w:rPr>
        <w:t xml:space="preserve">.  </w:t>
      </w:r>
      <w:r>
        <w:rPr>
          <w:rFonts w:ascii="Times New Roman" w:hAnsi="Times New Roman"/>
          <w:sz w:val="24"/>
          <w:szCs w:val="24"/>
        </w:rPr>
        <w:t xml:space="preserve">A call center can be established at 2-1-1 Maine to allow 24/7 access to person-to person information. </w:t>
      </w:r>
    </w:p>
    <w:p w:rsidR="002059F0" w:rsidRPr="00E20869" w:rsidRDefault="002059F0" w:rsidP="002059F0">
      <w:pPr>
        <w:autoSpaceDE w:val="0"/>
        <w:autoSpaceDN w:val="0"/>
        <w:adjustRightInd w:val="0"/>
        <w:spacing w:after="0" w:line="240" w:lineRule="auto"/>
        <w:rPr>
          <w:rFonts w:ascii="Times New Roman" w:hAnsi="Times New Roman"/>
          <w:sz w:val="24"/>
          <w:szCs w:val="24"/>
          <w:highlight w:val="yellow"/>
        </w:rPr>
      </w:pPr>
      <w:r w:rsidRPr="00E20869">
        <w:rPr>
          <w:rFonts w:ascii="Times New Roman" w:hAnsi="Times New Roman"/>
          <w:sz w:val="24"/>
          <w:szCs w:val="24"/>
          <w:highlight w:val="yellow"/>
        </w:rPr>
        <w:t xml:space="preserve"> </w:t>
      </w:r>
    </w:p>
    <w:p w:rsidR="004F0BE3" w:rsidRPr="00384728" w:rsidRDefault="002059F0" w:rsidP="002059F0">
      <w:pPr>
        <w:spacing w:line="240" w:lineRule="auto"/>
        <w:ind w:left="360"/>
        <w:rPr>
          <w:rFonts w:ascii="Times New Roman" w:hAnsi="Times New Roman"/>
        </w:rPr>
      </w:pPr>
      <w:r w:rsidRPr="00E20869">
        <w:rPr>
          <w:rFonts w:ascii="Times New Roman" w:hAnsi="Times New Roman"/>
          <w:sz w:val="24"/>
          <w:szCs w:val="24"/>
        </w:rPr>
        <w:t xml:space="preserve">The </w:t>
      </w:r>
      <w:r>
        <w:rPr>
          <w:rFonts w:ascii="Times New Roman" w:hAnsi="Times New Roman"/>
          <w:sz w:val="24"/>
          <w:szCs w:val="24"/>
        </w:rPr>
        <w:t>Maine CDC</w:t>
      </w:r>
      <w:r w:rsidRPr="00E20869">
        <w:rPr>
          <w:rFonts w:ascii="Times New Roman" w:hAnsi="Times New Roman"/>
          <w:sz w:val="24"/>
          <w:szCs w:val="24"/>
        </w:rPr>
        <w:t xml:space="preserve"> has developed multiple redundant communications methods by which to communicate with response and recovery partners, and the public.  For more detailed </w:t>
      </w:r>
      <w:r w:rsidRPr="00E20869">
        <w:rPr>
          <w:rFonts w:ascii="Times New Roman" w:hAnsi="Times New Roman"/>
          <w:sz w:val="24"/>
          <w:szCs w:val="24"/>
        </w:rPr>
        <w:lastRenderedPageBreak/>
        <w:t xml:space="preserve">information on the </w:t>
      </w:r>
      <w:r>
        <w:rPr>
          <w:rFonts w:ascii="Times New Roman" w:hAnsi="Times New Roman"/>
          <w:sz w:val="24"/>
          <w:szCs w:val="24"/>
        </w:rPr>
        <w:t>Maine CDC</w:t>
      </w:r>
      <w:r w:rsidRPr="00E20869">
        <w:rPr>
          <w:rFonts w:ascii="Times New Roman" w:hAnsi="Times New Roman"/>
          <w:sz w:val="24"/>
          <w:szCs w:val="24"/>
        </w:rPr>
        <w:t xml:space="preserve"> communications function and capability see the Communications Functional A</w:t>
      </w:r>
      <w:r w:rsidR="008B56C7">
        <w:rPr>
          <w:rFonts w:ascii="Times New Roman" w:hAnsi="Times New Roman"/>
          <w:sz w:val="24"/>
          <w:szCs w:val="24"/>
        </w:rPr>
        <w:t>nnex.</w:t>
      </w:r>
    </w:p>
    <w:p w:rsidR="004F0BE3" w:rsidRDefault="004F0BE3" w:rsidP="0083591C">
      <w:pPr>
        <w:ind w:left="270" w:hanging="360"/>
        <w:rPr>
          <w:rFonts w:ascii="Times New Roman" w:hAnsi="Times New Roman"/>
        </w:rPr>
      </w:pPr>
      <w:r w:rsidRPr="00384728">
        <w:rPr>
          <w:rFonts w:ascii="Times New Roman" w:hAnsi="Times New Roman"/>
        </w:rPr>
        <w:t xml:space="preserve"> VII.   Administration, Finance and Logistics</w:t>
      </w:r>
    </w:p>
    <w:p w:rsidR="001563B2" w:rsidRDefault="001563B2" w:rsidP="001563B2">
      <w:pPr>
        <w:pStyle w:val="ListParagraph"/>
        <w:numPr>
          <w:ilvl w:val="0"/>
          <w:numId w:val="26"/>
        </w:numPr>
        <w:ind w:left="720"/>
        <w:rPr>
          <w:rFonts w:ascii="Times New Roman" w:hAnsi="Times New Roman"/>
        </w:rPr>
      </w:pPr>
      <w:r>
        <w:rPr>
          <w:rFonts w:ascii="Times New Roman" w:hAnsi="Times New Roman"/>
        </w:rPr>
        <w:t>Administration</w:t>
      </w:r>
    </w:p>
    <w:p w:rsidR="001563B2" w:rsidRPr="00897F2E" w:rsidRDefault="001563B2" w:rsidP="001563B2">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 xml:space="preserve">The PHEOC Planning Section Chief is responsible for collecting and compiling all event documentation including the Incident Action Plans and all completed ICS forms.  These official records serve to document the response and recovery process of the Maine CDC and provide an historical record as well as form the basis for cost recovery, identification of insurance needs, and will guide mitigation strategies.   </w:t>
      </w:r>
    </w:p>
    <w:p w:rsidR="001563B2" w:rsidRDefault="001563B2" w:rsidP="001563B2">
      <w:pPr>
        <w:adjustRightInd w:val="0"/>
        <w:spacing w:after="0" w:line="240" w:lineRule="auto"/>
        <w:rPr>
          <w:rFonts w:ascii="Times New Roman" w:hAnsi="Times New Roman"/>
          <w:b/>
        </w:rPr>
      </w:pPr>
    </w:p>
    <w:p w:rsidR="001563B2" w:rsidRPr="00897F2E" w:rsidRDefault="001563B2" w:rsidP="001563B2">
      <w:pPr>
        <w:numPr>
          <w:ilvl w:val="0"/>
          <w:numId w:val="27"/>
        </w:numPr>
        <w:adjustRightInd w:val="0"/>
        <w:spacing w:after="0" w:line="240" w:lineRule="auto"/>
        <w:rPr>
          <w:rFonts w:ascii="Times New Roman" w:hAnsi="Times New Roman"/>
          <w:sz w:val="24"/>
          <w:szCs w:val="24"/>
        </w:rPr>
      </w:pPr>
      <w:r w:rsidRPr="00897F2E">
        <w:rPr>
          <w:rFonts w:ascii="Times New Roman" w:hAnsi="Times New Roman"/>
          <w:sz w:val="24"/>
          <w:szCs w:val="24"/>
        </w:rPr>
        <w:t>Finance</w:t>
      </w:r>
    </w:p>
    <w:p w:rsidR="001563B2" w:rsidRPr="00897F2E" w:rsidRDefault="001563B2" w:rsidP="001563B2">
      <w:pPr>
        <w:adjustRightInd w:val="0"/>
        <w:spacing w:after="0" w:line="240" w:lineRule="auto"/>
        <w:rPr>
          <w:rFonts w:ascii="Times New Roman" w:hAnsi="Times New Roman"/>
          <w:sz w:val="24"/>
          <w:szCs w:val="24"/>
        </w:rPr>
      </w:pPr>
    </w:p>
    <w:p w:rsidR="001563B2" w:rsidRPr="00897F2E" w:rsidRDefault="001563B2" w:rsidP="001563B2">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 xml:space="preserve">Each Maine CDC department head will submit reports/ledgers to the Maine CDC PHEOC Finance Section Chief relating to their department’s expenditures and obligations during the emergency situation as prescribed by the Department of Emergency Management and Homeland Security. All original documents will be forwarded to the Planning Section Chief for the official record. A financial report will be compiled, analyzed and submitted to DHHS for possible reimbursement following the event.  </w:t>
      </w:r>
    </w:p>
    <w:p w:rsidR="001563B2" w:rsidRPr="00897F2E" w:rsidRDefault="001563B2" w:rsidP="001563B2">
      <w:pPr>
        <w:adjustRightInd w:val="0"/>
        <w:spacing w:after="0" w:line="240" w:lineRule="auto"/>
        <w:rPr>
          <w:rFonts w:ascii="Times New Roman" w:hAnsi="Times New Roman"/>
          <w:sz w:val="24"/>
          <w:szCs w:val="24"/>
        </w:rPr>
      </w:pPr>
    </w:p>
    <w:p w:rsidR="001563B2" w:rsidRPr="00897F2E" w:rsidRDefault="001563B2" w:rsidP="001563B2">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When local and state resources prove to be inadequate during emergency operations, requests should be made to obtain assistance from the Region I Emergency Coordinator and other agencies in accordance with existing mutual aid agreements and understandings</w:t>
      </w:r>
      <w:r>
        <w:rPr>
          <w:rFonts w:ascii="Times New Roman" w:hAnsi="Times New Roman"/>
          <w:sz w:val="24"/>
          <w:szCs w:val="24"/>
        </w:rPr>
        <w:t xml:space="preserve"> including the Emergency Management Assistance Compact (</w:t>
      </w:r>
      <w:r w:rsidRPr="00853301">
        <w:rPr>
          <w:rFonts w:ascii="Times New Roman" w:hAnsi="Times New Roman"/>
          <w:sz w:val="24"/>
          <w:szCs w:val="24"/>
        </w:rPr>
        <w:t>EMAC) and Interstate Emergency Management Assistance Compact (IEMAC)</w:t>
      </w:r>
      <w:r>
        <w:rPr>
          <w:rFonts w:ascii="Times New Roman" w:hAnsi="Times New Roman"/>
          <w:sz w:val="24"/>
          <w:szCs w:val="24"/>
        </w:rPr>
        <w:t xml:space="preserve">, or any real time emergency negotiated agreements.  </w:t>
      </w:r>
      <w:r w:rsidRPr="00897F2E">
        <w:rPr>
          <w:rFonts w:ascii="Times New Roman" w:hAnsi="Times New Roman"/>
          <w:sz w:val="24"/>
          <w:szCs w:val="24"/>
        </w:rPr>
        <w:t xml:space="preserve">  </w:t>
      </w:r>
    </w:p>
    <w:p w:rsidR="001563B2" w:rsidRPr="00897F2E" w:rsidRDefault="001563B2" w:rsidP="001563B2">
      <w:pPr>
        <w:adjustRightInd w:val="0"/>
        <w:spacing w:after="0" w:line="240" w:lineRule="auto"/>
        <w:rPr>
          <w:rFonts w:ascii="Times New Roman" w:hAnsi="Times New Roman"/>
          <w:b/>
          <w:sz w:val="24"/>
          <w:szCs w:val="24"/>
        </w:rPr>
      </w:pPr>
    </w:p>
    <w:p w:rsidR="001563B2" w:rsidRPr="00897F2E" w:rsidRDefault="001563B2" w:rsidP="001563B2">
      <w:pPr>
        <w:numPr>
          <w:ilvl w:val="0"/>
          <w:numId w:val="27"/>
        </w:numPr>
        <w:adjustRightInd w:val="0"/>
        <w:spacing w:after="0" w:line="240" w:lineRule="auto"/>
        <w:rPr>
          <w:rFonts w:ascii="Times New Roman" w:hAnsi="Times New Roman"/>
          <w:sz w:val="24"/>
          <w:szCs w:val="24"/>
        </w:rPr>
      </w:pPr>
      <w:r w:rsidRPr="00897F2E">
        <w:rPr>
          <w:rFonts w:ascii="Times New Roman" w:hAnsi="Times New Roman"/>
          <w:sz w:val="24"/>
          <w:szCs w:val="24"/>
        </w:rPr>
        <w:t>Logistics</w:t>
      </w:r>
    </w:p>
    <w:p w:rsidR="001563B2" w:rsidRPr="00897F2E" w:rsidRDefault="001563B2" w:rsidP="001563B2">
      <w:pPr>
        <w:adjustRightInd w:val="0"/>
        <w:spacing w:after="0" w:line="240" w:lineRule="auto"/>
        <w:rPr>
          <w:rFonts w:ascii="Times New Roman" w:hAnsi="Times New Roman"/>
          <w:sz w:val="24"/>
          <w:szCs w:val="24"/>
        </w:rPr>
      </w:pPr>
    </w:p>
    <w:p w:rsidR="001563B2" w:rsidRPr="001563B2" w:rsidRDefault="001563B2" w:rsidP="005F6756">
      <w:pPr>
        <w:pStyle w:val="ListParagraph"/>
        <w:spacing w:line="240" w:lineRule="auto"/>
        <w:rPr>
          <w:rFonts w:ascii="Times New Roman" w:hAnsi="Times New Roman"/>
        </w:rPr>
      </w:pPr>
      <w:r w:rsidRPr="00897F2E">
        <w:rPr>
          <w:rFonts w:ascii="Times New Roman" w:hAnsi="Times New Roman"/>
          <w:sz w:val="24"/>
          <w:szCs w:val="24"/>
        </w:rPr>
        <w:t>Maine CDC has identified and acquired key res</w:t>
      </w:r>
      <w:r>
        <w:rPr>
          <w:rFonts w:ascii="Times New Roman" w:hAnsi="Times New Roman"/>
          <w:sz w:val="24"/>
          <w:szCs w:val="24"/>
        </w:rPr>
        <w:t>ources in advance of a disaster,</w:t>
      </w:r>
      <w:r w:rsidRPr="00897F2E">
        <w:rPr>
          <w:rFonts w:ascii="Times New Roman" w:hAnsi="Times New Roman"/>
          <w:sz w:val="24"/>
          <w:szCs w:val="24"/>
        </w:rPr>
        <w:t xml:space="preserve"> storing them in various locations throughout the state</w:t>
      </w:r>
      <w:r>
        <w:rPr>
          <w:rFonts w:ascii="Times New Roman" w:hAnsi="Times New Roman"/>
          <w:sz w:val="24"/>
          <w:szCs w:val="24"/>
        </w:rPr>
        <w:t>,</w:t>
      </w:r>
      <w:r w:rsidRPr="00897F2E">
        <w:rPr>
          <w:rFonts w:ascii="Times New Roman" w:hAnsi="Times New Roman"/>
          <w:sz w:val="24"/>
          <w:szCs w:val="24"/>
        </w:rPr>
        <w:t xml:space="preserve"> and stands ready to deploy them as necessary.  During an actual disaster situation, the Maine CDC will receive requests for resources, will arrange distribution of needed resources to areas of need, and will attempt to obtain additional resources that are in short supply through other state or federal agencies or private partnerships.  </w:t>
      </w:r>
    </w:p>
    <w:p w:rsidR="004F0BE3" w:rsidRDefault="004F0BE3" w:rsidP="0083591C">
      <w:pPr>
        <w:ind w:left="630" w:hanging="810"/>
        <w:rPr>
          <w:rFonts w:ascii="Times New Roman" w:hAnsi="Times New Roman"/>
        </w:rPr>
      </w:pPr>
      <w:r w:rsidRPr="00384728">
        <w:rPr>
          <w:rFonts w:ascii="Times New Roman" w:hAnsi="Times New Roman"/>
        </w:rPr>
        <w:t>VIII.   Annex Development and Maintenance</w:t>
      </w:r>
    </w:p>
    <w:p w:rsidR="00B5304E" w:rsidRPr="00527F21" w:rsidRDefault="00B5304E" w:rsidP="00B5304E">
      <w:pPr>
        <w:numPr>
          <w:ilvl w:val="0"/>
          <w:numId w:val="28"/>
        </w:numPr>
        <w:ind w:left="720"/>
        <w:rPr>
          <w:rFonts w:ascii="Times New Roman" w:hAnsi="Times New Roman"/>
          <w:sz w:val="24"/>
          <w:szCs w:val="24"/>
        </w:rPr>
      </w:pPr>
      <w:r w:rsidRPr="00527F21">
        <w:rPr>
          <w:rFonts w:ascii="Times New Roman" w:hAnsi="Times New Roman"/>
          <w:sz w:val="24"/>
          <w:szCs w:val="24"/>
        </w:rPr>
        <w:t>Development</w:t>
      </w:r>
    </w:p>
    <w:p w:rsidR="00B5304E" w:rsidRPr="00527F21" w:rsidRDefault="00B5304E" w:rsidP="00B5304E">
      <w:pPr>
        <w:spacing w:after="0" w:line="240" w:lineRule="auto"/>
        <w:ind w:left="720"/>
        <w:rPr>
          <w:rFonts w:ascii="Times New Roman" w:hAnsi="Times New Roman"/>
          <w:sz w:val="24"/>
          <w:szCs w:val="24"/>
        </w:rPr>
      </w:pPr>
      <w:r w:rsidRPr="00527F21">
        <w:rPr>
          <w:rFonts w:ascii="Times New Roman" w:hAnsi="Times New Roman"/>
          <w:sz w:val="24"/>
          <w:szCs w:val="24"/>
        </w:rPr>
        <w:t>The Mass</w:t>
      </w:r>
      <w:r>
        <w:rPr>
          <w:rFonts w:ascii="Times New Roman" w:hAnsi="Times New Roman"/>
          <w:sz w:val="24"/>
          <w:szCs w:val="24"/>
        </w:rPr>
        <w:t xml:space="preserve"> Fatality</w:t>
      </w:r>
      <w:r w:rsidRPr="00527F21">
        <w:rPr>
          <w:rFonts w:ascii="Times New Roman" w:hAnsi="Times New Roman"/>
          <w:sz w:val="24"/>
          <w:szCs w:val="24"/>
        </w:rPr>
        <w:t xml:space="preserve"> Annex to the Maine CDC All Hazards Emergency Operations Plan is developed by the PHEP staff in close coordination and cooperation </w:t>
      </w:r>
      <w:r>
        <w:rPr>
          <w:rFonts w:ascii="Times New Roman" w:hAnsi="Times New Roman"/>
          <w:sz w:val="24"/>
          <w:szCs w:val="24"/>
        </w:rPr>
        <w:t xml:space="preserve">with the </w:t>
      </w:r>
      <w:r w:rsidR="004614C4">
        <w:rPr>
          <w:rFonts w:ascii="Times New Roman" w:hAnsi="Times New Roman"/>
          <w:sz w:val="24"/>
          <w:szCs w:val="24"/>
        </w:rPr>
        <w:t>CME</w:t>
      </w:r>
      <w:r>
        <w:rPr>
          <w:rFonts w:ascii="Times New Roman" w:hAnsi="Times New Roman"/>
          <w:sz w:val="24"/>
          <w:szCs w:val="24"/>
        </w:rPr>
        <w:t xml:space="preserve">, </w:t>
      </w:r>
      <w:r w:rsidRPr="00527F21">
        <w:rPr>
          <w:rFonts w:ascii="Times New Roman" w:hAnsi="Times New Roman"/>
          <w:sz w:val="24"/>
          <w:szCs w:val="24"/>
        </w:rPr>
        <w:t xml:space="preserve">the lead agency for Mass </w:t>
      </w:r>
      <w:r>
        <w:rPr>
          <w:rFonts w:ascii="Times New Roman" w:hAnsi="Times New Roman"/>
          <w:sz w:val="24"/>
          <w:szCs w:val="24"/>
        </w:rPr>
        <w:t xml:space="preserve">Fatality, MEMA, the funeral Home Directors, and other Mass Fatality </w:t>
      </w:r>
      <w:r w:rsidRPr="00527F21">
        <w:rPr>
          <w:rFonts w:ascii="Times New Roman" w:hAnsi="Times New Roman"/>
          <w:sz w:val="24"/>
          <w:szCs w:val="24"/>
        </w:rPr>
        <w:t>support agencies.</w:t>
      </w:r>
    </w:p>
    <w:p w:rsidR="00B5304E" w:rsidRDefault="00B5304E" w:rsidP="00B5304E">
      <w:pPr>
        <w:spacing w:after="0" w:line="240" w:lineRule="auto"/>
        <w:ind w:left="720"/>
        <w:rPr>
          <w:rFonts w:ascii="Times New Roman" w:hAnsi="Times New Roman"/>
          <w:sz w:val="24"/>
          <w:szCs w:val="24"/>
        </w:rPr>
      </w:pPr>
    </w:p>
    <w:p w:rsidR="003C7FD0" w:rsidRPr="00527F21" w:rsidRDefault="003C7FD0" w:rsidP="00B5304E">
      <w:pPr>
        <w:spacing w:after="0" w:line="240" w:lineRule="auto"/>
        <w:ind w:left="720"/>
        <w:rPr>
          <w:rFonts w:ascii="Times New Roman" w:hAnsi="Times New Roman"/>
          <w:sz w:val="24"/>
          <w:szCs w:val="24"/>
        </w:rPr>
      </w:pPr>
    </w:p>
    <w:p w:rsidR="00B5304E" w:rsidRPr="00527F21" w:rsidRDefault="00B5304E" w:rsidP="00B5304E">
      <w:pPr>
        <w:spacing w:after="0" w:line="240" w:lineRule="auto"/>
        <w:ind w:left="720" w:hanging="360"/>
        <w:rPr>
          <w:rFonts w:ascii="Times New Roman" w:hAnsi="Times New Roman"/>
          <w:sz w:val="24"/>
          <w:szCs w:val="24"/>
        </w:rPr>
      </w:pPr>
      <w:r>
        <w:rPr>
          <w:rFonts w:ascii="Times New Roman" w:hAnsi="Times New Roman"/>
          <w:sz w:val="24"/>
          <w:szCs w:val="24"/>
        </w:rPr>
        <w:lastRenderedPageBreak/>
        <w:t xml:space="preserve">B. </w:t>
      </w:r>
      <w:r w:rsidRPr="00527F21">
        <w:rPr>
          <w:rFonts w:ascii="Times New Roman" w:hAnsi="Times New Roman"/>
          <w:sz w:val="24"/>
          <w:szCs w:val="24"/>
        </w:rPr>
        <w:t xml:space="preserve">Maintenance </w:t>
      </w:r>
    </w:p>
    <w:p w:rsidR="00B5304E" w:rsidRPr="00527F21" w:rsidRDefault="00B5304E" w:rsidP="00B5304E">
      <w:pPr>
        <w:spacing w:after="0" w:line="240" w:lineRule="auto"/>
        <w:ind w:left="1440"/>
        <w:rPr>
          <w:rFonts w:ascii="Times New Roman" w:hAnsi="Times New Roman"/>
          <w:sz w:val="24"/>
          <w:szCs w:val="24"/>
        </w:rPr>
      </w:pPr>
      <w:r w:rsidRPr="00527F21">
        <w:rPr>
          <w:rFonts w:ascii="Times New Roman" w:hAnsi="Times New Roman"/>
          <w:sz w:val="24"/>
          <w:szCs w:val="24"/>
        </w:rPr>
        <w:t xml:space="preserve"> </w:t>
      </w:r>
    </w:p>
    <w:p w:rsidR="00B5304E" w:rsidRPr="00527F21" w:rsidRDefault="00B5304E" w:rsidP="00B5304E">
      <w:pPr>
        <w:spacing w:after="0" w:line="240" w:lineRule="auto"/>
        <w:ind w:left="720"/>
        <w:rPr>
          <w:rFonts w:ascii="Times New Roman" w:hAnsi="Times New Roman"/>
          <w:sz w:val="24"/>
          <w:szCs w:val="24"/>
        </w:rPr>
      </w:pPr>
      <w:r w:rsidRPr="00527F21">
        <w:rPr>
          <w:rFonts w:ascii="Times New Roman" w:hAnsi="Times New Roman"/>
          <w:sz w:val="24"/>
          <w:szCs w:val="24"/>
        </w:rPr>
        <w:t xml:space="preserve">The </w:t>
      </w:r>
      <w:r>
        <w:rPr>
          <w:rFonts w:ascii="Times New Roman" w:hAnsi="Times New Roman"/>
          <w:sz w:val="24"/>
          <w:szCs w:val="24"/>
        </w:rPr>
        <w:t>Mass Fatality</w:t>
      </w:r>
      <w:r w:rsidRPr="00527F21">
        <w:rPr>
          <w:rFonts w:ascii="Times New Roman" w:hAnsi="Times New Roman"/>
          <w:sz w:val="24"/>
          <w:szCs w:val="24"/>
        </w:rPr>
        <w:t xml:space="preserve"> Annex will be reviewed by the Maine CDC Emergency Preparedness Committee as a component of the overall annual review of the Maine CDC All Hazards EOP.  The Plan will be updated to reflect Lessons Learned as they emerge from After Action Report/ Improvement Plans following real events or planned training exercises. If suggested changes </w:t>
      </w:r>
      <w:r w:rsidR="00D77459">
        <w:rPr>
          <w:rFonts w:ascii="Times New Roman" w:hAnsi="Times New Roman"/>
          <w:sz w:val="24"/>
          <w:szCs w:val="24"/>
        </w:rPr>
        <w:t>to the Mass Fatality</w:t>
      </w:r>
      <w:r w:rsidRPr="00527F21">
        <w:rPr>
          <w:rFonts w:ascii="Times New Roman" w:hAnsi="Times New Roman"/>
          <w:sz w:val="24"/>
          <w:szCs w:val="24"/>
        </w:rPr>
        <w:t xml:space="preserve"> Annex are drafted, these suggested changes will be discussed internally and vetted with </w:t>
      </w:r>
      <w:r w:rsidR="00D77459">
        <w:rPr>
          <w:rFonts w:ascii="Times New Roman" w:hAnsi="Times New Roman"/>
          <w:sz w:val="24"/>
          <w:szCs w:val="24"/>
        </w:rPr>
        <w:t xml:space="preserve">the MEO, </w:t>
      </w:r>
      <w:r w:rsidRPr="00527F21">
        <w:rPr>
          <w:rFonts w:ascii="Times New Roman" w:hAnsi="Times New Roman"/>
          <w:sz w:val="24"/>
          <w:szCs w:val="24"/>
        </w:rPr>
        <w:t>MEMA</w:t>
      </w:r>
      <w:r w:rsidR="00D77459">
        <w:rPr>
          <w:rFonts w:ascii="Times New Roman" w:hAnsi="Times New Roman"/>
          <w:sz w:val="24"/>
          <w:szCs w:val="24"/>
        </w:rPr>
        <w:t xml:space="preserve"> and the Funeral Home Directors</w:t>
      </w:r>
      <w:r w:rsidRPr="00527F21">
        <w:rPr>
          <w:rFonts w:ascii="Times New Roman" w:hAnsi="Times New Roman"/>
          <w:sz w:val="24"/>
          <w:szCs w:val="24"/>
        </w:rPr>
        <w:t xml:space="preserve"> as indicated by significant changes.  Any agreed upon changes will be added to the Plan as a DRAFT. Once the DRAFT is finalized and a</w:t>
      </w:r>
      <w:r w:rsidR="00D77459">
        <w:rPr>
          <w:rFonts w:ascii="Times New Roman" w:hAnsi="Times New Roman"/>
          <w:sz w:val="24"/>
          <w:szCs w:val="24"/>
        </w:rPr>
        <w:t>pproved, a copy of the Mass Fatality</w:t>
      </w:r>
      <w:r w:rsidRPr="00527F21">
        <w:rPr>
          <w:rFonts w:ascii="Times New Roman" w:hAnsi="Times New Roman"/>
          <w:sz w:val="24"/>
          <w:szCs w:val="24"/>
        </w:rPr>
        <w:t xml:space="preserve"> Annex will be distributed </w:t>
      </w:r>
      <w:r w:rsidR="00D77459">
        <w:rPr>
          <w:rFonts w:ascii="Times New Roman" w:hAnsi="Times New Roman"/>
          <w:sz w:val="24"/>
          <w:szCs w:val="24"/>
        </w:rPr>
        <w:t xml:space="preserve">to the </w:t>
      </w:r>
      <w:r w:rsidRPr="00527F21">
        <w:rPr>
          <w:rFonts w:ascii="Times New Roman" w:hAnsi="Times New Roman"/>
          <w:sz w:val="24"/>
          <w:szCs w:val="24"/>
        </w:rPr>
        <w:t xml:space="preserve">various </w:t>
      </w:r>
      <w:r w:rsidR="00D77459">
        <w:rPr>
          <w:rFonts w:ascii="Times New Roman" w:hAnsi="Times New Roman"/>
          <w:sz w:val="24"/>
          <w:szCs w:val="24"/>
        </w:rPr>
        <w:t xml:space="preserve">mass fatality management </w:t>
      </w:r>
      <w:r w:rsidRPr="00527F21">
        <w:rPr>
          <w:rFonts w:ascii="Times New Roman" w:hAnsi="Times New Roman"/>
          <w:sz w:val="24"/>
          <w:szCs w:val="24"/>
        </w:rPr>
        <w:t xml:space="preserve">emergency preparedness and response support partners and stakeholders for review and comment.  </w:t>
      </w:r>
    </w:p>
    <w:p w:rsidR="00B5304E" w:rsidRPr="00527F21" w:rsidRDefault="00B5304E" w:rsidP="00B5304E">
      <w:pPr>
        <w:spacing w:after="0" w:line="240" w:lineRule="auto"/>
        <w:ind w:left="720"/>
        <w:rPr>
          <w:rFonts w:ascii="Times New Roman" w:hAnsi="Times New Roman"/>
          <w:sz w:val="24"/>
          <w:szCs w:val="24"/>
        </w:rPr>
      </w:pPr>
    </w:p>
    <w:p w:rsidR="00B5304E" w:rsidRPr="001D4A31" w:rsidRDefault="00B5304E" w:rsidP="00B5304E">
      <w:pPr>
        <w:spacing w:after="0" w:line="240" w:lineRule="auto"/>
        <w:ind w:left="720"/>
        <w:rPr>
          <w:rFonts w:ascii="Times New Roman" w:hAnsi="Times New Roman"/>
          <w:sz w:val="24"/>
          <w:szCs w:val="24"/>
        </w:rPr>
        <w:sectPr w:rsidR="00B5304E" w:rsidRPr="001D4A31" w:rsidSect="0061394C">
          <w:headerReference w:type="default" r:id="rId9"/>
          <w:footerReference w:type="default" r:id="rId10"/>
          <w:pgSz w:w="12240" w:h="15840"/>
          <w:pgMar w:top="1440" w:right="1170" w:bottom="1440" w:left="1440" w:header="720" w:footer="720" w:gutter="0"/>
          <w:cols w:space="720"/>
          <w:docGrid w:linePitch="360"/>
        </w:sectPr>
      </w:pPr>
      <w:r w:rsidRPr="00527F21">
        <w:rPr>
          <w:rFonts w:ascii="Times New Roman" w:hAnsi="Times New Roman"/>
          <w:sz w:val="24"/>
          <w:szCs w:val="24"/>
        </w:rPr>
        <w:t>The PHEP staff will ensure that the Plan is reviewed by th</w:t>
      </w:r>
      <w:r>
        <w:rPr>
          <w:rFonts w:ascii="Times New Roman" w:hAnsi="Times New Roman"/>
          <w:sz w:val="24"/>
          <w:szCs w:val="24"/>
        </w:rPr>
        <w:t xml:space="preserve">e stakeholders and appropriate subject matter experts </w:t>
      </w:r>
      <w:r w:rsidRPr="00527F21">
        <w:rPr>
          <w:rFonts w:ascii="Times New Roman" w:hAnsi="Times New Roman"/>
          <w:sz w:val="24"/>
          <w:szCs w:val="24"/>
        </w:rPr>
        <w:t>a minimum of every three</w:t>
      </w:r>
      <w:r w:rsidR="003C7FD0">
        <w:rPr>
          <w:rFonts w:ascii="Times New Roman" w:hAnsi="Times New Roman"/>
          <w:sz w:val="24"/>
          <w:szCs w:val="24"/>
        </w:rPr>
        <w:t xml:space="preserve"> to five year.</w:t>
      </w:r>
    </w:p>
    <w:p w:rsidR="00B5304E" w:rsidRPr="00384728" w:rsidRDefault="00B5304E" w:rsidP="003C7FD0">
      <w:pPr>
        <w:rPr>
          <w:rFonts w:ascii="Times New Roman" w:hAnsi="Times New Roman"/>
        </w:rPr>
      </w:pPr>
    </w:p>
    <w:p w:rsidR="004F0BE3" w:rsidRPr="00384728" w:rsidRDefault="004F0BE3" w:rsidP="0083591C">
      <w:pPr>
        <w:ind w:left="270" w:hanging="360"/>
        <w:rPr>
          <w:rFonts w:ascii="Times New Roman" w:hAnsi="Times New Roman"/>
        </w:rPr>
      </w:pPr>
      <w:r w:rsidRPr="00384728">
        <w:rPr>
          <w:rFonts w:ascii="Times New Roman" w:hAnsi="Times New Roman"/>
        </w:rPr>
        <w:t>IX.   Authorities and References</w:t>
      </w:r>
    </w:p>
    <w:p w:rsidR="004F0BE3" w:rsidRDefault="004F0BE3" w:rsidP="0083591C">
      <w:pPr>
        <w:numPr>
          <w:ilvl w:val="0"/>
          <w:numId w:val="11"/>
        </w:numPr>
        <w:ind w:left="630"/>
        <w:rPr>
          <w:rFonts w:ascii="Times New Roman" w:hAnsi="Times New Roman"/>
        </w:rPr>
      </w:pPr>
      <w:r w:rsidRPr="00384728">
        <w:rPr>
          <w:rFonts w:ascii="Times New Roman" w:hAnsi="Times New Roman"/>
        </w:rPr>
        <w:t>Legal Authority</w:t>
      </w:r>
    </w:p>
    <w:p w:rsidR="003B7F53" w:rsidRPr="003B7F53" w:rsidRDefault="003B7F53" w:rsidP="003C7FD0">
      <w:pPr>
        <w:pStyle w:val="ListParagraph"/>
        <w:spacing w:before="80" w:after="80" w:line="240" w:lineRule="auto"/>
        <w:ind w:left="630" w:right="80"/>
        <w:rPr>
          <w:rFonts w:ascii="Times New Roman" w:eastAsia="Times New Roman" w:hAnsi="Times New Roman"/>
          <w:b/>
          <w:bCs/>
          <w:sz w:val="32"/>
          <w:szCs w:val="32"/>
        </w:rPr>
      </w:pPr>
      <w:r w:rsidRPr="003B7F53">
        <w:rPr>
          <w:rFonts w:ascii="Times New Roman" w:eastAsia="Times New Roman" w:hAnsi="Times New Roman"/>
          <w:b/>
          <w:bCs/>
          <w:sz w:val="32"/>
          <w:szCs w:val="32"/>
        </w:rPr>
        <w:t>Title 37-B: DEFENSE, VETERANS AND EMERGENCY MANAGEMENT HEADING: PL 1997, C. 455, §9 (RPR)</w:t>
      </w:r>
    </w:p>
    <w:p w:rsidR="003B7F53" w:rsidRPr="003B7F53" w:rsidRDefault="003B7F53" w:rsidP="003C7FD0">
      <w:pPr>
        <w:pStyle w:val="ListParagraph"/>
        <w:spacing w:before="80" w:after="80" w:line="240" w:lineRule="auto"/>
        <w:ind w:left="630" w:right="80"/>
        <w:rPr>
          <w:rFonts w:ascii="Arial" w:eastAsia="Times New Roman" w:hAnsi="Arial" w:cs="Arial"/>
          <w:b/>
          <w:bCs/>
          <w:sz w:val="28"/>
          <w:szCs w:val="28"/>
        </w:rPr>
      </w:pPr>
      <w:r w:rsidRPr="003B7F53">
        <w:rPr>
          <w:rFonts w:ascii="Arial" w:eastAsia="Times New Roman" w:hAnsi="Arial" w:cs="Arial"/>
          <w:b/>
          <w:bCs/>
          <w:sz w:val="28"/>
          <w:szCs w:val="28"/>
        </w:rPr>
        <w:t xml:space="preserve">Chapter 13: MAINE EMERGENCY MANAGEMENT AGENCY HEADING: PL 1987, C. 370, §13 (RPR) </w:t>
      </w:r>
    </w:p>
    <w:p w:rsidR="003B7F53" w:rsidRDefault="003B7F53" w:rsidP="003C7FD0">
      <w:pPr>
        <w:pStyle w:val="ListParagraph"/>
        <w:spacing w:before="80" w:after="80" w:line="240" w:lineRule="auto"/>
        <w:ind w:left="630" w:right="80"/>
        <w:rPr>
          <w:rFonts w:ascii="Arial" w:eastAsia="Times New Roman" w:hAnsi="Arial" w:cs="Arial"/>
          <w:b/>
          <w:bCs/>
          <w:sz w:val="28"/>
          <w:szCs w:val="28"/>
        </w:rPr>
      </w:pPr>
      <w:r w:rsidRPr="003B7F53">
        <w:rPr>
          <w:rFonts w:ascii="Arial" w:eastAsia="Times New Roman" w:hAnsi="Arial" w:cs="Arial"/>
          <w:b/>
          <w:bCs/>
          <w:sz w:val="28"/>
          <w:szCs w:val="28"/>
        </w:rPr>
        <w:t>Subchapter 5: SPECIAL OPERATIONAL PLANS HEA</w:t>
      </w:r>
      <w:r w:rsidR="003C7FD0">
        <w:rPr>
          <w:rFonts w:ascii="Arial" w:eastAsia="Times New Roman" w:hAnsi="Arial" w:cs="Arial"/>
          <w:b/>
          <w:bCs/>
          <w:sz w:val="28"/>
          <w:szCs w:val="28"/>
        </w:rPr>
        <w:t>DING: PL 1989, C. 489, §4 (NEW)</w:t>
      </w:r>
    </w:p>
    <w:p w:rsidR="003C7FD0" w:rsidRPr="003B7F53" w:rsidRDefault="003C7FD0" w:rsidP="003C7FD0">
      <w:pPr>
        <w:pStyle w:val="ListParagraph"/>
        <w:spacing w:before="80" w:after="80" w:line="240" w:lineRule="auto"/>
        <w:ind w:left="630" w:right="80"/>
        <w:rPr>
          <w:rFonts w:ascii="Arial" w:eastAsia="Times New Roman" w:hAnsi="Arial" w:cs="Arial"/>
          <w:b/>
          <w:bCs/>
          <w:sz w:val="28"/>
          <w:szCs w:val="28"/>
        </w:rPr>
      </w:pPr>
    </w:p>
    <w:p w:rsidR="003B7F53" w:rsidRPr="003B7F53" w:rsidRDefault="003B7F53" w:rsidP="003C7FD0">
      <w:pPr>
        <w:pStyle w:val="ListParagraph"/>
        <w:shd w:val="clear" w:color="auto" w:fill="F5F4EF"/>
        <w:spacing w:before="100" w:beforeAutospacing="1" w:after="100" w:afterAutospacing="1" w:line="240" w:lineRule="auto"/>
        <w:ind w:left="630" w:right="80"/>
        <w:outlineLvl w:val="2"/>
        <w:rPr>
          <w:rFonts w:ascii="Arial" w:eastAsia="Times New Roman" w:hAnsi="Arial" w:cs="Arial"/>
          <w:b/>
          <w:bCs/>
          <w:sz w:val="24"/>
          <w:szCs w:val="24"/>
        </w:rPr>
      </w:pPr>
      <w:r w:rsidRPr="003B7F53">
        <w:rPr>
          <w:rFonts w:ascii="Arial" w:eastAsia="Times New Roman" w:hAnsi="Arial" w:cs="Arial"/>
          <w:b/>
          <w:bCs/>
          <w:sz w:val="24"/>
          <w:szCs w:val="24"/>
        </w:rPr>
        <w:t xml:space="preserve">§851. Mass fatality plan </w:t>
      </w:r>
    </w:p>
    <w:p w:rsidR="003B7F53" w:rsidRPr="003B7F53" w:rsidRDefault="003B7F53" w:rsidP="003C7FD0">
      <w:pPr>
        <w:pStyle w:val="ListParagraph"/>
        <w:shd w:val="clear" w:color="auto" w:fill="F5F4EF"/>
        <w:spacing w:before="100" w:beforeAutospacing="1" w:after="100" w:afterAutospacing="1" w:line="240" w:lineRule="auto"/>
        <w:ind w:left="630" w:right="80"/>
        <w:jc w:val="both"/>
        <w:rPr>
          <w:rFonts w:ascii="Times New Roman" w:eastAsia="Times New Roman" w:hAnsi="Times New Roman"/>
          <w:sz w:val="24"/>
          <w:szCs w:val="24"/>
        </w:rPr>
      </w:pPr>
      <w:r w:rsidRPr="003B7F53">
        <w:rPr>
          <w:rFonts w:ascii="Times New Roman" w:eastAsia="Times New Roman" w:hAnsi="Times New Roman"/>
          <w:sz w:val="24"/>
          <w:szCs w:val="24"/>
        </w:rPr>
        <w:t>The director, in consultation with the Office of the Chief Medical Examiner, the Department of Health and Human Services and the Maine Center for Disease Control and Prevention within that department and other agencies as appropriate, shall prepare a plan for the recovery, identification and disposition of human remains in a disaster. The Office of the Chief Medical Examiner is responsible for execution of the plan, and all members of the emergency management forces shall cooperate and assist the office in executing the plan.</w:t>
      </w:r>
      <w:r w:rsidRPr="003B7F53">
        <w:rPr>
          <w:rFonts w:ascii="Courier New" w:eastAsia="Times New Roman" w:hAnsi="Courier New" w:cs="Courier New"/>
          <w:sz w:val="20"/>
          <w:szCs w:val="20"/>
        </w:rPr>
        <w:t xml:space="preserve"> </w:t>
      </w:r>
      <w:proofErr w:type="gramStart"/>
      <w:r w:rsidRPr="003B7F53">
        <w:rPr>
          <w:rFonts w:ascii="Courier New" w:eastAsia="Times New Roman" w:hAnsi="Courier New" w:cs="Courier New"/>
          <w:sz w:val="20"/>
          <w:szCs w:val="20"/>
        </w:rPr>
        <w:t>[2013, c. 146, §18 (NEW).]</w:t>
      </w:r>
      <w:proofErr w:type="gramEnd"/>
    </w:p>
    <w:p w:rsidR="003B7F53" w:rsidRPr="003B7F53" w:rsidRDefault="003B7F53" w:rsidP="003C7FD0">
      <w:pPr>
        <w:pStyle w:val="ListParagraph"/>
        <w:shd w:val="clear" w:color="auto" w:fill="F5F4EF"/>
        <w:spacing w:before="100" w:beforeAutospacing="1" w:after="100" w:afterAutospacing="1" w:line="240" w:lineRule="auto"/>
        <w:ind w:left="630" w:right="80"/>
        <w:jc w:val="both"/>
        <w:rPr>
          <w:rFonts w:ascii="Times New Roman" w:eastAsia="Times New Roman" w:hAnsi="Times New Roman"/>
          <w:sz w:val="24"/>
          <w:szCs w:val="24"/>
        </w:rPr>
      </w:pPr>
      <w:r w:rsidRPr="003B7F53">
        <w:rPr>
          <w:rFonts w:ascii="Times New Roman" w:eastAsia="Times New Roman" w:hAnsi="Times New Roman"/>
          <w:sz w:val="24"/>
          <w:szCs w:val="24"/>
        </w:rPr>
        <w:t>This plan must be reviewed and updated as necessary. The director shall see that the plan and its revisions receive suitable dissemination on a timely basis.</w:t>
      </w:r>
      <w:r w:rsidRPr="003B7F53">
        <w:rPr>
          <w:rFonts w:ascii="Courier New" w:eastAsia="Times New Roman" w:hAnsi="Courier New" w:cs="Courier New"/>
          <w:sz w:val="20"/>
          <w:szCs w:val="20"/>
        </w:rPr>
        <w:t xml:space="preserve"> </w:t>
      </w:r>
      <w:proofErr w:type="gramStart"/>
      <w:r w:rsidRPr="003B7F53">
        <w:rPr>
          <w:rFonts w:ascii="Courier New" w:eastAsia="Times New Roman" w:hAnsi="Courier New" w:cs="Courier New"/>
          <w:sz w:val="20"/>
          <w:szCs w:val="20"/>
        </w:rPr>
        <w:t>[2013, c. 146, §18 (NEW).]</w:t>
      </w:r>
      <w:proofErr w:type="gramEnd"/>
    </w:p>
    <w:p w:rsidR="003B7F53" w:rsidRPr="003B7F53" w:rsidRDefault="003B7F53" w:rsidP="003C7FD0">
      <w:pPr>
        <w:pStyle w:val="ListParagraph"/>
        <w:shd w:val="clear" w:color="auto" w:fill="F5F4EF"/>
        <w:spacing w:before="240" w:after="160" w:line="240" w:lineRule="auto"/>
        <w:ind w:left="630" w:right="80"/>
        <w:rPr>
          <w:rFonts w:ascii="Courier New" w:eastAsia="Times New Roman" w:hAnsi="Courier New" w:cs="Courier New"/>
          <w:sz w:val="20"/>
          <w:szCs w:val="20"/>
        </w:rPr>
      </w:pPr>
      <w:r w:rsidRPr="003B7F53">
        <w:rPr>
          <w:rFonts w:ascii="Courier New" w:eastAsia="Times New Roman" w:hAnsi="Courier New" w:cs="Courier New"/>
          <w:sz w:val="20"/>
          <w:szCs w:val="20"/>
        </w:rPr>
        <w:t xml:space="preserve">SECTION HISTORY </w:t>
      </w:r>
    </w:p>
    <w:p w:rsidR="005F6756" w:rsidRPr="003C7FD0" w:rsidRDefault="003B7F53" w:rsidP="003C7FD0">
      <w:pPr>
        <w:pStyle w:val="ListParagraph"/>
        <w:shd w:val="clear" w:color="auto" w:fill="F5F4EF"/>
        <w:spacing w:before="240" w:line="240" w:lineRule="auto"/>
        <w:ind w:left="630" w:right="80"/>
        <w:rPr>
          <w:rFonts w:ascii="Courier New" w:eastAsia="Times New Roman" w:hAnsi="Courier New" w:cs="Courier New"/>
          <w:sz w:val="20"/>
          <w:szCs w:val="20"/>
        </w:rPr>
      </w:pPr>
      <w:proofErr w:type="gramStart"/>
      <w:r w:rsidRPr="003B7F53">
        <w:rPr>
          <w:rFonts w:ascii="Courier New" w:eastAsia="Times New Roman" w:hAnsi="Courier New" w:cs="Courier New"/>
          <w:sz w:val="20"/>
          <w:szCs w:val="20"/>
        </w:rPr>
        <w:t xml:space="preserve">2013, c. </w:t>
      </w:r>
      <w:proofErr w:type="gramEnd"/>
      <w:r w:rsidRPr="003B7F53">
        <w:rPr>
          <w:rFonts w:ascii="Courier New" w:eastAsia="Times New Roman" w:hAnsi="Courier New" w:cs="Courier New"/>
          <w:sz w:val="20"/>
          <w:szCs w:val="20"/>
        </w:rPr>
        <w:t xml:space="preserve">146, §18 (NEW). </w:t>
      </w:r>
      <w:bookmarkStart w:id="0" w:name="_GoBack"/>
      <w:bookmarkEnd w:id="0"/>
    </w:p>
    <w:p w:rsidR="00FB721C" w:rsidRPr="00FB721C" w:rsidRDefault="00FB721C" w:rsidP="00FB721C">
      <w:pPr>
        <w:spacing w:after="0" w:line="240" w:lineRule="auto"/>
        <w:jc w:val="center"/>
        <w:rPr>
          <w:rFonts w:ascii="Times New Roman" w:eastAsia="Times New Roman" w:hAnsi="Times New Roman"/>
          <w:b/>
          <w:bCs/>
          <w:sz w:val="32"/>
          <w:szCs w:val="32"/>
        </w:rPr>
      </w:pPr>
      <w:r w:rsidRPr="00FB721C">
        <w:rPr>
          <w:rFonts w:ascii="Times New Roman" w:eastAsia="Times New Roman" w:hAnsi="Times New Roman"/>
          <w:b/>
          <w:bCs/>
          <w:sz w:val="32"/>
          <w:szCs w:val="32"/>
        </w:rPr>
        <w:t>Title 22: HEALTH AND WELFARE</w:t>
      </w:r>
    </w:p>
    <w:p w:rsidR="00FB721C" w:rsidRPr="00FB721C" w:rsidRDefault="00FB721C" w:rsidP="00FB721C">
      <w:pPr>
        <w:spacing w:after="0" w:line="240" w:lineRule="auto"/>
        <w:jc w:val="center"/>
        <w:rPr>
          <w:rFonts w:ascii="Times New Roman" w:eastAsia="Times New Roman" w:hAnsi="Times New Roman"/>
          <w:b/>
          <w:bCs/>
          <w:sz w:val="32"/>
          <w:szCs w:val="32"/>
        </w:rPr>
      </w:pPr>
      <w:r w:rsidRPr="00FB721C">
        <w:rPr>
          <w:rFonts w:ascii="Times New Roman" w:eastAsia="Times New Roman" w:hAnsi="Times New Roman"/>
          <w:b/>
          <w:bCs/>
          <w:sz w:val="32"/>
          <w:szCs w:val="32"/>
        </w:rPr>
        <w:t xml:space="preserve">Subtitle 2: HEALTH </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Part 6: BIRTHS, MARRIAGES AND DEATHS</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 xml:space="preserve">Chapter 711: MEDICAL EXAMINER ACT </w:t>
      </w:r>
    </w:p>
    <w:p w:rsidR="00FB721C" w:rsidRPr="00FB721C" w:rsidRDefault="00FB721C" w:rsidP="00FB721C">
      <w:pPr>
        <w:shd w:val="clear" w:color="auto" w:fill="F5F4EF"/>
        <w:spacing w:before="100" w:beforeAutospacing="1" w:after="100" w:afterAutospacing="1" w:line="240" w:lineRule="auto"/>
        <w:outlineLvl w:val="2"/>
        <w:rPr>
          <w:rFonts w:ascii="Arial" w:eastAsia="Times New Roman" w:hAnsi="Arial" w:cs="Arial"/>
          <w:b/>
          <w:bCs/>
          <w:sz w:val="24"/>
          <w:szCs w:val="24"/>
        </w:rPr>
      </w:pPr>
      <w:r w:rsidRPr="00FB721C">
        <w:rPr>
          <w:rFonts w:ascii="Arial" w:eastAsia="Times New Roman" w:hAnsi="Arial" w:cs="Arial"/>
          <w:b/>
          <w:bCs/>
          <w:sz w:val="24"/>
          <w:szCs w:val="24"/>
        </w:rPr>
        <w:t xml:space="preserve">§3023-A. </w:t>
      </w:r>
      <w:proofErr w:type="spellStart"/>
      <w:r w:rsidRPr="00FB721C">
        <w:rPr>
          <w:rFonts w:ascii="Arial" w:eastAsia="Times New Roman" w:hAnsi="Arial" w:cs="Arial"/>
          <w:b/>
          <w:bCs/>
          <w:sz w:val="24"/>
          <w:szCs w:val="24"/>
        </w:rPr>
        <w:t>Medicolegal</w:t>
      </w:r>
      <w:proofErr w:type="spellEnd"/>
      <w:r w:rsidRPr="00FB721C">
        <w:rPr>
          <w:rFonts w:ascii="Arial" w:eastAsia="Times New Roman" w:hAnsi="Arial" w:cs="Arial"/>
          <w:b/>
          <w:bCs/>
          <w:sz w:val="24"/>
          <w:szCs w:val="24"/>
        </w:rPr>
        <w:t xml:space="preserve"> death investigators; appointment; jurisdiction </w:t>
      </w:r>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 xml:space="preserve">The Chief Medical Examiner may appoint persons who are not physicians as </w:t>
      </w:r>
      <w:proofErr w:type="spellStart"/>
      <w:r w:rsidRPr="00FB721C">
        <w:rPr>
          <w:rFonts w:ascii="Times New Roman" w:eastAsia="Times New Roman" w:hAnsi="Times New Roman"/>
          <w:sz w:val="24"/>
          <w:szCs w:val="24"/>
        </w:rPr>
        <w:t>medicolegal</w:t>
      </w:r>
      <w:proofErr w:type="spellEnd"/>
      <w:r w:rsidRPr="00FB721C">
        <w:rPr>
          <w:rFonts w:ascii="Times New Roman" w:eastAsia="Times New Roman" w:hAnsi="Times New Roman"/>
          <w:sz w:val="24"/>
          <w:szCs w:val="24"/>
        </w:rPr>
        <w:t xml:space="preserve"> death investigators, who have statewide jurisdiction and serve at the pleasure of the Chief Medical Examiner, subject to the Chief Medical Examiner's control and rules adopted by the Chief Medical Examiner. </w:t>
      </w:r>
      <w:proofErr w:type="spellStart"/>
      <w:r w:rsidRPr="00FB721C">
        <w:rPr>
          <w:rFonts w:ascii="Times New Roman" w:eastAsia="Times New Roman" w:hAnsi="Times New Roman"/>
          <w:sz w:val="24"/>
          <w:szCs w:val="24"/>
        </w:rPr>
        <w:t>Medicolegal</w:t>
      </w:r>
      <w:proofErr w:type="spellEnd"/>
      <w:r w:rsidRPr="00FB721C">
        <w:rPr>
          <w:rFonts w:ascii="Times New Roman" w:eastAsia="Times New Roman" w:hAnsi="Times New Roman"/>
          <w:sz w:val="24"/>
          <w:szCs w:val="24"/>
        </w:rPr>
        <w:t xml:space="preserve"> death investigators must meet the certification and training requirements established by the Chief Medical Examiner and must be residents of this State. </w:t>
      </w:r>
      <w:proofErr w:type="spellStart"/>
      <w:r w:rsidRPr="00FB721C">
        <w:rPr>
          <w:rFonts w:ascii="Times New Roman" w:eastAsia="Times New Roman" w:hAnsi="Times New Roman"/>
          <w:sz w:val="24"/>
          <w:szCs w:val="24"/>
        </w:rPr>
        <w:t>Medicolegal</w:t>
      </w:r>
      <w:proofErr w:type="spellEnd"/>
      <w:r w:rsidRPr="00FB721C">
        <w:rPr>
          <w:rFonts w:ascii="Times New Roman" w:eastAsia="Times New Roman" w:hAnsi="Times New Roman"/>
          <w:sz w:val="24"/>
          <w:szCs w:val="24"/>
        </w:rPr>
        <w:t xml:space="preserve"> death investigators may be employees of the Office of the Chief Medical Examiner or serve on a fee-for-service basis as determined by the Chief Medical Examiner. A </w:t>
      </w:r>
      <w:proofErr w:type="spellStart"/>
      <w:r w:rsidRPr="00FB721C">
        <w:rPr>
          <w:rFonts w:ascii="Times New Roman" w:eastAsia="Times New Roman" w:hAnsi="Times New Roman"/>
          <w:sz w:val="24"/>
          <w:szCs w:val="24"/>
        </w:rPr>
        <w:t>medicolegal</w:t>
      </w:r>
      <w:proofErr w:type="spellEnd"/>
      <w:r w:rsidRPr="00FB721C">
        <w:rPr>
          <w:rFonts w:ascii="Times New Roman" w:eastAsia="Times New Roman" w:hAnsi="Times New Roman"/>
          <w:sz w:val="24"/>
          <w:szCs w:val="24"/>
        </w:rPr>
        <w:t xml:space="preserve"> death investigator before entering upon the duties of the office must be duly sworn to the faithful performance of the </w:t>
      </w:r>
      <w:proofErr w:type="spellStart"/>
      <w:r w:rsidRPr="00FB721C">
        <w:rPr>
          <w:rFonts w:ascii="Times New Roman" w:eastAsia="Times New Roman" w:hAnsi="Times New Roman"/>
          <w:sz w:val="24"/>
          <w:szCs w:val="24"/>
        </w:rPr>
        <w:t>medicolegal</w:t>
      </w:r>
      <w:proofErr w:type="spellEnd"/>
      <w:r w:rsidRPr="00FB721C">
        <w:rPr>
          <w:rFonts w:ascii="Times New Roman" w:eastAsia="Times New Roman" w:hAnsi="Times New Roman"/>
          <w:sz w:val="24"/>
          <w:szCs w:val="24"/>
        </w:rPr>
        <w:t xml:space="preserve"> death investigator's duty.</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[2013, c. 113, §2 (NEW).]</w:t>
      </w:r>
      <w:proofErr w:type="gramEnd"/>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r w:rsidRPr="00FB721C">
        <w:rPr>
          <w:rFonts w:ascii="Courier New" w:eastAsia="Times New Roman" w:hAnsi="Courier New" w:cs="Courier New"/>
          <w:sz w:val="20"/>
          <w:szCs w:val="20"/>
        </w:rPr>
        <w:t xml:space="preserve">SECTION HISTORY </w:t>
      </w:r>
    </w:p>
    <w:p w:rsidR="00FB721C" w:rsidRPr="00FB721C" w:rsidRDefault="00FB721C" w:rsidP="00FB721C">
      <w:pPr>
        <w:shd w:val="clear" w:color="auto" w:fill="F5F4EF"/>
        <w:spacing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2013, c. 113, §2 (NEW).</w:t>
      </w:r>
      <w:proofErr w:type="gramEnd"/>
      <w:r w:rsidRPr="00FB721C">
        <w:rPr>
          <w:rFonts w:ascii="Courier New" w:eastAsia="Times New Roman" w:hAnsi="Courier New" w:cs="Courier New"/>
          <w:sz w:val="20"/>
          <w:szCs w:val="20"/>
        </w:rPr>
        <w:t xml:space="preserve"> </w:t>
      </w:r>
    </w:p>
    <w:p w:rsidR="00FB721C" w:rsidRPr="00FB721C" w:rsidRDefault="00FB721C" w:rsidP="00FB721C">
      <w:pPr>
        <w:spacing w:after="0" w:line="240" w:lineRule="auto"/>
        <w:jc w:val="center"/>
        <w:rPr>
          <w:rFonts w:ascii="Times New Roman" w:eastAsia="Times New Roman" w:hAnsi="Times New Roman"/>
          <w:b/>
          <w:bCs/>
          <w:sz w:val="32"/>
          <w:szCs w:val="32"/>
        </w:rPr>
      </w:pPr>
      <w:r w:rsidRPr="00FB721C">
        <w:rPr>
          <w:rFonts w:ascii="Times New Roman" w:eastAsia="Times New Roman" w:hAnsi="Times New Roman"/>
          <w:b/>
          <w:bCs/>
          <w:sz w:val="32"/>
          <w:szCs w:val="32"/>
        </w:rPr>
        <w:lastRenderedPageBreak/>
        <w:t>Title 22: HEALTH AND WELFARE</w:t>
      </w:r>
    </w:p>
    <w:p w:rsidR="00FB721C" w:rsidRPr="00FB721C" w:rsidRDefault="00FB721C" w:rsidP="00FB721C">
      <w:pPr>
        <w:spacing w:after="0" w:line="240" w:lineRule="auto"/>
        <w:jc w:val="center"/>
        <w:rPr>
          <w:rFonts w:ascii="Times New Roman" w:eastAsia="Times New Roman" w:hAnsi="Times New Roman"/>
          <w:b/>
          <w:bCs/>
          <w:sz w:val="32"/>
          <w:szCs w:val="32"/>
        </w:rPr>
      </w:pPr>
      <w:r w:rsidRPr="00FB721C">
        <w:rPr>
          <w:rFonts w:ascii="Times New Roman" w:eastAsia="Times New Roman" w:hAnsi="Times New Roman"/>
          <w:b/>
          <w:bCs/>
          <w:sz w:val="32"/>
          <w:szCs w:val="32"/>
        </w:rPr>
        <w:t xml:space="preserve">Subtitle 2: HEALTH </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Part 6: BIRTHS, MARRIAGES AND DEATHS</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 xml:space="preserve">Chapter 707: DEATHS AND BURIALS </w:t>
      </w:r>
    </w:p>
    <w:p w:rsidR="00FB721C" w:rsidRPr="00FB721C" w:rsidRDefault="00FB721C" w:rsidP="00FB721C">
      <w:pPr>
        <w:shd w:val="clear" w:color="auto" w:fill="F5F4EF"/>
        <w:spacing w:before="100" w:beforeAutospacing="1" w:after="100" w:afterAutospacing="1" w:line="240" w:lineRule="auto"/>
        <w:outlineLvl w:val="2"/>
        <w:rPr>
          <w:rFonts w:ascii="Arial" w:eastAsia="Times New Roman" w:hAnsi="Arial" w:cs="Arial"/>
          <w:b/>
          <w:bCs/>
          <w:sz w:val="24"/>
          <w:szCs w:val="24"/>
        </w:rPr>
      </w:pPr>
      <w:r w:rsidRPr="00FB721C">
        <w:rPr>
          <w:rFonts w:ascii="Arial" w:eastAsia="Times New Roman" w:hAnsi="Arial" w:cs="Arial"/>
          <w:b/>
          <w:bCs/>
          <w:sz w:val="24"/>
          <w:szCs w:val="24"/>
        </w:rPr>
        <w:t xml:space="preserve">§2843. Permits for final disposition of dead human bodies </w:t>
      </w:r>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Except as authorized by the department, a dead human body may not be buried, cremated or otherwise disposed of or removed from the State until a funeral director or other authorized person in charge of the disposition of the dead human body or its removal from the State has obtained a permit from the State Registrar of Vital Statistics or the clerk of the municipality where death occurred or where the establishment of a funeral director having custody of the dead human body is located as specified by department rule. The permit is sufficient authority for final disposition in any place where dead human bodies are disposed of in this State, as long as the requirements of Title 32, section 1405 are met in appropriate cases. The permit may not be issued to anyone other than a funeral director until the state registrar or the clerk of the municipality receives a medical certificate that has been signed by a physician or a medical examiner that indicates that the physician or medical examiner has personally examined the body after death. A permit must also be issued if a nurse practitioner or physician assistant has signed the medical certificate indicating that the nurse practitioner or physician assistant has knowledge of the deceased's recent medical condition or was in charge of the deceased's care and that the nurse practitioner or physician assistant has personally examined the body after death. The authorized person may transport a dead human body only upon receipt of this permit.</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[2009, c. 601, §27 (AMD).]</w:t>
      </w:r>
      <w:proofErr w:type="gramEnd"/>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The State Registrar of Vital Statistics or a municipal clerk may issue a permit for final disposition by cremation, burial at sea, use by medical science or removal from the State only upon receipt of a certificate of release by a duly appointed medical examiner as specified in Title 32, section 1405.</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[2009, c. 601, §27 (AMD).]</w:t>
      </w:r>
      <w:proofErr w:type="gramEnd"/>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The State Registrar of Vital Statistics or a municipal clerk may issue a disposition of human remains permit to a funeral director who presents a report of death and states that the funeral director has been unable to obtain a medical certification of the cause of death. The funeral director shall name the attending physician, attending nurse practitioner, attending physician assistant or medical examiner who will certify to the cause of death and present assurances that the attending physician, attending nurse practitioner, attending physician assistant or medical examiner has agreed to do so. The funeral director shall exercise due diligence to secure the medical certification and file the death certificate as soon as possible.</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[2009, c. 601, §27 (AMD).]</w:t>
      </w:r>
      <w:proofErr w:type="gramEnd"/>
    </w:p>
    <w:p w:rsidR="00FB721C" w:rsidRPr="00FB721C" w:rsidRDefault="00FB721C" w:rsidP="00FB721C">
      <w:pPr>
        <w:shd w:val="clear" w:color="auto" w:fill="F5F4EF"/>
        <w:spacing w:after="0" w:line="240" w:lineRule="auto"/>
        <w:ind w:firstLine="480"/>
        <w:jc w:val="both"/>
        <w:rPr>
          <w:rFonts w:ascii="Times New Roman" w:eastAsia="Times New Roman" w:hAnsi="Times New Roman"/>
          <w:sz w:val="24"/>
          <w:szCs w:val="24"/>
        </w:rPr>
      </w:pPr>
      <w:r w:rsidRPr="00FB721C">
        <w:rPr>
          <w:rFonts w:ascii="Times New Roman" w:eastAsia="Times New Roman" w:hAnsi="Times New Roman"/>
          <w:b/>
          <w:bCs/>
          <w:sz w:val="24"/>
          <w:szCs w:val="24"/>
        </w:rPr>
        <w:t>1.</w:t>
      </w:r>
      <w:r w:rsidRPr="00FB721C">
        <w:rPr>
          <w:rFonts w:ascii="Times New Roman" w:eastAsia="Times New Roman" w:hAnsi="Times New Roman"/>
          <w:sz w:val="24"/>
          <w:szCs w:val="24"/>
        </w:rPr>
        <w:t> </w:t>
      </w:r>
      <w:r w:rsidRPr="00FB721C">
        <w:rPr>
          <w:rFonts w:ascii="Times New Roman" w:eastAsia="Times New Roman" w:hAnsi="Times New Roman"/>
          <w:b/>
          <w:bCs/>
          <w:sz w:val="24"/>
          <w:szCs w:val="24"/>
        </w:rPr>
        <w:t>Permit for transportation.</w:t>
      </w:r>
      <w:r w:rsidRPr="00FB721C">
        <w:rPr>
          <w:rFonts w:ascii="Times New Roman" w:eastAsia="Times New Roman" w:hAnsi="Times New Roman"/>
          <w:sz w:val="24"/>
          <w:szCs w:val="24"/>
        </w:rPr>
        <w:t xml:space="preserve">  Each dead human body transported into this State for final disposition must be accompanied by a permit issued by the duly constituted authority at the place of death. Such permit is sufficient authority for final disposition in any place where dead human bodies are disposed of in this State. </w:t>
      </w:r>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[ 2009</w:t>
      </w:r>
      <w:proofErr w:type="gramEnd"/>
      <w:r w:rsidRPr="00FB721C">
        <w:rPr>
          <w:rFonts w:ascii="Courier New" w:eastAsia="Times New Roman" w:hAnsi="Courier New" w:cs="Courier New"/>
          <w:sz w:val="20"/>
          <w:szCs w:val="20"/>
        </w:rPr>
        <w:t xml:space="preserve">, c. 601, §27 (AMD) .] </w:t>
      </w:r>
    </w:p>
    <w:p w:rsidR="00FB721C" w:rsidRPr="00FB721C" w:rsidRDefault="00FB721C" w:rsidP="00FB721C">
      <w:pPr>
        <w:shd w:val="clear" w:color="auto" w:fill="F5F4EF"/>
        <w:spacing w:after="0" w:line="240" w:lineRule="auto"/>
        <w:ind w:firstLine="480"/>
        <w:jc w:val="both"/>
        <w:rPr>
          <w:rFonts w:ascii="Times New Roman" w:eastAsia="Times New Roman" w:hAnsi="Times New Roman"/>
          <w:sz w:val="24"/>
          <w:szCs w:val="24"/>
        </w:rPr>
      </w:pPr>
      <w:r w:rsidRPr="00FB721C">
        <w:rPr>
          <w:rFonts w:ascii="Times New Roman" w:eastAsia="Times New Roman" w:hAnsi="Times New Roman"/>
          <w:b/>
          <w:bCs/>
          <w:sz w:val="24"/>
          <w:szCs w:val="24"/>
        </w:rPr>
        <w:lastRenderedPageBreak/>
        <w:t>2.</w:t>
      </w:r>
      <w:r w:rsidRPr="00FB721C">
        <w:rPr>
          <w:rFonts w:ascii="Times New Roman" w:eastAsia="Times New Roman" w:hAnsi="Times New Roman"/>
          <w:sz w:val="24"/>
          <w:szCs w:val="24"/>
        </w:rPr>
        <w:t> </w:t>
      </w:r>
      <w:r w:rsidRPr="00FB721C">
        <w:rPr>
          <w:rFonts w:ascii="Times New Roman" w:eastAsia="Times New Roman" w:hAnsi="Times New Roman"/>
          <w:b/>
          <w:bCs/>
          <w:sz w:val="24"/>
          <w:szCs w:val="24"/>
        </w:rPr>
        <w:t>Permit for disinterment or removal.</w:t>
      </w:r>
      <w:r w:rsidRPr="00FB721C">
        <w:rPr>
          <w:rFonts w:ascii="Times New Roman" w:eastAsia="Times New Roman" w:hAnsi="Times New Roman"/>
          <w:sz w:val="24"/>
          <w:szCs w:val="24"/>
        </w:rPr>
        <w:t xml:space="preserve">  A dead human body may not be disinterred or removed from any vault or tomb until the person in charge of the disinterment or removal has obtained a permit from the State Registrar of Vital Statistics or from the clerk of the municipality where the dead human body is buried or entombed. The permit must be issued upon receipt of a notarized application signed by the next of kin of the deceased who verifies that the signer is the closest surviving known relative and, when any other family member of equal or greater legal or blood relationship or a domestic partner of the decedent also survives, that all such persons are aware of, and do not object to, the disinterment or removal. This subsection does not preclude a court of competent jurisdiction from ordering or enjoining disinterment or removal pursuant to section 3029 or in other appropriate circumstances. For purposes of this subsection, "domestic partner" means one of 2 unmarried adults who are domiciled together under long-term arrangements that evidence a commitment to remain responsible indefinitely for each other's welfare. </w:t>
      </w:r>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[ 2013</w:t>
      </w:r>
      <w:proofErr w:type="gramEnd"/>
      <w:r w:rsidRPr="00FB721C">
        <w:rPr>
          <w:rFonts w:ascii="Courier New" w:eastAsia="Times New Roman" w:hAnsi="Courier New" w:cs="Courier New"/>
          <w:sz w:val="20"/>
          <w:szCs w:val="20"/>
        </w:rPr>
        <w:t xml:space="preserve">, c. 20, §1 (AMD) .] </w:t>
      </w:r>
    </w:p>
    <w:p w:rsidR="00FB721C" w:rsidRPr="00FB721C" w:rsidRDefault="00FB721C" w:rsidP="00FB721C">
      <w:pPr>
        <w:shd w:val="clear" w:color="auto" w:fill="F5F4EF"/>
        <w:spacing w:after="0" w:line="240" w:lineRule="auto"/>
        <w:ind w:firstLine="480"/>
        <w:jc w:val="both"/>
        <w:rPr>
          <w:rFonts w:ascii="Times New Roman" w:eastAsia="Times New Roman" w:hAnsi="Times New Roman"/>
          <w:sz w:val="24"/>
          <w:szCs w:val="24"/>
        </w:rPr>
      </w:pPr>
      <w:r w:rsidRPr="00FB721C">
        <w:rPr>
          <w:rFonts w:ascii="Times New Roman" w:eastAsia="Times New Roman" w:hAnsi="Times New Roman"/>
          <w:b/>
          <w:bCs/>
          <w:sz w:val="24"/>
          <w:szCs w:val="24"/>
        </w:rPr>
        <w:t>3.</w:t>
      </w:r>
      <w:r w:rsidRPr="00FB721C">
        <w:rPr>
          <w:rFonts w:ascii="Times New Roman" w:eastAsia="Times New Roman" w:hAnsi="Times New Roman"/>
          <w:sz w:val="24"/>
          <w:szCs w:val="24"/>
        </w:rPr>
        <w:t> </w:t>
      </w:r>
      <w:r w:rsidRPr="00FB721C">
        <w:rPr>
          <w:rFonts w:ascii="Times New Roman" w:eastAsia="Times New Roman" w:hAnsi="Times New Roman"/>
          <w:b/>
          <w:bCs/>
          <w:sz w:val="24"/>
          <w:szCs w:val="24"/>
        </w:rPr>
        <w:t>Permit for burial.</w:t>
      </w:r>
      <w:r w:rsidRPr="00FB721C">
        <w:rPr>
          <w:rFonts w:ascii="Times New Roman" w:eastAsia="Times New Roman" w:hAnsi="Times New Roman"/>
          <w:sz w:val="24"/>
          <w:szCs w:val="24"/>
        </w:rPr>
        <w:t xml:space="preserve">  The person in charge of each burying ground or crematory in this State shall endorse, and provide the date the body was disposed of on, each such permit with which that person is presented, and return it to the State Registrar of Vital Statistics or to the clerk of the municipality in which such burying ground or crematory is located within 7 days after the date of disposition. If there is no person in charge of the burying ground, an official of the municipality in which the burying ground is located shall endorse, and provide the date the body was disposed of on, each such permit, and present it to the State Registrar of Vital Statistics or the clerk of the municipality. The funeral director or authorized person shall present a copy of each permit, after endorsement, to the State Registrar of Vital Statistics or the clerk of the municipality where death occurred and to the clerk who issued the permit. </w:t>
      </w:r>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[ 2013</w:t>
      </w:r>
      <w:proofErr w:type="gramEnd"/>
      <w:r w:rsidRPr="00FB721C">
        <w:rPr>
          <w:rFonts w:ascii="Courier New" w:eastAsia="Times New Roman" w:hAnsi="Courier New" w:cs="Courier New"/>
          <w:sz w:val="20"/>
          <w:szCs w:val="20"/>
        </w:rPr>
        <w:t xml:space="preserve">, c. 20, §1 (AMD) .] </w:t>
      </w:r>
    </w:p>
    <w:p w:rsidR="00FB721C" w:rsidRPr="00FB721C" w:rsidRDefault="00FB721C" w:rsidP="00FB721C">
      <w:pPr>
        <w:shd w:val="clear" w:color="auto" w:fill="F5F4EF"/>
        <w:spacing w:after="0" w:line="240" w:lineRule="auto"/>
        <w:ind w:firstLine="480"/>
        <w:jc w:val="both"/>
        <w:rPr>
          <w:rFonts w:ascii="Times New Roman" w:eastAsia="Times New Roman" w:hAnsi="Times New Roman"/>
          <w:sz w:val="24"/>
          <w:szCs w:val="24"/>
        </w:rPr>
      </w:pPr>
      <w:r w:rsidRPr="00FB721C">
        <w:rPr>
          <w:rFonts w:ascii="Times New Roman" w:eastAsia="Times New Roman" w:hAnsi="Times New Roman"/>
          <w:b/>
          <w:bCs/>
          <w:sz w:val="24"/>
          <w:szCs w:val="24"/>
        </w:rPr>
        <w:t>4.</w:t>
      </w:r>
      <w:r w:rsidRPr="00FB721C">
        <w:rPr>
          <w:rFonts w:ascii="Times New Roman" w:eastAsia="Times New Roman" w:hAnsi="Times New Roman"/>
          <w:sz w:val="24"/>
          <w:szCs w:val="24"/>
        </w:rPr>
        <w:t> </w:t>
      </w:r>
      <w:r w:rsidRPr="00FB721C">
        <w:rPr>
          <w:rFonts w:ascii="Times New Roman" w:eastAsia="Times New Roman" w:hAnsi="Times New Roman"/>
          <w:b/>
          <w:bCs/>
          <w:sz w:val="24"/>
          <w:szCs w:val="24"/>
        </w:rPr>
        <w:t>Records.</w:t>
      </w:r>
      <w:r w:rsidRPr="00FB721C">
        <w:rPr>
          <w:rFonts w:ascii="Times New Roman" w:eastAsia="Times New Roman" w:hAnsi="Times New Roman"/>
          <w:sz w:val="24"/>
          <w:szCs w:val="24"/>
        </w:rPr>
        <w:t xml:space="preserve">  Each municipality shall maintain a record of any endorsed permit received pursuant to subsection 3. These records must be open to public inspection. </w:t>
      </w:r>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[ 2009</w:t>
      </w:r>
      <w:proofErr w:type="gramEnd"/>
      <w:r w:rsidRPr="00FB721C">
        <w:rPr>
          <w:rFonts w:ascii="Courier New" w:eastAsia="Times New Roman" w:hAnsi="Courier New" w:cs="Courier New"/>
          <w:sz w:val="20"/>
          <w:szCs w:val="20"/>
        </w:rPr>
        <w:t xml:space="preserve">, c. 601, §27 (AMD) .] </w:t>
      </w:r>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r w:rsidRPr="00FB721C">
        <w:rPr>
          <w:rFonts w:ascii="Courier New" w:eastAsia="Times New Roman" w:hAnsi="Courier New" w:cs="Courier New"/>
          <w:sz w:val="20"/>
          <w:szCs w:val="20"/>
        </w:rPr>
        <w:t xml:space="preserve">SECTION HISTORY </w:t>
      </w:r>
    </w:p>
    <w:p w:rsidR="00FB721C" w:rsidRPr="00FB721C" w:rsidRDefault="00FB721C" w:rsidP="00FB721C">
      <w:pPr>
        <w:shd w:val="clear" w:color="auto" w:fill="F5F4EF"/>
        <w:spacing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1977, c. 232, §3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1985, c. 44,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1985, c. 231, §§1-3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1985, c. 602,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2001, c. 574, §28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2003, c. 672, §18 (AMD).</w:t>
      </w:r>
      <w:proofErr w:type="gramEnd"/>
      <w:r w:rsidRPr="00FB721C">
        <w:rPr>
          <w:rFonts w:ascii="Courier New" w:eastAsia="Times New Roman" w:hAnsi="Courier New" w:cs="Courier New"/>
          <w:sz w:val="20"/>
          <w:szCs w:val="20"/>
        </w:rPr>
        <w:t xml:space="preserve"> 2005, c. 359, §§3</w:t>
      </w:r>
      <w:proofErr w:type="gramStart"/>
      <w:r w:rsidRPr="00FB721C">
        <w:rPr>
          <w:rFonts w:ascii="Courier New" w:eastAsia="Times New Roman" w:hAnsi="Courier New" w:cs="Courier New"/>
          <w:sz w:val="20"/>
          <w:szCs w:val="20"/>
        </w:rPr>
        <w:t>,4</w:t>
      </w:r>
      <w:proofErr w:type="gramEnd"/>
      <w:r w:rsidRPr="00FB721C">
        <w:rPr>
          <w:rFonts w:ascii="Courier New" w:eastAsia="Times New Roman" w:hAnsi="Courier New" w:cs="Courier New"/>
          <w:sz w:val="20"/>
          <w:szCs w:val="20"/>
        </w:rPr>
        <w:t xml:space="preserve"> (AMD). </w:t>
      </w:r>
      <w:proofErr w:type="gramStart"/>
      <w:r w:rsidRPr="00FB721C">
        <w:rPr>
          <w:rFonts w:ascii="Courier New" w:eastAsia="Times New Roman" w:hAnsi="Courier New" w:cs="Courier New"/>
          <w:sz w:val="20"/>
          <w:szCs w:val="20"/>
        </w:rPr>
        <w:t>2007, c. 56, §§3, 4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2009, c. 601, §27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2013, c. 20, §1 (AMD).</w:t>
      </w:r>
      <w:proofErr w:type="gramEnd"/>
    </w:p>
    <w:p w:rsidR="00FB721C" w:rsidRPr="00FB721C" w:rsidRDefault="00FB721C" w:rsidP="00FB721C">
      <w:pPr>
        <w:spacing w:after="0" w:line="240" w:lineRule="auto"/>
        <w:jc w:val="center"/>
        <w:rPr>
          <w:rFonts w:ascii="Times New Roman" w:eastAsia="Times New Roman" w:hAnsi="Times New Roman"/>
          <w:b/>
          <w:bCs/>
          <w:sz w:val="32"/>
          <w:szCs w:val="32"/>
        </w:rPr>
      </w:pPr>
      <w:r w:rsidRPr="00FB721C">
        <w:rPr>
          <w:rFonts w:ascii="Times New Roman" w:eastAsia="Times New Roman" w:hAnsi="Times New Roman"/>
          <w:b/>
          <w:bCs/>
          <w:sz w:val="32"/>
          <w:szCs w:val="32"/>
        </w:rPr>
        <w:t>Title 32: PROFESSIONS AND OCCUPATIONS</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 xml:space="preserve">Chapter 21: FUNERAL DIRECTORS AND EMBALMERS </w:t>
      </w:r>
    </w:p>
    <w:p w:rsidR="00FB721C" w:rsidRPr="00FB721C" w:rsidRDefault="00FB721C" w:rsidP="00FB721C">
      <w:pPr>
        <w:spacing w:after="0" w:line="240" w:lineRule="auto"/>
        <w:jc w:val="center"/>
        <w:rPr>
          <w:rFonts w:ascii="Arial" w:eastAsia="Times New Roman" w:hAnsi="Arial" w:cs="Arial"/>
          <w:b/>
          <w:bCs/>
          <w:sz w:val="28"/>
          <w:szCs w:val="28"/>
        </w:rPr>
      </w:pPr>
      <w:r w:rsidRPr="00FB721C">
        <w:rPr>
          <w:rFonts w:ascii="Arial" w:eastAsia="Times New Roman" w:hAnsi="Arial" w:cs="Arial"/>
          <w:b/>
          <w:bCs/>
          <w:sz w:val="28"/>
          <w:szCs w:val="28"/>
        </w:rPr>
        <w:t xml:space="preserve">Subchapter 1: GENERAL PROVISIONS </w:t>
      </w:r>
    </w:p>
    <w:p w:rsidR="00FB721C" w:rsidRPr="00FB721C" w:rsidRDefault="00FB721C" w:rsidP="00FB721C">
      <w:pPr>
        <w:shd w:val="clear" w:color="auto" w:fill="F5F4EF"/>
        <w:spacing w:before="100" w:beforeAutospacing="1" w:after="100" w:afterAutospacing="1" w:line="240" w:lineRule="auto"/>
        <w:outlineLvl w:val="2"/>
        <w:rPr>
          <w:rFonts w:ascii="Arial" w:eastAsia="Times New Roman" w:hAnsi="Arial" w:cs="Arial"/>
          <w:b/>
          <w:bCs/>
          <w:sz w:val="24"/>
          <w:szCs w:val="24"/>
        </w:rPr>
      </w:pPr>
      <w:r w:rsidRPr="00FB721C">
        <w:rPr>
          <w:rFonts w:ascii="Arial" w:eastAsia="Times New Roman" w:hAnsi="Arial" w:cs="Arial"/>
          <w:b/>
          <w:bCs/>
          <w:sz w:val="24"/>
          <w:szCs w:val="24"/>
        </w:rPr>
        <w:t xml:space="preserve">§1405. Cremation </w:t>
      </w:r>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A person, firm or corporation within the State, after obtaining a license from and paying a license fee to the Department of Health and Human Services may establish and maintain suitable buildings and appliances for the cremation of bodies of the dead and, subject to the rules of the department, may cremate such bodies and dispose of the ashes of the same. The department shall adopt rules to implement this section. Rules adopted pursuant to this section are routine technical rules as defined by Title 5, chapter 375, subchapter 2-A.</w:t>
      </w:r>
      <w:r w:rsidRPr="00FB721C">
        <w:rPr>
          <w:rFonts w:ascii="Courier New" w:eastAsia="Times New Roman" w:hAnsi="Courier New" w:cs="Courier New"/>
          <w:sz w:val="20"/>
          <w:szCs w:val="20"/>
        </w:rPr>
        <w:t xml:space="preserve"> [2007, c. 225, §1 (AMD).]</w:t>
      </w:r>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lastRenderedPageBreak/>
        <w:t>The body of a deceased person may not be cremated within 48 hours after death unless the person died of a contagious or infectious disease, and in no event may the body of a deceased person be cremated, buried at sea, used by medical science or removed from the State until the person, firm or corporation in charge of the disposition has received a certificate from a duly appointed medical examiner that the medical examiner has made personal inquiry into the cause and manner of death and is satisfied that further examination or judicial inquiry concerning the cause and manner of death is not necessary. This certificate, a certified copy of the death certificate and a burial transit permit when presented by the authorized person as defined in Title 22, section 2846 is sufficient authority for cremation, burial at sea, use by medical science or removal from the State, and the person, firm or corporation in charge of the disposition may not refuse to cremate or otherwise dispose of the body solely because these documents are presented by such an authorized person. The certificate must be retained by the person, firm or corporation in charge of the cremation or disposition for a period of 15 years. For the certificate, the medical examiner must receive a fee of $15 payable by the person requesting the certificate.</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[2007, c. 225, §1 (AMD).]</w:t>
      </w:r>
      <w:proofErr w:type="gramEnd"/>
    </w:p>
    <w:p w:rsidR="00FB721C" w:rsidRPr="00FB721C" w:rsidRDefault="00FB721C" w:rsidP="00FB721C">
      <w:pPr>
        <w:shd w:val="clear" w:color="auto" w:fill="F5F4EF"/>
        <w:spacing w:before="100" w:beforeAutospacing="1" w:after="100" w:afterAutospacing="1" w:line="240" w:lineRule="auto"/>
        <w:jc w:val="both"/>
        <w:rPr>
          <w:rFonts w:ascii="Times New Roman" w:eastAsia="Times New Roman" w:hAnsi="Times New Roman"/>
          <w:sz w:val="24"/>
          <w:szCs w:val="24"/>
        </w:rPr>
      </w:pPr>
      <w:r w:rsidRPr="00FB721C">
        <w:rPr>
          <w:rFonts w:ascii="Times New Roman" w:eastAsia="Times New Roman" w:hAnsi="Times New Roman"/>
          <w:sz w:val="24"/>
          <w:szCs w:val="24"/>
        </w:rPr>
        <w:t>Human remains may not be removed, transported or shipped to a crematory unless encased in a casket or other suitable container.</w:t>
      </w:r>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[2007, c. 225, §1 (AMD).]</w:t>
      </w:r>
      <w:proofErr w:type="gramEnd"/>
    </w:p>
    <w:p w:rsidR="00FB721C" w:rsidRPr="00FB721C" w:rsidRDefault="00FB721C" w:rsidP="00FB721C">
      <w:pPr>
        <w:shd w:val="clear" w:color="auto" w:fill="F5F4EF"/>
        <w:spacing w:after="0" w:line="240" w:lineRule="auto"/>
        <w:rPr>
          <w:rFonts w:ascii="Courier New" w:eastAsia="Times New Roman" w:hAnsi="Courier New" w:cs="Courier New"/>
          <w:sz w:val="20"/>
          <w:szCs w:val="20"/>
        </w:rPr>
      </w:pPr>
      <w:r w:rsidRPr="00FB721C">
        <w:rPr>
          <w:rFonts w:ascii="Courier New" w:eastAsia="Times New Roman" w:hAnsi="Courier New" w:cs="Courier New"/>
          <w:sz w:val="20"/>
          <w:szCs w:val="20"/>
        </w:rPr>
        <w:t xml:space="preserve">SECTION HISTORY </w:t>
      </w:r>
    </w:p>
    <w:p w:rsidR="00FB721C" w:rsidRPr="00FB721C" w:rsidRDefault="00FB721C" w:rsidP="00FB721C">
      <w:pPr>
        <w:shd w:val="clear" w:color="auto" w:fill="F5F4EF"/>
        <w:spacing w:line="240" w:lineRule="auto"/>
        <w:rPr>
          <w:rFonts w:ascii="Courier New" w:eastAsia="Times New Roman" w:hAnsi="Courier New" w:cs="Courier New"/>
          <w:sz w:val="20"/>
          <w:szCs w:val="20"/>
        </w:rPr>
      </w:pPr>
      <w:proofErr w:type="gramStart"/>
      <w:r w:rsidRPr="00FB721C">
        <w:rPr>
          <w:rFonts w:ascii="Courier New" w:eastAsia="Times New Roman" w:hAnsi="Courier New" w:cs="Courier New"/>
          <w:sz w:val="20"/>
          <w:szCs w:val="20"/>
        </w:rPr>
        <w:t>1971, c. 56,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1975, c. 293, §4 (AMD).</w:t>
      </w:r>
      <w:proofErr w:type="gramEnd"/>
      <w:r w:rsidRPr="00FB721C">
        <w:rPr>
          <w:rFonts w:ascii="Courier New" w:eastAsia="Times New Roman" w:hAnsi="Courier New" w:cs="Courier New"/>
          <w:sz w:val="20"/>
          <w:szCs w:val="20"/>
        </w:rPr>
        <w:t xml:space="preserve"> </w:t>
      </w:r>
      <w:proofErr w:type="gramStart"/>
      <w:r w:rsidRPr="00FB721C">
        <w:rPr>
          <w:rFonts w:ascii="Courier New" w:eastAsia="Times New Roman" w:hAnsi="Courier New" w:cs="Courier New"/>
          <w:sz w:val="20"/>
          <w:szCs w:val="20"/>
        </w:rPr>
        <w:t>1977, c. 232, §5 (AMD).</w:t>
      </w:r>
      <w:proofErr w:type="gramEnd"/>
      <w:r w:rsidRPr="00FB721C">
        <w:rPr>
          <w:rFonts w:ascii="Courier New" w:eastAsia="Times New Roman" w:hAnsi="Courier New" w:cs="Courier New"/>
          <w:sz w:val="20"/>
          <w:szCs w:val="20"/>
        </w:rPr>
        <w:t xml:space="preserve"> 1979, c. 538, §§12</w:t>
      </w:r>
      <w:proofErr w:type="gramStart"/>
      <w:r w:rsidRPr="00FB721C">
        <w:rPr>
          <w:rFonts w:ascii="Courier New" w:eastAsia="Times New Roman" w:hAnsi="Courier New" w:cs="Courier New"/>
          <w:sz w:val="20"/>
          <w:szCs w:val="20"/>
        </w:rPr>
        <w:t>,13</w:t>
      </w:r>
      <w:proofErr w:type="gramEnd"/>
      <w:r w:rsidRPr="00FB721C">
        <w:rPr>
          <w:rFonts w:ascii="Courier New" w:eastAsia="Times New Roman" w:hAnsi="Courier New" w:cs="Courier New"/>
          <w:sz w:val="20"/>
          <w:szCs w:val="20"/>
        </w:rPr>
        <w:t xml:space="preserve"> (AMD). 1985, c. 611, §§11</w:t>
      </w:r>
      <w:proofErr w:type="gramStart"/>
      <w:r w:rsidRPr="00FB721C">
        <w:rPr>
          <w:rFonts w:ascii="Courier New" w:eastAsia="Times New Roman" w:hAnsi="Courier New" w:cs="Courier New"/>
          <w:sz w:val="20"/>
          <w:szCs w:val="20"/>
        </w:rPr>
        <w:t>,12</w:t>
      </w:r>
      <w:proofErr w:type="gramEnd"/>
      <w:r w:rsidRPr="00FB721C">
        <w:rPr>
          <w:rFonts w:ascii="Courier New" w:eastAsia="Times New Roman" w:hAnsi="Courier New" w:cs="Courier New"/>
          <w:sz w:val="20"/>
          <w:szCs w:val="20"/>
        </w:rPr>
        <w:t xml:space="preserve"> (AMD). </w:t>
      </w:r>
      <w:proofErr w:type="gramStart"/>
      <w:r w:rsidRPr="00FB721C">
        <w:rPr>
          <w:rFonts w:ascii="Courier New" w:eastAsia="Times New Roman" w:hAnsi="Courier New" w:cs="Courier New"/>
          <w:sz w:val="20"/>
          <w:szCs w:val="20"/>
        </w:rPr>
        <w:t>1997, c. 210, §40 (AMD).</w:t>
      </w:r>
      <w:proofErr w:type="gramEnd"/>
      <w:r w:rsidRPr="00FB721C">
        <w:rPr>
          <w:rFonts w:ascii="Courier New" w:eastAsia="Times New Roman" w:hAnsi="Courier New" w:cs="Courier New"/>
          <w:sz w:val="20"/>
          <w:szCs w:val="20"/>
        </w:rPr>
        <w:t xml:space="preserve"> 2003, c. 689, §B6 (REV). </w:t>
      </w:r>
      <w:proofErr w:type="gramStart"/>
      <w:r w:rsidRPr="00FB721C">
        <w:rPr>
          <w:rFonts w:ascii="Courier New" w:eastAsia="Times New Roman" w:hAnsi="Courier New" w:cs="Courier New"/>
          <w:sz w:val="20"/>
          <w:szCs w:val="20"/>
        </w:rPr>
        <w:t>2007, c. 225, §1 (AMD).</w:t>
      </w:r>
      <w:proofErr w:type="gramEnd"/>
    </w:p>
    <w:p w:rsidR="0001568B" w:rsidRPr="0001568B" w:rsidRDefault="0001568B" w:rsidP="0001568B">
      <w:pPr>
        <w:spacing w:after="0" w:line="240" w:lineRule="auto"/>
        <w:jc w:val="center"/>
        <w:rPr>
          <w:rFonts w:ascii="Times New Roman" w:eastAsia="Times New Roman" w:hAnsi="Times New Roman"/>
          <w:b/>
          <w:bCs/>
          <w:sz w:val="32"/>
          <w:szCs w:val="32"/>
        </w:rPr>
      </w:pPr>
      <w:r w:rsidRPr="0001568B">
        <w:rPr>
          <w:rFonts w:ascii="Times New Roman" w:eastAsia="Times New Roman" w:hAnsi="Times New Roman"/>
          <w:b/>
          <w:bCs/>
          <w:sz w:val="32"/>
          <w:szCs w:val="32"/>
        </w:rPr>
        <w:t>Title 22: HEALTH AND WELFARE</w:t>
      </w:r>
    </w:p>
    <w:p w:rsidR="0001568B" w:rsidRPr="0001568B" w:rsidRDefault="0001568B" w:rsidP="0001568B">
      <w:pPr>
        <w:spacing w:after="0" w:line="240" w:lineRule="auto"/>
        <w:jc w:val="center"/>
        <w:rPr>
          <w:rFonts w:ascii="Times New Roman" w:eastAsia="Times New Roman" w:hAnsi="Times New Roman"/>
          <w:b/>
          <w:bCs/>
          <w:sz w:val="32"/>
          <w:szCs w:val="32"/>
        </w:rPr>
      </w:pPr>
      <w:r w:rsidRPr="0001568B">
        <w:rPr>
          <w:rFonts w:ascii="Times New Roman" w:eastAsia="Times New Roman" w:hAnsi="Times New Roman"/>
          <w:b/>
          <w:bCs/>
          <w:sz w:val="32"/>
          <w:szCs w:val="32"/>
        </w:rPr>
        <w:t xml:space="preserve">Subtitle 2: HEALTH </w:t>
      </w:r>
    </w:p>
    <w:p w:rsidR="0001568B" w:rsidRPr="0001568B" w:rsidRDefault="0001568B" w:rsidP="0001568B">
      <w:pPr>
        <w:spacing w:after="0" w:line="240" w:lineRule="auto"/>
        <w:jc w:val="center"/>
        <w:rPr>
          <w:rFonts w:ascii="Arial" w:eastAsia="Times New Roman" w:hAnsi="Arial" w:cs="Arial"/>
          <w:b/>
          <w:bCs/>
          <w:sz w:val="28"/>
          <w:szCs w:val="28"/>
        </w:rPr>
      </w:pPr>
      <w:r w:rsidRPr="0001568B">
        <w:rPr>
          <w:rFonts w:ascii="Arial" w:eastAsia="Times New Roman" w:hAnsi="Arial" w:cs="Arial"/>
          <w:b/>
          <w:bCs/>
          <w:sz w:val="28"/>
          <w:szCs w:val="28"/>
        </w:rPr>
        <w:t>Part 6: BIRTHS, MARRIAGES AND DEATHS</w:t>
      </w:r>
    </w:p>
    <w:p w:rsidR="0001568B" w:rsidRPr="0001568B" w:rsidRDefault="0001568B" w:rsidP="0001568B">
      <w:pPr>
        <w:spacing w:after="0" w:line="240" w:lineRule="auto"/>
        <w:jc w:val="center"/>
        <w:rPr>
          <w:rFonts w:ascii="Arial" w:eastAsia="Times New Roman" w:hAnsi="Arial" w:cs="Arial"/>
          <w:b/>
          <w:bCs/>
          <w:sz w:val="28"/>
          <w:szCs w:val="28"/>
        </w:rPr>
      </w:pPr>
      <w:r w:rsidRPr="0001568B">
        <w:rPr>
          <w:rFonts w:ascii="Arial" w:eastAsia="Times New Roman" w:hAnsi="Arial" w:cs="Arial"/>
          <w:b/>
          <w:bCs/>
          <w:sz w:val="28"/>
          <w:szCs w:val="28"/>
        </w:rPr>
        <w:t xml:space="preserve">Chapter 711: MEDICAL EXAMINER ACT </w:t>
      </w:r>
    </w:p>
    <w:p w:rsidR="0001568B" w:rsidRPr="0001568B" w:rsidRDefault="0001568B" w:rsidP="0001568B">
      <w:pPr>
        <w:shd w:val="clear" w:color="auto" w:fill="F5F4EF"/>
        <w:spacing w:before="100" w:beforeAutospacing="1" w:after="100" w:afterAutospacing="1" w:line="240" w:lineRule="auto"/>
        <w:outlineLvl w:val="2"/>
        <w:rPr>
          <w:rFonts w:ascii="Arial" w:eastAsia="Times New Roman" w:hAnsi="Arial" w:cs="Arial"/>
          <w:b/>
          <w:bCs/>
          <w:sz w:val="24"/>
          <w:szCs w:val="24"/>
        </w:rPr>
      </w:pPr>
      <w:r w:rsidRPr="0001568B">
        <w:rPr>
          <w:rFonts w:ascii="Arial" w:eastAsia="Times New Roman" w:hAnsi="Arial" w:cs="Arial"/>
          <w:b/>
          <w:bCs/>
          <w:sz w:val="24"/>
          <w:szCs w:val="24"/>
        </w:rPr>
        <w:t xml:space="preserve">§3031. Facilities and services available to medical examiners </w:t>
      </w:r>
    </w:p>
    <w:p w:rsidR="0001568B" w:rsidRPr="0001568B" w:rsidRDefault="0001568B" w:rsidP="0001568B">
      <w:pPr>
        <w:shd w:val="clear" w:color="auto" w:fill="F5F4EF"/>
        <w:spacing w:before="100" w:beforeAutospacing="1" w:after="100" w:afterAutospacing="1" w:line="240" w:lineRule="auto"/>
        <w:jc w:val="both"/>
        <w:rPr>
          <w:rFonts w:ascii="Times New Roman" w:eastAsia="Times New Roman" w:hAnsi="Times New Roman"/>
          <w:sz w:val="24"/>
          <w:szCs w:val="24"/>
        </w:rPr>
      </w:pPr>
      <w:r w:rsidRPr="0001568B">
        <w:rPr>
          <w:rFonts w:ascii="Times New Roman" w:eastAsia="Times New Roman" w:hAnsi="Times New Roman"/>
          <w:sz w:val="24"/>
          <w:szCs w:val="24"/>
        </w:rPr>
        <w:t>The facilities of all laboratories, under the control of any state agency or department and the services of the professional staffs thereof, shall be made available to the Chief Medical Examiner with the cooperation of the head of the agency involved.</w:t>
      </w:r>
      <w:r w:rsidRPr="0001568B">
        <w:rPr>
          <w:rFonts w:ascii="Courier New" w:eastAsia="Times New Roman" w:hAnsi="Courier New" w:cs="Courier New"/>
          <w:sz w:val="20"/>
          <w:szCs w:val="20"/>
        </w:rPr>
        <w:t xml:space="preserve"> </w:t>
      </w:r>
      <w:proofErr w:type="gramStart"/>
      <w:r w:rsidRPr="0001568B">
        <w:rPr>
          <w:rFonts w:ascii="Courier New" w:eastAsia="Times New Roman" w:hAnsi="Courier New" w:cs="Courier New"/>
          <w:sz w:val="20"/>
          <w:szCs w:val="20"/>
        </w:rPr>
        <w:t>[1967, c. 534, §2 (NEW).]</w:t>
      </w:r>
      <w:proofErr w:type="gramEnd"/>
    </w:p>
    <w:p w:rsidR="0001568B" w:rsidRPr="0001568B" w:rsidRDefault="0001568B" w:rsidP="0001568B">
      <w:pPr>
        <w:shd w:val="clear" w:color="auto" w:fill="F5F4EF"/>
        <w:spacing w:after="0" w:line="240" w:lineRule="auto"/>
        <w:rPr>
          <w:rFonts w:ascii="Courier New" w:eastAsia="Times New Roman" w:hAnsi="Courier New" w:cs="Courier New"/>
          <w:sz w:val="20"/>
          <w:szCs w:val="20"/>
        </w:rPr>
      </w:pPr>
      <w:r w:rsidRPr="0001568B">
        <w:rPr>
          <w:rFonts w:ascii="Courier New" w:eastAsia="Times New Roman" w:hAnsi="Courier New" w:cs="Courier New"/>
          <w:sz w:val="20"/>
          <w:szCs w:val="20"/>
        </w:rPr>
        <w:t xml:space="preserve">SECTION HISTORY </w:t>
      </w:r>
    </w:p>
    <w:p w:rsidR="00FB721C" w:rsidRPr="005B001F" w:rsidRDefault="005B001F" w:rsidP="005B001F">
      <w:pPr>
        <w:shd w:val="clear" w:color="auto" w:fill="F5F4EF"/>
        <w:spacing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1967, c. 534, §2 (NEW).</w:t>
      </w:r>
      <w:proofErr w:type="gramEnd"/>
      <w:r>
        <w:rPr>
          <w:rFonts w:ascii="Courier New" w:eastAsia="Times New Roman" w:hAnsi="Courier New" w:cs="Courier New"/>
          <w:sz w:val="20"/>
          <w:szCs w:val="20"/>
        </w:rPr>
        <w:t xml:space="preserve"> </w:t>
      </w:r>
    </w:p>
    <w:p w:rsidR="004F0BE3" w:rsidRDefault="003906C6" w:rsidP="003906C6">
      <w:pPr>
        <w:rPr>
          <w:rFonts w:ascii="Times New Roman" w:hAnsi="Times New Roman"/>
        </w:rPr>
      </w:pPr>
      <w:proofErr w:type="spellStart"/>
      <w:r>
        <w:rPr>
          <w:rFonts w:ascii="Times New Roman" w:hAnsi="Times New Roman"/>
        </w:rPr>
        <w:t>B.</w:t>
      </w:r>
      <w:r w:rsidR="004F0BE3" w:rsidRPr="00384728">
        <w:rPr>
          <w:rFonts w:ascii="Times New Roman" w:hAnsi="Times New Roman"/>
        </w:rPr>
        <w:t>References</w:t>
      </w:r>
      <w:proofErr w:type="spellEnd"/>
    </w:p>
    <w:p w:rsidR="00B82333" w:rsidRDefault="00B82333" w:rsidP="00E75B82">
      <w:pPr>
        <w:ind w:left="630"/>
        <w:rPr>
          <w:rFonts w:ascii="Times New Roman" w:hAnsi="Times New Roman"/>
        </w:rPr>
      </w:pPr>
      <w:r>
        <w:rPr>
          <w:rFonts w:ascii="Times New Roman" w:hAnsi="Times New Roman"/>
        </w:rPr>
        <w:t>For greater detail on MFM Planning see:</w:t>
      </w:r>
    </w:p>
    <w:p w:rsidR="005B001F" w:rsidRPr="00384728" w:rsidRDefault="00E75B82" w:rsidP="002B3FC2">
      <w:pPr>
        <w:ind w:left="630"/>
        <w:rPr>
          <w:rFonts w:ascii="Times New Roman" w:hAnsi="Times New Roman"/>
        </w:rPr>
      </w:pPr>
      <w:r>
        <w:rPr>
          <w:rFonts w:ascii="Times New Roman" w:hAnsi="Times New Roman"/>
        </w:rPr>
        <w:t>Maine CDC P</w:t>
      </w:r>
      <w:r w:rsidR="005F6756">
        <w:rPr>
          <w:rFonts w:ascii="Times New Roman" w:hAnsi="Times New Roman"/>
        </w:rPr>
        <w:t xml:space="preserve">andemic </w:t>
      </w:r>
      <w:r>
        <w:rPr>
          <w:rFonts w:ascii="Times New Roman" w:hAnsi="Times New Roman"/>
        </w:rPr>
        <w:t>Influenza Operations Plan, Mass</w:t>
      </w:r>
      <w:r w:rsidR="00A0578A">
        <w:rPr>
          <w:rFonts w:ascii="Times New Roman" w:hAnsi="Times New Roman"/>
        </w:rPr>
        <w:t xml:space="preserve"> </w:t>
      </w:r>
      <w:r>
        <w:rPr>
          <w:rFonts w:ascii="Times New Roman" w:hAnsi="Times New Roman"/>
        </w:rPr>
        <w:t>Fatality Management Annex 12, 2013</w:t>
      </w:r>
      <w:r w:rsidR="005B001F">
        <w:rPr>
          <w:rFonts w:ascii="Times New Roman" w:hAnsi="Times New Roman"/>
        </w:rPr>
        <w:tab/>
      </w:r>
      <w:r w:rsidR="00A0578A">
        <w:rPr>
          <w:rFonts w:ascii="Times New Roman" w:hAnsi="Times New Roman"/>
        </w:rPr>
        <w:tab/>
      </w:r>
      <w:r w:rsidR="00B82333">
        <w:rPr>
          <w:rFonts w:ascii="Times New Roman" w:hAnsi="Times New Roman"/>
        </w:rPr>
        <w:t xml:space="preserve"> </w:t>
      </w:r>
    </w:p>
    <w:sectPr w:rsidR="005B001F" w:rsidRPr="003847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37" w:rsidRDefault="000A6D37" w:rsidP="00A51F83">
      <w:pPr>
        <w:spacing w:after="0" w:line="240" w:lineRule="auto"/>
      </w:pPr>
      <w:r>
        <w:separator/>
      </w:r>
    </w:p>
  </w:endnote>
  <w:endnote w:type="continuationSeparator" w:id="0">
    <w:p w:rsidR="000A6D37" w:rsidRDefault="000A6D37" w:rsidP="00A5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C" w:rsidRDefault="0061394C">
    <w:pPr>
      <w:pStyle w:val="Footer"/>
      <w:jc w:val="right"/>
    </w:pPr>
    <w:r>
      <w:fldChar w:fldCharType="begin"/>
    </w:r>
    <w:r>
      <w:instrText xml:space="preserve"> PAGE   \* MERGEFORMAT </w:instrText>
    </w:r>
    <w:r>
      <w:fldChar w:fldCharType="separate"/>
    </w:r>
    <w:r w:rsidR="000F064F">
      <w:rPr>
        <w:noProof/>
      </w:rPr>
      <w:t>1</w:t>
    </w:r>
    <w:r>
      <w:rPr>
        <w:noProof/>
      </w:rPr>
      <w:fldChar w:fldCharType="end"/>
    </w:r>
  </w:p>
  <w:p w:rsidR="0061394C" w:rsidRDefault="00613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91930"/>
      <w:docPartObj>
        <w:docPartGallery w:val="Page Numbers (Bottom of Page)"/>
        <w:docPartUnique/>
      </w:docPartObj>
    </w:sdtPr>
    <w:sdtEndPr>
      <w:rPr>
        <w:noProof/>
      </w:rPr>
    </w:sdtEndPr>
    <w:sdtContent>
      <w:p w:rsidR="0061394C" w:rsidRDefault="0061394C">
        <w:pPr>
          <w:pStyle w:val="Footer"/>
          <w:jc w:val="right"/>
        </w:pPr>
        <w:r>
          <w:fldChar w:fldCharType="begin"/>
        </w:r>
        <w:r>
          <w:instrText xml:space="preserve"> PAGE   \* MERGEFORMAT </w:instrText>
        </w:r>
        <w:r>
          <w:fldChar w:fldCharType="separate"/>
        </w:r>
        <w:r w:rsidR="003C7FD0">
          <w:rPr>
            <w:noProof/>
          </w:rPr>
          <w:t>11</w:t>
        </w:r>
        <w:r>
          <w:rPr>
            <w:noProof/>
          </w:rPr>
          <w:fldChar w:fldCharType="end"/>
        </w:r>
      </w:p>
    </w:sdtContent>
  </w:sdt>
  <w:p w:rsidR="0061394C" w:rsidRDefault="0061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37" w:rsidRDefault="000A6D37" w:rsidP="00A51F83">
      <w:pPr>
        <w:spacing w:after="0" w:line="240" w:lineRule="auto"/>
      </w:pPr>
      <w:r>
        <w:separator/>
      </w:r>
    </w:p>
  </w:footnote>
  <w:footnote w:type="continuationSeparator" w:id="0">
    <w:p w:rsidR="000A6D37" w:rsidRDefault="000A6D37" w:rsidP="00A5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C" w:rsidRDefault="000F064F">
    <w:pPr>
      <w:pStyle w:val="Heade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Maine%20Center%20for%20Disease_72%20dpi_rgb[1]" style="position:absolute;margin-left:336.6pt;margin-top:-32.55pt;width:147.95pt;height:67.3pt;z-index:251659264;visibility:visible;mso-wrap-distance-left:2.88pt;mso-wrap-distance-top:2.88pt;mso-wrap-distance-right:2.88pt;mso-wrap-distance-bottom:2.88pt" insetpen="t">
          <v:imagedata r:id="rId1" o:title="Maine%20Center%20for%20Disease_72%20dpi_rgb[1]"/>
        </v:shape>
      </w:pict>
    </w:r>
    <w:r w:rsidR="000B6BB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5F"/>
    <w:multiLevelType w:val="hybridMultilevel"/>
    <w:tmpl w:val="87240260"/>
    <w:lvl w:ilvl="0" w:tplc="5974506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1FD7D2B"/>
    <w:multiLevelType w:val="hybridMultilevel"/>
    <w:tmpl w:val="4D982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37568"/>
    <w:multiLevelType w:val="hybridMultilevel"/>
    <w:tmpl w:val="CAA8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D37E17"/>
    <w:multiLevelType w:val="hybridMultilevel"/>
    <w:tmpl w:val="6CB034B0"/>
    <w:lvl w:ilvl="0" w:tplc="1C180558">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2F419E8"/>
    <w:multiLevelType w:val="hybridMultilevel"/>
    <w:tmpl w:val="148A4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48752E"/>
    <w:multiLevelType w:val="hybridMultilevel"/>
    <w:tmpl w:val="16B68B46"/>
    <w:lvl w:ilvl="0" w:tplc="3C9CA14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6857169"/>
    <w:multiLevelType w:val="hybridMultilevel"/>
    <w:tmpl w:val="0CD6E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6D20009"/>
    <w:multiLevelType w:val="hybridMultilevel"/>
    <w:tmpl w:val="1D58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4A7959"/>
    <w:multiLevelType w:val="hybridMultilevel"/>
    <w:tmpl w:val="AE7A02A2"/>
    <w:lvl w:ilvl="0" w:tplc="A16886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CA73A69"/>
    <w:multiLevelType w:val="hybridMultilevel"/>
    <w:tmpl w:val="38C4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FA064F"/>
    <w:multiLevelType w:val="hybridMultilevel"/>
    <w:tmpl w:val="8A9AB1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2AC3313"/>
    <w:multiLevelType w:val="hybridMultilevel"/>
    <w:tmpl w:val="2F726EB0"/>
    <w:lvl w:ilvl="0" w:tplc="BC8275D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48A508B"/>
    <w:multiLevelType w:val="hybridMultilevel"/>
    <w:tmpl w:val="6AE6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C4DA7"/>
    <w:multiLevelType w:val="hybridMultilevel"/>
    <w:tmpl w:val="E6B06F66"/>
    <w:lvl w:ilvl="0" w:tplc="222C60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3F423ED"/>
    <w:multiLevelType w:val="hybridMultilevel"/>
    <w:tmpl w:val="00AABEF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4A47D42"/>
    <w:multiLevelType w:val="hybridMultilevel"/>
    <w:tmpl w:val="1C08D586"/>
    <w:lvl w:ilvl="0" w:tplc="1750C6C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4D5F68AA"/>
    <w:multiLevelType w:val="hybridMultilevel"/>
    <w:tmpl w:val="6748CFD2"/>
    <w:lvl w:ilvl="0" w:tplc="C9D2321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E15599"/>
    <w:multiLevelType w:val="hybridMultilevel"/>
    <w:tmpl w:val="86FC004A"/>
    <w:lvl w:ilvl="0" w:tplc="E73A4B2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55057136"/>
    <w:multiLevelType w:val="hybridMultilevel"/>
    <w:tmpl w:val="07C09ED4"/>
    <w:lvl w:ilvl="0" w:tplc="08CE254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B2F7476"/>
    <w:multiLevelType w:val="hybridMultilevel"/>
    <w:tmpl w:val="89A624A4"/>
    <w:lvl w:ilvl="0" w:tplc="3D0442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0F0EE8"/>
    <w:multiLevelType w:val="hybridMultilevel"/>
    <w:tmpl w:val="0CCC6364"/>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63865E91"/>
    <w:multiLevelType w:val="hybridMultilevel"/>
    <w:tmpl w:val="4A74C6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6F21A81"/>
    <w:multiLevelType w:val="hybridMultilevel"/>
    <w:tmpl w:val="A5F09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834CDF"/>
    <w:multiLevelType w:val="hybridMultilevel"/>
    <w:tmpl w:val="8294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42EE7"/>
    <w:multiLevelType w:val="hybridMultilevel"/>
    <w:tmpl w:val="320AFAF8"/>
    <w:lvl w:ilvl="0" w:tplc="2132E98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1"/>
  </w:num>
  <w:num w:numId="15">
    <w:abstractNumId w:val="14"/>
  </w:num>
  <w:num w:numId="16">
    <w:abstractNumId w:val="20"/>
  </w:num>
  <w:num w:numId="17">
    <w:abstractNumId w:val="21"/>
  </w:num>
  <w:num w:numId="18">
    <w:abstractNumId w:val="7"/>
  </w:num>
  <w:num w:numId="19">
    <w:abstractNumId w:val="23"/>
  </w:num>
  <w:num w:numId="20">
    <w:abstractNumId w:val="2"/>
  </w:num>
  <w:num w:numId="21">
    <w:abstractNumId w:val="22"/>
  </w:num>
  <w:num w:numId="22">
    <w:abstractNumId w:val="4"/>
  </w:num>
  <w:num w:numId="23">
    <w:abstractNumId w:val="10"/>
  </w:num>
  <w:num w:numId="24">
    <w:abstractNumId w:val="9"/>
  </w:num>
  <w:num w:numId="25">
    <w:abstractNumId w:val="6"/>
  </w:num>
  <w:num w:numId="26">
    <w:abstractNumId w:val="8"/>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E3"/>
    <w:rsid w:val="0001568B"/>
    <w:rsid w:val="00036F32"/>
    <w:rsid w:val="000A2B57"/>
    <w:rsid w:val="000A6D37"/>
    <w:rsid w:val="000B6BBC"/>
    <w:rsid w:val="000C2A8A"/>
    <w:rsid w:val="000D473D"/>
    <w:rsid w:val="000F064F"/>
    <w:rsid w:val="00125513"/>
    <w:rsid w:val="001563B2"/>
    <w:rsid w:val="001C4738"/>
    <w:rsid w:val="001D34D3"/>
    <w:rsid w:val="001E4CF9"/>
    <w:rsid w:val="002059F0"/>
    <w:rsid w:val="002754B2"/>
    <w:rsid w:val="002B3FC2"/>
    <w:rsid w:val="002E4A25"/>
    <w:rsid w:val="002F0F7F"/>
    <w:rsid w:val="00310438"/>
    <w:rsid w:val="003305C6"/>
    <w:rsid w:val="00384728"/>
    <w:rsid w:val="003906C6"/>
    <w:rsid w:val="003B7F53"/>
    <w:rsid w:val="003C7FD0"/>
    <w:rsid w:val="0044698C"/>
    <w:rsid w:val="004614C4"/>
    <w:rsid w:val="004F0BE3"/>
    <w:rsid w:val="00543064"/>
    <w:rsid w:val="005A491F"/>
    <w:rsid w:val="005B001F"/>
    <w:rsid w:val="005B6F62"/>
    <w:rsid w:val="005F6756"/>
    <w:rsid w:val="0061394C"/>
    <w:rsid w:val="00627815"/>
    <w:rsid w:val="006330CF"/>
    <w:rsid w:val="00657247"/>
    <w:rsid w:val="006D5B43"/>
    <w:rsid w:val="006F55DB"/>
    <w:rsid w:val="0072038B"/>
    <w:rsid w:val="00724676"/>
    <w:rsid w:val="0072776F"/>
    <w:rsid w:val="00771B87"/>
    <w:rsid w:val="00795314"/>
    <w:rsid w:val="00797D1F"/>
    <w:rsid w:val="007B4038"/>
    <w:rsid w:val="007C04CB"/>
    <w:rsid w:val="007C65B1"/>
    <w:rsid w:val="007C70C6"/>
    <w:rsid w:val="007D7E44"/>
    <w:rsid w:val="0083591C"/>
    <w:rsid w:val="00841CD7"/>
    <w:rsid w:val="0085416F"/>
    <w:rsid w:val="008B4CA3"/>
    <w:rsid w:val="008B56C7"/>
    <w:rsid w:val="00943F9F"/>
    <w:rsid w:val="00974A68"/>
    <w:rsid w:val="00984DE9"/>
    <w:rsid w:val="009B6B82"/>
    <w:rsid w:val="009D01DE"/>
    <w:rsid w:val="009F594C"/>
    <w:rsid w:val="00A015B9"/>
    <w:rsid w:val="00A0578A"/>
    <w:rsid w:val="00A16781"/>
    <w:rsid w:val="00A51F83"/>
    <w:rsid w:val="00A67AF5"/>
    <w:rsid w:val="00B07EAA"/>
    <w:rsid w:val="00B31C3E"/>
    <w:rsid w:val="00B501C0"/>
    <w:rsid w:val="00B5304E"/>
    <w:rsid w:val="00B765E6"/>
    <w:rsid w:val="00B82333"/>
    <w:rsid w:val="00B85ABD"/>
    <w:rsid w:val="00C9720D"/>
    <w:rsid w:val="00CC1260"/>
    <w:rsid w:val="00CD64A4"/>
    <w:rsid w:val="00CE0CB4"/>
    <w:rsid w:val="00CE41AC"/>
    <w:rsid w:val="00D65F9C"/>
    <w:rsid w:val="00D77459"/>
    <w:rsid w:val="00DB54A8"/>
    <w:rsid w:val="00DF782B"/>
    <w:rsid w:val="00E75B82"/>
    <w:rsid w:val="00ED0A57"/>
    <w:rsid w:val="00EE7324"/>
    <w:rsid w:val="00F41BE6"/>
    <w:rsid w:val="00F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E3"/>
    <w:rPr>
      <w:rFonts w:ascii="Calibri" w:eastAsia="Calibri" w:hAnsi="Calibri" w:cs="Times New Roman"/>
    </w:rPr>
  </w:style>
  <w:style w:type="paragraph" w:styleId="Heading3">
    <w:name w:val="heading 3"/>
    <w:basedOn w:val="Normal"/>
    <w:link w:val="Heading3Char"/>
    <w:uiPriority w:val="9"/>
    <w:qFormat/>
    <w:rsid w:val="003B7F53"/>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83"/>
    <w:rPr>
      <w:rFonts w:ascii="Calibri" w:eastAsia="Calibri" w:hAnsi="Calibri" w:cs="Times New Roman"/>
    </w:rPr>
  </w:style>
  <w:style w:type="paragraph" w:styleId="Footer">
    <w:name w:val="footer"/>
    <w:basedOn w:val="Normal"/>
    <w:link w:val="FooterChar"/>
    <w:uiPriority w:val="99"/>
    <w:unhideWhenUsed/>
    <w:rsid w:val="00A5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83"/>
    <w:rPr>
      <w:rFonts w:ascii="Calibri" w:eastAsia="Calibri" w:hAnsi="Calibri" w:cs="Times New Roman"/>
    </w:rPr>
  </w:style>
  <w:style w:type="paragraph" w:styleId="BalloonText">
    <w:name w:val="Balloon Text"/>
    <w:basedOn w:val="Normal"/>
    <w:link w:val="BalloonTextChar"/>
    <w:uiPriority w:val="99"/>
    <w:semiHidden/>
    <w:unhideWhenUsed/>
    <w:rsid w:val="00A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83"/>
    <w:rPr>
      <w:rFonts w:ascii="Tahoma" w:eastAsia="Calibri" w:hAnsi="Tahoma" w:cs="Tahoma"/>
      <w:sz w:val="16"/>
      <w:szCs w:val="16"/>
    </w:rPr>
  </w:style>
  <w:style w:type="paragraph" w:styleId="ListParagraph">
    <w:name w:val="List Paragraph"/>
    <w:basedOn w:val="Normal"/>
    <w:uiPriority w:val="34"/>
    <w:qFormat/>
    <w:rsid w:val="00384728"/>
    <w:pPr>
      <w:ind w:left="720"/>
      <w:contextualSpacing/>
    </w:pPr>
  </w:style>
  <w:style w:type="paragraph" w:styleId="NoSpacing">
    <w:name w:val="No Spacing"/>
    <w:uiPriority w:val="1"/>
    <w:qFormat/>
    <w:rsid w:val="0083591C"/>
    <w:pPr>
      <w:spacing w:after="0" w:line="240" w:lineRule="auto"/>
    </w:pPr>
  </w:style>
  <w:style w:type="table" w:styleId="TableGrid">
    <w:name w:val="Table Grid"/>
    <w:basedOn w:val="TableNormal"/>
    <w:uiPriority w:val="59"/>
    <w:rsid w:val="001563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7F53"/>
    <w:rPr>
      <w:rFonts w:ascii="Arial" w:eastAsia="Times New Roman" w:hAnsi="Arial" w:cs="Arial"/>
      <w:b/>
      <w:bCs/>
      <w:sz w:val="24"/>
      <w:szCs w:val="24"/>
    </w:rPr>
  </w:style>
  <w:style w:type="paragraph" w:customStyle="1" w:styleId="mrs-text">
    <w:name w:val="mrs-text"/>
    <w:basedOn w:val="Normal"/>
    <w:rsid w:val="003B7F53"/>
    <w:pPr>
      <w:spacing w:before="100" w:beforeAutospacing="1" w:after="100" w:afterAutospacing="1" w:line="240" w:lineRule="auto"/>
      <w:jc w:val="both"/>
    </w:pPr>
    <w:rPr>
      <w:rFonts w:ascii="Times New Roman" w:eastAsia="Times New Roman" w:hAnsi="Times New Roman"/>
      <w:sz w:val="24"/>
      <w:szCs w:val="24"/>
    </w:rPr>
  </w:style>
  <w:style w:type="character" w:customStyle="1" w:styleId="bhistory1">
    <w:name w:val="bhistory1"/>
    <w:basedOn w:val="DefaultParagraphFont"/>
    <w:rsid w:val="003B7F53"/>
    <w:rPr>
      <w:rFonts w:ascii="Courier New" w:hAnsi="Courier New" w:cs="Courier New" w:hint="default"/>
      <w:b w:val="0"/>
      <w:bCs w:val="0"/>
      <w:sz w:val="20"/>
      <w:szCs w:val="20"/>
    </w:rPr>
  </w:style>
  <w:style w:type="character" w:customStyle="1" w:styleId="histyear">
    <w:name w:val="hist_year"/>
    <w:basedOn w:val="DefaultParagraphFont"/>
    <w:rsid w:val="003B7F53"/>
  </w:style>
  <w:style w:type="character" w:customStyle="1" w:styleId="histchapter">
    <w:name w:val="hist_chapter"/>
    <w:basedOn w:val="DefaultParagraphFont"/>
    <w:rsid w:val="003B7F53"/>
  </w:style>
  <w:style w:type="character" w:customStyle="1" w:styleId="histsection">
    <w:name w:val="hist_section"/>
    <w:basedOn w:val="DefaultParagraphFont"/>
    <w:rsid w:val="003B7F53"/>
  </w:style>
  <w:style w:type="character" w:customStyle="1" w:styleId="histeffect">
    <w:name w:val="hist_effect"/>
    <w:basedOn w:val="DefaultParagraphFont"/>
    <w:rsid w:val="003B7F53"/>
  </w:style>
  <w:style w:type="character" w:customStyle="1" w:styleId="headnote1">
    <w:name w:val="headnote1"/>
    <w:basedOn w:val="DefaultParagraphFont"/>
    <w:rsid w:val="00FB721C"/>
    <w:rPr>
      <w:b/>
      <w:bCs/>
    </w:rPr>
  </w:style>
  <w:style w:type="character" w:styleId="CommentReference">
    <w:name w:val="annotation reference"/>
    <w:basedOn w:val="DefaultParagraphFont"/>
    <w:uiPriority w:val="99"/>
    <w:semiHidden/>
    <w:unhideWhenUsed/>
    <w:rsid w:val="00974A68"/>
    <w:rPr>
      <w:sz w:val="16"/>
      <w:szCs w:val="16"/>
    </w:rPr>
  </w:style>
  <w:style w:type="paragraph" w:styleId="CommentText">
    <w:name w:val="annotation text"/>
    <w:basedOn w:val="Normal"/>
    <w:link w:val="CommentTextChar"/>
    <w:uiPriority w:val="99"/>
    <w:semiHidden/>
    <w:unhideWhenUsed/>
    <w:rsid w:val="00974A68"/>
    <w:pPr>
      <w:spacing w:line="240" w:lineRule="auto"/>
    </w:pPr>
    <w:rPr>
      <w:sz w:val="20"/>
      <w:szCs w:val="20"/>
    </w:rPr>
  </w:style>
  <w:style w:type="character" w:customStyle="1" w:styleId="CommentTextChar">
    <w:name w:val="Comment Text Char"/>
    <w:basedOn w:val="DefaultParagraphFont"/>
    <w:link w:val="CommentText"/>
    <w:uiPriority w:val="99"/>
    <w:semiHidden/>
    <w:rsid w:val="0097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A68"/>
    <w:rPr>
      <w:b/>
      <w:bCs/>
    </w:rPr>
  </w:style>
  <w:style w:type="character" w:customStyle="1" w:styleId="CommentSubjectChar">
    <w:name w:val="Comment Subject Char"/>
    <w:basedOn w:val="CommentTextChar"/>
    <w:link w:val="CommentSubject"/>
    <w:uiPriority w:val="99"/>
    <w:semiHidden/>
    <w:rsid w:val="00974A6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E3"/>
    <w:rPr>
      <w:rFonts w:ascii="Calibri" w:eastAsia="Calibri" w:hAnsi="Calibri" w:cs="Times New Roman"/>
    </w:rPr>
  </w:style>
  <w:style w:type="paragraph" w:styleId="Heading3">
    <w:name w:val="heading 3"/>
    <w:basedOn w:val="Normal"/>
    <w:link w:val="Heading3Char"/>
    <w:uiPriority w:val="9"/>
    <w:qFormat/>
    <w:rsid w:val="003B7F53"/>
    <w:pPr>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83"/>
    <w:rPr>
      <w:rFonts w:ascii="Calibri" w:eastAsia="Calibri" w:hAnsi="Calibri" w:cs="Times New Roman"/>
    </w:rPr>
  </w:style>
  <w:style w:type="paragraph" w:styleId="Footer">
    <w:name w:val="footer"/>
    <w:basedOn w:val="Normal"/>
    <w:link w:val="FooterChar"/>
    <w:uiPriority w:val="99"/>
    <w:unhideWhenUsed/>
    <w:rsid w:val="00A5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83"/>
    <w:rPr>
      <w:rFonts w:ascii="Calibri" w:eastAsia="Calibri" w:hAnsi="Calibri" w:cs="Times New Roman"/>
    </w:rPr>
  </w:style>
  <w:style w:type="paragraph" w:styleId="BalloonText">
    <w:name w:val="Balloon Text"/>
    <w:basedOn w:val="Normal"/>
    <w:link w:val="BalloonTextChar"/>
    <w:uiPriority w:val="99"/>
    <w:semiHidden/>
    <w:unhideWhenUsed/>
    <w:rsid w:val="00A5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83"/>
    <w:rPr>
      <w:rFonts w:ascii="Tahoma" w:eastAsia="Calibri" w:hAnsi="Tahoma" w:cs="Tahoma"/>
      <w:sz w:val="16"/>
      <w:szCs w:val="16"/>
    </w:rPr>
  </w:style>
  <w:style w:type="paragraph" w:styleId="ListParagraph">
    <w:name w:val="List Paragraph"/>
    <w:basedOn w:val="Normal"/>
    <w:uiPriority w:val="34"/>
    <w:qFormat/>
    <w:rsid w:val="00384728"/>
    <w:pPr>
      <w:ind w:left="720"/>
      <w:contextualSpacing/>
    </w:pPr>
  </w:style>
  <w:style w:type="paragraph" w:styleId="NoSpacing">
    <w:name w:val="No Spacing"/>
    <w:uiPriority w:val="1"/>
    <w:qFormat/>
    <w:rsid w:val="0083591C"/>
    <w:pPr>
      <w:spacing w:after="0" w:line="240" w:lineRule="auto"/>
    </w:pPr>
  </w:style>
  <w:style w:type="table" w:styleId="TableGrid">
    <w:name w:val="Table Grid"/>
    <w:basedOn w:val="TableNormal"/>
    <w:uiPriority w:val="59"/>
    <w:rsid w:val="001563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7F53"/>
    <w:rPr>
      <w:rFonts w:ascii="Arial" w:eastAsia="Times New Roman" w:hAnsi="Arial" w:cs="Arial"/>
      <w:b/>
      <w:bCs/>
      <w:sz w:val="24"/>
      <w:szCs w:val="24"/>
    </w:rPr>
  </w:style>
  <w:style w:type="paragraph" w:customStyle="1" w:styleId="mrs-text">
    <w:name w:val="mrs-text"/>
    <w:basedOn w:val="Normal"/>
    <w:rsid w:val="003B7F53"/>
    <w:pPr>
      <w:spacing w:before="100" w:beforeAutospacing="1" w:after="100" w:afterAutospacing="1" w:line="240" w:lineRule="auto"/>
      <w:jc w:val="both"/>
    </w:pPr>
    <w:rPr>
      <w:rFonts w:ascii="Times New Roman" w:eastAsia="Times New Roman" w:hAnsi="Times New Roman"/>
      <w:sz w:val="24"/>
      <w:szCs w:val="24"/>
    </w:rPr>
  </w:style>
  <w:style w:type="character" w:customStyle="1" w:styleId="bhistory1">
    <w:name w:val="bhistory1"/>
    <w:basedOn w:val="DefaultParagraphFont"/>
    <w:rsid w:val="003B7F53"/>
    <w:rPr>
      <w:rFonts w:ascii="Courier New" w:hAnsi="Courier New" w:cs="Courier New" w:hint="default"/>
      <w:b w:val="0"/>
      <w:bCs w:val="0"/>
      <w:sz w:val="20"/>
      <w:szCs w:val="20"/>
    </w:rPr>
  </w:style>
  <w:style w:type="character" w:customStyle="1" w:styleId="histyear">
    <w:name w:val="hist_year"/>
    <w:basedOn w:val="DefaultParagraphFont"/>
    <w:rsid w:val="003B7F53"/>
  </w:style>
  <w:style w:type="character" w:customStyle="1" w:styleId="histchapter">
    <w:name w:val="hist_chapter"/>
    <w:basedOn w:val="DefaultParagraphFont"/>
    <w:rsid w:val="003B7F53"/>
  </w:style>
  <w:style w:type="character" w:customStyle="1" w:styleId="histsection">
    <w:name w:val="hist_section"/>
    <w:basedOn w:val="DefaultParagraphFont"/>
    <w:rsid w:val="003B7F53"/>
  </w:style>
  <w:style w:type="character" w:customStyle="1" w:styleId="histeffect">
    <w:name w:val="hist_effect"/>
    <w:basedOn w:val="DefaultParagraphFont"/>
    <w:rsid w:val="003B7F53"/>
  </w:style>
  <w:style w:type="character" w:customStyle="1" w:styleId="headnote1">
    <w:name w:val="headnote1"/>
    <w:basedOn w:val="DefaultParagraphFont"/>
    <w:rsid w:val="00FB721C"/>
    <w:rPr>
      <w:b/>
      <w:bCs/>
    </w:rPr>
  </w:style>
  <w:style w:type="character" w:styleId="CommentReference">
    <w:name w:val="annotation reference"/>
    <w:basedOn w:val="DefaultParagraphFont"/>
    <w:uiPriority w:val="99"/>
    <w:semiHidden/>
    <w:unhideWhenUsed/>
    <w:rsid w:val="00974A68"/>
    <w:rPr>
      <w:sz w:val="16"/>
      <w:szCs w:val="16"/>
    </w:rPr>
  </w:style>
  <w:style w:type="paragraph" w:styleId="CommentText">
    <w:name w:val="annotation text"/>
    <w:basedOn w:val="Normal"/>
    <w:link w:val="CommentTextChar"/>
    <w:uiPriority w:val="99"/>
    <w:semiHidden/>
    <w:unhideWhenUsed/>
    <w:rsid w:val="00974A68"/>
    <w:pPr>
      <w:spacing w:line="240" w:lineRule="auto"/>
    </w:pPr>
    <w:rPr>
      <w:sz w:val="20"/>
      <w:szCs w:val="20"/>
    </w:rPr>
  </w:style>
  <w:style w:type="character" w:customStyle="1" w:styleId="CommentTextChar">
    <w:name w:val="Comment Text Char"/>
    <w:basedOn w:val="DefaultParagraphFont"/>
    <w:link w:val="CommentText"/>
    <w:uiPriority w:val="99"/>
    <w:semiHidden/>
    <w:rsid w:val="0097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A68"/>
    <w:rPr>
      <w:b/>
      <w:bCs/>
    </w:rPr>
  </w:style>
  <w:style w:type="character" w:customStyle="1" w:styleId="CommentSubjectChar">
    <w:name w:val="Comment Subject Char"/>
    <w:basedOn w:val="CommentTextChar"/>
    <w:link w:val="CommentSubject"/>
    <w:uiPriority w:val="99"/>
    <w:semiHidden/>
    <w:rsid w:val="0097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6052">
      <w:bodyDiv w:val="1"/>
      <w:marLeft w:val="80"/>
      <w:marRight w:val="80"/>
      <w:marTop w:val="80"/>
      <w:marBottom w:val="80"/>
      <w:divBdr>
        <w:top w:val="none" w:sz="0" w:space="0" w:color="auto"/>
        <w:left w:val="none" w:sz="0" w:space="0" w:color="auto"/>
        <w:bottom w:val="none" w:sz="0" w:space="0" w:color="auto"/>
        <w:right w:val="none" w:sz="0" w:space="0" w:color="auto"/>
      </w:divBdr>
      <w:divsChild>
        <w:div w:id="1765878104">
          <w:marLeft w:val="2880"/>
          <w:marRight w:val="0"/>
          <w:marTop w:val="0"/>
          <w:marBottom w:val="0"/>
          <w:divBdr>
            <w:top w:val="none" w:sz="0" w:space="0" w:color="auto"/>
            <w:left w:val="none" w:sz="0" w:space="0" w:color="auto"/>
            <w:bottom w:val="none" w:sz="0" w:space="0" w:color="auto"/>
            <w:right w:val="none" w:sz="0" w:space="0" w:color="auto"/>
          </w:divBdr>
          <w:divsChild>
            <w:div w:id="748649754">
              <w:marLeft w:val="0"/>
              <w:marRight w:val="0"/>
              <w:marTop w:val="0"/>
              <w:marBottom w:val="0"/>
              <w:divBdr>
                <w:top w:val="none" w:sz="0" w:space="0" w:color="auto"/>
                <w:left w:val="none" w:sz="0" w:space="0" w:color="auto"/>
                <w:bottom w:val="none" w:sz="0" w:space="0" w:color="auto"/>
                <w:right w:val="none" w:sz="0" w:space="0" w:color="auto"/>
              </w:divBdr>
            </w:div>
          </w:divsChild>
        </w:div>
        <w:div w:id="938609775">
          <w:marLeft w:val="2880"/>
          <w:marRight w:val="0"/>
          <w:marTop w:val="160"/>
          <w:marBottom w:val="160"/>
          <w:divBdr>
            <w:top w:val="none" w:sz="0" w:space="0" w:color="auto"/>
            <w:left w:val="none" w:sz="0" w:space="0" w:color="auto"/>
            <w:bottom w:val="none" w:sz="0" w:space="0" w:color="auto"/>
            <w:right w:val="none" w:sz="0" w:space="0" w:color="auto"/>
          </w:divBdr>
          <w:divsChild>
            <w:div w:id="425734577">
              <w:marLeft w:val="0"/>
              <w:marRight w:val="0"/>
              <w:marTop w:val="0"/>
              <w:marBottom w:val="0"/>
              <w:divBdr>
                <w:top w:val="none" w:sz="0" w:space="0" w:color="auto"/>
                <w:left w:val="none" w:sz="0" w:space="0" w:color="auto"/>
                <w:bottom w:val="none" w:sz="0" w:space="0" w:color="auto"/>
                <w:right w:val="none" w:sz="0" w:space="0" w:color="auto"/>
              </w:divBdr>
            </w:div>
            <w:div w:id="1657340384">
              <w:marLeft w:val="0"/>
              <w:marRight w:val="0"/>
              <w:marTop w:val="0"/>
              <w:marBottom w:val="0"/>
              <w:divBdr>
                <w:top w:val="none" w:sz="0" w:space="0" w:color="auto"/>
                <w:left w:val="none" w:sz="0" w:space="0" w:color="auto"/>
                <w:bottom w:val="none" w:sz="0" w:space="0" w:color="auto"/>
                <w:right w:val="none" w:sz="0" w:space="0" w:color="auto"/>
              </w:divBdr>
            </w:div>
            <w:div w:id="1173256095">
              <w:marLeft w:val="0"/>
              <w:marRight w:val="0"/>
              <w:marTop w:val="240"/>
              <w:marBottom w:val="0"/>
              <w:divBdr>
                <w:top w:val="none" w:sz="0" w:space="0" w:color="auto"/>
                <w:left w:val="none" w:sz="0" w:space="0" w:color="auto"/>
                <w:bottom w:val="none" w:sz="0" w:space="0" w:color="auto"/>
                <w:right w:val="none" w:sz="0" w:space="0" w:color="auto"/>
              </w:divBdr>
              <w:divsChild>
                <w:div w:id="611032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27716864">
      <w:bodyDiv w:val="1"/>
      <w:marLeft w:val="80"/>
      <w:marRight w:val="80"/>
      <w:marTop w:val="80"/>
      <w:marBottom w:val="80"/>
      <w:divBdr>
        <w:top w:val="none" w:sz="0" w:space="0" w:color="auto"/>
        <w:left w:val="none" w:sz="0" w:space="0" w:color="auto"/>
        <w:bottom w:val="none" w:sz="0" w:space="0" w:color="auto"/>
        <w:right w:val="none" w:sz="0" w:space="0" w:color="auto"/>
      </w:divBdr>
      <w:divsChild>
        <w:div w:id="1390568761">
          <w:marLeft w:val="2880"/>
          <w:marRight w:val="0"/>
          <w:marTop w:val="0"/>
          <w:marBottom w:val="0"/>
          <w:divBdr>
            <w:top w:val="none" w:sz="0" w:space="0" w:color="auto"/>
            <w:left w:val="none" w:sz="0" w:space="0" w:color="auto"/>
            <w:bottom w:val="none" w:sz="0" w:space="0" w:color="auto"/>
            <w:right w:val="none" w:sz="0" w:space="0" w:color="auto"/>
          </w:divBdr>
          <w:divsChild>
            <w:div w:id="965619260">
              <w:marLeft w:val="0"/>
              <w:marRight w:val="0"/>
              <w:marTop w:val="0"/>
              <w:marBottom w:val="0"/>
              <w:divBdr>
                <w:top w:val="none" w:sz="0" w:space="0" w:color="auto"/>
                <w:left w:val="none" w:sz="0" w:space="0" w:color="auto"/>
                <w:bottom w:val="none" w:sz="0" w:space="0" w:color="auto"/>
                <w:right w:val="none" w:sz="0" w:space="0" w:color="auto"/>
              </w:divBdr>
            </w:div>
          </w:divsChild>
        </w:div>
        <w:div w:id="1172600147">
          <w:marLeft w:val="2880"/>
          <w:marRight w:val="0"/>
          <w:marTop w:val="160"/>
          <w:marBottom w:val="160"/>
          <w:divBdr>
            <w:top w:val="none" w:sz="0" w:space="0" w:color="auto"/>
            <w:left w:val="none" w:sz="0" w:space="0" w:color="auto"/>
            <w:bottom w:val="none" w:sz="0" w:space="0" w:color="auto"/>
            <w:right w:val="none" w:sz="0" w:space="0" w:color="auto"/>
          </w:divBdr>
          <w:divsChild>
            <w:div w:id="1858887081">
              <w:marLeft w:val="0"/>
              <w:marRight w:val="0"/>
              <w:marTop w:val="0"/>
              <w:marBottom w:val="0"/>
              <w:divBdr>
                <w:top w:val="none" w:sz="0" w:space="0" w:color="auto"/>
                <w:left w:val="none" w:sz="0" w:space="0" w:color="auto"/>
                <w:bottom w:val="none" w:sz="0" w:space="0" w:color="auto"/>
                <w:right w:val="none" w:sz="0" w:space="0" w:color="auto"/>
              </w:divBdr>
            </w:div>
            <w:div w:id="1652101817">
              <w:marLeft w:val="0"/>
              <w:marRight w:val="0"/>
              <w:marTop w:val="240"/>
              <w:marBottom w:val="0"/>
              <w:divBdr>
                <w:top w:val="none" w:sz="0" w:space="0" w:color="auto"/>
                <w:left w:val="none" w:sz="0" w:space="0" w:color="auto"/>
                <w:bottom w:val="none" w:sz="0" w:space="0" w:color="auto"/>
                <w:right w:val="none" w:sz="0" w:space="0" w:color="auto"/>
              </w:divBdr>
              <w:divsChild>
                <w:div w:id="12234461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91048312">
      <w:bodyDiv w:val="1"/>
      <w:marLeft w:val="80"/>
      <w:marRight w:val="80"/>
      <w:marTop w:val="80"/>
      <w:marBottom w:val="80"/>
      <w:divBdr>
        <w:top w:val="none" w:sz="0" w:space="0" w:color="auto"/>
        <w:left w:val="none" w:sz="0" w:space="0" w:color="auto"/>
        <w:bottom w:val="none" w:sz="0" w:space="0" w:color="auto"/>
        <w:right w:val="none" w:sz="0" w:space="0" w:color="auto"/>
      </w:divBdr>
      <w:divsChild>
        <w:div w:id="211770306">
          <w:marLeft w:val="2880"/>
          <w:marRight w:val="0"/>
          <w:marTop w:val="0"/>
          <w:marBottom w:val="0"/>
          <w:divBdr>
            <w:top w:val="none" w:sz="0" w:space="0" w:color="auto"/>
            <w:left w:val="none" w:sz="0" w:space="0" w:color="auto"/>
            <w:bottom w:val="none" w:sz="0" w:space="0" w:color="auto"/>
            <w:right w:val="none" w:sz="0" w:space="0" w:color="auto"/>
          </w:divBdr>
          <w:divsChild>
            <w:div w:id="2144273288">
              <w:marLeft w:val="0"/>
              <w:marRight w:val="0"/>
              <w:marTop w:val="0"/>
              <w:marBottom w:val="0"/>
              <w:divBdr>
                <w:top w:val="none" w:sz="0" w:space="0" w:color="auto"/>
                <w:left w:val="none" w:sz="0" w:space="0" w:color="auto"/>
                <w:bottom w:val="none" w:sz="0" w:space="0" w:color="auto"/>
                <w:right w:val="none" w:sz="0" w:space="0" w:color="auto"/>
              </w:divBdr>
            </w:div>
          </w:divsChild>
        </w:div>
        <w:div w:id="1183667247">
          <w:marLeft w:val="2880"/>
          <w:marRight w:val="0"/>
          <w:marTop w:val="160"/>
          <w:marBottom w:val="160"/>
          <w:divBdr>
            <w:top w:val="none" w:sz="0" w:space="0" w:color="auto"/>
            <w:left w:val="none" w:sz="0" w:space="0" w:color="auto"/>
            <w:bottom w:val="none" w:sz="0" w:space="0" w:color="auto"/>
            <w:right w:val="none" w:sz="0" w:space="0" w:color="auto"/>
          </w:divBdr>
          <w:divsChild>
            <w:div w:id="1235703758">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1801461901">
              <w:marLeft w:val="0"/>
              <w:marRight w:val="0"/>
              <w:marTop w:val="0"/>
              <w:marBottom w:val="0"/>
              <w:divBdr>
                <w:top w:val="none" w:sz="0" w:space="0" w:color="auto"/>
                <w:left w:val="none" w:sz="0" w:space="0" w:color="auto"/>
                <w:bottom w:val="none" w:sz="0" w:space="0" w:color="auto"/>
                <w:right w:val="none" w:sz="0" w:space="0" w:color="auto"/>
              </w:divBdr>
            </w:div>
            <w:div w:id="1284994686">
              <w:marLeft w:val="0"/>
              <w:marRight w:val="0"/>
              <w:marTop w:val="60"/>
              <w:marBottom w:val="0"/>
              <w:divBdr>
                <w:top w:val="none" w:sz="0" w:space="0" w:color="auto"/>
                <w:left w:val="none" w:sz="0" w:space="0" w:color="auto"/>
                <w:bottom w:val="none" w:sz="0" w:space="0" w:color="auto"/>
                <w:right w:val="none" w:sz="0" w:space="0" w:color="auto"/>
              </w:divBdr>
              <w:divsChild>
                <w:div w:id="1293823818">
                  <w:marLeft w:val="0"/>
                  <w:marRight w:val="0"/>
                  <w:marTop w:val="0"/>
                  <w:marBottom w:val="0"/>
                  <w:divBdr>
                    <w:top w:val="none" w:sz="0" w:space="0" w:color="auto"/>
                    <w:left w:val="none" w:sz="0" w:space="0" w:color="auto"/>
                    <w:bottom w:val="none" w:sz="0" w:space="0" w:color="auto"/>
                    <w:right w:val="none" w:sz="0" w:space="0" w:color="auto"/>
                  </w:divBdr>
                </w:div>
              </w:divsChild>
            </w:div>
            <w:div w:id="148714329">
              <w:marLeft w:val="0"/>
              <w:marRight w:val="0"/>
              <w:marTop w:val="60"/>
              <w:marBottom w:val="0"/>
              <w:divBdr>
                <w:top w:val="none" w:sz="0" w:space="0" w:color="auto"/>
                <w:left w:val="none" w:sz="0" w:space="0" w:color="auto"/>
                <w:bottom w:val="none" w:sz="0" w:space="0" w:color="auto"/>
                <w:right w:val="none" w:sz="0" w:space="0" w:color="auto"/>
              </w:divBdr>
              <w:divsChild>
                <w:div w:id="1546870941">
                  <w:marLeft w:val="0"/>
                  <w:marRight w:val="0"/>
                  <w:marTop w:val="0"/>
                  <w:marBottom w:val="0"/>
                  <w:divBdr>
                    <w:top w:val="none" w:sz="0" w:space="0" w:color="auto"/>
                    <w:left w:val="none" w:sz="0" w:space="0" w:color="auto"/>
                    <w:bottom w:val="none" w:sz="0" w:space="0" w:color="auto"/>
                    <w:right w:val="none" w:sz="0" w:space="0" w:color="auto"/>
                  </w:divBdr>
                </w:div>
              </w:divsChild>
            </w:div>
            <w:div w:id="1130170659">
              <w:marLeft w:val="0"/>
              <w:marRight w:val="0"/>
              <w:marTop w:val="60"/>
              <w:marBottom w:val="0"/>
              <w:divBdr>
                <w:top w:val="none" w:sz="0" w:space="0" w:color="auto"/>
                <w:left w:val="none" w:sz="0" w:space="0" w:color="auto"/>
                <w:bottom w:val="none" w:sz="0" w:space="0" w:color="auto"/>
                <w:right w:val="none" w:sz="0" w:space="0" w:color="auto"/>
              </w:divBdr>
              <w:divsChild>
                <w:div w:id="1907447943">
                  <w:marLeft w:val="0"/>
                  <w:marRight w:val="0"/>
                  <w:marTop w:val="0"/>
                  <w:marBottom w:val="0"/>
                  <w:divBdr>
                    <w:top w:val="none" w:sz="0" w:space="0" w:color="auto"/>
                    <w:left w:val="none" w:sz="0" w:space="0" w:color="auto"/>
                    <w:bottom w:val="none" w:sz="0" w:space="0" w:color="auto"/>
                    <w:right w:val="none" w:sz="0" w:space="0" w:color="auto"/>
                  </w:divBdr>
                </w:div>
              </w:divsChild>
            </w:div>
            <w:div w:id="822624411">
              <w:marLeft w:val="0"/>
              <w:marRight w:val="0"/>
              <w:marTop w:val="60"/>
              <w:marBottom w:val="0"/>
              <w:divBdr>
                <w:top w:val="none" w:sz="0" w:space="0" w:color="auto"/>
                <w:left w:val="none" w:sz="0" w:space="0" w:color="auto"/>
                <w:bottom w:val="none" w:sz="0" w:space="0" w:color="auto"/>
                <w:right w:val="none" w:sz="0" w:space="0" w:color="auto"/>
              </w:divBdr>
              <w:divsChild>
                <w:div w:id="2119059806">
                  <w:marLeft w:val="0"/>
                  <w:marRight w:val="0"/>
                  <w:marTop w:val="0"/>
                  <w:marBottom w:val="0"/>
                  <w:divBdr>
                    <w:top w:val="none" w:sz="0" w:space="0" w:color="auto"/>
                    <w:left w:val="none" w:sz="0" w:space="0" w:color="auto"/>
                    <w:bottom w:val="none" w:sz="0" w:space="0" w:color="auto"/>
                    <w:right w:val="none" w:sz="0" w:space="0" w:color="auto"/>
                  </w:divBdr>
                </w:div>
              </w:divsChild>
            </w:div>
            <w:div w:id="1117093765">
              <w:marLeft w:val="0"/>
              <w:marRight w:val="0"/>
              <w:marTop w:val="240"/>
              <w:marBottom w:val="0"/>
              <w:divBdr>
                <w:top w:val="none" w:sz="0" w:space="0" w:color="auto"/>
                <w:left w:val="none" w:sz="0" w:space="0" w:color="auto"/>
                <w:bottom w:val="none" w:sz="0" w:space="0" w:color="auto"/>
                <w:right w:val="none" w:sz="0" w:space="0" w:color="auto"/>
              </w:divBdr>
              <w:divsChild>
                <w:div w:id="3009648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68060707">
      <w:bodyDiv w:val="1"/>
      <w:marLeft w:val="80"/>
      <w:marRight w:val="80"/>
      <w:marTop w:val="80"/>
      <w:marBottom w:val="80"/>
      <w:divBdr>
        <w:top w:val="none" w:sz="0" w:space="0" w:color="auto"/>
        <w:left w:val="none" w:sz="0" w:space="0" w:color="auto"/>
        <w:bottom w:val="none" w:sz="0" w:space="0" w:color="auto"/>
        <w:right w:val="none" w:sz="0" w:space="0" w:color="auto"/>
      </w:divBdr>
      <w:divsChild>
        <w:div w:id="13269808">
          <w:marLeft w:val="2880"/>
          <w:marRight w:val="0"/>
          <w:marTop w:val="0"/>
          <w:marBottom w:val="0"/>
          <w:divBdr>
            <w:top w:val="none" w:sz="0" w:space="0" w:color="auto"/>
            <w:left w:val="none" w:sz="0" w:space="0" w:color="auto"/>
            <w:bottom w:val="none" w:sz="0" w:space="0" w:color="auto"/>
            <w:right w:val="none" w:sz="0" w:space="0" w:color="auto"/>
          </w:divBdr>
          <w:divsChild>
            <w:div w:id="1598447039">
              <w:marLeft w:val="0"/>
              <w:marRight w:val="0"/>
              <w:marTop w:val="0"/>
              <w:marBottom w:val="0"/>
              <w:divBdr>
                <w:top w:val="none" w:sz="0" w:space="0" w:color="auto"/>
                <w:left w:val="none" w:sz="0" w:space="0" w:color="auto"/>
                <w:bottom w:val="none" w:sz="0" w:space="0" w:color="auto"/>
                <w:right w:val="none" w:sz="0" w:space="0" w:color="auto"/>
              </w:divBdr>
            </w:div>
          </w:divsChild>
        </w:div>
        <w:div w:id="1251353604">
          <w:marLeft w:val="2880"/>
          <w:marRight w:val="0"/>
          <w:marTop w:val="160"/>
          <w:marBottom w:val="160"/>
          <w:divBdr>
            <w:top w:val="none" w:sz="0" w:space="0" w:color="auto"/>
            <w:left w:val="none" w:sz="0" w:space="0" w:color="auto"/>
            <w:bottom w:val="none" w:sz="0" w:space="0" w:color="auto"/>
            <w:right w:val="none" w:sz="0" w:space="0" w:color="auto"/>
          </w:divBdr>
          <w:divsChild>
            <w:div w:id="2077512296">
              <w:marLeft w:val="0"/>
              <w:marRight w:val="0"/>
              <w:marTop w:val="0"/>
              <w:marBottom w:val="0"/>
              <w:divBdr>
                <w:top w:val="none" w:sz="0" w:space="0" w:color="auto"/>
                <w:left w:val="none" w:sz="0" w:space="0" w:color="auto"/>
                <w:bottom w:val="none" w:sz="0" w:space="0" w:color="auto"/>
                <w:right w:val="none" w:sz="0" w:space="0" w:color="auto"/>
              </w:divBdr>
            </w:div>
            <w:div w:id="294062384">
              <w:marLeft w:val="0"/>
              <w:marRight w:val="0"/>
              <w:marTop w:val="0"/>
              <w:marBottom w:val="0"/>
              <w:divBdr>
                <w:top w:val="none" w:sz="0" w:space="0" w:color="auto"/>
                <w:left w:val="none" w:sz="0" w:space="0" w:color="auto"/>
                <w:bottom w:val="none" w:sz="0" w:space="0" w:color="auto"/>
                <w:right w:val="none" w:sz="0" w:space="0" w:color="auto"/>
              </w:divBdr>
            </w:div>
            <w:div w:id="168523519">
              <w:marLeft w:val="0"/>
              <w:marRight w:val="0"/>
              <w:marTop w:val="0"/>
              <w:marBottom w:val="0"/>
              <w:divBdr>
                <w:top w:val="none" w:sz="0" w:space="0" w:color="auto"/>
                <w:left w:val="none" w:sz="0" w:space="0" w:color="auto"/>
                <w:bottom w:val="none" w:sz="0" w:space="0" w:color="auto"/>
                <w:right w:val="none" w:sz="0" w:space="0" w:color="auto"/>
              </w:divBdr>
            </w:div>
            <w:div w:id="272321366">
              <w:marLeft w:val="0"/>
              <w:marRight w:val="0"/>
              <w:marTop w:val="240"/>
              <w:marBottom w:val="0"/>
              <w:divBdr>
                <w:top w:val="none" w:sz="0" w:space="0" w:color="auto"/>
                <w:left w:val="none" w:sz="0" w:space="0" w:color="auto"/>
                <w:bottom w:val="none" w:sz="0" w:space="0" w:color="auto"/>
                <w:right w:val="none" w:sz="0" w:space="0" w:color="auto"/>
              </w:divBdr>
              <w:divsChild>
                <w:div w:id="12585134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92766715">
      <w:bodyDiv w:val="1"/>
      <w:marLeft w:val="80"/>
      <w:marRight w:val="80"/>
      <w:marTop w:val="80"/>
      <w:marBottom w:val="80"/>
      <w:divBdr>
        <w:top w:val="none" w:sz="0" w:space="0" w:color="auto"/>
        <w:left w:val="none" w:sz="0" w:space="0" w:color="auto"/>
        <w:bottom w:val="none" w:sz="0" w:space="0" w:color="auto"/>
        <w:right w:val="none" w:sz="0" w:space="0" w:color="auto"/>
      </w:divBdr>
      <w:divsChild>
        <w:div w:id="253245059">
          <w:marLeft w:val="2880"/>
          <w:marRight w:val="0"/>
          <w:marTop w:val="0"/>
          <w:marBottom w:val="0"/>
          <w:divBdr>
            <w:top w:val="none" w:sz="0" w:space="0" w:color="auto"/>
            <w:left w:val="none" w:sz="0" w:space="0" w:color="auto"/>
            <w:bottom w:val="none" w:sz="0" w:space="0" w:color="auto"/>
            <w:right w:val="none" w:sz="0" w:space="0" w:color="auto"/>
          </w:divBdr>
          <w:divsChild>
            <w:div w:id="842403568">
              <w:marLeft w:val="0"/>
              <w:marRight w:val="0"/>
              <w:marTop w:val="0"/>
              <w:marBottom w:val="0"/>
              <w:divBdr>
                <w:top w:val="none" w:sz="0" w:space="0" w:color="auto"/>
                <w:left w:val="none" w:sz="0" w:space="0" w:color="auto"/>
                <w:bottom w:val="none" w:sz="0" w:space="0" w:color="auto"/>
                <w:right w:val="none" w:sz="0" w:space="0" w:color="auto"/>
              </w:divBdr>
            </w:div>
          </w:divsChild>
        </w:div>
        <w:div w:id="2142795613">
          <w:marLeft w:val="2880"/>
          <w:marRight w:val="0"/>
          <w:marTop w:val="160"/>
          <w:marBottom w:val="160"/>
          <w:divBdr>
            <w:top w:val="none" w:sz="0" w:space="0" w:color="auto"/>
            <w:left w:val="none" w:sz="0" w:space="0" w:color="auto"/>
            <w:bottom w:val="none" w:sz="0" w:space="0" w:color="auto"/>
            <w:right w:val="none" w:sz="0" w:space="0" w:color="auto"/>
          </w:divBdr>
          <w:divsChild>
            <w:div w:id="1688872993">
              <w:marLeft w:val="0"/>
              <w:marRight w:val="0"/>
              <w:marTop w:val="0"/>
              <w:marBottom w:val="0"/>
              <w:divBdr>
                <w:top w:val="none" w:sz="0" w:space="0" w:color="auto"/>
                <w:left w:val="none" w:sz="0" w:space="0" w:color="auto"/>
                <w:bottom w:val="none" w:sz="0" w:space="0" w:color="auto"/>
                <w:right w:val="none" w:sz="0" w:space="0" w:color="auto"/>
              </w:divBdr>
            </w:div>
            <w:div w:id="1604994233">
              <w:marLeft w:val="0"/>
              <w:marRight w:val="0"/>
              <w:marTop w:val="240"/>
              <w:marBottom w:val="0"/>
              <w:divBdr>
                <w:top w:val="none" w:sz="0" w:space="0" w:color="auto"/>
                <w:left w:val="none" w:sz="0" w:space="0" w:color="auto"/>
                <w:bottom w:val="none" w:sz="0" w:space="0" w:color="auto"/>
                <w:right w:val="none" w:sz="0" w:space="0" w:color="auto"/>
              </w:divBdr>
              <w:divsChild>
                <w:div w:id="1824790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010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8C87-6FCA-478E-9659-454F3B5E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Coolidge, Jane</dc:creator>
  <cp:lastModifiedBy>Coolidge, Jane</cp:lastModifiedBy>
  <cp:revision>2</cp:revision>
  <cp:lastPrinted>2014-12-10T19:15:00Z</cp:lastPrinted>
  <dcterms:created xsi:type="dcterms:W3CDTF">2015-01-08T19:27:00Z</dcterms:created>
  <dcterms:modified xsi:type="dcterms:W3CDTF">2015-01-08T19:27:00Z</dcterms:modified>
</cp:coreProperties>
</file>