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B4CD" w14:textId="0AD8DA95" w:rsidR="0038787B" w:rsidRDefault="009C2268" w:rsidP="0027355A">
      <w:pPr>
        <w:spacing w:after="80" w:line="240" w:lineRule="auto"/>
        <w:rPr>
          <w:rFonts w:cstheme="minorHAnsi"/>
          <w:b/>
          <w:bCs/>
          <w:color w:val="1F4E79" w:themeColor="accent5" w:themeShade="80"/>
          <w:sz w:val="28"/>
          <w:szCs w:val="28"/>
        </w:rPr>
      </w:pPr>
      <w:r>
        <w:rPr>
          <w:rFonts w:cstheme="minorHAnsi"/>
          <w:b/>
          <w:bCs/>
          <w:color w:val="1F4E79" w:themeColor="accent5" w:themeShade="80"/>
          <w:sz w:val="28"/>
          <w:szCs w:val="28"/>
        </w:rPr>
        <w:t>Guidance/</w:t>
      </w:r>
      <w:r w:rsidR="0038787B">
        <w:rPr>
          <w:rFonts w:cstheme="minorHAnsi"/>
          <w:b/>
          <w:bCs/>
          <w:color w:val="1F4E79" w:themeColor="accent5" w:themeShade="80"/>
          <w:sz w:val="28"/>
          <w:szCs w:val="28"/>
        </w:rPr>
        <w:t>Definitions:</w:t>
      </w:r>
    </w:p>
    <w:p w14:paraId="000F8122" w14:textId="77777777" w:rsidR="00666B5D" w:rsidRDefault="00906650" w:rsidP="009C2268">
      <w:pPr>
        <w:pStyle w:val="NormalWeb"/>
        <w:numPr>
          <w:ilvl w:val="0"/>
          <w:numId w:val="28"/>
        </w:numPr>
        <w:shd w:val="clear" w:color="auto" w:fill="FFFFFF"/>
        <w:spacing w:before="0" w:beforeAutospacing="0"/>
        <w:rPr>
          <w:rFonts w:asciiTheme="minorHAnsi" w:hAnsiTheme="minorHAnsi" w:cstheme="minorHAnsi"/>
          <w:color w:val="000000"/>
          <w:sz w:val="22"/>
          <w:szCs w:val="22"/>
          <w:shd w:val="clear" w:color="auto" w:fill="FFFFFF"/>
        </w:rPr>
      </w:pPr>
      <w:r w:rsidRPr="00906650">
        <w:rPr>
          <w:rFonts w:asciiTheme="minorHAnsi" w:hAnsiTheme="minorHAnsi" w:cstheme="minorHAnsi"/>
          <w:color w:val="000000"/>
          <w:sz w:val="22"/>
          <w:szCs w:val="22"/>
          <w:shd w:val="clear" w:color="auto" w:fill="FFFFFF"/>
        </w:rPr>
        <w:t xml:space="preserve">Healthcare </w:t>
      </w:r>
      <w:r>
        <w:rPr>
          <w:rFonts w:asciiTheme="minorHAnsi" w:hAnsiTheme="minorHAnsi" w:cstheme="minorHAnsi"/>
          <w:color w:val="000000"/>
          <w:sz w:val="22"/>
          <w:szCs w:val="22"/>
          <w:shd w:val="clear" w:color="auto" w:fill="FFFFFF"/>
        </w:rPr>
        <w:t>workers</w:t>
      </w:r>
      <w:r w:rsidRPr="00906650">
        <w:rPr>
          <w:rFonts w:asciiTheme="minorHAnsi" w:hAnsiTheme="minorHAnsi" w:cstheme="minorHAnsi"/>
          <w:color w:val="000000"/>
          <w:sz w:val="22"/>
          <w:szCs w:val="22"/>
          <w:shd w:val="clear" w:color="auto" w:fill="FFFFFF"/>
        </w:rPr>
        <w:t xml:space="preserve"> (HC</w:t>
      </w:r>
      <w:r>
        <w:rPr>
          <w:rFonts w:asciiTheme="minorHAnsi" w:hAnsiTheme="minorHAnsi" w:cstheme="minorHAnsi"/>
          <w:color w:val="000000"/>
          <w:sz w:val="22"/>
          <w:szCs w:val="22"/>
          <w:shd w:val="clear" w:color="auto" w:fill="FFFFFF"/>
        </w:rPr>
        <w:t>W</w:t>
      </w:r>
      <w:r w:rsidRPr="00906650">
        <w:rPr>
          <w:rFonts w:asciiTheme="minorHAnsi" w:hAnsiTheme="minorHAnsi" w:cstheme="minorHAnsi"/>
          <w:color w:val="000000"/>
          <w:sz w:val="22"/>
          <w:szCs w:val="22"/>
          <w:shd w:val="clear" w:color="auto" w:fill="FFFFFF"/>
        </w:rPr>
        <w:t>) refers to all paid and unpaid persons serving in healthcare settings who have the potential for direct or indirect exposure to patients or infectious materials, including body substances (</w:t>
      </w:r>
      <w:r w:rsidRPr="00666B5D">
        <w:rPr>
          <w:rFonts w:asciiTheme="minorHAnsi" w:hAnsiTheme="minorHAnsi" w:cstheme="minorHAnsi"/>
          <w:i/>
          <w:iCs/>
          <w:color w:val="000000"/>
          <w:sz w:val="22"/>
          <w:szCs w:val="22"/>
          <w:shd w:val="clear" w:color="auto" w:fill="FFFFFF"/>
        </w:rPr>
        <w:t>e.g., blood, tissue, and specific body fluids</w:t>
      </w:r>
      <w:r w:rsidRPr="00906650">
        <w:rPr>
          <w:rFonts w:asciiTheme="minorHAnsi" w:hAnsiTheme="minorHAnsi" w:cstheme="minorHAnsi"/>
          <w:color w:val="000000"/>
          <w:sz w:val="22"/>
          <w:szCs w:val="22"/>
          <w:shd w:val="clear" w:color="auto" w:fill="FFFFFF"/>
        </w:rPr>
        <w:t xml:space="preserve">); contaminated medical supplies, devices, and equipment; contaminated environmental surfaces; or contaminated air. </w:t>
      </w:r>
    </w:p>
    <w:p w14:paraId="1B38EA41" w14:textId="2339EB95" w:rsidR="00906650" w:rsidRPr="00666B5D" w:rsidRDefault="00906650" w:rsidP="00666B5D">
      <w:pPr>
        <w:pStyle w:val="NormalWeb"/>
        <w:numPr>
          <w:ilvl w:val="1"/>
          <w:numId w:val="28"/>
        </w:numPr>
        <w:shd w:val="clear" w:color="auto" w:fill="FFFFFF"/>
        <w:spacing w:before="0" w:beforeAutospacing="0"/>
        <w:rPr>
          <w:rFonts w:asciiTheme="minorHAnsi" w:hAnsiTheme="minorHAnsi" w:cstheme="minorHAnsi"/>
          <w:color w:val="000000"/>
          <w:sz w:val="20"/>
          <w:szCs w:val="20"/>
          <w:shd w:val="clear" w:color="auto" w:fill="FFFFFF"/>
        </w:rPr>
      </w:pPr>
      <w:r w:rsidRPr="00666B5D">
        <w:rPr>
          <w:rFonts w:asciiTheme="minorHAnsi" w:hAnsiTheme="minorHAnsi" w:cstheme="minorHAnsi"/>
          <w:color w:val="000000"/>
          <w:sz w:val="20"/>
          <w:szCs w:val="20"/>
          <w:shd w:val="clear" w:color="auto" w:fill="FFFFFF"/>
        </w:rPr>
        <w:t>These HC</w:t>
      </w:r>
      <w:r w:rsidR="00666B5D" w:rsidRPr="00666B5D">
        <w:rPr>
          <w:rFonts w:asciiTheme="minorHAnsi" w:hAnsiTheme="minorHAnsi" w:cstheme="minorHAnsi"/>
          <w:color w:val="000000"/>
          <w:sz w:val="20"/>
          <w:szCs w:val="20"/>
          <w:shd w:val="clear" w:color="auto" w:fill="FFFFFF"/>
        </w:rPr>
        <w:t>W</w:t>
      </w:r>
      <w:r w:rsidRPr="00666B5D">
        <w:rPr>
          <w:rFonts w:asciiTheme="minorHAnsi" w:hAnsiTheme="minorHAnsi" w:cstheme="minorHAnsi"/>
          <w:color w:val="000000"/>
          <w:sz w:val="20"/>
          <w:szCs w:val="20"/>
          <w:shd w:val="clear" w:color="auto" w:fill="FFFFFF"/>
        </w:rPr>
        <w:t xml:space="preserve"> include, but are not limited to, emergency medical service personnel, nurses, nursing assistants, physicians, technicians, therapists, phlebotomists, pharmacists, students and trainees, contractual staff not employed by the healthcare facility, and persons not directly involved in patient care, but who could be exposed to infectious agents that can be transmitted in the healthcare setting (</w:t>
      </w:r>
      <w:r w:rsidRPr="00666B5D">
        <w:rPr>
          <w:rFonts w:asciiTheme="minorHAnsi" w:hAnsiTheme="minorHAnsi" w:cstheme="minorHAnsi"/>
          <w:i/>
          <w:iCs/>
          <w:color w:val="000000"/>
          <w:sz w:val="20"/>
          <w:szCs w:val="20"/>
          <w:shd w:val="clear" w:color="auto" w:fill="FFFFFF"/>
        </w:rPr>
        <w:t>e.g., clerical, dietary, environmental services, laundry, security, engineering and facilities management, administrative, billing, and volunteer personnel</w:t>
      </w:r>
      <w:r w:rsidRPr="00666B5D">
        <w:rPr>
          <w:rFonts w:asciiTheme="minorHAnsi" w:hAnsiTheme="minorHAnsi" w:cstheme="minorHAnsi"/>
          <w:color w:val="000000"/>
          <w:sz w:val="20"/>
          <w:szCs w:val="20"/>
          <w:shd w:val="clear" w:color="auto" w:fill="FFFFFF"/>
        </w:rPr>
        <w:t>)</w:t>
      </w:r>
    </w:p>
    <w:p w14:paraId="26AA5334" w14:textId="56BC91F9" w:rsidR="009C2268" w:rsidRPr="00813FB5" w:rsidRDefault="009C2268" w:rsidP="009C2268">
      <w:pPr>
        <w:pStyle w:val="NormalWeb"/>
        <w:numPr>
          <w:ilvl w:val="0"/>
          <w:numId w:val="28"/>
        </w:numPr>
        <w:shd w:val="clear" w:color="auto" w:fill="FFFFFF"/>
        <w:spacing w:before="0" w:beforeAutospacing="0"/>
        <w:rPr>
          <w:rFonts w:asciiTheme="minorHAnsi" w:hAnsiTheme="minorHAnsi" w:cstheme="minorHAnsi"/>
          <w:color w:val="000000"/>
          <w:sz w:val="22"/>
          <w:szCs w:val="22"/>
        </w:rPr>
      </w:pPr>
      <w:r w:rsidRPr="00813FB5">
        <w:rPr>
          <w:rFonts w:asciiTheme="minorHAnsi" w:hAnsiTheme="minorHAnsi" w:cstheme="minorHAnsi"/>
          <w:color w:val="000000"/>
          <w:sz w:val="22"/>
          <w:szCs w:val="22"/>
          <w:shd w:val="clear" w:color="auto" w:fill="FFFFFF"/>
        </w:rPr>
        <w:t>Asymptomatic HC</w:t>
      </w:r>
      <w:r w:rsidR="00B72035">
        <w:rPr>
          <w:rFonts w:asciiTheme="minorHAnsi" w:hAnsiTheme="minorHAnsi" w:cstheme="minorHAnsi"/>
          <w:color w:val="000000"/>
          <w:sz w:val="22"/>
          <w:szCs w:val="22"/>
          <w:shd w:val="clear" w:color="auto" w:fill="FFFFFF"/>
        </w:rPr>
        <w:t>W</w:t>
      </w:r>
      <w:r w:rsidRPr="00813FB5">
        <w:rPr>
          <w:rFonts w:asciiTheme="minorHAnsi" w:hAnsiTheme="minorHAnsi" w:cstheme="minorHAnsi"/>
          <w:color w:val="000000"/>
          <w:sz w:val="22"/>
          <w:szCs w:val="22"/>
          <w:shd w:val="clear" w:color="auto" w:fill="FFFFFF"/>
        </w:rPr>
        <w:t xml:space="preserve"> with exposures to monkeypox virus do not need to be excluded from work, but should be monitored (</w:t>
      </w:r>
      <w:r w:rsidRPr="00B72035">
        <w:rPr>
          <w:rFonts w:asciiTheme="minorHAnsi" w:hAnsiTheme="minorHAnsi" w:cstheme="minorHAnsi"/>
          <w:i/>
          <w:iCs/>
          <w:color w:val="000000"/>
          <w:sz w:val="22"/>
          <w:szCs w:val="22"/>
          <w:shd w:val="clear" w:color="auto" w:fill="FFFFFF"/>
        </w:rPr>
        <w:t>e.g., at least a daily assessment conducted by the exposed HC</w:t>
      </w:r>
      <w:r w:rsidR="00B72035">
        <w:rPr>
          <w:rFonts w:asciiTheme="minorHAnsi" w:hAnsiTheme="minorHAnsi" w:cstheme="minorHAnsi"/>
          <w:i/>
          <w:iCs/>
          <w:color w:val="000000"/>
          <w:sz w:val="22"/>
          <w:szCs w:val="22"/>
          <w:shd w:val="clear" w:color="auto" w:fill="FFFFFF"/>
        </w:rPr>
        <w:t>W</w:t>
      </w:r>
      <w:r w:rsidRPr="00B72035">
        <w:rPr>
          <w:rFonts w:asciiTheme="minorHAnsi" w:hAnsiTheme="minorHAnsi" w:cstheme="minorHAnsi"/>
          <w:i/>
          <w:iCs/>
          <w:color w:val="000000"/>
          <w:sz w:val="22"/>
          <w:szCs w:val="22"/>
          <w:shd w:val="clear" w:color="auto" w:fill="FFFFFF"/>
        </w:rPr>
        <w:t xml:space="preserve"> for </w:t>
      </w:r>
      <w:hyperlink r:id="rId11" w:history="1">
        <w:r w:rsidRPr="00B72035">
          <w:rPr>
            <w:rStyle w:val="Hyperlink"/>
            <w:rFonts w:asciiTheme="minorHAnsi" w:hAnsiTheme="minorHAnsi" w:cstheme="minorHAnsi"/>
            <w:i/>
            <w:iCs/>
            <w:color w:val="075290"/>
            <w:sz w:val="22"/>
            <w:szCs w:val="22"/>
            <w:shd w:val="clear" w:color="auto" w:fill="FFFFFF"/>
          </w:rPr>
          <w:t>signs and symptoms</w:t>
        </w:r>
      </w:hyperlink>
      <w:r w:rsidRPr="00B72035">
        <w:rPr>
          <w:rFonts w:asciiTheme="minorHAnsi" w:hAnsiTheme="minorHAnsi" w:cstheme="minorHAnsi"/>
          <w:i/>
          <w:iCs/>
          <w:color w:val="000000"/>
          <w:sz w:val="22"/>
          <w:szCs w:val="22"/>
          <w:shd w:val="clear" w:color="auto" w:fill="FFFFFF"/>
        </w:rPr>
        <w:t> of monkeypox infection</w:t>
      </w:r>
      <w:r w:rsidRPr="00813FB5">
        <w:rPr>
          <w:rFonts w:asciiTheme="minorHAnsi" w:hAnsiTheme="minorHAnsi" w:cstheme="minorHAnsi"/>
          <w:color w:val="000000"/>
          <w:sz w:val="22"/>
          <w:szCs w:val="22"/>
          <w:shd w:val="clear" w:color="auto" w:fill="FFFFFF"/>
        </w:rPr>
        <w:t>) for 21 days after their last exposure.</w:t>
      </w:r>
    </w:p>
    <w:p w14:paraId="2255D380" w14:textId="07175F29" w:rsidR="0038787B" w:rsidRPr="0038787B" w:rsidRDefault="0038787B" w:rsidP="009C2268">
      <w:pPr>
        <w:pStyle w:val="NormalWeb"/>
        <w:numPr>
          <w:ilvl w:val="0"/>
          <w:numId w:val="28"/>
        </w:numPr>
        <w:shd w:val="clear" w:color="auto" w:fill="FFFFFF"/>
        <w:spacing w:before="0" w:beforeAutospacing="0"/>
        <w:rPr>
          <w:rFonts w:asciiTheme="minorHAnsi" w:hAnsiTheme="minorHAnsi" w:cstheme="minorHAnsi"/>
          <w:color w:val="000000"/>
          <w:sz w:val="18"/>
          <w:szCs w:val="18"/>
        </w:rPr>
      </w:pPr>
      <w:r w:rsidRPr="0038787B">
        <w:rPr>
          <w:rFonts w:asciiTheme="minorHAnsi" w:hAnsiTheme="minorHAnsi" w:cstheme="minorHAnsi"/>
          <w:color w:val="000000"/>
          <w:sz w:val="22"/>
          <w:szCs w:val="22"/>
          <w:shd w:val="clear" w:color="auto" w:fill="FFFFFF"/>
        </w:rPr>
        <w:t>In general, the type of monitoring employed often reflects the risk for transmission with more active-monitoring approaches used for higher risk exposures. Self-monitoring approaches are usually sufficient for exposures that carry a lesser risk for transmission. Even higher risk exposures may be appropriate for a self-monitoring strategy if occupational health services or public health authorities determine that it is appropriate. Ultimately, the person’s exposure risk level, their reliability in reporting symptoms that might develop, the number of persons needing monitoring, time since exposure, receipt of PEP, and available resources, are all factors when determining the type of monitoring to be used.</w:t>
      </w:r>
    </w:p>
    <w:p w14:paraId="11A0B6D9" w14:textId="60E73E81" w:rsidR="0038787B" w:rsidRPr="0038787B" w:rsidRDefault="0038787B" w:rsidP="0038787B">
      <w:pPr>
        <w:pStyle w:val="NormalWeb"/>
        <w:numPr>
          <w:ilvl w:val="1"/>
          <w:numId w:val="28"/>
        </w:numPr>
        <w:shd w:val="clear" w:color="auto" w:fill="FFFFFF"/>
        <w:spacing w:before="0" w:beforeAutospacing="0"/>
        <w:rPr>
          <w:rFonts w:asciiTheme="minorHAnsi" w:hAnsiTheme="minorHAnsi" w:cstheme="minorHAnsi"/>
          <w:color w:val="000000"/>
          <w:sz w:val="22"/>
          <w:szCs w:val="22"/>
        </w:rPr>
      </w:pPr>
      <w:r w:rsidRPr="0038787B">
        <w:rPr>
          <w:rFonts w:asciiTheme="minorHAnsi" w:hAnsiTheme="minorHAnsi" w:cstheme="minorHAnsi"/>
          <w:b/>
          <w:bCs/>
          <w:color w:val="000000"/>
          <w:sz w:val="22"/>
          <w:szCs w:val="22"/>
        </w:rPr>
        <w:t>Active monitoring</w:t>
      </w:r>
      <w:r w:rsidRPr="0038787B">
        <w:rPr>
          <w:rFonts w:asciiTheme="minorHAnsi" w:hAnsiTheme="minorHAnsi" w:cstheme="minorHAnsi"/>
          <w:color w:val="000000"/>
          <w:sz w:val="22"/>
          <w:szCs w:val="22"/>
        </w:rPr>
        <w:t xml:space="preserve"> typically involves in-person visits, regular communications (</w:t>
      </w:r>
      <w:r w:rsidRPr="00B72035">
        <w:rPr>
          <w:rFonts w:asciiTheme="minorHAnsi" w:hAnsiTheme="minorHAnsi" w:cstheme="minorHAnsi"/>
          <w:i/>
          <w:iCs/>
          <w:color w:val="000000"/>
          <w:sz w:val="22"/>
          <w:szCs w:val="22"/>
        </w:rPr>
        <w:t>e.g., phone calls, video conferences</w:t>
      </w:r>
      <w:r w:rsidRPr="0038787B">
        <w:rPr>
          <w:rFonts w:asciiTheme="minorHAnsi" w:hAnsiTheme="minorHAnsi" w:cstheme="minorHAnsi"/>
          <w:color w:val="000000"/>
          <w:sz w:val="22"/>
          <w:szCs w:val="22"/>
        </w:rPr>
        <w:t>) between occupational health services, public health representatives, and the person being monitored.</w:t>
      </w:r>
    </w:p>
    <w:p w14:paraId="6E856F2D" w14:textId="77777777" w:rsidR="00B72035" w:rsidRDefault="0038787B" w:rsidP="00B72035">
      <w:pPr>
        <w:pStyle w:val="NormalWeb"/>
        <w:numPr>
          <w:ilvl w:val="1"/>
          <w:numId w:val="28"/>
        </w:numPr>
        <w:shd w:val="clear" w:color="auto" w:fill="FFFFFF"/>
        <w:spacing w:before="0" w:beforeAutospacing="0"/>
        <w:rPr>
          <w:rFonts w:asciiTheme="minorHAnsi" w:hAnsiTheme="minorHAnsi" w:cstheme="minorHAnsi"/>
          <w:color w:val="000000"/>
          <w:sz w:val="22"/>
          <w:szCs w:val="22"/>
        </w:rPr>
      </w:pPr>
      <w:r w:rsidRPr="0038787B">
        <w:rPr>
          <w:rFonts w:asciiTheme="minorHAnsi" w:hAnsiTheme="minorHAnsi" w:cstheme="minorHAnsi"/>
          <w:b/>
          <w:bCs/>
          <w:color w:val="000000"/>
          <w:sz w:val="22"/>
          <w:szCs w:val="22"/>
        </w:rPr>
        <w:t>Self-monitoring</w:t>
      </w:r>
      <w:r w:rsidRPr="0038787B">
        <w:rPr>
          <w:rFonts w:asciiTheme="minorHAnsi" w:hAnsiTheme="minorHAnsi" w:cstheme="minorHAnsi"/>
          <w:color w:val="000000"/>
          <w:sz w:val="22"/>
          <w:szCs w:val="22"/>
        </w:rPr>
        <w:t xml:space="preserve"> typically involves persons self-reporting symptoms to occupational health programs or health departments if symptoms appear.</w:t>
      </w:r>
    </w:p>
    <w:p w14:paraId="1A0956A5" w14:textId="09BBFE9D" w:rsidR="00B72035" w:rsidRPr="0038787B" w:rsidRDefault="00B72035" w:rsidP="00B72035">
      <w:pPr>
        <w:pStyle w:val="NormalWeb"/>
        <w:numPr>
          <w:ilvl w:val="0"/>
          <w:numId w:val="28"/>
        </w:numPr>
        <w:shd w:val="clear" w:color="auto" w:fill="FFFFFF"/>
        <w:spacing w:before="0" w:beforeAutospacing="0"/>
        <w:rPr>
          <w:rFonts w:asciiTheme="minorHAnsi" w:hAnsiTheme="minorHAnsi" w:cstheme="minorHAnsi"/>
          <w:color w:val="000000"/>
          <w:sz w:val="22"/>
          <w:szCs w:val="22"/>
        </w:rPr>
      </w:pPr>
      <w:r w:rsidRPr="00B72035">
        <w:rPr>
          <w:rFonts w:asciiTheme="minorHAnsi" w:hAnsiTheme="minorHAnsi" w:cstheme="minorHAnsi"/>
          <w:b/>
          <w:bCs/>
          <w:i/>
          <w:iCs/>
          <w:color w:val="833C0B" w:themeColor="accent2" w:themeShade="80"/>
          <w:sz w:val="22"/>
          <w:szCs w:val="22"/>
        </w:rPr>
        <w:t xml:space="preserve">Note:  See U.S. CDC guidance for </w:t>
      </w:r>
      <w:r w:rsidRPr="00B72035">
        <w:rPr>
          <w:rFonts w:asciiTheme="minorHAnsi" w:hAnsiTheme="minorHAnsi" w:cstheme="minorHAnsi"/>
          <w:b/>
          <w:bCs/>
          <w:i/>
          <w:iCs/>
          <w:color w:val="833C0B" w:themeColor="accent2" w:themeShade="80"/>
          <w:sz w:val="22"/>
          <w:szCs w:val="22"/>
        </w:rPr>
        <w:t>guidance on work restrictions</w:t>
      </w:r>
      <w:r w:rsidRPr="00B72035">
        <w:rPr>
          <w:rFonts w:asciiTheme="minorHAnsi" w:hAnsiTheme="minorHAnsi" w:cstheme="minorHAnsi"/>
          <w:color w:val="833C0B" w:themeColor="accent2" w:themeShade="80"/>
          <w:sz w:val="22"/>
          <w:szCs w:val="22"/>
        </w:rPr>
        <w:t xml:space="preserve"> </w:t>
      </w:r>
      <w:r>
        <w:rPr>
          <w:rFonts w:asciiTheme="minorHAnsi" w:hAnsiTheme="minorHAnsi" w:cstheme="minorHAnsi"/>
          <w:color w:val="000000"/>
          <w:sz w:val="22"/>
          <w:szCs w:val="22"/>
        </w:rPr>
        <w:t xml:space="preserve">- </w:t>
      </w:r>
      <w:hyperlink r:id="rId12" w:history="1">
        <w:r w:rsidRPr="00B72035">
          <w:rPr>
            <w:rStyle w:val="Hyperlink"/>
            <w:rFonts w:ascii="Arial" w:hAnsi="Arial" w:cs="Arial"/>
            <w:sz w:val="14"/>
            <w:szCs w:val="14"/>
          </w:rPr>
          <w:t>https://www.cdc.gov/poxvirus/monkeypox/clinicians/infection-control-healthcare.html</w:t>
        </w:r>
      </w:hyperlink>
    </w:p>
    <w:p w14:paraId="3CD986DD" w14:textId="20F8DE31" w:rsidR="00C16A7F" w:rsidRPr="0038787B" w:rsidRDefault="0027355A" w:rsidP="0027355A">
      <w:pPr>
        <w:spacing w:after="80" w:line="240" w:lineRule="auto"/>
        <w:rPr>
          <w:rFonts w:cstheme="minorHAnsi"/>
          <w:b/>
          <w:bCs/>
          <w:color w:val="1F4E79" w:themeColor="accent5" w:themeShade="80"/>
          <w:sz w:val="28"/>
          <w:szCs w:val="28"/>
        </w:rPr>
      </w:pPr>
      <w:r w:rsidRPr="0038787B">
        <w:rPr>
          <w:rFonts w:cstheme="minorHAnsi"/>
          <w:b/>
          <w:bCs/>
          <w:color w:val="1F4E79" w:themeColor="accent5" w:themeShade="80"/>
          <w:sz w:val="28"/>
          <w:szCs w:val="28"/>
        </w:rPr>
        <w:t>Facility Instructions:</w:t>
      </w:r>
    </w:p>
    <w:p w14:paraId="33CE72CD" w14:textId="2131679F" w:rsidR="0027355A" w:rsidRPr="0027355A" w:rsidRDefault="006A1464" w:rsidP="0027355A">
      <w:pPr>
        <w:numPr>
          <w:ilvl w:val="0"/>
          <w:numId w:val="17"/>
        </w:numPr>
        <w:spacing w:after="80" w:line="240" w:lineRule="auto"/>
        <w:rPr>
          <w:rFonts w:cstheme="minorHAnsi"/>
          <w:sz w:val="24"/>
          <w:szCs w:val="24"/>
        </w:rPr>
      </w:pPr>
      <w:r>
        <w:rPr>
          <w:rFonts w:cstheme="minorHAnsi"/>
          <w:sz w:val="24"/>
          <w:szCs w:val="24"/>
        </w:rPr>
        <w:t>Provide HCW with</w:t>
      </w:r>
      <w:r w:rsidR="0027355A" w:rsidRPr="0027355A">
        <w:rPr>
          <w:rFonts w:cstheme="minorHAnsi"/>
          <w:sz w:val="24"/>
          <w:szCs w:val="24"/>
        </w:rPr>
        <w:t xml:space="preserve"> instructions on when/if they are to share this self-monitoring table, and with whom. </w:t>
      </w:r>
    </w:p>
    <w:p w14:paraId="2BC80A98" w14:textId="4F94CF9F" w:rsidR="0027355A" w:rsidRDefault="006A1464" w:rsidP="0027355A">
      <w:pPr>
        <w:numPr>
          <w:ilvl w:val="0"/>
          <w:numId w:val="17"/>
        </w:numPr>
        <w:spacing w:after="80" w:line="240" w:lineRule="auto"/>
        <w:rPr>
          <w:rFonts w:cstheme="minorHAnsi"/>
          <w:sz w:val="24"/>
          <w:szCs w:val="24"/>
        </w:rPr>
      </w:pPr>
      <w:r>
        <w:rPr>
          <w:rFonts w:cstheme="minorHAnsi"/>
          <w:sz w:val="24"/>
          <w:szCs w:val="24"/>
        </w:rPr>
        <w:t xml:space="preserve">Provide </w:t>
      </w:r>
      <w:r w:rsidR="0038787B">
        <w:rPr>
          <w:rFonts w:cstheme="minorHAnsi"/>
          <w:sz w:val="24"/>
          <w:szCs w:val="24"/>
        </w:rPr>
        <w:t>HCW</w:t>
      </w:r>
      <w:r w:rsidR="0027355A" w:rsidRPr="0027355A">
        <w:rPr>
          <w:rFonts w:cstheme="minorHAnsi"/>
          <w:sz w:val="24"/>
          <w:szCs w:val="24"/>
        </w:rPr>
        <w:t xml:space="preserve"> </w:t>
      </w:r>
      <w:r>
        <w:rPr>
          <w:rFonts w:cstheme="minorHAnsi"/>
          <w:sz w:val="24"/>
          <w:szCs w:val="24"/>
        </w:rPr>
        <w:t>with</w:t>
      </w:r>
      <w:r w:rsidR="0027355A" w:rsidRPr="0027355A">
        <w:rPr>
          <w:rFonts w:cstheme="minorHAnsi"/>
          <w:sz w:val="24"/>
          <w:szCs w:val="24"/>
        </w:rPr>
        <w:t xml:space="preserve"> information on when</w:t>
      </w:r>
      <w:r>
        <w:rPr>
          <w:rFonts w:cstheme="minorHAnsi"/>
          <w:sz w:val="24"/>
          <w:szCs w:val="24"/>
        </w:rPr>
        <w:t>/how</w:t>
      </w:r>
      <w:r w:rsidR="0027355A" w:rsidRPr="0027355A">
        <w:rPr>
          <w:rFonts w:cstheme="minorHAnsi"/>
          <w:sz w:val="24"/>
          <w:szCs w:val="24"/>
        </w:rPr>
        <w:t xml:space="preserve"> </w:t>
      </w:r>
      <w:r w:rsidR="0069613F">
        <w:rPr>
          <w:rFonts w:cstheme="minorHAnsi"/>
          <w:sz w:val="24"/>
          <w:szCs w:val="24"/>
        </w:rPr>
        <w:t xml:space="preserve">to </w:t>
      </w:r>
      <w:r w:rsidR="0027355A" w:rsidRPr="0027355A">
        <w:rPr>
          <w:rFonts w:cstheme="minorHAnsi"/>
          <w:sz w:val="24"/>
          <w:szCs w:val="24"/>
        </w:rPr>
        <w:t>contact Infection Prevention/Control and</w:t>
      </w:r>
      <w:r w:rsidR="0069613F">
        <w:rPr>
          <w:rFonts w:cstheme="minorHAnsi"/>
          <w:sz w:val="24"/>
          <w:szCs w:val="24"/>
        </w:rPr>
        <w:t>/or</w:t>
      </w:r>
      <w:r w:rsidR="0027355A" w:rsidRPr="0027355A">
        <w:rPr>
          <w:rFonts w:cstheme="minorHAnsi"/>
          <w:sz w:val="24"/>
          <w:szCs w:val="24"/>
        </w:rPr>
        <w:t xml:space="preserve"> Employee Health for further instructions (</w:t>
      </w:r>
      <w:r w:rsidR="0069613F" w:rsidRPr="0069613F">
        <w:rPr>
          <w:rFonts w:cstheme="minorHAnsi"/>
          <w:i/>
          <w:iCs/>
          <w:sz w:val="24"/>
          <w:szCs w:val="24"/>
        </w:rPr>
        <w:t xml:space="preserve">e.g., </w:t>
      </w:r>
      <w:r w:rsidR="0027355A" w:rsidRPr="0069613F">
        <w:rPr>
          <w:rFonts w:cstheme="minorHAnsi"/>
          <w:i/>
          <w:iCs/>
          <w:sz w:val="24"/>
          <w:szCs w:val="24"/>
        </w:rPr>
        <w:t>if they develop fever, rash, swollen glands, etc.).</w:t>
      </w:r>
      <w:r w:rsidR="0027355A" w:rsidRPr="0027355A">
        <w:rPr>
          <w:rFonts w:cstheme="minorHAnsi"/>
          <w:sz w:val="24"/>
          <w:szCs w:val="24"/>
        </w:rPr>
        <w:t xml:space="preserve"> </w:t>
      </w:r>
    </w:p>
    <w:p w14:paraId="696646D7" w14:textId="358697D4" w:rsidR="0069613F" w:rsidRDefault="0069613F" w:rsidP="0027355A">
      <w:pPr>
        <w:numPr>
          <w:ilvl w:val="0"/>
          <w:numId w:val="17"/>
        </w:numPr>
        <w:spacing w:after="80" w:line="240" w:lineRule="auto"/>
        <w:rPr>
          <w:rFonts w:cstheme="minorHAnsi"/>
          <w:sz w:val="24"/>
          <w:szCs w:val="24"/>
        </w:rPr>
      </w:pPr>
      <w:r>
        <w:rPr>
          <w:rFonts w:cstheme="minorHAnsi"/>
          <w:sz w:val="24"/>
          <w:szCs w:val="24"/>
        </w:rPr>
        <w:t>Photos of example rashes could be added or made available as deemed appropriate for assessment reference.</w:t>
      </w:r>
    </w:p>
    <w:p w14:paraId="077B7CB5" w14:textId="3A6A975A" w:rsidR="0069613F" w:rsidRPr="0038787B" w:rsidRDefault="0069613F" w:rsidP="0038787B">
      <w:pPr>
        <w:numPr>
          <w:ilvl w:val="1"/>
          <w:numId w:val="17"/>
        </w:numPr>
        <w:spacing w:after="80" w:line="240" w:lineRule="auto"/>
        <w:rPr>
          <w:rFonts w:cstheme="minorHAnsi"/>
        </w:rPr>
      </w:pPr>
      <w:r w:rsidRPr="0027355A">
        <w:rPr>
          <w:rFonts w:cstheme="minorHAnsi"/>
        </w:rPr>
        <w:t xml:space="preserve"> </w:t>
      </w:r>
      <w:hyperlink r:id="rId13" w:history="1">
        <w:r w:rsidRPr="0069613F">
          <w:rPr>
            <w:rStyle w:val="Hyperlink"/>
            <w:rFonts w:cstheme="minorHAnsi"/>
          </w:rPr>
          <w:t>See CDC Clinical Recognition page for images of Monkeypox rash</w:t>
        </w:r>
      </w:hyperlink>
      <w:r w:rsidRPr="0069613F">
        <w:rPr>
          <w:rFonts w:cstheme="minorHAnsi"/>
        </w:rPr>
        <w:t>.</w:t>
      </w:r>
    </w:p>
    <w:p w14:paraId="53936B08" w14:textId="2C580D66" w:rsidR="00F01A84" w:rsidRPr="0027355A" w:rsidRDefault="0069613F" w:rsidP="0027355A">
      <w:pPr>
        <w:numPr>
          <w:ilvl w:val="0"/>
          <w:numId w:val="17"/>
        </w:numPr>
        <w:spacing w:after="80" w:line="240" w:lineRule="auto"/>
        <w:rPr>
          <w:rFonts w:cstheme="minorHAnsi"/>
          <w:sz w:val="24"/>
          <w:szCs w:val="24"/>
        </w:rPr>
      </w:pPr>
      <w:r>
        <w:rPr>
          <w:rFonts w:cstheme="minorHAnsi"/>
          <w:sz w:val="24"/>
          <w:szCs w:val="24"/>
        </w:rPr>
        <w:t xml:space="preserve">Suggested for the </w:t>
      </w:r>
      <w:r w:rsidR="0038787B">
        <w:rPr>
          <w:rFonts w:cstheme="minorHAnsi"/>
          <w:sz w:val="24"/>
          <w:szCs w:val="24"/>
        </w:rPr>
        <w:t>HCW</w:t>
      </w:r>
      <w:r>
        <w:rPr>
          <w:rFonts w:cstheme="minorHAnsi"/>
          <w:sz w:val="24"/>
          <w:szCs w:val="24"/>
        </w:rPr>
        <w:t xml:space="preserve"> to do</w:t>
      </w:r>
      <w:r w:rsidR="00377364" w:rsidRPr="0027355A">
        <w:rPr>
          <w:rFonts w:cstheme="minorHAnsi"/>
          <w:sz w:val="24"/>
          <w:szCs w:val="24"/>
        </w:rPr>
        <w:t xml:space="preserve">cument </w:t>
      </w:r>
      <w:r>
        <w:rPr>
          <w:rFonts w:cstheme="minorHAnsi"/>
          <w:sz w:val="24"/>
          <w:szCs w:val="24"/>
        </w:rPr>
        <w:t xml:space="preserve">their self-assessment using table on the </w:t>
      </w:r>
      <w:hyperlink w:anchor="form" w:history="1">
        <w:r w:rsidR="00B72035" w:rsidRPr="00B72035">
          <w:rPr>
            <w:rStyle w:val="Hyperlink"/>
            <w:rFonts w:cstheme="minorHAnsi"/>
            <w:sz w:val="24"/>
            <w:szCs w:val="24"/>
          </w:rPr>
          <w:t>form</w:t>
        </w:r>
      </w:hyperlink>
      <w:r w:rsidR="00B72035">
        <w:rPr>
          <w:rFonts w:cstheme="minorHAnsi"/>
          <w:sz w:val="24"/>
          <w:szCs w:val="24"/>
        </w:rPr>
        <w:t xml:space="preserve"> </w:t>
      </w:r>
      <w:r w:rsidR="0038787B">
        <w:rPr>
          <w:rFonts w:cstheme="minorHAnsi"/>
          <w:sz w:val="24"/>
          <w:szCs w:val="24"/>
        </w:rPr>
        <w:t>below</w:t>
      </w:r>
    </w:p>
    <w:p w14:paraId="461F147D" w14:textId="77777777" w:rsidR="0027355A" w:rsidRDefault="0027355A" w:rsidP="0034214A">
      <w:pPr>
        <w:rPr>
          <w:rFonts w:cstheme="minorHAnsi"/>
          <w:b/>
          <w:bCs/>
          <w:sz w:val="24"/>
          <w:szCs w:val="24"/>
        </w:rPr>
      </w:pPr>
    </w:p>
    <w:p w14:paraId="2D0182C2" w14:textId="3A671786" w:rsidR="0038787B" w:rsidRPr="00D46EEA" w:rsidRDefault="0027355A" w:rsidP="0038787B">
      <w:pPr>
        <w:spacing w:beforeLines="40" w:before="96" w:line="240" w:lineRule="auto"/>
        <w:rPr>
          <w:rStyle w:val="e2ma-style"/>
          <w:rFonts w:cstheme="minorHAnsi"/>
          <w:b/>
          <w:bCs/>
        </w:rPr>
      </w:pPr>
      <w:r w:rsidRPr="00D46EEA">
        <w:rPr>
          <w:rFonts w:cstheme="minorHAnsi"/>
          <w:b/>
          <w:bCs/>
        </w:rPr>
        <w:t>References:</w:t>
      </w:r>
    </w:p>
    <w:p w14:paraId="2E021575" w14:textId="23D4FF4C" w:rsidR="0038787B" w:rsidRPr="00D46EEA" w:rsidRDefault="0038787B" w:rsidP="0038787B">
      <w:pPr>
        <w:numPr>
          <w:ilvl w:val="0"/>
          <w:numId w:val="25"/>
        </w:numPr>
        <w:spacing w:beforeLines="40" w:before="96" w:after="100" w:afterAutospacing="1" w:line="240" w:lineRule="auto"/>
        <w:rPr>
          <w:rStyle w:val="e2ma-style"/>
          <w:rFonts w:ascii="Arial" w:eastAsia="Times New Roman" w:hAnsi="Arial" w:cs="Arial"/>
          <w:color w:val="333333"/>
          <w:sz w:val="18"/>
          <w:szCs w:val="18"/>
        </w:rPr>
      </w:pPr>
      <w:hyperlink r:id="rId14" w:history="1">
        <w:r w:rsidRPr="00D46EEA">
          <w:rPr>
            <w:rStyle w:val="Hyperlink"/>
            <w:rFonts w:ascii="Arial" w:eastAsia="Times New Roman" w:hAnsi="Arial" w:cs="Arial"/>
            <w:sz w:val="18"/>
            <w:szCs w:val="18"/>
          </w:rPr>
          <w:t>https://www.cdc.gov/poxvirus/monkeypox/clinicians/infection-control-healthcare.html</w:t>
        </w:r>
      </w:hyperlink>
      <w:r w:rsidRPr="00D46EEA">
        <w:rPr>
          <w:rStyle w:val="e2ma-style"/>
          <w:rFonts w:ascii="Arial" w:eastAsia="Times New Roman" w:hAnsi="Arial" w:cs="Arial"/>
          <w:color w:val="333333"/>
          <w:sz w:val="18"/>
          <w:szCs w:val="18"/>
        </w:rPr>
        <w:t xml:space="preserve"> </w:t>
      </w:r>
    </w:p>
    <w:p w14:paraId="1EF86E89" w14:textId="1D825B9E" w:rsidR="0027355A" w:rsidRPr="00D46EEA" w:rsidRDefault="0027355A" w:rsidP="0027355A">
      <w:pPr>
        <w:numPr>
          <w:ilvl w:val="0"/>
          <w:numId w:val="25"/>
        </w:numPr>
        <w:spacing w:beforeLines="40" w:before="96" w:after="100" w:afterAutospacing="1" w:line="240" w:lineRule="auto"/>
        <w:rPr>
          <w:rStyle w:val="e2ma-style"/>
          <w:rFonts w:ascii="Arial" w:eastAsia="Times New Roman" w:hAnsi="Arial" w:cs="Arial"/>
          <w:color w:val="333333"/>
          <w:sz w:val="18"/>
          <w:szCs w:val="18"/>
        </w:rPr>
      </w:pPr>
      <w:hyperlink r:id="rId15" w:history="1">
        <w:r w:rsidRPr="00D46EEA">
          <w:rPr>
            <w:rStyle w:val="Strong"/>
            <w:rFonts w:ascii="Arial" w:eastAsia="Times New Roman" w:hAnsi="Arial" w:cs="Arial"/>
            <w:color w:val="00A0DC"/>
            <w:sz w:val="18"/>
            <w:szCs w:val="18"/>
            <w:u w:val="single"/>
          </w:rPr>
          <w:t>APIC and ANA Create HCW Monkeypox Screening Tool</w:t>
        </w:r>
      </w:hyperlink>
    </w:p>
    <w:p w14:paraId="1320F7C6" w14:textId="1CE8C417" w:rsidR="0038787B" w:rsidRPr="00D46EEA" w:rsidRDefault="0038787B" w:rsidP="0027355A">
      <w:pPr>
        <w:numPr>
          <w:ilvl w:val="0"/>
          <w:numId w:val="25"/>
        </w:numPr>
        <w:spacing w:beforeLines="40" w:before="96" w:after="100" w:afterAutospacing="1" w:line="240" w:lineRule="auto"/>
        <w:rPr>
          <w:rStyle w:val="e2ma-style"/>
          <w:rFonts w:ascii="Arial" w:eastAsia="Times New Roman" w:hAnsi="Arial" w:cs="Arial"/>
          <w:color w:val="333333"/>
          <w:sz w:val="18"/>
          <w:szCs w:val="18"/>
        </w:rPr>
      </w:pPr>
      <w:hyperlink r:id="rId16" w:history="1">
        <w:r w:rsidRPr="00D46EEA">
          <w:rPr>
            <w:rStyle w:val="Hyperlink"/>
            <w:rFonts w:ascii="Arial" w:eastAsia="Times New Roman" w:hAnsi="Arial" w:cs="Arial"/>
            <w:sz w:val="18"/>
            <w:szCs w:val="18"/>
          </w:rPr>
          <w:t>https://www.cdc.gov/poxvirus/monkeypox/clinicians/clinical-recognition.html</w:t>
        </w:r>
      </w:hyperlink>
      <w:r w:rsidRPr="00D46EEA">
        <w:rPr>
          <w:rStyle w:val="e2ma-style"/>
          <w:rFonts w:ascii="Arial" w:eastAsia="Times New Roman" w:hAnsi="Arial" w:cs="Arial"/>
          <w:color w:val="333333"/>
          <w:sz w:val="18"/>
          <w:szCs w:val="18"/>
        </w:rPr>
        <w:t xml:space="preserve"> </w:t>
      </w:r>
    </w:p>
    <w:p w14:paraId="28B76DD7" w14:textId="0585F2F1" w:rsidR="00813FB5" w:rsidRPr="00D46EEA" w:rsidRDefault="00813FB5" w:rsidP="0027355A">
      <w:pPr>
        <w:numPr>
          <w:ilvl w:val="0"/>
          <w:numId w:val="25"/>
        </w:numPr>
        <w:spacing w:beforeLines="40" w:before="96" w:after="100" w:afterAutospacing="1" w:line="240" w:lineRule="auto"/>
        <w:rPr>
          <w:rStyle w:val="e2ma-style"/>
          <w:rFonts w:ascii="Arial" w:eastAsia="Times New Roman" w:hAnsi="Arial" w:cs="Arial"/>
          <w:color w:val="333333"/>
          <w:sz w:val="24"/>
          <w:szCs w:val="24"/>
        </w:rPr>
      </w:pPr>
      <w:hyperlink r:id="rId17" w:history="1">
        <w:r w:rsidRPr="00D46EEA">
          <w:rPr>
            <w:rStyle w:val="Hyperlink"/>
            <w:rFonts w:ascii="Arial" w:eastAsia="Times New Roman" w:hAnsi="Arial" w:cs="Arial"/>
            <w:sz w:val="18"/>
            <w:szCs w:val="18"/>
          </w:rPr>
          <w:t>https://www.cdc.gov/poxvirus/monkeypox/symptoms/index.html</w:t>
        </w:r>
      </w:hyperlink>
      <w:r w:rsidRPr="00D46EEA">
        <w:rPr>
          <w:rStyle w:val="e2ma-style"/>
          <w:rFonts w:ascii="Arial" w:eastAsia="Times New Roman" w:hAnsi="Arial" w:cs="Arial"/>
          <w:color w:val="333333"/>
          <w:sz w:val="18"/>
          <w:szCs w:val="18"/>
        </w:rPr>
        <w:t xml:space="preserve"> </w:t>
      </w:r>
    </w:p>
    <w:p w14:paraId="12FD70BC" w14:textId="77777777" w:rsidR="0027355A" w:rsidRDefault="0027355A" w:rsidP="0034214A">
      <w:pPr>
        <w:rPr>
          <w:rFonts w:cstheme="minorHAnsi"/>
          <w:b/>
          <w:bCs/>
          <w:sz w:val="24"/>
          <w:szCs w:val="24"/>
        </w:rPr>
      </w:pPr>
    </w:p>
    <w:p w14:paraId="209A137F" w14:textId="78B28F75" w:rsidR="009C2268" w:rsidRDefault="009C2268" w:rsidP="0038787B">
      <w:pPr>
        <w:spacing w:before="40" w:afterLines="20" w:after="48" w:line="240" w:lineRule="auto"/>
        <w:rPr>
          <w:rFonts w:cstheme="minorHAnsi"/>
          <w:sz w:val="24"/>
          <w:szCs w:val="24"/>
        </w:rPr>
        <w:sectPr w:rsidR="009C2268" w:rsidSect="0038787B">
          <w:headerReference w:type="default" r:id="rId18"/>
          <w:footerReference w:type="default" r:id="rId19"/>
          <w:pgSz w:w="12240" w:h="15840" w:code="1"/>
          <w:pgMar w:top="288" w:right="720" w:bottom="288" w:left="720" w:header="288" w:footer="288" w:gutter="0"/>
          <w:cols w:space="720"/>
          <w:docGrid w:linePitch="360"/>
        </w:sectPr>
      </w:pPr>
    </w:p>
    <w:p w14:paraId="5DB4AC60" w14:textId="758AACB3" w:rsidR="00377364" w:rsidRPr="0038787B" w:rsidRDefault="0038787B" w:rsidP="0038787B">
      <w:pPr>
        <w:spacing w:before="40" w:afterLines="20" w:after="48" w:line="240" w:lineRule="auto"/>
        <w:rPr>
          <w:rFonts w:cstheme="minorHAnsi"/>
          <w:b/>
          <w:bCs/>
          <w:sz w:val="24"/>
          <w:szCs w:val="24"/>
        </w:rPr>
      </w:pPr>
      <w:r>
        <w:rPr>
          <w:rFonts w:cstheme="minorHAnsi"/>
          <w:b/>
          <w:bCs/>
          <w:color w:val="1F4E79" w:themeColor="accent5" w:themeShade="80"/>
          <w:sz w:val="24"/>
          <w:szCs w:val="24"/>
        </w:rPr>
        <w:lastRenderedPageBreak/>
        <w:t>Instructions</w:t>
      </w:r>
    </w:p>
    <w:p w14:paraId="6A129887" w14:textId="547D1C36" w:rsidR="0027355A" w:rsidRPr="006A1464" w:rsidRDefault="0027355A" w:rsidP="0038787B">
      <w:pPr>
        <w:pStyle w:val="ListParagraph"/>
        <w:numPr>
          <w:ilvl w:val="0"/>
          <w:numId w:val="26"/>
        </w:numPr>
        <w:spacing w:before="40" w:afterLines="20" w:after="48" w:line="240" w:lineRule="auto"/>
        <w:rPr>
          <w:rFonts w:cstheme="minorHAnsi"/>
          <w:color w:val="A6A6A6" w:themeColor="background1" w:themeShade="A6"/>
        </w:rPr>
      </w:pPr>
      <w:r w:rsidRPr="0027355A">
        <w:rPr>
          <w:rFonts w:cstheme="minorHAnsi"/>
          <w:b/>
          <w:bCs/>
        </w:rPr>
        <w:t>C</w:t>
      </w:r>
      <w:r w:rsidRPr="0027355A">
        <w:rPr>
          <w:rFonts w:cstheme="minorHAnsi"/>
          <w:b/>
          <w:bCs/>
        </w:rPr>
        <w:t>heck for fever</w:t>
      </w:r>
      <w:r w:rsidRPr="0027355A">
        <w:rPr>
          <w:rFonts w:cstheme="minorHAnsi"/>
        </w:rPr>
        <w:t xml:space="preserve"> (</w:t>
      </w:r>
      <w:r w:rsidRPr="0038787B">
        <w:rPr>
          <w:rFonts w:cstheme="minorHAnsi"/>
          <w:i/>
          <w:iCs/>
        </w:rPr>
        <w:t>temp greater than or equal to 100.4 F</w:t>
      </w:r>
      <w:r w:rsidRPr="0027355A">
        <w:rPr>
          <w:rFonts w:cstheme="minorHAnsi"/>
        </w:rPr>
        <w:t xml:space="preserve">) </w:t>
      </w:r>
      <w:r w:rsidR="006A1464">
        <w:rPr>
          <w:rFonts w:cstheme="minorHAnsi"/>
        </w:rPr>
        <w:t xml:space="preserve">minimally daily </w:t>
      </w:r>
      <w:r w:rsidR="006A1464" w:rsidRPr="006A1464">
        <w:rPr>
          <w:rFonts w:cstheme="minorHAnsi"/>
          <w:color w:val="808080" w:themeColor="background1" w:themeShade="80"/>
        </w:rPr>
        <w:t>(facilities may consider more frequent temperature assessment)</w:t>
      </w:r>
      <w:r w:rsidRPr="006A1464">
        <w:rPr>
          <w:rFonts w:cstheme="minorHAnsi"/>
          <w:color w:val="808080" w:themeColor="background1" w:themeShade="80"/>
        </w:rPr>
        <w:t xml:space="preserve"> </w:t>
      </w:r>
    </w:p>
    <w:p w14:paraId="48AA0228" w14:textId="77777777" w:rsidR="009C2268" w:rsidRDefault="0027355A" w:rsidP="009C2268">
      <w:pPr>
        <w:numPr>
          <w:ilvl w:val="0"/>
          <w:numId w:val="26"/>
        </w:numPr>
        <w:spacing w:before="40" w:afterLines="20" w:after="48" w:line="240" w:lineRule="auto"/>
        <w:rPr>
          <w:rFonts w:cstheme="minorHAnsi"/>
        </w:rPr>
      </w:pPr>
      <w:r w:rsidRPr="0027355A">
        <w:rPr>
          <w:rFonts w:cstheme="minorHAnsi"/>
          <w:b/>
          <w:bCs/>
        </w:rPr>
        <w:t xml:space="preserve">Assess skin for indications of a rash. </w:t>
      </w:r>
    </w:p>
    <w:p w14:paraId="1E17423D" w14:textId="1B47CE23" w:rsidR="009C2268" w:rsidRDefault="009C2268" w:rsidP="009C2268">
      <w:pPr>
        <w:numPr>
          <w:ilvl w:val="0"/>
          <w:numId w:val="26"/>
        </w:numPr>
        <w:spacing w:before="40" w:afterLines="20" w:after="48" w:line="240" w:lineRule="auto"/>
        <w:rPr>
          <w:rFonts w:cstheme="minorHAnsi"/>
        </w:rPr>
      </w:pPr>
      <w:r w:rsidRPr="009C2268">
        <w:rPr>
          <w:rFonts w:cstheme="minorHAnsi"/>
          <w:b/>
          <w:bCs/>
        </w:rPr>
        <w:t xml:space="preserve">Other symptoms can </w:t>
      </w:r>
      <w:r w:rsidR="006A1464" w:rsidRPr="009C2268">
        <w:rPr>
          <w:rFonts w:cstheme="minorHAnsi"/>
          <w:b/>
          <w:bCs/>
        </w:rPr>
        <w:t>include</w:t>
      </w:r>
      <w:r>
        <w:rPr>
          <w:rFonts w:cstheme="minorHAnsi"/>
          <w:b/>
          <w:bCs/>
        </w:rPr>
        <w:t xml:space="preserve"> </w:t>
      </w:r>
      <w:r w:rsidR="006A1464">
        <w:rPr>
          <w:rFonts w:cstheme="minorHAnsi"/>
        </w:rPr>
        <w:t>f</w:t>
      </w:r>
      <w:r w:rsidRPr="009C2268">
        <w:rPr>
          <w:rFonts w:cstheme="minorHAnsi"/>
        </w:rPr>
        <w:t>ever</w:t>
      </w:r>
      <w:r w:rsidRPr="009C2268">
        <w:rPr>
          <w:rFonts w:cstheme="minorHAnsi"/>
        </w:rPr>
        <w:t xml:space="preserve">, </w:t>
      </w:r>
      <w:r w:rsidR="006A1464">
        <w:rPr>
          <w:rFonts w:cstheme="minorHAnsi"/>
        </w:rPr>
        <w:t>c</w:t>
      </w:r>
      <w:r w:rsidRPr="009C2268">
        <w:rPr>
          <w:rFonts w:cstheme="minorHAnsi"/>
        </w:rPr>
        <w:t>hills</w:t>
      </w:r>
      <w:r w:rsidRPr="009C2268">
        <w:rPr>
          <w:rFonts w:cstheme="minorHAnsi"/>
        </w:rPr>
        <w:t xml:space="preserve">, </w:t>
      </w:r>
      <w:r w:rsidR="006A1464">
        <w:rPr>
          <w:rFonts w:cstheme="minorHAnsi"/>
        </w:rPr>
        <w:t>s</w:t>
      </w:r>
      <w:r w:rsidRPr="009C2268">
        <w:rPr>
          <w:rFonts w:cstheme="minorHAnsi"/>
        </w:rPr>
        <w:t>wollen lymph nodes</w:t>
      </w:r>
      <w:r w:rsidRPr="009C2268">
        <w:rPr>
          <w:rFonts w:cstheme="minorHAnsi"/>
        </w:rPr>
        <w:t xml:space="preserve">, </w:t>
      </w:r>
      <w:r w:rsidR="006A1464">
        <w:rPr>
          <w:rFonts w:cstheme="minorHAnsi"/>
        </w:rPr>
        <w:t>e</w:t>
      </w:r>
      <w:r w:rsidRPr="009C2268">
        <w:rPr>
          <w:rFonts w:cstheme="minorHAnsi"/>
        </w:rPr>
        <w:t>xhaustion</w:t>
      </w:r>
      <w:r w:rsidRPr="009C2268">
        <w:rPr>
          <w:rFonts w:cstheme="minorHAnsi"/>
        </w:rPr>
        <w:t xml:space="preserve">, </w:t>
      </w:r>
      <w:r w:rsidR="006A1464">
        <w:rPr>
          <w:rFonts w:cstheme="minorHAnsi"/>
        </w:rPr>
        <w:t>m</w:t>
      </w:r>
      <w:r w:rsidRPr="009C2268">
        <w:rPr>
          <w:rFonts w:cstheme="minorHAnsi"/>
        </w:rPr>
        <w:t>uscle aches and backache</w:t>
      </w:r>
      <w:r w:rsidRPr="009C2268">
        <w:rPr>
          <w:rFonts w:cstheme="minorHAnsi"/>
        </w:rPr>
        <w:t xml:space="preserve">, </w:t>
      </w:r>
      <w:r w:rsidR="006A1464">
        <w:rPr>
          <w:rFonts w:cstheme="minorHAnsi"/>
        </w:rPr>
        <w:t>h</w:t>
      </w:r>
      <w:r w:rsidRPr="009C2268">
        <w:rPr>
          <w:rFonts w:cstheme="minorHAnsi"/>
        </w:rPr>
        <w:t>eadache</w:t>
      </w:r>
      <w:r w:rsidRPr="009C2268">
        <w:rPr>
          <w:rFonts w:cstheme="minorHAnsi"/>
        </w:rPr>
        <w:t>,</w:t>
      </w:r>
      <w:r w:rsidR="00813FB5">
        <w:rPr>
          <w:rFonts w:cstheme="minorHAnsi"/>
        </w:rPr>
        <w:t xml:space="preserve"> or</w:t>
      </w:r>
      <w:r w:rsidRPr="009C2268">
        <w:rPr>
          <w:rFonts w:cstheme="minorHAnsi"/>
        </w:rPr>
        <w:t xml:space="preserve"> </w:t>
      </w:r>
      <w:r w:rsidR="006A1464">
        <w:rPr>
          <w:rFonts w:cstheme="minorHAnsi"/>
        </w:rPr>
        <w:t>r</w:t>
      </w:r>
      <w:r w:rsidRPr="009C2268">
        <w:rPr>
          <w:rFonts w:cstheme="minorHAnsi"/>
        </w:rPr>
        <w:t>espiratory symptoms (</w:t>
      </w:r>
      <w:r w:rsidR="00666B5D" w:rsidRPr="009C2268">
        <w:rPr>
          <w:rFonts w:cstheme="minorHAnsi"/>
          <w:i/>
          <w:iCs/>
        </w:rPr>
        <w:t>e.g.,</w:t>
      </w:r>
      <w:r w:rsidRPr="009C2268">
        <w:rPr>
          <w:rFonts w:cstheme="minorHAnsi"/>
          <w:i/>
          <w:iCs/>
        </w:rPr>
        <w:t xml:space="preserve"> sore throat, nasal congestion, or cough</w:t>
      </w:r>
      <w:r w:rsidRPr="009C2268">
        <w:rPr>
          <w:rFonts w:cstheme="minorHAnsi"/>
        </w:rPr>
        <w:t>)</w:t>
      </w:r>
      <w:r w:rsidR="00813FB5">
        <w:rPr>
          <w:rFonts w:cstheme="minorHAnsi"/>
        </w:rPr>
        <w:t>.</w:t>
      </w:r>
    </w:p>
    <w:p w14:paraId="08B3B44D" w14:textId="5CE3A2FC" w:rsidR="009C2268" w:rsidRPr="009C2268" w:rsidRDefault="009C2268" w:rsidP="009C2268">
      <w:pPr>
        <w:numPr>
          <w:ilvl w:val="1"/>
          <w:numId w:val="26"/>
        </w:numPr>
        <w:spacing w:before="40" w:afterLines="20" w:after="48" w:line="240" w:lineRule="auto"/>
        <w:rPr>
          <w:rFonts w:cstheme="minorHAnsi"/>
          <w:b/>
          <w:bCs/>
        </w:rPr>
      </w:pPr>
      <w:r w:rsidRPr="0027355A">
        <w:rPr>
          <w:rFonts w:cstheme="minorHAnsi"/>
          <w:b/>
          <w:bCs/>
        </w:rPr>
        <w:t>Assess</w:t>
      </w:r>
      <w:r>
        <w:rPr>
          <w:rFonts w:cstheme="minorHAnsi"/>
          <w:b/>
          <w:bCs/>
        </w:rPr>
        <w:t>ing</w:t>
      </w:r>
      <w:r w:rsidRPr="0027355A">
        <w:rPr>
          <w:rFonts w:cstheme="minorHAnsi"/>
          <w:b/>
          <w:bCs/>
        </w:rPr>
        <w:t xml:space="preserve"> for swollen glands</w:t>
      </w:r>
      <w:r>
        <w:rPr>
          <w:rFonts w:cstheme="minorHAnsi"/>
          <w:b/>
          <w:bCs/>
        </w:rPr>
        <w:t xml:space="preserve"> -</w:t>
      </w:r>
      <w:r w:rsidRPr="0027355A">
        <w:rPr>
          <w:rFonts w:cstheme="minorHAnsi"/>
          <w:b/>
          <w:bCs/>
        </w:rPr>
        <w:t xml:space="preserve"> </w:t>
      </w:r>
      <w:r w:rsidRPr="006A1464">
        <w:rPr>
          <w:rFonts w:cstheme="minorHAnsi"/>
          <w:sz w:val="20"/>
          <w:szCs w:val="20"/>
        </w:rPr>
        <w:t>use</w:t>
      </w:r>
      <w:r w:rsidRPr="006A1464">
        <w:rPr>
          <w:rFonts w:cstheme="minorHAnsi"/>
          <w:sz w:val="20"/>
          <w:szCs w:val="20"/>
        </w:rPr>
        <w:t xml:space="preserve"> your fingertips and a gentle circular motion on the sides of your neck.</w:t>
      </w:r>
      <w:r w:rsidRPr="006A1464">
        <w:rPr>
          <w:rFonts w:cstheme="minorHAnsi"/>
          <w:b/>
          <w:bCs/>
          <w:sz w:val="20"/>
          <w:szCs w:val="20"/>
        </w:rPr>
        <w:t xml:space="preserve"> </w:t>
      </w:r>
      <w:r w:rsidRPr="009C2268">
        <w:rPr>
          <w:rFonts w:cstheme="minorHAnsi"/>
          <w:sz w:val="19"/>
          <w:szCs w:val="19"/>
        </w:rPr>
        <w:t>Swollen lymph nodes will feel like soft, round bumps, and they may be the size of a pea or a grape</w:t>
      </w:r>
      <w:r w:rsidR="006A1464">
        <w:rPr>
          <w:rFonts w:cstheme="minorHAnsi"/>
          <w:sz w:val="19"/>
          <w:szCs w:val="19"/>
        </w:rPr>
        <w:t xml:space="preserve"> and </w:t>
      </w:r>
      <w:r w:rsidRPr="009C2268">
        <w:rPr>
          <w:rFonts w:cstheme="minorHAnsi"/>
          <w:sz w:val="19"/>
          <w:szCs w:val="19"/>
        </w:rPr>
        <w:t>tender to touch</w:t>
      </w:r>
      <w:r w:rsidR="006A1464">
        <w:rPr>
          <w:rFonts w:cstheme="minorHAnsi"/>
          <w:sz w:val="19"/>
          <w:szCs w:val="19"/>
        </w:rPr>
        <w:t xml:space="preserve">.  </w:t>
      </w:r>
      <w:r w:rsidRPr="009C2268">
        <w:rPr>
          <w:rFonts w:cstheme="minorHAnsi"/>
          <w:sz w:val="19"/>
          <w:szCs w:val="19"/>
        </w:rPr>
        <w:t>In some cases, the lymph nodes will also look larger than usual which is likely to indicate swelling. With swollen glands you may experience pain while making sudden or strained movements. Such movements include sharply turning the neck, bobbing the head, or eating foods that are difficult to chew.</w:t>
      </w:r>
    </w:p>
    <w:p w14:paraId="6C8C3F1C" w14:textId="7B831709" w:rsidR="009C2268" w:rsidRPr="009C2268" w:rsidRDefault="009C2268" w:rsidP="009C2268">
      <w:pPr>
        <w:numPr>
          <w:ilvl w:val="0"/>
          <w:numId w:val="26"/>
        </w:numPr>
        <w:spacing w:before="40" w:afterLines="20" w:after="48" w:line="240" w:lineRule="auto"/>
        <w:rPr>
          <w:rFonts w:cstheme="minorHAnsi"/>
        </w:rPr>
      </w:pPr>
      <w:r w:rsidRPr="009C2268">
        <w:rPr>
          <w:rFonts w:cstheme="minorHAnsi"/>
          <w:b/>
          <w:bCs/>
        </w:rPr>
        <w:t>You may experience all or only a few symptoms</w:t>
      </w:r>
      <w:r w:rsidRPr="006A1464">
        <w:rPr>
          <w:rFonts w:cstheme="minorHAnsi"/>
          <w:sz w:val="28"/>
          <w:szCs w:val="28"/>
        </w:rPr>
        <w:t>.</w:t>
      </w:r>
      <w:r w:rsidRPr="006A1464">
        <w:rPr>
          <w:rFonts w:ascii="Open Sans" w:eastAsia="Times New Roman" w:hAnsi="Open Sans" w:cs="Open Sans"/>
          <w:color w:val="000000"/>
          <w:sz w:val="32"/>
          <w:szCs w:val="32"/>
        </w:rPr>
        <w:t xml:space="preserve">  </w:t>
      </w:r>
      <w:r w:rsidRPr="009C2268">
        <w:rPr>
          <w:rFonts w:cstheme="minorHAnsi"/>
          <w:sz w:val="20"/>
          <w:szCs w:val="20"/>
        </w:rPr>
        <w:t>Sometimes, people have flu-like symptoms before the rash.</w:t>
      </w:r>
      <w:r w:rsidRPr="006A1464">
        <w:rPr>
          <w:rFonts w:cstheme="minorHAnsi"/>
          <w:sz w:val="20"/>
          <w:szCs w:val="20"/>
        </w:rPr>
        <w:t xml:space="preserve">  </w:t>
      </w:r>
      <w:r w:rsidRPr="009C2268">
        <w:rPr>
          <w:rFonts w:cstheme="minorHAnsi"/>
          <w:sz w:val="20"/>
          <w:szCs w:val="20"/>
        </w:rPr>
        <w:t>Some people get a rash first, followed by other symptoms</w:t>
      </w:r>
      <w:r w:rsidRPr="006A1464">
        <w:rPr>
          <w:rFonts w:cstheme="minorHAnsi"/>
          <w:sz w:val="20"/>
          <w:szCs w:val="20"/>
        </w:rPr>
        <w:t xml:space="preserve">.  </w:t>
      </w:r>
      <w:r w:rsidRPr="009C2268">
        <w:rPr>
          <w:rFonts w:cstheme="minorHAnsi"/>
          <w:sz w:val="20"/>
          <w:szCs w:val="20"/>
        </w:rPr>
        <w:t>Others only experience a rash.</w:t>
      </w:r>
    </w:p>
    <w:p w14:paraId="62154CA9" w14:textId="73FA74E0" w:rsidR="0038787B" w:rsidRPr="0038787B" w:rsidRDefault="0038787B" w:rsidP="0038787B">
      <w:pPr>
        <w:spacing w:after="80" w:line="240" w:lineRule="auto"/>
        <w:rPr>
          <w:rFonts w:cstheme="minorHAnsi"/>
          <w:b/>
          <w:bCs/>
          <w:color w:val="2E74B5" w:themeColor="accent5" w:themeShade="BF"/>
          <w:sz w:val="19"/>
          <w:szCs w:val="19"/>
        </w:rPr>
      </w:pPr>
      <w:r w:rsidRPr="0038787B">
        <w:rPr>
          <w:rFonts w:cstheme="minorHAnsi"/>
          <w:b/>
          <w:bCs/>
          <w:color w:val="2E74B5" w:themeColor="accent5" w:themeShade="BF"/>
          <w:sz w:val="24"/>
          <w:szCs w:val="24"/>
        </w:rPr>
        <w:t>H</w:t>
      </w:r>
      <w:r w:rsidR="00B72035">
        <w:rPr>
          <w:rFonts w:cstheme="minorHAnsi"/>
          <w:b/>
          <w:bCs/>
          <w:color w:val="2E74B5" w:themeColor="accent5" w:themeShade="BF"/>
          <w:sz w:val="24"/>
          <w:szCs w:val="24"/>
        </w:rPr>
        <w:t>ealthcare Worker</w:t>
      </w:r>
      <w:bookmarkStart w:id="0" w:name="form"/>
      <w:r w:rsidR="00B72035">
        <w:rPr>
          <w:rFonts w:cstheme="minorHAnsi"/>
          <w:b/>
          <w:bCs/>
          <w:color w:val="2E74B5" w:themeColor="accent5" w:themeShade="BF"/>
          <w:sz w:val="24"/>
          <w:szCs w:val="24"/>
        </w:rPr>
        <w:t xml:space="preserve"> </w:t>
      </w:r>
      <w:r w:rsidRPr="0038787B">
        <w:rPr>
          <w:rFonts w:cstheme="minorHAnsi"/>
          <w:b/>
          <w:bCs/>
          <w:color w:val="2E74B5" w:themeColor="accent5" w:themeShade="BF"/>
          <w:sz w:val="24"/>
          <w:szCs w:val="24"/>
        </w:rPr>
        <w:t>Name</w:t>
      </w:r>
      <w:bookmarkEnd w:id="0"/>
      <w:r w:rsidRPr="0038787B">
        <w:rPr>
          <w:rFonts w:cstheme="minorHAnsi"/>
          <w:b/>
          <w:bCs/>
          <w:color w:val="2E74B5" w:themeColor="accent5" w:themeShade="BF"/>
          <w:sz w:val="24"/>
          <w:szCs w:val="24"/>
        </w:rPr>
        <w: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893"/>
        <w:gridCol w:w="1891"/>
        <w:gridCol w:w="1172"/>
        <w:gridCol w:w="1068"/>
        <w:gridCol w:w="3252"/>
        <w:gridCol w:w="632"/>
        <w:gridCol w:w="4497"/>
        <w:gridCol w:w="726"/>
        <w:gridCol w:w="1123"/>
      </w:tblGrid>
      <w:tr w:rsidR="00B72035" w:rsidRPr="00F33342" w14:paraId="5383CD33" w14:textId="52EC2547" w:rsidTr="00B72035">
        <w:trPr>
          <w:trHeight w:val="1196"/>
        </w:trPr>
        <w:tc>
          <w:tcPr>
            <w:tcW w:w="293" w:type="pct"/>
            <w:shd w:val="clear" w:color="auto" w:fill="1F3864" w:themeFill="accent1" w:themeFillShade="80"/>
          </w:tcPr>
          <w:p w14:paraId="764443D2" w14:textId="77777777" w:rsidR="0038787B" w:rsidRDefault="0038787B" w:rsidP="0038787B">
            <w:pPr>
              <w:jc w:val="center"/>
              <w:rPr>
                <w:rFonts w:cstheme="minorHAnsi"/>
                <w:b/>
                <w:bCs/>
                <w:color w:val="FFFFFF" w:themeColor="background1"/>
                <w:sz w:val="20"/>
                <w:szCs w:val="20"/>
              </w:rPr>
            </w:pPr>
            <w:r w:rsidRPr="007D23CF">
              <w:rPr>
                <w:rFonts w:cstheme="minorHAnsi"/>
                <w:b/>
                <w:bCs/>
                <w:color w:val="FFFFFF" w:themeColor="background1"/>
                <w:sz w:val="20"/>
                <w:szCs w:val="20"/>
              </w:rPr>
              <w:t>Day#</w:t>
            </w:r>
          </w:p>
          <w:p w14:paraId="021579FF" w14:textId="2B4AA3D1" w:rsidR="007D23CF" w:rsidRPr="007D23CF" w:rsidRDefault="007D23CF" w:rsidP="007D23CF">
            <w:pPr>
              <w:spacing w:after="40" w:line="240" w:lineRule="auto"/>
              <w:jc w:val="center"/>
              <w:rPr>
                <w:rFonts w:cstheme="minorHAnsi"/>
                <w:b/>
                <w:bCs/>
                <w:color w:val="FFFFFF" w:themeColor="background1"/>
                <w:sz w:val="20"/>
                <w:szCs w:val="20"/>
              </w:rPr>
            </w:pPr>
            <w:r w:rsidRPr="007D23CF">
              <w:rPr>
                <w:rFonts w:cstheme="minorHAnsi"/>
                <w:b/>
                <w:bCs/>
                <w:color w:val="FFF2CC" w:themeColor="accent4" w:themeTint="33"/>
                <w:sz w:val="16"/>
                <w:szCs w:val="16"/>
              </w:rPr>
              <w:t xml:space="preserve"> Day 1 </w:t>
            </w:r>
            <w:r w:rsidRPr="007D23CF">
              <w:rPr>
                <w:rFonts w:cstheme="minorHAnsi"/>
                <w:b/>
                <w:bCs/>
                <w:color w:val="FFF2CC" w:themeColor="accent4" w:themeTint="33"/>
                <w:sz w:val="16"/>
                <w:szCs w:val="16"/>
              </w:rPr>
              <w:t>is the day of exposure</w:t>
            </w:r>
            <w:r w:rsidRPr="007D23CF">
              <w:rPr>
                <w:rFonts w:cstheme="minorHAnsi"/>
                <w:color w:val="FFF2CC" w:themeColor="accent4" w:themeTint="33"/>
                <w:sz w:val="20"/>
                <w:szCs w:val="20"/>
              </w:rPr>
              <w:t>.</w:t>
            </w:r>
          </w:p>
        </w:tc>
        <w:tc>
          <w:tcPr>
            <w:tcW w:w="620" w:type="pct"/>
            <w:shd w:val="clear" w:color="auto" w:fill="1F3864" w:themeFill="accent1" w:themeFillShade="80"/>
          </w:tcPr>
          <w:p w14:paraId="1C44D768" w14:textId="77777777" w:rsidR="007D23CF" w:rsidRDefault="007D23CF" w:rsidP="0038787B">
            <w:pPr>
              <w:jc w:val="center"/>
              <w:rPr>
                <w:rFonts w:cstheme="minorHAnsi"/>
                <w:b/>
                <w:bCs/>
                <w:color w:val="FFFFFF" w:themeColor="background1"/>
                <w:sz w:val="20"/>
                <w:szCs w:val="20"/>
              </w:rPr>
            </w:pPr>
          </w:p>
          <w:p w14:paraId="0CF5D1A1" w14:textId="41029CC4" w:rsidR="0038787B" w:rsidRPr="007D23CF" w:rsidRDefault="0038787B" w:rsidP="0038787B">
            <w:pPr>
              <w:jc w:val="center"/>
              <w:rPr>
                <w:rFonts w:cstheme="minorHAnsi"/>
                <w:b/>
                <w:bCs/>
                <w:color w:val="FFFFFF" w:themeColor="background1"/>
                <w:sz w:val="20"/>
                <w:szCs w:val="20"/>
              </w:rPr>
            </w:pPr>
            <w:r w:rsidRPr="007D23CF">
              <w:rPr>
                <w:rFonts w:cstheme="minorHAnsi"/>
                <w:b/>
                <w:bCs/>
                <w:color w:val="FFFFFF" w:themeColor="background1"/>
              </w:rPr>
              <w:t>Date</w:t>
            </w:r>
          </w:p>
        </w:tc>
        <w:tc>
          <w:tcPr>
            <w:tcW w:w="734" w:type="pct"/>
            <w:gridSpan w:val="2"/>
            <w:shd w:val="clear" w:color="auto" w:fill="1F3864" w:themeFill="accent1" w:themeFillShade="80"/>
          </w:tcPr>
          <w:p w14:paraId="52F4F3D0" w14:textId="77777777" w:rsidR="009C2268" w:rsidRDefault="009C2268" w:rsidP="00B72035">
            <w:pPr>
              <w:spacing w:after="40" w:line="240" w:lineRule="auto"/>
              <w:jc w:val="center"/>
              <w:rPr>
                <w:rFonts w:cstheme="minorHAnsi"/>
                <w:b/>
                <w:bCs/>
                <w:color w:val="FFFFFF" w:themeColor="background1"/>
              </w:rPr>
            </w:pPr>
          </w:p>
          <w:p w14:paraId="46B6C764" w14:textId="77777777" w:rsidR="0038787B" w:rsidRDefault="0038787B" w:rsidP="00B72035">
            <w:pPr>
              <w:spacing w:after="40" w:line="240" w:lineRule="auto"/>
              <w:jc w:val="center"/>
              <w:rPr>
                <w:rFonts w:cstheme="minorHAnsi"/>
                <w:b/>
                <w:bCs/>
                <w:color w:val="FFFFFF" w:themeColor="background1"/>
              </w:rPr>
            </w:pPr>
            <w:r w:rsidRPr="007D23CF">
              <w:rPr>
                <w:rFonts w:cstheme="minorHAnsi"/>
                <w:b/>
                <w:bCs/>
                <w:color w:val="FFFFFF" w:themeColor="background1"/>
              </w:rPr>
              <w:t>Temperature</w:t>
            </w:r>
          </w:p>
          <w:p w14:paraId="4D77C47D" w14:textId="1C1DD4CE" w:rsidR="00B72035" w:rsidRPr="00B72035" w:rsidRDefault="00B72035" w:rsidP="00B72035">
            <w:pPr>
              <w:spacing w:after="40" w:line="240" w:lineRule="auto"/>
              <w:jc w:val="center"/>
              <w:rPr>
                <w:rFonts w:cstheme="minorHAnsi"/>
                <w:b/>
                <w:bCs/>
                <w:i/>
                <w:iCs/>
                <w:color w:val="FFFFFF" w:themeColor="background1"/>
              </w:rPr>
            </w:pPr>
            <w:r w:rsidRPr="00B72035">
              <w:rPr>
                <w:rFonts w:cstheme="minorHAnsi"/>
                <w:b/>
                <w:bCs/>
                <w:i/>
                <w:iCs/>
                <w:color w:val="FFFFFF" w:themeColor="background1"/>
              </w:rPr>
              <w:t>(At least daily)</w:t>
            </w:r>
          </w:p>
        </w:tc>
        <w:tc>
          <w:tcPr>
            <w:tcW w:w="1273" w:type="pct"/>
            <w:gridSpan w:val="2"/>
            <w:shd w:val="clear" w:color="auto" w:fill="1F3864" w:themeFill="accent1" w:themeFillShade="80"/>
          </w:tcPr>
          <w:p w14:paraId="023FBF47" w14:textId="77777777" w:rsidR="007D23CF" w:rsidRDefault="007D23CF" w:rsidP="0038787B">
            <w:pPr>
              <w:jc w:val="center"/>
              <w:rPr>
                <w:rFonts w:cstheme="minorHAnsi"/>
                <w:b/>
                <w:bCs/>
                <w:color w:val="FFFFFF" w:themeColor="background1"/>
                <w:sz w:val="20"/>
                <w:szCs w:val="20"/>
              </w:rPr>
            </w:pPr>
          </w:p>
          <w:p w14:paraId="06B9C652" w14:textId="5755663B" w:rsidR="0038787B" w:rsidRPr="007D23CF" w:rsidRDefault="0038787B" w:rsidP="0038787B">
            <w:pPr>
              <w:jc w:val="center"/>
              <w:rPr>
                <w:rFonts w:cstheme="minorHAnsi"/>
                <w:b/>
                <w:bCs/>
                <w:color w:val="FFFFFF" w:themeColor="background1"/>
                <w:sz w:val="20"/>
                <w:szCs w:val="20"/>
              </w:rPr>
            </w:pPr>
            <w:r w:rsidRPr="007D23CF">
              <w:rPr>
                <w:rFonts w:cstheme="minorHAnsi"/>
                <w:b/>
                <w:bCs/>
                <w:color w:val="FFFFFF" w:themeColor="background1"/>
              </w:rPr>
              <w:t>Rash</w:t>
            </w:r>
          </w:p>
        </w:tc>
        <w:tc>
          <w:tcPr>
            <w:tcW w:w="1712" w:type="pct"/>
            <w:gridSpan w:val="2"/>
            <w:shd w:val="clear" w:color="auto" w:fill="1F3864" w:themeFill="accent1" w:themeFillShade="80"/>
          </w:tcPr>
          <w:p w14:paraId="3D5268D6" w14:textId="77777777" w:rsidR="007D23CF" w:rsidRDefault="007D23CF" w:rsidP="0038787B">
            <w:pPr>
              <w:jc w:val="center"/>
              <w:rPr>
                <w:rFonts w:cstheme="minorHAnsi"/>
                <w:b/>
                <w:bCs/>
                <w:color w:val="FFFFFF" w:themeColor="background1"/>
                <w:sz w:val="20"/>
                <w:szCs w:val="20"/>
              </w:rPr>
            </w:pPr>
          </w:p>
          <w:p w14:paraId="1FF9F6F5" w14:textId="0E19387E" w:rsidR="0038787B" w:rsidRPr="007D23CF" w:rsidRDefault="009C2268" w:rsidP="0038787B">
            <w:pPr>
              <w:jc w:val="center"/>
              <w:rPr>
                <w:rFonts w:cstheme="minorHAnsi"/>
                <w:b/>
                <w:bCs/>
                <w:color w:val="FFFFFF" w:themeColor="background1"/>
                <w:sz w:val="20"/>
                <w:szCs w:val="20"/>
              </w:rPr>
            </w:pPr>
            <w:r>
              <w:rPr>
                <w:rFonts w:cstheme="minorHAnsi"/>
                <w:b/>
                <w:bCs/>
                <w:color w:val="FFFFFF" w:themeColor="background1"/>
              </w:rPr>
              <w:t>Other Symptoms</w:t>
            </w:r>
            <w:r w:rsidR="00813FB5">
              <w:rPr>
                <w:rFonts w:cstheme="minorHAnsi"/>
                <w:b/>
                <w:bCs/>
                <w:color w:val="FFFFFF" w:themeColor="background1"/>
              </w:rPr>
              <w:t xml:space="preserve"> or </w:t>
            </w:r>
            <w:r w:rsidR="0038787B" w:rsidRPr="007D23CF">
              <w:rPr>
                <w:rFonts w:cstheme="minorHAnsi"/>
                <w:b/>
                <w:bCs/>
                <w:color w:val="FFFFFF" w:themeColor="background1"/>
              </w:rPr>
              <w:t>Swollen glands</w:t>
            </w:r>
          </w:p>
        </w:tc>
        <w:tc>
          <w:tcPr>
            <w:tcW w:w="368" w:type="pct"/>
            <w:shd w:val="clear" w:color="auto" w:fill="1F3864" w:themeFill="accent1" w:themeFillShade="80"/>
          </w:tcPr>
          <w:p w14:paraId="485EE617" w14:textId="1D8CBEF9" w:rsidR="0038787B" w:rsidRPr="007D23CF" w:rsidRDefault="0038787B" w:rsidP="00B72035">
            <w:pPr>
              <w:jc w:val="center"/>
              <w:rPr>
                <w:rFonts w:cstheme="minorHAnsi"/>
                <w:b/>
                <w:bCs/>
                <w:color w:val="FFFFFF" w:themeColor="background1"/>
                <w:sz w:val="20"/>
                <w:szCs w:val="20"/>
              </w:rPr>
            </w:pPr>
            <w:r w:rsidRPr="007D23CF">
              <w:rPr>
                <w:rFonts w:cstheme="minorHAnsi"/>
                <w:b/>
                <w:bCs/>
                <w:color w:val="FFFFFF" w:themeColor="background1"/>
                <w:sz w:val="20"/>
                <w:szCs w:val="20"/>
              </w:rPr>
              <w:t>If Active Monitoring</w:t>
            </w:r>
            <w:r w:rsidR="000D1192" w:rsidRPr="007D23CF">
              <w:rPr>
                <w:rFonts w:cstheme="minorHAnsi"/>
                <w:b/>
                <w:bCs/>
                <w:color w:val="FFFFFF" w:themeColor="background1"/>
                <w:sz w:val="20"/>
                <w:szCs w:val="20"/>
              </w:rPr>
              <w:t xml:space="preserve"> list</w:t>
            </w:r>
            <w:r w:rsidRPr="007D23CF">
              <w:rPr>
                <w:rFonts w:cstheme="minorHAnsi"/>
                <w:b/>
                <w:bCs/>
                <w:color w:val="FFFFFF" w:themeColor="background1"/>
                <w:sz w:val="20"/>
                <w:szCs w:val="20"/>
              </w:rPr>
              <w:t xml:space="preserve"> initials of Assessor</w:t>
            </w:r>
          </w:p>
        </w:tc>
      </w:tr>
      <w:tr w:rsidR="00B72035" w:rsidRPr="00F33342" w14:paraId="36C2CEF7" w14:textId="7BADDD43" w:rsidTr="00B72035">
        <w:trPr>
          <w:trHeight w:val="314"/>
        </w:trPr>
        <w:tc>
          <w:tcPr>
            <w:tcW w:w="293" w:type="pct"/>
          </w:tcPr>
          <w:p w14:paraId="02640036" w14:textId="77777777" w:rsidR="0038787B" w:rsidRPr="000D1192" w:rsidRDefault="0038787B" w:rsidP="000D1192">
            <w:pPr>
              <w:jc w:val="center"/>
              <w:rPr>
                <w:rFonts w:cstheme="minorHAnsi"/>
                <w:b/>
                <w:bCs/>
                <w:sz w:val="20"/>
                <w:szCs w:val="20"/>
              </w:rPr>
            </w:pPr>
            <w:r w:rsidRPr="000D1192">
              <w:rPr>
                <w:rFonts w:cstheme="minorHAnsi"/>
                <w:b/>
                <w:bCs/>
                <w:sz w:val="20"/>
                <w:szCs w:val="20"/>
              </w:rPr>
              <w:t>1</w:t>
            </w:r>
          </w:p>
        </w:tc>
        <w:tc>
          <w:tcPr>
            <w:tcW w:w="620" w:type="pct"/>
          </w:tcPr>
          <w:p w14:paraId="5168D38F" w14:textId="77777777" w:rsidR="0038787B" w:rsidRPr="00F33342" w:rsidRDefault="0038787B" w:rsidP="0034214A">
            <w:pPr>
              <w:rPr>
                <w:rFonts w:cstheme="minorHAnsi"/>
                <w:sz w:val="20"/>
                <w:szCs w:val="20"/>
              </w:rPr>
            </w:pPr>
          </w:p>
        </w:tc>
        <w:tc>
          <w:tcPr>
            <w:tcW w:w="384" w:type="pct"/>
            <w:tcBorders>
              <w:right w:val="nil"/>
            </w:tcBorders>
          </w:tcPr>
          <w:p w14:paraId="3D88FAC8" w14:textId="0649F280" w:rsidR="0038787B" w:rsidRPr="00F33342" w:rsidRDefault="0038787B" w:rsidP="0034214A">
            <w:pPr>
              <w:rPr>
                <w:rFonts w:cstheme="minorHAnsi"/>
                <w:sz w:val="20"/>
                <w:szCs w:val="20"/>
              </w:rPr>
            </w:pPr>
            <w:r w:rsidRPr="00F33342">
              <w:rPr>
                <w:rFonts w:cstheme="minorHAnsi"/>
                <w:sz w:val="20"/>
                <w:szCs w:val="20"/>
              </w:rPr>
              <w:t>AM:</w:t>
            </w:r>
            <w:r w:rsidR="000D1192">
              <w:rPr>
                <w:rFonts w:cstheme="minorHAnsi"/>
                <w:sz w:val="20"/>
                <w:szCs w:val="20"/>
              </w:rPr>
              <w:t xml:space="preserve"> </w:t>
            </w:r>
          </w:p>
        </w:tc>
        <w:tc>
          <w:tcPr>
            <w:tcW w:w="350" w:type="pct"/>
            <w:tcBorders>
              <w:left w:val="nil"/>
            </w:tcBorders>
          </w:tcPr>
          <w:p w14:paraId="4B098F5D"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48CDD247" w14:textId="7D71CC4F" w:rsidR="0038787B" w:rsidRPr="00F33342" w:rsidRDefault="00B72035" w:rsidP="0034214A">
            <w:pPr>
              <w:rPr>
                <w:rFonts w:cstheme="minorHAnsi"/>
                <w:sz w:val="20"/>
                <w:szCs w:val="20"/>
              </w:rPr>
            </w:pPr>
            <w:sdt>
              <w:sdtPr>
                <w:rPr>
                  <w:rFonts w:cstheme="minorHAnsi"/>
                  <w:sz w:val="20"/>
                  <w:szCs w:val="20"/>
                </w:rPr>
                <w:id w:val="212357293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1B08D26D" w14:textId="78695039" w:rsidR="0038787B" w:rsidRPr="00F33342" w:rsidRDefault="00813FB5" w:rsidP="00B72035">
            <w:pPr>
              <w:jc w:val="center"/>
              <w:rPr>
                <w:rFonts w:cstheme="minorHAnsi"/>
                <w:sz w:val="20"/>
                <w:szCs w:val="20"/>
              </w:rPr>
            </w:pPr>
            <w:sdt>
              <w:sdtPr>
                <w:rPr>
                  <w:rFonts w:cstheme="minorHAnsi"/>
                  <w:sz w:val="20"/>
                  <w:szCs w:val="20"/>
                </w:rPr>
                <w:id w:val="-29853296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3C7D50E7" w14:textId="327E79FE" w:rsidR="0038787B" w:rsidRPr="00F33342" w:rsidRDefault="00813FB5" w:rsidP="0034214A">
            <w:pPr>
              <w:rPr>
                <w:rFonts w:cstheme="minorHAnsi"/>
                <w:sz w:val="20"/>
                <w:szCs w:val="20"/>
              </w:rPr>
            </w:pPr>
            <w:sdt>
              <w:sdtPr>
                <w:rPr>
                  <w:rFonts w:cstheme="minorHAnsi"/>
                  <w:sz w:val="20"/>
                  <w:szCs w:val="20"/>
                </w:rPr>
                <w:id w:val="-188455010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2E957553" w14:textId="230ED836" w:rsidR="0038787B" w:rsidRPr="00F33342" w:rsidRDefault="00813FB5" w:rsidP="00813FB5">
            <w:pPr>
              <w:jc w:val="center"/>
              <w:rPr>
                <w:rFonts w:cstheme="minorHAnsi"/>
                <w:sz w:val="20"/>
                <w:szCs w:val="20"/>
              </w:rPr>
            </w:pPr>
            <w:sdt>
              <w:sdtPr>
                <w:rPr>
                  <w:rFonts w:cstheme="minorHAnsi"/>
                  <w:sz w:val="20"/>
                  <w:szCs w:val="20"/>
                </w:rPr>
                <w:id w:val="202134878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0038787B" w:rsidRPr="00F33342">
              <w:rPr>
                <w:rFonts w:cstheme="minorHAnsi"/>
                <w:sz w:val="20"/>
                <w:szCs w:val="20"/>
              </w:rPr>
              <w:t>No</w:t>
            </w:r>
          </w:p>
        </w:tc>
        <w:tc>
          <w:tcPr>
            <w:tcW w:w="368" w:type="pct"/>
            <w:tcBorders>
              <w:left w:val="nil"/>
            </w:tcBorders>
            <w:shd w:val="clear" w:color="auto" w:fill="F2F2F2" w:themeFill="background1" w:themeFillShade="F2"/>
          </w:tcPr>
          <w:p w14:paraId="580E5C88" w14:textId="77777777" w:rsidR="0038787B" w:rsidRPr="00F33342" w:rsidRDefault="0038787B" w:rsidP="0034214A">
            <w:pPr>
              <w:rPr>
                <w:rFonts w:cstheme="minorHAnsi"/>
                <w:sz w:val="20"/>
                <w:szCs w:val="20"/>
                <w:u w:val="single"/>
              </w:rPr>
            </w:pPr>
          </w:p>
        </w:tc>
      </w:tr>
      <w:tr w:rsidR="00B72035" w:rsidRPr="00F33342" w14:paraId="05AD97E6" w14:textId="3A00BDB9" w:rsidTr="00B72035">
        <w:trPr>
          <w:trHeight w:val="338"/>
        </w:trPr>
        <w:tc>
          <w:tcPr>
            <w:tcW w:w="293" w:type="pct"/>
          </w:tcPr>
          <w:p w14:paraId="6A8A9D17" w14:textId="77777777" w:rsidR="0038787B" w:rsidRPr="000D1192" w:rsidRDefault="0038787B" w:rsidP="000D1192">
            <w:pPr>
              <w:jc w:val="center"/>
              <w:rPr>
                <w:rFonts w:cstheme="minorHAnsi"/>
                <w:b/>
                <w:bCs/>
                <w:sz w:val="20"/>
                <w:szCs w:val="20"/>
              </w:rPr>
            </w:pPr>
            <w:r w:rsidRPr="000D1192">
              <w:rPr>
                <w:rFonts w:cstheme="minorHAnsi"/>
                <w:b/>
                <w:bCs/>
                <w:sz w:val="20"/>
                <w:szCs w:val="20"/>
              </w:rPr>
              <w:t>2</w:t>
            </w:r>
          </w:p>
        </w:tc>
        <w:tc>
          <w:tcPr>
            <w:tcW w:w="620" w:type="pct"/>
          </w:tcPr>
          <w:p w14:paraId="62B96082" w14:textId="77777777" w:rsidR="0038787B" w:rsidRPr="00F33342" w:rsidRDefault="0038787B" w:rsidP="0034214A">
            <w:pPr>
              <w:rPr>
                <w:rFonts w:cstheme="minorHAnsi"/>
                <w:sz w:val="20"/>
                <w:szCs w:val="20"/>
              </w:rPr>
            </w:pPr>
          </w:p>
        </w:tc>
        <w:tc>
          <w:tcPr>
            <w:tcW w:w="384" w:type="pct"/>
            <w:tcBorders>
              <w:right w:val="nil"/>
            </w:tcBorders>
          </w:tcPr>
          <w:p w14:paraId="7CB83D4E"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4314D09F"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10944433" w14:textId="686A8788" w:rsidR="0038787B" w:rsidRPr="00F33342" w:rsidRDefault="00B72035" w:rsidP="0034214A">
            <w:pPr>
              <w:rPr>
                <w:rFonts w:cstheme="minorHAnsi"/>
                <w:sz w:val="20"/>
                <w:szCs w:val="20"/>
              </w:rPr>
            </w:pPr>
            <w:sdt>
              <w:sdtPr>
                <w:rPr>
                  <w:rFonts w:cstheme="minorHAnsi"/>
                  <w:sz w:val="20"/>
                  <w:szCs w:val="20"/>
                </w:rPr>
                <w:id w:val="-127817887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2309033D" w14:textId="054E026B" w:rsidR="0038787B" w:rsidRPr="00F33342" w:rsidRDefault="00813FB5" w:rsidP="00B72035">
            <w:pPr>
              <w:jc w:val="center"/>
              <w:rPr>
                <w:rFonts w:cstheme="minorHAnsi"/>
                <w:sz w:val="20"/>
                <w:szCs w:val="20"/>
              </w:rPr>
            </w:pPr>
            <w:sdt>
              <w:sdtPr>
                <w:rPr>
                  <w:rFonts w:cstheme="minorHAnsi"/>
                  <w:sz w:val="20"/>
                  <w:szCs w:val="20"/>
                </w:rPr>
                <w:id w:val="-140552659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2BCE032B" w14:textId="3C1ABB2B" w:rsidR="0038787B" w:rsidRPr="00F33342" w:rsidRDefault="00813FB5" w:rsidP="0034214A">
            <w:pPr>
              <w:rPr>
                <w:rFonts w:cstheme="minorHAnsi"/>
                <w:sz w:val="20"/>
                <w:szCs w:val="20"/>
              </w:rPr>
            </w:pPr>
            <w:sdt>
              <w:sdtPr>
                <w:rPr>
                  <w:rFonts w:cstheme="minorHAnsi"/>
                  <w:sz w:val="20"/>
                  <w:szCs w:val="20"/>
                </w:rPr>
                <w:id w:val="-151113583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195C5174" w14:textId="0AC612CB" w:rsidR="0038787B" w:rsidRPr="00F33342" w:rsidRDefault="00813FB5" w:rsidP="00813FB5">
            <w:pPr>
              <w:jc w:val="center"/>
              <w:rPr>
                <w:rFonts w:cstheme="minorHAnsi"/>
                <w:sz w:val="20"/>
                <w:szCs w:val="20"/>
              </w:rPr>
            </w:pPr>
            <w:sdt>
              <w:sdtPr>
                <w:rPr>
                  <w:rFonts w:cstheme="minorHAnsi"/>
                  <w:sz w:val="20"/>
                  <w:szCs w:val="20"/>
                </w:rPr>
                <w:id w:val="-128873084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497B46C3" w14:textId="77777777" w:rsidR="0038787B" w:rsidRPr="00F33342" w:rsidRDefault="0038787B" w:rsidP="0034214A">
            <w:pPr>
              <w:rPr>
                <w:rFonts w:cstheme="minorHAnsi"/>
                <w:sz w:val="20"/>
                <w:szCs w:val="20"/>
                <w:u w:val="single"/>
              </w:rPr>
            </w:pPr>
          </w:p>
        </w:tc>
      </w:tr>
      <w:tr w:rsidR="00B72035" w:rsidRPr="00F33342" w14:paraId="7D9A82FE" w14:textId="1956778A" w:rsidTr="00B72035">
        <w:trPr>
          <w:trHeight w:val="335"/>
        </w:trPr>
        <w:tc>
          <w:tcPr>
            <w:tcW w:w="293" w:type="pct"/>
          </w:tcPr>
          <w:p w14:paraId="6FA91457" w14:textId="77777777" w:rsidR="0038787B" w:rsidRPr="000D1192" w:rsidRDefault="0038787B" w:rsidP="000D1192">
            <w:pPr>
              <w:jc w:val="center"/>
              <w:rPr>
                <w:rFonts w:cstheme="minorHAnsi"/>
                <w:b/>
                <w:bCs/>
                <w:sz w:val="20"/>
                <w:szCs w:val="20"/>
              </w:rPr>
            </w:pPr>
            <w:r w:rsidRPr="000D1192">
              <w:rPr>
                <w:rFonts w:cstheme="minorHAnsi"/>
                <w:b/>
                <w:bCs/>
                <w:sz w:val="20"/>
                <w:szCs w:val="20"/>
              </w:rPr>
              <w:t>3</w:t>
            </w:r>
          </w:p>
        </w:tc>
        <w:tc>
          <w:tcPr>
            <w:tcW w:w="620" w:type="pct"/>
          </w:tcPr>
          <w:p w14:paraId="447E39E0" w14:textId="77777777" w:rsidR="0038787B" w:rsidRPr="00F33342" w:rsidRDefault="0038787B" w:rsidP="0034214A">
            <w:pPr>
              <w:rPr>
                <w:rFonts w:cstheme="minorHAnsi"/>
                <w:sz w:val="20"/>
                <w:szCs w:val="20"/>
              </w:rPr>
            </w:pPr>
          </w:p>
        </w:tc>
        <w:tc>
          <w:tcPr>
            <w:tcW w:w="384" w:type="pct"/>
            <w:tcBorders>
              <w:right w:val="nil"/>
            </w:tcBorders>
          </w:tcPr>
          <w:p w14:paraId="397F3259"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5FBB505B"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30068C99" w14:textId="7CF9A7F8" w:rsidR="0038787B" w:rsidRPr="00F33342" w:rsidRDefault="00B72035" w:rsidP="0034214A">
            <w:pPr>
              <w:rPr>
                <w:rFonts w:cstheme="minorHAnsi"/>
                <w:sz w:val="20"/>
                <w:szCs w:val="20"/>
              </w:rPr>
            </w:pPr>
            <w:sdt>
              <w:sdtPr>
                <w:rPr>
                  <w:rFonts w:cstheme="minorHAnsi"/>
                  <w:sz w:val="20"/>
                  <w:szCs w:val="20"/>
                </w:rPr>
                <w:id w:val="-204504729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064CA5BF" w14:textId="4CFAE24C" w:rsidR="0038787B" w:rsidRPr="00F33342" w:rsidRDefault="00813FB5" w:rsidP="00B72035">
            <w:pPr>
              <w:jc w:val="center"/>
              <w:rPr>
                <w:rFonts w:cstheme="minorHAnsi"/>
                <w:sz w:val="20"/>
                <w:szCs w:val="20"/>
              </w:rPr>
            </w:pPr>
            <w:sdt>
              <w:sdtPr>
                <w:rPr>
                  <w:rFonts w:cstheme="minorHAnsi"/>
                  <w:sz w:val="20"/>
                  <w:szCs w:val="20"/>
                </w:rPr>
                <w:id w:val="-48099871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457F53E6" w14:textId="786EF353" w:rsidR="0038787B" w:rsidRPr="00F33342" w:rsidRDefault="00813FB5" w:rsidP="0034214A">
            <w:pPr>
              <w:rPr>
                <w:rFonts w:cstheme="minorHAnsi"/>
                <w:sz w:val="20"/>
                <w:szCs w:val="20"/>
              </w:rPr>
            </w:pPr>
            <w:sdt>
              <w:sdtPr>
                <w:rPr>
                  <w:rFonts w:cstheme="minorHAnsi"/>
                  <w:sz w:val="20"/>
                  <w:szCs w:val="20"/>
                </w:rPr>
                <w:id w:val="-78712132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40C26B48" w14:textId="3A92C9F9" w:rsidR="0038787B" w:rsidRPr="00F33342" w:rsidRDefault="00813FB5" w:rsidP="00813FB5">
            <w:pPr>
              <w:jc w:val="center"/>
              <w:rPr>
                <w:rFonts w:cstheme="minorHAnsi"/>
                <w:sz w:val="20"/>
                <w:szCs w:val="20"/>
              </w:rPr>
            </w:pPr>
            <w:sdt>
              <w:sdtPr>
                <w:rPr>
                  <w:rFonts w:cstheme="minorHAnsi"/>
                  <w:sz w:val="20"/>
                  <w:szCs w:val="20"/>
                </w:rPr>
                <w:id w:val="-1292878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2534B4AA" w14:textId="77777777" w:rsidR="0038787B" w:rsidRPr="00F33342" w:rsidRDefault="0038787B" w:rsidP="0034214A">
            <w:pPr>
              <w:rPr>
                <w:rFonts w:cstheme="minorHAnsi"/>
                <w:sz w:val="20"/>
                <w:szCs w:val="20"/>
                <w:u w:val="single"/>
              </w:rPr>
            </w:pPr>
          </w:p>
        </w:tc>
      </w:tr>
      <w:tr w:rsidR="00B72035" w:rsidRPr="00F33342" w14:paraId="75DF9E7E" w14:textId="720394D4" w:rsidTr="00B72035">
        <w:trPr>
          <w:trHeight w:val="338"/>
        </w:trPr>
        <w:tc>
          <w:tcPr>
            <w:tcW w:w="293" w:type="pct"/>
          </w:tcPr>
          <w:p w14:paraId="2BA0424F" w14:textId="77777777" w:rsidR="0038787B" w:rsidRPr="000D1192" w:rsidRDefault="0038787B" w:rsidP="000D1192">
            <w:pPr>
              <w:jc w:val="center"/>
              <w:rPr>
                <w:rFonts w:cstheme="minorHAnsi"/>
                <w:b/>
                <w:bCs/>
                <w:sz w:val="20"/>
                <w:szCs w:val="20"/>
              </w:rPr>
            </w:pPr>
            <w:r w:rsidRPr="000D1192">
              <w:rPr>
                <w:rFonts w:cstheme="minorHAnsi"/>
                <w:b/>
                <w:bCs/>
                <w:sz w:val="20"/>
                <w:szCs w:val="20"/>
              </w:rPr>
              <w:t>4</w:t>
            </w:r>
          </w:p>
        </w:tc>
        <w:tc>
          <w:tcPr>
            <w:tcW w:w="620" w:type="pct"/>
          </w:tcPr>
          <w:p w14:paraId="3E1CAA3D" w14:textId="77777777" w:rsidR="0038787B" w:rsidRPr="00F33342" w:rsidRDefault="0038787B" w:rsidP="0034214A">
            <w:pPr>
              <w:rPr>
                <w:rFonts w:cstheme="minorHAnsi"/>
                <w:sz w:val="20"/>
                <w:szCs w:val="20"/>
              </w:rPr>
            </w:pPr>
          </w:p>
        </w:tc>
        <w:tc>
          <w:tcPr>
            <w:tcW w:w="384" w:type="pct"/>
            <w:tcBorders>
              <w:right w:val="nil"/>
            </w:tcBorders>
          </w:tcPr>
          <w:p w14:paraId="6CBBC252"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7A1AADA9"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6C851F8F" w14:textId="033AB882" w:rsidR="0038787B" w:rsidRPr="00F33342" w:rsidRDefault="00B72035" w:rsidP="0034214A">
            <w:pPr>
              <w:rPr>
                <w:rFonts w:cstheme="minorHAnsi"/>
                <w:sz w:val="20"/>
                <w:szCs w:val="20"/>
              </w:rPr>
            </w:pPr>
            <w:sdt>
              <w:sdtPr>
                <w:rPr>
                  <w:rFonts w:cstheme="minorHAnsi"/>
                  <w:sz w:val="20"/>
                  <w:szCs w:val="20"/>
                </w:rPr>
                <w:id w:val="-20949351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4A1891D5" w14:textId="62380F3E" w:rsidR="0038787B" w:rsidRPr="00F33342" w:rsidRDefault="00813FB5" w:rsidP="00B72035">
            <w:pPr>
              <w:jc w:val="center"/>
              <w:rPr>
                <w:rFonts w:cstheme="minorHAnsi"/>
                <w:sz w:val="20"/>
                <w:szCs w:val="20"/>
              </w:rPr>
            </w:pPr>
            <w:sdt>
              <w:sdtPr>
                <w:rPr>
                  <w:rFonts w:cstheme="minorHAnsi"/>
                  <w:sz w:val="20"/>
                  <w:szCs w:val="20"/>
                </w:rPr>
                <w:id w:val="133587770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2B9F6CF9" w14:textId="591E0E53" w:rsidR="0038787B" w:rsidRPr="00F33342" w:rsidRDefault="00813FB5" w:rsidP="0034214A">
            <w:pPr>
              <w:rPr>
                <w:rFonts w:cstheme="minorHAnsi"/>
                <w:sz w:val="20"/>
                <w:szCs w:val="20"/>
              </w:rPr>
            </w:pPr>
            <w:sdt>
              <w:sdtPr>
                <w:rPr>
                  <w:rFonts w:cstheme="minorHAnsi"/>
                  <w:sz w:val="20"/>
                  <w:szCs w:val="20"/>
                </w:rPr>
                <w:id w:val="-149402624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1E246912" w14:textId="1CE77235" w:rsidR="0038787B" w:rsidRPr="00F33342" w:rsidRDefault="00813FB5" w:rsidP="00813FB5">
            <w:pPr>
              <w:jc w:val="center"/>
              <w:rPr>
                <w:rFonts w:cstheme="minorHAnsi"/>
                <w:sz w:val="20"/>
                <w:szCs w:val="20"/>
              </w:rPr>
            </w:pPr>
            <w:sdt>
              <w:sdtPr>
                <w:rPr>
                  <w:rFonts w:cstheme="minorHAnsi"/>
                  <w:sz w:val="20"/>
                  <w:szCs w:val="20"/>
                </w:rPr>
                <w:id w:val="-211828578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0E717644" w14:textId="77777777" w:rsidR="0038787B" w:rsidRPr="00F33342" w:rsidRDefault="0038787B" w:rsidP="0034214A">
            <w:pPr>
              <w:rPr>
                <w:rFonts w:cstheme="minorHAnsi"/>
                <w:sz w:val="20"/>
                <w:szCs w:val="20"/>
                <w:u w:val="single"/>
              </w:rPr>
            </w:pPr>
          </w:p>
        </w:tc>
      </w:tr>
      <w:tr w:rsidR="00B72035" w:rsidRPr="00F33342" w14:paraId="18569B29" w14:textId="31D2BBE3" w:rsidTr="00B72035">
        <w:trPr>
          <w:trHeight w:val="335"/>
        </w:trPr>
        <w:tc>
          <w:tcPr>
            <w:tcW w:w="293" w:type="pct"/>
          </w:tcPr>
          <w:p w14:paraId="1ED04881" w14:textId="77777777" w:rsidR="0038787B" w:rsidRPr="000D1192" w:rsidRDefault="0038787B" w:rsidP="000D1192">
            <w:pPr>
              <w:jc w:val="center"/>
              <w:rPr>
                <w:rFonts w:cstheme="minorHAnsi"/>
                <w:b/>
                <w:bCs/>
                <w:sz w:val="20"/>
                <w:szCs w:val="20"/>
              </w:rPr>
            </w:pPr>
            <w:r w:rsidRPr="000D1192">
              <w:rPr>
                <w:rFonts w:cstheme="minorHAnsi"/>
                <w:b/>
                <w:bCs/>
                <w:sz w:val="20"/>
                <w:szCs w:val="20"/>
              </w:rPr>
              <w:t>5</w:t>
            </w:r>
          </w:p>
        </w:tc>
        <w:tc>
          <w:tcPr>
            <w:tcW w:w="620" w:type="pct"/>
          </w:tcPr>
          <w:p w14:paraId="377A32BD" w14:textId="77777777" w:rsidR="0038787B" w:rsidRPr="00F33342" w:rsidRDefault="0038787B" w:rsidP="0034214A">
            <w:pPr>
              <w:rPr>
                <w:rFonts w:cstheme="minorHAnsi"/>
                <w:sz w:val="20"/>
                <w:szCs w:val="20"/>
              </w:rPr>
            </w:pPr>
          </w:p>
        </w:tc>
        <w:tc>
          <w:tcPr>
            <w:tcW w:w="384" w:type="pct"/>
            <w:tcBorders>
              <w:right w:val="nil"/>
            </w:tcBorders>
          </w:tcPr>
          <w:p w14:paraId="65F94723"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272AF8AF"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36932BCA" w14:textId="4D126FAE" w:rsidR="0038787B" w:rsidRPr="00F33342" w:rsidRDefault="00B72035" w:rsidP="0034214A">
            <w:pPr>
              <w:rPr>
                <w:rFonts w:cstheme="minorHAnsi"/>
                <w:sz w:val="20"/>
                <w:szCs w:val="20"/>
              </w:rPr>
            </w:pPr>
            <w:sdt>
              <w:sdtPr>
                <w:rPr>
                  <w:rFonts w:cstheme="minorHAnsi"/>
                  <w:sz w:val="20"/>
                  <w:szCs w:val="20"/>
                </w:rPr>
                <w:id w:val="-91793721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4703B288" w14:textId="7B20D5A4" w:rsidR="0038787B" w:rsidRPr="00F33342" w:rsidRDefault="00813FB5" w:rsidP="00B72035">
            <w:pPr>
              <w:jc w:val="center"/>
              <w:rPr>
                <w:rFonts w:cstheme="minorHAnsi"/>
                <w:sz w:val="20"/>
                <w:szCs w:val="20"/>
              </w:rPr>
            </w:pPr>
            <w:sdt>
              <w:sdtPr>
                <w:rPr>
                  <w:rFonts w:cstheme="minorHAnsi"/>
                  <w:sz w:val="20"/>
                  <w:szCs w:val="20"/>
                </w:rPr>
                <w:id w:val="1376978833"/>
                <w14:checkbox>
                  <w14:checked w14:val="0"/>
                  <w14:checkedState w14:val="2612" w14:font="MS Gothic"/>
                  <w14:uncheckedState w14:val="2610" w14:font="MS Gothic"/>
                </w14:checkbox>
              </w:sdtPr>
              <w:sdtContent>
                <w:r w:rsidR="00B72035">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73E4F68D" w14:textId="2ADD1448" w:rsidR="0038787B" w:rsidRPr="00F33342" w:rsidRDefault="00813FB5" w:rsidP="0034214A">
            <w:pPr>
              <w:rPr>
                <w:rFonts w:cstheme="minorHAnsi"/>
                <w:sz w:val="20"/>
                <w:szCs w:val="20"/>
              </w:rPr>
            </w:pPr>
            <w:sdt>
              <w:sdtPr>
                <w:rPr>
                  <w:rFonts w:cstheme="minorHAnsi"/>
                  <w:sz w:val="20"/>
                  <w:szCs w:val="20"/>
                </w:rPr>
                <w:id w:val="-50012827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31D375AF" w14:textId="723FCBBD" w:rsidR="0038787B" w:rsidRPr="00F33342" w:rsidRDefault="00813FB5" w:rsidP="00813FB5">
            <w:pPr>
              <w:jc w:val="center"/>
              <w:rPr>
                <w:rFonts w:cstheme="minorHAnsi"/>
                <w:sz w:val="20"/>
                <w:szCs w:val="20"/>
              </w:rPr>
            </w:pPr>
            <w:sdt>
              <w:sdtPr>
                <w:rPr>
                  <w:rFonts w:cstheme="minorHAnsi"/>
                  <w:sz w:val="20"/>
                  <w:szCs w:val="20"/>
                </w:rPr>
                <w:id w:val="116035189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7C7EBB3E" w14:textId="77777777" w:rsidR="0038787B" w:rsidRPr="00F33342" w:rsidRDefault="0038787B" w:rsidP="0034214A">
            <w:pPr>
              <w:rPr>
                <w:rFonts w:cstheme="minorHAnsi"/>
                <w:sz w:val="20"/>
                <w:szCs w:val="20"/>
                <w:u w:val="single"/>
              </w:rPr>
            </w:pPr>
          </w:p>
        </w:tc>
      </w:tr>
      <w:tr w:rsidR="00B72035" w:rsidRPr="00F33342" w14:paraId="6EA42508" w14:textId="24E23A2D" w:rsidTr="00B72035">
        <w:trPr>
          <w:trHeight w:val="337"/>
        </w:trPr>
        <w:tc>
          <w:tcPr>
            <w:tcW w:w="293" w:type="pct"/>
          </w:tcPr>
          <w:p w14:paraId="4D8B2C8A" w14:textId="77777777" w:rsidR="0038787B" w:rsidRPr="000D1192" w:rsidRDefault="0038787B" w:rsidP="000D1192">
            <w:pPr>
              <w:jc w:val="center"/>
              <w:rPr>
                <w:rFonts w:cstheme="minorHAnsi"/>
                <w:b/>
                <w:bCs/>
                <w:sz w:val="20"/>
                <w:szCs w:val="20"/>
              </w:rPr>
            </w:pPr>
            <w:r w:rsidRPr="000D1192">
              <w:rPr>
                <w:rFonts w:cstheme="minorHAnsi"/>
                <w:b/>
                <w:bCs/>
                <w:sz w:val="20"/>
                <w:szCs w:val="20"/>
              </w:rPr>
              <w:t>6</w:t>
            </w:r>
          </w:p>
        </w:tc>
        <w:tc>
          <w:tcPr>
            <w:tcW w:w="620" w:type="pct"/>
          </w:tcPr>
          <w:p w14:paraId="6F389042" w14:textId="77777777" w:rsidR="0038787B" w:rsidRPr="00F33342" w:rsidRDefault="0038787B" w:rsidP="0034214A">
            <w:pPr>
              <w:rPr>
                <w:rFonts w:cstheme="minorHAnsi"/>
                <w:sz w:val="20"/>
                <w:szCs w:val="20"/>
              </w:rPr>
            </w:pPr>
          </w:p>
        </w:tc>
        <w:tc>
          <w:tcPr>
            <w:tcW w:w="384" w:type="pct"/>
            <w:tcBorders>
              <w:right w:val="nil"/>
            </w:tcBorders>
          </w:tcPr>
          <w:p w14:paraId="680323EB"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5B85D698"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38867876" w14:textId="5A9381D3" w:rsidR="0038787B" w:rsidRPr="00F33342" w:rsidRDefault="00B72035" w:rsidP="0034214A">
            <w:pPr>
              <w:rPr>
                <w:rFonts w:cstheme="minorHAnsi"/>
                <w:sz w:val="20"/>
                <w:szCs w:val="20"/>
              </w:rPr>
            </w:pPr>
            <w:sdt>
              <w:sdtPr>
                <w:rPr>
                  <w:rFonts w:cstheme="minorHAnsi"/>
                  <w:sz w:val="20"/>
                  <w:szCs w:val="20"/>
                </w:rPr>
                <w:id w:val="160013948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19C80848" w14:textId="25A07D9E" w:rsidR="0038787B" w:rsidRPr="00F33342" w:rsidRDefault="00813FB5" w:rsidP="00B72035">
            <w:pPr>
              <w:jc w:val="center"/>
              <w:rPr>
                <w:rFonts w:cstheme="minorHAnsi"/>
                <w:sz w:val="20"/>
                <w:szCs w:val="20"/>
              </w:rPr>
            </w:pPr>
            <w:sdt>
              <w:sdtPr>
                <w:rPr>
                  <w:rFonts w:cstheme="minorHAnsi"/>
                  <w:sz w:val="20"/>
                  <w:szCs w:val="20"/>
                </w:rPr>
                <w:id w:val="167452959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29F27B96" w14:textId="6278D7D2" w:rsidR="0038787B" w:rsidRPr="00F33342" w:rsidRDefault="00813FB5" w:rsidP="0034214A">
            <w:pPr>
              <w:rPr>
                <w:rFonts w:cstheme="minorHAnsi"/>
                <w:sz w:val="20"/>
                <w:szCs w:val="20"/>
              </w:rPr>
            </w:pPr>
            <w:sdt>
              <w:sdtPr>
                <w:rPr>
                  <w:rFonts w:cstheme="minorHAnsi"/>
                  <w:sz w:val="20"/>
                  <w:szCs w:val="20"/>
                </w:rPr>
                <w:id w:val="-5462591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567C03A1" w14:textId="56A1C3EE" w:rsidR="0038787B" w:rsidRPr="00F33342" w:rsidRDefault="00813FB5" w:rsidP="00813FB5">
            <w:pPr>
              <w:jc w:val="center"/>
              <w:rPr>
                <w:rFonts w:cstheme="minorHAnsi"/>
                <w:sz w:val="20"/>
                <w:szCs w:val="20"/>
              </w:rPr>
            </w:pPr>
            <w:sdt>
              <w:sdtPr>
                <w:rPr>
                  <w:rFonts w:cstheme="minorHAnsi"/>
                  <w:sz w:val="20"/>
                  <w:szCs w:val="20"/>
                </w:rPr>
                <w:id w:val="-122852409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15DEA58B" w14:textId="77777777" w:rsidR="0038787B" w:rsidRPr="00F33342" w:rsidRDefault="0038787B" w:rsidP="0034214A">
            <w:pPr>
              <w:rPr>
                <w:rFonts w:cstheme="minorHAnsi"/>
                <w:sz w:val="20"/>
                <w:szCs w:val="20"/>
                <w:u w:val="single"/>
              </w:rPr>
            </w:pPr>
          </w:p>
        </w:tc>
      </w:tr>
      <w:tr w:rsidR="00B72035" w:rsidRPr="00F33342" w14:paraId="31FF68A6" w14:textId="19818D21" w:rsidTr="00B72035">
        <w:trPr>
          <w:trHeight w:val="337"/>
        </w:trPr>
        <w:tc>
          <w:tcPr>
            <w:tcW w:w="293" w:type="pct"/>
          </w:tcPr>
          <w:p w14:paraId="2A2D932D" w14:textId="77777777" w:rsidR="0038787B" w:rsidRPr="000D1192" w:rsidRDefault="0038787B" w:rsidP="000D1192">
            <w:pPr>
              <w:jc w:val="center"/>
              <w:rPr>
                <w:rFonts w:cstheme="minorHAnsi"/>
                <w:b/>
                <w:bCs/>
                <w:sz w:val="20"/>
                <w:szCs w:val="20"/>
              </w:rPr>
            </w:pPr>
            <w:r w:rsidRPr="000D1192">
              <w:rPr>
                <w:rFonts w:cstheme="minorHAnsi"/>
                <w:b/>
                <w:bCs/>
                <w:sz w:val="20"/>
                <w:szCs w:val="20"/>
              </w:rPr>
              <w:t>7</w:t>
            </w:r>
          </w:p>
        </w:tc>
        <w:tc>
          <w:tcPr>
            <w:tcW w:w="620" w:type="pct"/>
          </w:tcPr>
          <w:p w14:paraId="3173F526" w14:textId="77777777" w:rsidR="0038787B" w:rsidRPr="00F33342" w:rsidRDefault="0038787B" w:rsidP="0034214A">
            <w:pPr>
              <w:rPr>
                <w:rFonts w:cstheme="minorHAnsi"/>
                <w:sz w:val="20"/>
                <w:szCs w:val="20"/>
              </w:rPr>
            </w:pPr>
          </w:p>
        </w:tc>
        <w:tc>
          <w:tcPr>
            <w:tcW w:w="384" w:type="pct"/>
            <w:tcBorders>
              <w:right w:val="nil"/>
            </w:tcBorders>
          </w:tcPr>
          <w:p w14:paraId="48907770"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6942EC36"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476CBC5E" w14:textId="616BB03D" w:rsidR="0038787B" w:rsidRPr="00F33342" w:rsidRDefault="00B72035" w:rsidP="0034214A">
            <w:pPr>
              <w:rPr>
                <w:rFonts w:cstheme="minorHAnsi"/>
                <w:sz w:val="20"/>
                <w:szCs w:val="20"/>
              </w:rPr>
            </w:pPr>
            <w:sdt>
              <w:sdtPr>
                <w:rPr>
                  <w:rFonts w:cstheme="minorHAnsi"/>
                  <w:sz w:val="20"/>
                  <w:szCs w:val="20"/>
                </w:rPr>
                <w:id w:val="-126475728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31833971" w14:textId="073A5A2B" w:rsidR="0038787B" w:rsidRPr="00F33342" w:rsidRDefault="00813FB5" w:rsidP="00B72035">
            <w:pPr>
              <w:jc w:val="center"/>
              <w:rPr>
                <w:rFonts w:cstheme="minorHAnsi"/>
                <w:sz w:val="20"/>
                <w:szCs w:val="20"/>
              </w:rPr>
            </w:pPr>
            <w:sdt>
              <w:sdtPr>
                <w:rPr>
                  <w:rFonts w:cstheme="minorHAnsi"/>
                  <w:sz w:val="20"/>
                  <w:szCs w:val="20"/>
                </w:rPr>
                <w:id w:val="-135371976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123F6EFB" w14:textId="158276F1" w:rsidR="0038787B" w:rsidRPr="00F33342" w:rsidRDefault="00813FB5" w:rsidP="0034214A">
            <w:pPr>
              <w:rPr>
                <w:rFonts w:cstheme="minorHAnsi"/>
                <w:sz w:val="20"/>
                <w:szCs w:val="20"/>
              </w:rPr>
            </w:pPr>
            <w:sdt>
              <w:sdtPr>
                <w:rPr>
                  <w:rFonts w:cstheme="minorHAnsi"/>
                  <w:sz w:val="20"/>
                  <w:szCs w:val="20"/>
                </w:rPr>
                <w:id w:val="-157758082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26915F3D" w14:textId="755968EA" w:rsidR="0038787B" w:rsidRPr="00F33342" w:rsidRDefault="00813FB5" w:rsidP="00813FB5">
            <w:pPr>
              <w:jc w:val="center"/>
              <w:rPr>
                <w:rFonts w:cstheme="minorHAnsi"/>
                <w:sz w:val="20"/>
                <w:szCs w:val="20"/>
              </w:rPr>
            </w:pPr>
            <w:sdt>
              <w:sdtPr>
                <w:rPr>
                  <w:rFonts w:cstheme="minorHAnsi"/>
                  <w:sz w:val="20"/>
                  <w:szCs w:val="20"/>
                </w:rPr>
                <w:id w:val="109952426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1A0FF758" w14:textId="77777777" w:rsidR="0038787B" w:rsidRPr="00F33342" w:rsidRDefault="0038787B" w:rsidP="0034214A">
            <w:pPr>
              <w:rPr>
                <w:rFonts w:cstheme="minorHAnsi"/>
                <w:sz w:val="20"/>
                <w:szCs w:val="20"/>
                <w:u w:val="single"/>
              </w:rPr>
            </w:pPr>
          </w:p>
        </w:tc>
      </w:tr>
      <w:tr w:rsidR="00B72035" w:rsidRPr="00F33342" w14:paraId="606C9E7A" w14:textId="7190A1F7" w:rsidTr="00B72035">
        <w:trPr>
          <w:trHeight w:val="336"/>
        </w:trPr>
        <w:tc>
          <w:tcPr>
            <w:tcW w:w="293" w:type="pct"/>
          </w:tcPr>
          <w:p w14:paraId="2E5E78B4" w14:textId="77777777" w:rsidR="0038787B" w:rsidRPr="000D1192" w:rsidRDefault="0038787B" w:rsidP="000D1192">
            <w:pPr>
              <w:jc w:val="center"/>
              <w:rPr>
                <w:rFonts w:cstheme="minorHAnsi"/>
                <w:b/>
                <w:bCs/>
                <w:sz w:val="20"/>
                <w:szCs w:val="20"/>
              </w:rPr>
            </w:pPr>
            <w:r w:rsidRPr="000D1192">
              <w:rPr>
                <w:rFonts w:cstheme="minorHAnsi"/>
                <w:b/>
                <w:bCs/>
                <w:sz w:val="20"/>
                <w:szCs w:val="20"/>
              </w:rPr>
              <w:t>8</w:t>
            </w:r>
          </w:p>
        </w:tc>
        <w:tc>
          <w:tcPr>
            <w:tcW w:w="620" w:type="pct"/>
          </w:tcPr>
          <w:p w14:paraId="79496768" w14:textId="77777777" w:rsidR="0038787B" w:rsidRPr="00F33342" w:rsidRDefault="0038787B" w:rsidP="0034214A">
            <w:pPr>
              <w:rPr>
                <w:rFonts w:cstheme="minorHAnsi"/>
                <w:sz w:val="20"/>
                <w:szCs w:val="20"/>
              </w:rPr>
            </w:pPr>
          </w:p>
        </w:tc>
        <w:tc>
          <w:tcPr>
            <w:tcW w:w="384" w:type="pct"/>
            <w:tcBorders>
              <w:right w:val="nil"/>
            </w:tcBorders>
          </w:tcPr>
          <w:p w14:paraId="1010EEB4"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74A234D9"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0DD25149" w14:textId="2EA58F0F" w:rsidR="0038787B" w:rsidRPr="00F33342" w:rsidRDefault="00B72035" w:rsidP="0034214A">
            <w:pPr>
              <w:rPr>
                <w:rFonts w:cstheme="minorHAnsi"/>
                <w:sz w:val="20"/>
                <w:szCs w:val="20"/>
              </w:rPr>
            </w:pPr>
            <w:sdt>
              <w:sdtPr>
                <w:rPr>
                  <w:rFonts w:cstheme="minorHAnsi"/>
                  <w:sz w:val="20"/>
                  <w:szCs w:val="20"/>
                </w:rPr>
                <w:id w:val="28593269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58851916" w14:textId="75A15426" w:rsidR="0038787B" w:rsidRPr="00F33342" w:rsidRDefault="00813FB5" w:rsidP="00B72035">
            <w:pPr>
              <w:jc w:val="center"/>
              <w:rPr>
                <w:rFonts w:cstheme="minorHAnsi"/>
                <w:sz w:val="20"/>
                <w:szCs w:val="20"/>
              </w:rPr>
            </w:pPr>
            <w:sdt>
              <w:sdtPr>
                <w:rPr>
                  <w:rFonts w:cstheme="minorHAnsi"/>
                  <w:sz w:val="20"/>
                  <w:szCs w:val="20"/>
                </w:rPr>
                <w:id w:val="62590230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05204A58" w14:textId="2CCE060A" w:rsidR="0038787B" w:rsidRPr="00F33342" w:rsidRDefault="00813FB5" w:rsidP="0034214A">
            <w:pPr>
              <w:rPr>
                <w:rFonts w:cstheme="minorHAnsi"/>
                <w:sz w:val="20"/>
                <w:szCs w:val="20"/>
              </w:rPr>
            </w:pPr>
            <w:sdt>
              <w:sdtPr>
                <w:rPr>
                  <w:rFonts w:cstheme="minorHAnsi"/>
                  <w:sz w:val="20"/>
                  <w:szCs w:val="20"/>
                </w:rPr>
                <w:id w:val="-184215301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42D0D448" w14:textId="190ACCBC" w:rsidR="0038787B" w:rsidRPr="00F33342" w:rsidRDefault="00813FB5" w:rsidP="00813FB5">
            <w:pPr>
              <w:jc w:val="center"/>
              <w:rPr>
                <w:rFonts w:cstheme="minorHAnsi"/>
                <w:sz w:val="20"/>
                <w:szCs w:val="20"/>
              </w:rPr>
            </w:pPr>
            <w:sdt>
              <w:sdtPr>
                <w:rPr>
                  <w:rFonts w:cstheme="minorHAnsi"/>
                  <w:sz w:val="20"/>
                  <w:szCs w:val="20"/>
                </w:rPr>
                <w:id w:val="-136627895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54A26702" w14:textId="77777777" w:rsidR="0038787B" w:rsidRPr="00F33342" w:rsidRDefault="0038787B" w:rsidP="0034214A">
            <w:pPr>
              <w:rPr>
                <w:rFonts w:cstheme="minorHAnsi"/>
                <w:sz w:val="20"/>
                <w:szCs w:val="20"/>
                <w:u w:val="single"/>
              </w:rPr>
            </w:pPr>
          </w:p>
        </w:tc>
      </w:tr>
      <w:tr w:rsidR="00B72035" w:rsidRPr="00F33342" w14:paraId="57A32797" w14:textId="75568F51" w:rsidTr="00B72035">
        <w:trPr>
          <w:trHeight w:val="337"/>
        </w:trPr>
        <w:tc>
          <w:tcPr>
            <w:tcW w:w="293" w:type="pct"/>
          </w:tcPr>
          <w:p w14:paraId="4208A3BC" w14:textId="77777777" w:rsidR="0038787B" w:rsidRPr="000D1192" w:rsidRDefault="0038787B" w:rsidP="000D1192">
            <w:pPr>
              <w:jc w:val="center"/>
              <w:rPr>
                <w:rFonts w:cstheme="minorHAnsi"/>
                <w:b/>
                <w:bCs/>
                <w:sz w:val="20"/>
                <w:szCs w:val="20"/>
              </w:rPr>
            </w:pPr>
            <w:r w:rsidRPr="000D1192">
              <w:rPr>
                <w:rFonts w:cstheme="minorHAnsi"/>
                <w:b/>
                <w:bCs/>
                <w:sz w:val="20"/>
                <w:szCs w:val="20"/>
              </w:rPr>
              <w:t>9</w:t>
            </w:r>
          </w:p>
        </w:tc>
        <w:tc>
          <w:tcPr>
            <w:tcW w:w="620" w:type="pct"/>
          </w:tcPr>
          <w:p w14:paraId="607E2EF9" w14:textId="77777777" w:rsidR="0038787B" w:rsidRPr="00F33342" w:rsidRDefault="0038787B" w:rsidP="0034214A">
            <w:pPr>
              <w:rPr>
                <w:rFonts w:cstheme="minorHAnsi"/>
                <w:sz w:val="20"/>
                <w:szCs w:val="20"/>
              </w:rPr>
            </w:pPr>
          </w:p>
        </w:tc>
        <w:tc>
          <w:tcPr>
            <w:tcW w:w="384" w:type="pct"/>
            <w:tcBorders>
              <w:right w:val="nil"/>
            </w:tcBorders>
          </w:tcPr>
          <w:p w14:paraId="63DCF1D4"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2E363705"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70E98EF5" w14:textId="35565C70" w:rsidR="0038787B" w:rsidRPr="00F33342" w:rsidRDefault="00B72035" w:rsidP="0034214A">
            <w:pPr>
              <w:rPr>
                <w:rFonts w:cstheme="minorHAnsi"/>
                <w:sz w:val="20"/>
                <w:szCs w:val="20"/>
              </w:rPr>
            </w:pPr>
            <w:sdt>
              <w:sdtPr>
                <w:rPr>
                  <w:rFonts w:cstheme="minorHAnsi"/>
                  <w:sz w:val="20"/>
                  <w:szCs w:val="20"/>
                </w:rPr>
                <w:id w:val="182477005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4B1E4C88" w14:textId="294A1FB1" w:rsidR="0038787B" w:rsidRPr="00F33342" w:rsidRDefault="00813FB5" w:rsidP="00B72035">
            <w:pPr>
              <w:jc w:val="center"/>
              <w:rPr>
                <w:rFonts w:cstheme="minorHAnsi"/>
                <w:sz w:val="20"/>
                <w:szCs w:val="20"/>
              </w:rPr>
            </w:pPr>
            <w:sdt>
              <w:sdtPr>
                <w:rPr>
                  <w:rFonts w:cstheme="minorHAnsi"/>
                  <w:sz w:val="20"/>
                  <w:szCs w:val="20"/>
                </w:rPr>
                <w:id w:val="55852484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646ADD3D" w14:textId="60229D25" w:rsidR="0038787B" w:rsidRPr="00F33342" w:rsidRDefault="00813FB5" w:rsidP="0034214A">
            <w:pPr>
              <w:rPr>
                <w:rFonts w:cstheme="minorHAnsi"/>
                <w:sz w:val="20"/>
                <w:szCs w:val="20"/>
              </w:rPr>
            </w:pPr>
            <w:sdt>
              <w:sdtPr>
                <w:rPr>
                  <w:rFonts w:cstheme="minorHAnsi"/>
                  <w:sz w:val="20"/>
                  <w:szCs w:val="20"/>
                </w:rPr>
                <w:id w:val="-30902610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72B65336" w14:textId="498AA5E1" w:rsidR="0038787B" w:rsidRPr="00F33342" w:rsidRDefault="00813FB5" w:rsidP="00813FB5">
            <w:pPr>
              <w:jc w:val="center"/>
              <w:rPr>
                <w:rFonts w:cstheme="minorHAnsi"/>
                <w:sz w:val="20"/>
                <w:szCs w:val="20"/>
              </w:rPr>
            </w:pPr>
            <w:sdt>
              <w:sdtPr>
                <w:rPr>
                  <w:rFonts w:cstheme="minorHAnsi"/>
                  <w:sz w:val="20"/>
                  <w:szCs w:val="20"/>
                </w:rPr>
                <w:id w:val="-103835732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14C4FD3B" w14:textId="77777777" w:rsidR="0038787B" w:rsidRPr="00F33342" w:rsidRDefault="0038787B" w:rsidP="0034214A">
            <w:pPr>
              <w:rPr>
                <w:rFonts w:cstheme="minorHAnsi"/>
                <w:sz w:val="20"/>
                <w:szCs w:val="20"/>
                <w:u w:val="single"/>
              </w:rPr>
            </w:pPr>
          </w:p>
        </w:tc>
      </w:tr>
      <w:tr w:rsidR="00B72035" w:rsidRPr="00F33342" w14:paraId="24D9FBA3" w14:textId="64337C00" w:rsidTr="00B72035">
        <w:trPr>
          <w:trHeight w:val="335"/>
        </w:trPr>
        <w:tc>
          <w:tcPr>
            <w:tcW w:w="293" w:type="pct"/>
          </w:tcPr>
          <w:p w14:paraId="2932B821" w14:textId="77777777" w:rsidR="0038787B" w:rsidRPr="000D1192" w:rsidRDefault="0038787B" w:rsidP="000D1192">
            <w:pPr>
              <w:jc w:val="center"/>
              <w:rPr>
                <w:rFonts w:cstheme="minorHAnsi"/>
                <w:b/>
                <w:bCs/>
                <w:sz w:val="20"/>
                <w:szCs w:val="20"/>
              </w:rPr>
            </w:pPr>
            <w:r w:rsidRPr="000D1192">
              <w:rPr>
                <w:rFonts w:cstheme="minorHAnsi"/>
                <w:b/>
                <w:bCs/>
                <w:sz w:val="20"/>
                <w:szCs w:val="20"/>
              </w:rPr>
              <w:t>10</w:t>
            </w:r>
          </w:p>
        </w:tc>
        <w:tc>
          <w:tcPr>
            <w:tcW w:w="620" w:type="pct"/>
          </w:tcPr>
          <w:p w14:paraId="19CE8F86" w14:textId="77777777" w:rsidR="0038787B" w:rsidRPr="00F33342" w:rsidRDefault="0038787B" w:rsidP="0034214A">
            <w:pPr>
              <w:rPr>
                <w:rFonts w:cstheme="minorHAnsi"/>
                <w:sz w:val="20"/>
                <w:szCs w:val="20"/>
              </w:rPr>
            </w:pPr>
          </w:p>
        </w:tc>
        <w:tc>
          <w:tcPr>
            <w:tcW w:w="384" w:type="pct"/>
            <w:tcBorders>
              <w:right w:val="nil"/>
            </w:tcBorders>
          </w:tcPr>
          <w:p w14:paraId="2464D0BD"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4AA899F5"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412727CB" w14:textId="76496A64" w:rsidR="0038787B" w:rsidRPr="00F33342" w:rsidRDefault="00B72035" w:rsidP="0034214A">
            <w:pPr>
              <w:rPr>
                <w:rFonts w:cstheme="minorHAnsi"/>
                <w:sz w:val="20"/>
                <w:szCs w:val="20"/>
              </w:rPr>
            </w:pPr>
            <w:sdt>
              <w:sdtPr>
                <w:rPr>
                  <w:rFonts w:cstheme="minorHAnsi"/>
                  <w:sz w:val="20"/>
                  <w:szCs w:val="20"/>
                </w:rPr>
                <w:id w:val="109659195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162E5DC8" w14:textId="0F7B4E53" w:rsidR="0038787B" w:rsidRPr="00F33342" w:rsidRDefault="00813FB5" w:rsidP="00B72035">
            <w:pPr>
              <w:jc w:val="center"/>
              <w:rPr>
                <w:rFonts w:cstheme="minorHAnsi"/>
                <w:sz w:val="20"/>
                <w:szCs w:val="20"/>
              </w:rPr>
            </w:pPr>
            <w:sdt>
              <w:sdtPr>
                <w:rPr>
                  <w:rFonts w:cstheme="minorHAnsi"/>
                  <w:sz w:val="20"/>
                  <w:szCs w:val="20"/>
                </w:rPr>
                <w:id w:val="88005168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0BD07CA1" w14:textId="763F7FA7" w:rsidR="0038787B" w:rsidRPr="00F33342" w:rsidRDefault="00813FB5" w:rsidP="0034214A">
            <w:pPr>
              <w:rPr>
                <w:rFonts w:cstheme="minorHAnsi"/>
                <w:sz w:val="20"/>
                <w:szCs w:val="20"/>
              </w:rPr>
            </w:pPr>
            <w:sdt>
              <w:sdtPr>
                <w:rPr>
                  <w:rFonts w:cstheme="minorHAnsi"/>
                  <w:sz w:val="20"/>
                  <w:szCs w:val="20"/>
                </w:rPr>
                <w:id w:val="144118423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5849DE17" w14:textId="5AEA44CD" w:rsidR="0038787B" w:rsidRPr="00F33342" w:rsidRDefault="00813FB5" w:rsidP="00813FB5">
            <w:pPr>
              <w:jc w:val="center"/>
              <w:rPr>
                <w:rFonts w:cstheme="minorHAnsi"/>
                <w:sz w:val="20"/>
                <w:szCs w:val="20"/>
              </w:rPr>
            </w:pPr>
            <w:sdt>
              <w:sdtPr>
                <w:rPr>
                  <w:rFonts w:cstheme="minorHAnsi"/>
                  <w:sz w:val="20"/>
                  <w:szCs w:val="20"/>
                </w:rPr>
                <w:id w:val="78099225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2628F55A" w14:textId="77777777" w:rsidR="0038787B" w:rsidRPr="00F33342" w:rsidRDefault="0038787B" w:rsidP="0034214A">
            <w:pPr>
              <w:rPr>
                <w:rFonts w:cstheme="minorHAnsi"/>
                <w:sz w:val="20"/>
                <w:szCs w:val="20"/>
                <w:u w:val="single"/>
              </w:rPr>
            </w:pPr>
          </w:p>
        </w:tc>
      </w:tr>
      <w:tr w:rsidR="00B72035" w:rsidRPr="00F33342" w14:paraId="587254E2" w14:textId="0C594003" w:rsidTr="00B72035">
        <w:trPr>
          <w:trHeight w:val="337"/>
        </w:trPr>
        <w:tc>
          <w:tcPr>
            <w:tcW w:w="293" w:type="pct"/>
          </w:tcPr>
          <w:p w14:paraId="5997698A" w14:textId="77777777" w:rsidR="0038787B" w:rsidRPr="000D1192" w:rsidRDefault="0038787B" w:rsidP="000D1192">
            <w:pPr>
              <w:jc w:val="center"/>
              <w:rPr>
                <w:rFonts w:cstheme="minorHAnsi"/>
                <w:b/>
                <w:bCs/>
                <w:sz w:val="20"/>
                <w:szCs w:val="20"/>
              </w:rPr>
            </w:pPr>
            <w:r w:rsidRPr="000D1192">
              <w:rPr>
                <w:rFonts w:cstheme="minorHAnsi"/>
                <w:b/>
                <w:bCs/>
                <w:sz w:val="20"/>
                <w:szCs w:val="20"/>
              </w:rPr>
              <w:t>11</w:t>
            </w:r>
          </w:p>
        </w:tc>
        <w:tc>
          <w:tcPr>
            <w:tcW w:w="620" w:type="pct"/>
          </w:tcPr>
          <w:p w14:paraId="20B8BE5C" w14:textId="77777777" w:rsidR="0038787B" w:rsidRPr="00F33342" w:rsidRDefault="0038787B" w:rsidP="0034214A">
            <w:pPr>
              <w:rPr>
                <w:rFonts w:cstheme="minorHAnsi"/>
                <w:sz w:val="20"/>
                <w:szCs w:val="20"/>
              </w:rPr>
            </w:pPr>
          </w:p>
        </w:tc>
        <w:tc>
          <w:tcPr>
            <w:tcW w:w="384" w:type="pct"/>
            <w:tcBorders>
              <w:right w:val="nil"/>
            </w:tcBorders>
          </w:tcPr>
          <w:p w14:paraId="6A6B801F"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391F2803"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7B4ED380" w14:textId="20DBE003" w:rsidR="0038787B" w:rsidRPr="00F33342" w:rsidRDefault="00B72035" w:rsidP="0034214A">
            <w:pPr>
              <w:rPr>
                <w:rFonts w:cstheme="minorHAnsi"/>
                <w:sz w:val="20"/>
                <w:szCs w:val="20"/>
              </w:rPr>
            </w:pPr>
            <w:sdt>
              <w:sdtPr>
                <w:rPr>
                  <w:rFonts w:cstheme="minorHAnsi"/>
                  <w:sz w:val="20"/>
                  <w:szCs w:val="20"/>
                </w:rPr>
                <w:id w:val="-204890047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1A14E298" w14:textId="2A08CE1A" w:rsidR="0038787B" w:rsidRPr="00F33342" w:rsidRDefault="00813FB5" w:rsidP="00B72035">
            <w:pPr>
              <w:jc w:val="center"/>
              <w:rPr>
                <w:rFonts w:cstheme="minorHAnsi"/>
                <w:sz w:val="20"/>
                <w:szCs w:val="20"/>
              </w:rPr>
            </w:pPr>
            <w:sdt>
              <w:sdtPr>
                <w:rPr>
                  <w:rFonts w:cstheme="minorHAnsi"/>
                  <w:sz w:val="20"/>
                  <w:szCs w:val="20"/>
                </w:rPr>
                <w:id w:val="-160564612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2E4595E5" w14:textId="5069B809" w:rsidR="0038787B" w:rsidRPr="00F33342" w:rsidRDefault="00813FB5" w:rsidP="0034214A">
            <w:pPr>
              <w:rPr>
                <w:rFonts w:cstheme="minorHAnsi"/>
                <w:sz w:val="20"/>
                <w:szCs w:val="20"/>
              </w:rPr>
            </w:pPr>
            <w:sdt>
              <w:sdtPr>
                <w:rPr>
                  <w:rFonts w:cstheme="minorHAnsi"/>
                  <w:sz w:val="20"/>
                  <w:szCs w:val="20"/>
                </w:rPr>
                <w:id w:val="-9848867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3E944044" w14:textId="6F51AD14" w:rsidR="0038787B" w:rsidRPr="00F33342" w:rsidRDefault="00813FB5" w:rsidP="00813FB5">
            <w:pPr>
              <w:jc w:val="center"/>
              <w:rPr>
                <w:rFonts w:cstheme="minorHAnsi"/>
                <w:sz w:val="20"/>
                <w:szCs w:val="20"/>
              </w:rPr>
            </w:pPr>
            <w:sdt>
              <w:sdtPr>
                <w:rPr>
                  <w:rFonts w:cstheme="minorHAnsi"/>
                  <w:sz w:val="20"/>
                  <w:szCs w:val="20"/>
                </w:rPr>
                <w:id w:val="27760157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56F95D0C" w14:textId="77777777" w:rsidR="0038787B" w:rsidRPr="00F33342" w:rsidRDefault="0038787B" w:rsidP="0034214A">
            <w:pPr>
              <w:rPr>
                <w:rFonts w:cstheme="minorHAnsi"/>
                <w:sz w:val="20"/>
                <w:szCs w:val="20"/>
                <w:u w:val="single"/>
              </w:rPr>
            </w:pPr>
          </w:p>
        </w:tc>
      </w:tr>
      <w:tr w:rsidR="00B72035" w:rsidRPr="00F33342" w14:paraId="6D21FE66" w14:textId="37738AC6" w:rsidTr="00B72035">
        <w:trPr>
          <w:trHeight w:val="335"/>
        </w:trPr>
        <w:tc>
          <w:tcPr>
            <w:tcW w:w="293" w:type="pct"/>
          </w:tcPr>
          <w:p w14:paraId="352F3652" w14:textId="77777777" w:rsidR="0038787B" w:rsidRPr="000D1192" w:rsidRDefault="0038787B" w:rsidP="000D1192">
            <w:pPr>
              <w:jc w:val="center"/>
              <w:rPr>
                <w:rFonts w:cstheme="minorHAnsi"/>
                <w:b/>
                <w:bCs/>
                <w:sz w:val="20"/>
                <w:szCs w:val="20"/>
              </w:rPr>
            </w:pPr>
            <w:r w:rsidRPr="000D1192">
              <w:rPr>
                <w:rFonts w:cstheme="minorHAnsi"/>
                <w:b/>
                <w:bCs/>
                <w:sz w:val="20"/>
                <w:szCs w:val="20"/>
              </w:rPr>
              <w:t>12</w:t>
            </w:r>
          </w:p>
        </w:tc>
        <w:tc>
          <w:tcPr>
            <w:tcW w:w="620" w:type="pct"/>
          </w:tcPr>
          <w:p w14:paraId="6F43C7EB" w14:textId="77777777" w:rsidR="0038787B" w:rsidRPr="00F33342" w:rsidRDefault="0038787B" w:rsidP="0034214A">
            <w:pPr>
              <w:rPr>
                <w:rFonts w:cstheme="minorHAnsi"/>
                <w:sz w:val="20"/>
                <w:szCs w:val="20"/>
              </w:rPr>
            </w:pPr>
          </w:p>
        </w:tc>
        <w:tc>
          <w:tcPr>
            <w:tcW w:w="384" w:type="pct"/>
            <w:tcBorders>
              <w:right w:val="nil"/>
            </w:tcBorders>
          </w:tcPr>
          <w:p w14:paraId="1659844D"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03353041"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2A88DC85" w14:textId="50309101" w:rsidR="0038787B" w:rsidRPr="00F33342" w:rsidRDefault="00B72035" w:rsidP="0034214A">
            <w:pPr>
              <w:rPr>
                <w:rFonts w:cstheme="minorHAnsi"/>
                <w:sz w:val="20"/>
                <w:szCs w:val="20"/>
              </w:rPr>
            </w:pPr>
            <w:sdt>
              <w:sdtPr>
                <w:rPr>
                  <w:rFonts w:cstheme="minorHAnsi"/>
                  <w:sz w:val="20"/>
                  <w:szCs w:val="20"/>
                </w:rPr>
                <w:id w:val="121662881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5F80A8EB" w14:textId="6E1A4C54" w:rsidR="0038787B" w:rsidRPr="00F33342" w:rsidRDefault="00813FB5" w:rsidP="00B72035">
            <w:pPr>
              <w:jc w:val="center"/>
              <w:rPr>
                <w:rFonts w:cstheme="minorHAnsi"/>
                <w:sz w:val="20"/>
                <w:szCs w:val="20"/>
              </w:rPr>
            </w:pPr>
            <w:sdt>
              <w:sdtPr>
                <w:rPr>
                  <w:rFonts w:cstheme="minorHAnsi"/>
                  <w:sz w:val="20"/>
                  <w:szCs w:val="20"/>
                </w:rPr>
                <w:id w:val="145444841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65DD1E9A" w14:textId="3C41754B" w:rsidR="0038787B" w:rsidRPr="00F33342" w:rsidRDefault="00813FB5" w:rsidP="0034214A">
            <w:pPr>
              <w:rPr>
                <w:rFonts w:cstheme="minorHAnsi"/>
                <w:sz w:val="20"/>
                <w:szCs w:val="20"/>
              </w:rPr>
            </w:pPr>
            <w:sdt>
              <w:sdtPr>
                <w:rPr>
                  <w:rFonts w:cstheme="minorHAnsi"/>
                  <w:sz w:val="20"/>
                  <w:szCs w:val="20"/>
                </w:rPr>
                <w:id w:val="9306387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6EEBF4FA" w14:textId="5C61F0CB" w:rsidR="0038787B" w:rsidRPr="00F33342" w:rsidRDefault="00813FB5" w:rsidP="00813FB5">
            <w:pPr>
              <w:jc w:val="center"/>
              <w:rPr>
                <w:rFonts w:cstheme="minorHAnsi"/>
                <w:sz w:val="20"/>
                <w:szCs w:val="20"/>
              </w:rPr>
            </w:pPr>
            <w:sdt>
              <w:sdtPr>
                <w:rPr>
                  <w:rFonts w:cstheme="minorHAnsi"/>
                  <w:sz w:val="20"/>
                  <w:szCs w:val="20"/>
                </w:rPr>
                <w:id w:val="67206885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669F999B" w14:textId="77777777" w:rsidR="0038787B" w:rsidRPr="00F33342" w:rsidRDefault="0038787B" w:rsidP="0034214A">
            <w:pPr>
              <w:rPr>
                <w:rFonts w:cstheme="minorHAnsi"/>
                <w:sz w:val="20"/>
                <w:szCs w:val="20"/>
                <w:u w:val="single"/>
              </w:rPr>
            </w:pPr>
          </w:p>
        </w:tc>
      </w:tr>
      <w:tr w:rsidR="00B72035" w:rsidRPr="00F33342" w14:paraId="639D4320" w14:textId="13D4BAAF" w:rsidTr="00B72035">
        <w:trPr>
          <w:trHeight w:val="337"/>
        </w:trPr>
        <w:tc>
          <w:tcPr>
            <w:tcW w:w="293" w:type="pct"/>
          </w:tcPr>
          <w:p w14:paraId="4C297854" w14:textId="77777777" w:rsidR="0038787B" w:rsidRPr="000D1192" w:rsidRDefault="0038787B" w:rsidP="000D1192">
            <w:pPr>
              <w:jc w:val="center"/>
              <w:rPr>
                <w:rFonts w:cstheme="minorHAnsi"/>
                <w:b/>
                <w:bCs/>
                <w:sz w:val="20"/>
                <w:szCs w:val="20"/>
              </w:rPr>
            </w:pPr>
            <w:r w:rsidRPr="000D1192">
              <w:rPr>
                <w:rFonts w:cstheme="minorHAnsi"/>
                <w:b/>
                <w:bCs/>
                <w:sz w:val="20"/>
                <w:szCs w:val="20"/>
              </w:rPr>
              <w:t>13</w:t>
            </w:r>
          </w:p>
        </w:tc>
        <w:tc>
          <w:tcPr>
            <w:tcW w:w="620" w:type="pct"/>
          </w:tcPr>
          <w:p w14:paraId="6DFA104B" w14:textId="77777777" w:rsidR="0038787B" w:rsidRPr="00F33342" w:rsidRDefault="0038787B" w:rsidP="0034214A">
            <w:pPr>
              <w:rPr>
                <w:rFonts w:cstheme="minorHAnsi"/>
                <w:sz w:val="20"/>
                <w:szCs w:val="20"/>
              </w:rPr>
            </w:pPr>
          </w:p>
        </w:tc>
        <w:tc>
          <w:tcPr>
            <w:tcW w:w="384" w:type="pct"/>
            <w:tcBorders>
              <w:right w:val="nil"/>
            </w:tcBorders>
          </w:tcPr>
          <w:p w14:paraId="2D500F06"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735D23BB"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5730B2DF" w14:textId="5F7ED788" w:rsidR="0038787B" w:rsidRPr="00F33342" w:rsidRDefault="00B72035" w:rsidP="0034214A">
            <w:pPr>
              <w:rPr>
                <w:rFonts w:cstheme="minorHAnsi"/>
                <w:sz w:val="20"/>
                <w:szCs w:val="20"/>
              </w:rPr>
            </w:pPr>
            <w:sdt>
              <w:sdtPr>
                <w:rPr>
                  <w:rFonts w:cstheme="minorHAnsi"/>
                  <w:sz w:val="20"/>
                  <w:szCs w:val="20"/>
                </w:rPr>
                <w:id w:val="-118620981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024AEB42" w14:textId="01F82BF5" w:rsidR="0038787B" w:rsidRPr="00F33342" w:rsidRDefault="00813FB5" w:rsidP="00B72035">
            <w:pPr>
              <w:jc w:val="center"/>
              <w:rPr>
                <w:rFonts w:cstheme="minorHAnsi"/>
                <w:sz w:val="20"/>
                <w:szCs w:val="20"/>
              </w:rPr>
            </w:pPr>
            <w:sdt>
              <w:sdtPr>
                <w:rPr>
                  <w:rFonts w:cstheme="minorHAnsi"/>
                  <w:sz w:val="20"/>
                  <w:szCs w:val="20"/>
                </w:rPr>
                <w:id w:val="149182576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0F2FF914" w14:textId="719D6B6F" w:rsidR="0038787B" w:rsidRPr="00F33342" w:rsidRDefault="00813FB5" w:rsidP="0034214A">
            <w:pPr>
              <w:rPr>
                <w:rFonts w:cstheme="minorHAnsi"/>
                <w:sz w:val="20"/>
                <w:szCs w:val="20"/>
              </w:rPr>
            </w:pPr>
            <w:sdt>
              <w:sdtPr>
                <w:rPr>
                  <w:rFonts w:cstheme="minorHAnsi"/>
                  <w:sz w:val="20"/>
                  <w:szCs w:val="20"/>
                </w:rPr>
                <w:id w:val="181999313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3E732D4A" w14:textId="7F985171" w:rsidR="0038787B" w:rsidRPr="00F33342" w:rsidRDefault="00813FB5" w:rsidP="00813FB5">
            <w:pPr>
              <w:jc w:val="center"/>
              <w:rPr>
                <w:rFonts w:cstheme="minorHAnsi"/>
                <w:sz w:val="20"/>
                <w:szCs w:val="20"/>
              </w:rPr>
            </w:pPr>
            <w:sdt>
              <w:sdtPr>
                <w:rPr>
                  <w:rFonts w:cstheme="minorHAnsi"/>
                  <w:sz w:val="20"/>
                  <w:szCs w:val="20"/>
                </w:rPr>
                <w:id w:val="-171649676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630A8A36" w14:textId="77777777" w:rsidR="0038787B" w:rsidRPr="00F33342" w:rsidRDefault="0038787B" w:rsidP="0034214A">
            <w:pPr>
              <w:rPr>
                <w:rFonts w:cstheme="minorHAnsi"/>
                <w:sz w:val="20"/>
                <w:szCs w:val="20"/>
                <w:u w:val="single"/>
              </w:rPr>
            </w:pPr>
          </w:p>
        </w:tc>
      </w:tr>
      <w:tr w:rsidR="00B72035" w:rsidRPr="00F33342" w14:paraId="0F76B98B" w14:textId="26653420" w:rsidTr="00B72035">
        <w:trPr>
          <w:trHeight w:val="338"/>
        </w:trPr>
        <w:tc>
          <w:tcPr>
            <w:tcW w:w="293" w:type="pct"/>
          </w:tcPr>
          <w:p w14:paraId="23251B43" w14:textId="77777777" w:rsidR="0038787B" w:rsidRPr="000D1192" w:rsidRDefault="0038787B" w:rsidP="000D1192">
            <w:pPr>
              <w:jc w:val="center"/>
              <w:rPr>
                <w:rFonts w:cstheme="minorHAnsi"/>
                <w:b/>
                <w:bCs/>
                <w:sz w:val="20"/>
                <w:szCs w:val="20"/>
              </w:rPr>
            </w:pPr>
            <w:r w:rsidRPr="000D1192">
              <w:rPr>
                <w:rFonts w:cstheme="minorHAnsi"/>
                <w:b/>
                <w:bCs/>
                <w:sz w:val="20"/>
                <w:szCs w:val="20"/>
              </w:rPr>
              <w:lastRenderedPageBreak/>
              <w:t>14</w:t>
            </w:r>
          </w:p>
        </w:tc>
        <w:tc>
          <w:tcPr>
            <w:tcW w:w="620" w:type="pct"/>
          </w:tcPr>
          <w:p w14:paraId="61939DBF" w14:textId="77777777" w:rsidR="0038787B" w:rsidRPr="00F33342" w:rsidRDefault="0038787B" w:rsidP="0034214A">
            <w:pPr>
              <w:rPr>
                <w:rFonts w:cstheme="minorHAnsi"/>
                <w:sz w:val="20"/>
                <w:szCs w:val="20"/>
              </w:rPr>
            </w:pPr>
          </w:p>
        </w:tc>
        <w:tc>
          <w:tcPr>
            <w:tcW w:w="384" w:type="pct"/>
            <w:tcBorders>
              <w:right w:val="nil"/>
            </w:tcBorders>
          </w:tcPr>
          <w:p w14:paraId="7717A25E"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60BCE542"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49B41195" w14:textId="68EB3474" w:rsidR="0038787B" w:rsidRPr="00F33342" w:rsidRDefault="00B72035" w:rsidP="0034214A">
            <w:pPr>
              <w:rPr>
                <w:rFonts w:cstheme="minorHAnsi"/>
                <w:sz w:val="20"/>
                <w:szCs w:val="20"/>
              </w:rPr>
            </w:pPr>
            <w:sdt>
              <w:sdtPr>
                <w:rPr>
                  <w:rFonts w:cstheme="minorHAnsi"/>
                  <w:sz w:val="20"/>
                  <w:szCs w:val="20"/>
                </w:rPr>
                <w:id w:val="-75882234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1C135D98" w14:textId="47893948" w:rsidR="0038787B" w:rsidRPr="00F33342" w:rsidRDefault="00B72035" w:rsidP="00B72035">
            <w:pPr>
              <w:jc w:val="center"/>
              <w:rPr>
                <w:rFonts w:cstheme="minorHAnsi"/>
                <w:sz w:val="20"/>
                <w:szCs w:val="20"/>
              </w:rPr>
            </w:pPr>
            <w:sdt>
              <w:sdtPr>
                <w:rPr>
                  <w:rFonts w:cstheme="minorHAnsi"/>
                  <w:sz w:val="20"/>
                  <w:szCs w:val="20"/>
                </w:rPr>
                <w:id w:val="-145578770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2DFA493E" w14:textId="71E16112" w:rsidR="0038787B" w:rsidRPr="00F33342" w:rsidRDefault="00813FB5" w:rsidP="0034214A">
            <w:pPr>
              <w:rPr>
                <w:rFonts w:cstheme="minorHAnsi"/>
                <w:sz w:val="20"/>
                <w:szCs w:val="20"/>
              </w:rPr>
            </w:pPr>
            <w:sdt>
              <w:sdtPr>
                <w:rPr>
                  <w:rFonts w:cstheme="minorHAnsi"/>
                  <w:sz w:val="20"/>
                  <w:szCs w:val="20"/>
                </w:rPr>
                <w:id w:val="94990233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75D88BC3" w14:textId="30B51A2D" w:rsidR="0038787B" w:rsidRPr="00F33342" w:rsidRDefault="00813FB5" w:rsidP="00813FB5">
            <w:pPr>
              <w:jc w:val="center"/>
              <w:rPr>
                <w:rFonts w:cstheme="minorHAnsi"/>
                <w:sz w:val="20"/>
                <w:szCs w:val="20"/>
              </w:rPr>
            </w:pPr>
            <w:sdt>
              <w:sdtPr>
                <w:rPr>
                  <w:rFonts w:cstheme="minorHAnsi"/>
                  <w:sz w:val="20"/>
                  <w:szCs w:val="20"/>
                </w:rPr>
                <w:id w:val="15280658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138D88CB" w14:textId="77777777" w:rsidR="0038787B" w:rsidRPr="00F33342" w:rsidRDefault="0038787B" w:rsidP="0034214A">
            <w:pPr>
              <w:rPr>
                <w:rFonts w:cstheme="minorHAnsi"/>
                <w:sz w:val="20"/>
                <w:szCs w:val="20"/>
                <w:u w:val="single"/>
              </w:rPr>
            </w:pPr>
          </w:p>
        </w:tc>
      </w:tr>
      <w:tr w:rsidR="00B72035" w:rsidRPr="00F33342" w14:paraId="5E2E4D01" w14:textId="37C58D11" w:rsidTr="00B72035">
        <w:trPr>
          <w:trHeight w:val="335"/>
        </w:trPr>
        <w:tc>
          <w:tcPr>
            <w:tcW w:w="293" w:type="pct"/>
          </w:tcPr>
          <w:p w14:paraId="58B8CD28" w14:textId="77777777" w:rsidR="0038787B" w:rsidRPr="000D1192" w:rsidRDefault="0038787B" w:rsidP="000D1192">
            <w:pPr>
              <w:jc w:val="center"/>
              <w:rPr>
                <w:rFonts w:cstheme="minorHAnsi"/>
                <w:b/>
                <w:bCs/>
                <w:sz w:val="20"/>
                <w:szCs w:val="20"/>
              </w:rPr>
            </w:pPr>
            <w:r w:rsidRPr="000D1192">
              <w:rPr>
                <w:rFonts w:cstheme="minorHAnsi"/>
                <w:b/>
                <w:bCs/>
                <w:sz w:val="20"/>
                <w:szCs w:val="20"/>
              </w:rPr>
              <w:t>15</w:t>
            </w:r>
          </w:p>
        </w:tc>
        <w:tc>
          <w:tcPr>
            <w:tcW w:w="620" w:type="pct"/>
          </w:tcPr>
          <w:p w14:paraId="44A35232" w14:textId="77777777" w:rsidR="0038787B" w:rsidRPr="00F33342" w:rsidRDefault="0038787B" w:rsidP="0034214A">
            <w:pPr>
              <w:rPr>
                <w:rFonts w:cstheme="minorHAnsi"/>
                <w:sz w:val="20"/>
                <w:szCs w:val="20"/>
              </w:rPr>
            </w:pPr>
          </w:p>
        </w:tc>
        <w:tc>
          <w:tcPr>
            <w:tcW w:w="384" w:type="pct"/>
            <w:tcBorders>
              <w:right w:val="nil"/>
            </w:tcBorders>
          </w:tcPr>
          <w:p w14:paraId="489519C3"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1B0A2043"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6E847CAF" w14:textId="133BA247" w:rsidR="0038787B" w:rsidRPr="00F33342" w:rsidRDefault="00B72035" w:rsidP="0034214A">
            <w:pPr>
              <w:rPr>
                <w:rFonts w:cstheme="minorHAnsi"/>
                <w:sz w:val="20"/>
                <w:szCs w:val="20"/>
              </w:rPr>
            </w:pPr>
            <w:sdt>
              <w:sdtPr>
                <w:rPr>
                  <w:rFonts w:cstheme="minorHAnsi"/>
                  <w:sz w:val="20"/>
                  <w:szCs w:val="20"/>
                </w:rPr>
                <w:id w:val="-122759944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6BB03750" w14:textId="112B6ADA" w:rsidR="0038787B" w:rsidRPr="00F33342" w:rsidRDefault="00B72035" w:rsidP="00B72035">
            <w:pPr>
              <w:jc w:val="center"/>
              <w:rPr>
                <w:rFonts w:cstheme="minorHAnsi"/>
                <w:sz w:val="20"/>
                <w:szCs w:val="20"/>
              </w:rPr>
            </w:pPr>
            <w:sdt>
              <w:sdtPr>
                <w:rPr>
                  <w:rFonts w:cstheme="minorHAnsi"/>
                  <w:sz w:val="20"/>
                  <w:szCs w:val="20"/>
                </w:rPr>
                <w:id w:val="-146418510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6246EE13" w14:textId="322C941F" w:rsidR="0038787B" w:rsidRPr="00F33342" w:rsidRDefault="00813FB5" w:rsidP="0034214A">
            <w:pPr>
              <w:rPr>
                <w:rFonts w:cstheme="minorHAnsi"/>
                <w:sz w:val="20"/>
                <w:szCs w:val="20"/>
              </w:rPr>
            </w:pPr>
            <w:sdt>
              <w:sdtPr>
                <w:rPr>
                  <w:rFonts w:cstheme="minorHAnsi"/>
                  <w:sz w:val="20"/>
                  <w:szCs w:val="20"/>
                </w:rPr>
                <w:id w:val="-57521222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56282C0A" w14:textId="42B77DC6" w:rsidR="0038787B" w:rsidRPr="00F33342" w:rsidRDefault="00813FB5" w:rsidP="00813FB5">
            <w:pPr>
              <w:jc w:val="center"/>
              <w:rPr>
                <w:rFonts w:cstheme="minorHAnsi"/>
                <w:sz w:val="20"/>
                <w:szCs w:val="20"/>
              </w:rPr>
            </w:pPr>
            <w:sdt>
              <w:sdtPr>
                <w:rPr>
                  <w:rFonts w:cstheme="minorHAnsi"/>
                  <w:sz w:val="20"/>
                  <w:szCs w:val="20"/>
                </w:rPr>
                <w:id w:val="94242587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30C19D4B" w14:textId="77777777" w:rsidR="0038787B" w:rsidRPr="00F33342" w:rsidRDefault="0038787B" w:rsidP="0034214A">
            <w:pPr>
              <w:rPr>
                <w:rFonts w:cstheme="minorHAnsi"/>
                <w:sz w:val="20"/>
                <w:szCs w:val="20"/>
                <w:u w:val="single"/>
              </w:rPr>
            </w:pPr>
          </w:p>
        </w:tc>
      </w:tr>
      <w:tr w:rsidR="00B72035" w:rsidRPr="00F33342" w14:paraId="4EB3D41C" w14:textId="0EBC111A" w:rsidTr="00B72035">
        <w:trPr>
          <w:trHeight w:val="337"/>
        </w:trPr>
        <w:tc>
          <w:tcPr>
            <w:tcW w:w="293" w:type="pct"/>
          </w:tcPr>
          <w:p w14:paraId="314D033E" w14:textId="77777777" w:rsidR="0038787B" w:rsidRPr="000D1192" w:rsidRDefault="0038787B" w:rsidP="000D1192">
            <w:pPr>
              <w:jc w:val="center"/>
              <w:rPr>
                <w:rFonts w:cstheme="minorHAnsi"/>
                <w:b/>
                <w:bCs/>
                <w:sz w:val="20"/>
                <w:szCs w:val="20"/>
              </w:rPr>
            </w:pPr>
            <w:r w:rsidRPr="000D1192">
              <w:rPr>
                <w:rFonts w:cstheme="minorHAnsi"/>
                <w:b/>
                <w:bCs/>
                <w:sz w:val="20"/>
                <w:szCs w:val="20"/>
              </w:rPr>
              <w:t>16</w:t>
            </w:r>
          </w:p>
        </w:tc>
        <w:tc>
          <w:tcPr>
            <w:tcW w:w="620" w:type="pct"/>
          </w:tcPr>
          <w:p w14:paraId="7282403B" w14:textId="77777777" w:rsidR="0038787B" w:rsidRPr="00F33342" w:rsidRDefault="0038787B" w:rsidP="0034214A">
            <w:pPr>
              <w:rPr>
                <w:rFonts w:cstheme="minorHAnsi"/>
                <w:sz w:val="20"/>
                <w:szCs w:val="20"/>
              </w:rPr>
            </w:pPr>
          </w:p>
        </w:tc>
        <w:tc>
          <w:tcPr>
            <w:tcW w:w="384" w:type="pct"/>
            <w:tcBorders>
              <w:right w:val="nil"/>
            </w:tcBorders>
          </w:tcPr>
          <w:p w14:paraId="09E7080E"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7F2CB4DC"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71234977" w14:textId="18920FE8" w:rsidR="0038787B" w:rsidRPr="00F33342" w:rsidRDefault="00B72035" w:rsidP="0034214A">
            <w:pPr>
              <w:rPr>
                <w:rFonts w:cstheme="minorHAnsi"/>
                <w:sz w:val="20"/>
                <w:szCs w:val="20"/>
              </w:rPr>
            </w:pPr>
            <w:sdt>
              <w:sdtPr>
                <w:rPr>
                  <w:rFonts w:cstheme="minorHAnsi"/>
                  <w:sz w:val="20"/>
                  <w:szCs w:val="20"/>
                </w:rPr>
                <w:id w:val="-212090803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71C649A5" w14:textId="2E55EDAC" w:rsidR="0038787B" w:rsidRPr="00F33342" w:rsidRDefault="00B72035" w:rsidP="00B72035">
            <w:pPr>
              <w:jc w:val="center"/>
              <w:rPr>
                <w:rFonts w:cstheme="minorHAnsi"/>
                <w:sz w:val="20"/>
                <w:szCs w:val="20"/>
              </w:rPr>
            </w:pPr>
            <w:sdt>
              <w:sdtPr>
                <w:rPr>
                  <w:rFonts w:cstheme="minorHAnsi"/>
                  <w:sz w:val="20"/>
                  <w:szCs w:val="20"/>
                </w:rPr>
                <w:id w:val="209697559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5F04430A" w14:textId="41F849BE" w:rsidR="0038787B" w:rsidRPr="00F33342" w:rsidRDefault="00813FB5" w:rsidP="0034214A">
            <w:pPr>
              <w:rPr>
                <w:rFonts w:cstheme="minorHAnsi"/>
                <w:sz w:val="20"/>
                <w:szCs w:val="20"/>
              </w:rPr>
            </w:pPr>
            <w:sdt>
              <w:sdtPr>
                <w:rPr>
                  <w:rFonts w:cstheme="minorHAnsi"/>
                  <w:sz w:val="20"/>
                  <w:szCs w:val="20"/>
                </w:rPr>
                <w:id w:val="211554522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418CB977" w14:textId="2E56F049" w:rsidR="0038787B" w:rsidRPr="00F33342" w:rsidRDefault="00813FB5" w:rsidP="00813FB5">
            <w:pPr>
              <w:jc w:val="center"/>
              <w:rPr>
                <w:rFonts w:cstheme="minorHAnsi"/>
                <w:sz w:val="20"/>
                <w:szCs w:val="20"/>
              </w:rPr>
            </w:pPr>
            <w:sdt>
              <w:sdtPr>
                <w:rPr>
                  <w:rFonts w:cstheme="minorHAnsi"/>
                  <w:sz w:val="20"/>
                  <w:szCs w:val="20"/>
                </w:rPr>
                <w:id w:val="9113585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5FE8D787" w14:textId="77777777" w:rsidR="0038787B" w:rsidRPr="00F33342" w:rsidRDefault="0038787B" w:rsidP="0034214A">
            <w:pPr>
              <w:rPr>
                <w:rFonts w:cstheme="minorHAnsi"/>
                <w:sz w:val="20"/>
                <w:szCs w:val="20"/>
                <w:u w:val="single"/>
              </w:rPr>
            </w:pPr>
          </w:p>
        </w:tc>
      </w:tr>
      <w:tr w:rsidR="00B72035" w:rsidRPr="00F33342" w14:paraId="0257FEE3" w14:textId="02A14205" w:rsidTr="00B72035">
        <w:trPr>
          <w:trHeight w:val="336"/>
        </w:trPr>
        <w:tc>
          <w:tcPr>
            <w:tcW w:w="293" w:type="pct"/>
          </w:tcPr>
          <w:p w14:paraId="63DD13C1" w14:textId="77777777" w:rsidR="0038787B" w:rsidRPr="000D1192" w:rsidRDefault="0038787B" w:rsidP="000D1192">
            <w:pPr>
              <w:jc w:val="center"/>
              <w:rPr>
                <w:rFonts w:cstheme="minorHAnsi"/>
                <w:b/>
                <w:bCs/>
                <w:sz w:val="20"/>
                <w:szCs w:val="20"/>
              </w:rPr>
            </w:pPr>
            <w:r w:rsidRPr="000D1192">
              <w:rPr>
                <w:rFonts w:cstheme="minorHAnsi"/>
                <w:b/>
                <w:bCs/>
                <w:sz w:val="20"/>
                <w:szCs w:val="20"/>
              </w:rPr>
              <w:t>17</w:t>
            </w:r>
          </w:p>
        </w:tc>
        <w:tc>
          <w:tcPr>
            <w:tcW w:w="620" w:type="pct"/>
          </w:tcPr>
          <w:p w14:paraId="334BCE4C" w14:textId="77777777" w:rsidR="0038787B" w:rsidRPr="00F33342" w:rsidRDefault="0038787B" w:rsidP="0034214A">
            <w:pPr>
              <w:rPr>
                <w:rFonts w:cstheme="minorHAnsi"/>
                <w:sz w:val="20"/>
                <w:szCs w:val="20"/>
              </w:rPr>
            </w:pPr>
          </w:p>
        </w:tc>
        <w:tc>
          <w:tcPr>
            <w:tcW w:w="384" w:type="pct"/>
            <w:tcBorders>
              <w:right w:val="nil"/>
            </w:tcBorders>
          </w:tcPr>
          <w:p w14:paraId="7E3604C2"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79618DCB"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2E89A6C0" w14:textId="0F0F3489" w:rsidR="0038787B" w:rsidRPr="00F33342" w:rsidRDefault="00B72035" w:rsidP="0034214A">
            <w:pPr>
              <w:rPr>
                <w:rFonts w:cstheme="minorHAnsi"/>
                <w:sz w:val="20"/>
                <w:szCs w:val="20"/>
              </w:rPr>
            </w:pPr>
            <w:sdt>
              <w:sdtPr>
                <w:rPr>
                  <w:rFonts w:cstheme="minorHAnsi"/>
                  <w:sz w:val="20"/>
                  <w:szCs w:val="20"/>
                </w:rPr>
                <w:id w:val="98999077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71CECCEB" w14:textId="3FB2A1AD" w:rsidR="0038787B" w:rsidRPr="00F33342" w:rsidRDefault="00B72035" w:rsidP="00B72035">
            <w:pPr>
              <w:jc w:val="center"/>
              <w:rPr>
                <w:rFonts w:cstheme="minorHAnsi"/>
                <w:sz w:val="20"/>
                <w:szCs w:val="20"/>
              </w:rPr>
            </w:pPr>
            <w:sdt>
              <w:sdtPr>
                <w:rPr>
                  <w:rFonts w:cstheme="minorHAnsi"/>
                  <w:sz w:val="20"/>
                  <w:szCs w:val="20"/>
                </w:rPr>
                <w:id w:val="-114411332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259843EA" w14:textId="16D0091D" w:rsidR="0038787B" w:rsidRPr="00F33342" w:rsidRDefault="00813FB5" w:rsidP="0034214A">
            <w:pPr>
              <w:rPr>
                <w:rFonts w:cstheme="minorHAnsi"/>
                <w:sz w:val="20"/>
                <w:szCs w:val="20"/>
              </w:rPr>
            </w:pPr>
            <w:sdt>
              <w:sdtPr>
                <w:rPr>
                  <w:rFonts w:cstheme="minorHAnsi"/>
                  <w:sz w:val="20"/>
                  <w:szCs w:val="20"/>
                </w:rPr>
                <w:id w:val="150947659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5D723B40" w14:textId="65218C18" w:rsidR="0038787B" w:rsidRPr="00F33342" w:rsidRDefault="00813FB5" w:rsidP="00813FB5">
            <w:pPr>
              <w:jc w:val="center"/>
              <w:rPr>
                <w:rFonts w:cstheme="minorHAnsi"/>
                <w:sz w:val="20"/>
                <w:szCs w:val="20"/>
              </w:rPr>
            </w:pPr>
            <w:sdt>
              <w:sdtPr>
                <w:rPr>
                  <w:rFonts w:cstheme="minorHAnsi"/>
                  <w:sz w:val="20"/>
                  <w:szCs w:val="20"/>
                </w:rPr>
                <w:id w:val="-176274909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7F6E6379" w14:textId="77777777" w:rsidR="0038787B" w:rsidRPr="00F33342" w:rsidRDefault="0038787B" w:rsidP="0034214A">
            <w:pPr>
              <w:rPr>
                <w:rFonts w:cstheme="minorHAnsi"/>
                <w:sz w:val="20"/>
                <w:szCs w:val="20"/>
                <w:u w:val="single"/>
              </w:rPr>
            </w:pPr>
          </w:p>
        </w:tc>
      </w:tr>
      <w:tr w:rsidR="00B72035" w:rsidRPr="00F33342" w14:paraId="328C2D9C" w14:textId="48EB18DD" w:rsidTr="00B72035">
        <w:trPr>
          <w:trHeight w:val="337"/>
        </w:trPr>
        <w:tc>
          <w:tcPr>
            <w:tcW w:w="293" w:type="pct"/>
          </w:tcPr>
          <w:p w14:paraId="04DA0EE1" w14:textId="77777777" w:rsidR="0038787B" w:rsidRPr="000D1192" w:rsidRDefault="0038787B" w:rsidP="000D1192">
            <w:pPr>
              <w:jc w:val="center"/>
              <w:rPr>
                <w:rFonts w:cstheme="minorHAnsi"/>
                <w:b/>
                <w:bCs/>
                <w:sz w:val="20"/>
                <w:szCs w:val="20"/>
              </w:rPr>
            </w:pPr>
            <w:r w:rsidRPr="000D1192">
              <w:rPr>
                <w:rFonts w:cstheme="minorHAnsi"/>
                <w:b/>
                <w:bCs/>
                <w:sz w:val="20"/>
                <w:szCs w:val="20"/>
              </w:rPr>
              <w:t>18</w:t>
            </w:r>
          </w:p>
        </w:tc>
        <w:tc>
          <w:tcPr>
            <w:tcW w:w="620" w:type="pct"/>
          </w:tcPr>
          <w:p w14:paraId="3C797AFF" w14:textId="77777777" w:rsidR="0038787B" w:rsidRPr="00F33342" w:rsidRDefault="0038787B" w:rsidP="0034214A">
            <w:pPr>
              <w:rPr>
                <w:rFonts w:cstheme="minorHAnsi"/>
                <w:sz w:val="20"/>
                <w:szCs w:val="20"/>
              </w:rPr>
            </w:pPr>
          </w:p>
        </w:tc>
        <w:tc>
          <w:tcPr>
            <w:tcW w:w="384" w:type="pct"/>
            <w:tcBorders>
              <w:right w:val="nil"/>
            </w:tcBorders>
          </w:tcPr>
          <w:p w14:paraId="1B706E62"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4347636B"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24BDD418" w14:textId="327B21B8" w:rsidR="0038787B" w:rsidRPr="00F33342" w:rsidRDefault="00B72035" w:rsidP="0034214A">
            <w:pPr>
              <w:rPr>
                <w:rFonts w:cstheme="minorHAnsi"/>
                <w:sz w:val="20"/>
                <w:szCs w:val="20"/>
              </w:rPr>
            </w:pPr>
            <w:sdt>
              <w:sdtPr>
                <w:rPr>
                  <w:rFonts w:cstheme="minorHAnsi"/>
                  <w:sz w:val="20"/>
                  <w:szCs w:val="20"/>
                </w:rPr>
                <w:id w:val="-168697805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217E567E" w14:textId="5369B16D" w:rsidR="0038787B" w:rsidRPr="00F33342" w:rsidRDefault="00B72035" w:rsidP="00B72035">
            <w:pPr>
              <w:jc w:val="center"/>
              <w:rPr>
                <w:rFonts w:cstheme="minorHAnsi"/>
                <w:sz w:val="20"/>
                <w:szCs w:val="20"/>
              </w:rPr>
            </w:pPr>
            <w:sdt>
              <w:sdtPr>
                <w:rPr>
                  <w:rFonts w:cstheme="minorHAnsi"/>
                  <w:sz w:val="20"/>
                  <w:szCs w:val="20"/>
                </w:rPr>
                <w:id w:val="104787870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06C8D4FA" w14:textId="0A6D5E28" w:rsidR="0038787B" w:rsidRPr="00F33342" w:rsidRDefault="00813FB5" w:rsidP="0034214A">
            <w:pPr>
              <w:rPr>
                <w:rFonts w:cstheme="minorHAnsi"/>
                <w:sz w:val="20"/>
                <w:szCs w:val="20"/>
              </w:rPr>
            </w:pPr>
            <w:sdt>
              <w:sdtPr>
                <w:rPr>
                  <w:rFonts w:cstheme="minorHAnsi"/>
                  <w:sz w:val="20"/>
                  <w:szCs w:val="20"/>
                </w:rPr>
                <w:id w:val="161732944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619F2CF2" w14:textId="269C0DBD" w:rsidR="0038787B" w:rsidRPr="00F33342" w:rsidRDefault="00813FB5" w:rsidP="00813FB5">
            <w:pPr>
              <w:jc w:val="center"/>
              <w:rPr>
                <w:rFonts w:cstheme="minorHAnsi"/>
                <w:sz w:val="20"/>
                <w:szCs w:val="20"/>
              </w:rPr>
            </w:pPr>
            <w:sdt>
              <w:sdtPr>
                <w:rPr>
                  <w:rFonts w:cstheme="minorHAnsi"/>
                  <w:sz w:val="20"/>
                  <w:szCs w:val="20"/>
                </w:rPr>
                <w:id w:val="18957884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7E25A315" w14:textId="77777777" w:rsidR="0038787B" w:rsidRPr="00F33342" w:rsidRDefault="0038787B" w:rsidP="0034214A">
            <w:pPr>
              <w:rPr>
                <w:rFonts w:cstheme="minorHAnsi"/>
                <w:sz w:val="20"/>
                <w:szCs w:val="20"/>
                <w:u w:val="single"/>
              </w:rPr>
            </w:pPr>
          </w:p>
        </w:tc>
      </w:tr>
      <w:tr w:rsidR="00B72035" w:rsidRPr="00F33342" w14:paraId="1175DE04" w14:textId="04EE63CE" w:rsidTr="00B72035">
        <w:trPr>
          <w:trHeight w:val="335"/>
        </w:trPr>
        <w:tc>
          <w:tcPr>
            <w:tcW w:w="293" w:type="pct"/>
          </w:tcPr>
          <w:p w14:paraId="46BE9084" w14:textId="77777777" w:rsidR="0038787B" w:rsidRPr="000D1192" w:rsidRDefault="0038787B" w:rsidP="000D1192">
            <w:pPr>
              <w:jc w:val="center"/>
              <w:rPr>
                <w:rFonts w:cstheme="minorHAnsi"/>
                <w:b/>
                <w:bCs/>
                <w:sz w:val="20"/>
                <w:szCs w:val="20"/>
              </w:rPr>
            </w:pPr>
            <w:r w:rsidRPr="000D1192">
              <w:rPr>
                <w:rFonts w:cstheme="minorHAnsi"/>
                <w:b/>
                <w:bCs/>
                <w:sz w:val="20"/>
                <w:szCs w:val="20"/>
              </w:rPr>
              <w:t>19</w:t>
            </w:r>
          </w:p>
        </w:tc>
        <w:tc>
          <w:tcPr>
            <w:tcW w:w="620" w:type="pct"/>
          </w:tcPr>
          <w:p w14:paraId="17BADF70" w14:textId="77777777" w:rsidR="0038787B" w:rsidRPr="00F33342" w:rsidRDefault="0038787B" w:rsidP="0034214A">
            <w:pPr>
              <w:rPr>
                <w:rFonts w:cstheme="minorHAnsi"/>
                <w:sz w:val="20"/>
                <w:szCs w:val="20"/>
              </w:rPr>
            </w:pPr>
          </w:p>
        </w:tc>
        <w:tc>
          <w:tcPr>
            <w:tcW w:w="384" w:type="pct"/>
            <w:tcBorders>
              <w:right w:val="nil"/>
            </w:tcBorders>
          </w:tcPr>
          <w:p w14:paraId="771A8A1A"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5030ED0C"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0002CAE4" w14:textId="045921A2" w:rsidR="0038787B" w:rsidRPr="00F33342" w:rsidRDefault="00B72035" w:rsidP="0034214A">
            <w:pPr>
              <w:rPr>
                <w:rFonts w:cstheme="minorHAnsi"/>
                <w:sz w:val="20"/>
                <w:szCs w:val="20"/>
              </w:rPr>
            </w:pPr>
            <w:sdt>
              <w:sdtPr>
                <w:rPr>
                  <w:rFonts w:cstheme="minorHAnsi"/>
                  <w:sz w:val="20"/>
                  <w:szCs w:val="20"/>
                </w:rPr>
                <w:id w:val="143555636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062E4507" w14:textId="624C3018" w:rsidR="0038787B" w:rsidRPr="00F33342" w:rsidRDefault="00B72035" w:rsidP="00B72035">
            <w:pPr>
              <w:jc w:val="center"/>
              <w:rPr>
                <w:rFonts w:cstheme="minorHAnsi"/>
                <w:sz w:val="20"/>
                <w:szCs w:val="20"/>
              </w:rPr>
            </w:pPr>
            <w:sdt>
              <w:sdtPr>
                <w:rPr>
                  <w:rFonts w:cstheme="minorHAnsi"/>
                  <w:sz w:val="20"/>
                  <w:szCs w:val="20"/>
                </w:rPr>
                <w:id w:val="-111182054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381AD9DD" w14:textId="67765980" w:rsidR="0038787B" w:rsidRPr="00F33342" w:rsidRDefault="00813FB5" w:rsidP="0034214A">
            <w:pPr>
              <w:rPr>
                <w:rFonts w:cstheme="minorHAnsi"/>
                <w:sz w:val="20"/>
                <w:szCs w:val="20"/>
              </w:rPr>
            </w:pPr>
            <w:sdt>
              <w:sdtPr>
                <w:rPr>
                  <w:rFonts w:cstheme="minorHAnsi"/>
                  <w:sz w:val="20"/>
                  <w:szCs w:val="20"/>
                </w:rPr>
                <w:id w:val="-191354253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7924BD0F" w14:textId="7047B146" w:rsidR="0038787B" w:rsidRPr="00F33342" w:rsidRDefault="00813FB5" w:rsidP="00813FB5">
            <w:pPr>
              <w:jc w:val="center"/>
              <w:rPr>
                <w:rFonts w:cstheme="minorHAnsi"/>
                <w:sz w:val="20"/>
                <w:szCs w:val="20"/>
              </w:rPr>
            </w:pPr>
            <w:sdt>
              <w:sdtPr>
                <w:rPr>
                  <w:rFonts w:cstheme="minorHAnsi"/>
                  <w:sz w:val="20"/>
                  <w:szCs w:val="20"/>
                </w:rPr>
                <w:id w:val="-158645598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48777D06" w14:textId="77777777" w:rsidR="0038787B" w:rsidRPr="00F33342" w:rsidRDefault="0038787B" w:rsidP="0034214A">
            <w:pPr>
              <w:rPr>
                <w:rFonts w:cstheme="minorHAnsi"/>
                <w:sz w:val="20"/>
                <w:szCs w:val="20"/>
                <w:u w:val="single"/>
              </w:rPr>
            </w:pPr>
          </w:p>
        </w:tc>
      </w:tr>
      <w:tr w:rsidR="00B72035" w:rsidRPr="00F33342" w14:paraId="23F43F40" w14:textId="2B0428F2" w:rsidTr="00B72035">
        <w:trPr>
          <w:trHeight w:val="337"/>
        </w:trPr>
        <w:tc>
          <w:tcPr>
            <w:tcW w:w="293" w:type="pct"/>
          </w:tcPr>
          <w:p w14:paraId="71D2F2C7" w14:textId="77777777" w:rsidR="0038787B" w:rsidRPr="000D1192" w:rsidRDefault="0038787B" w:rsidP="000D1192">
            <w:pPr>
              <w:jc w:val="center"/>
              <w:rPr>
                <w:rFonts w:cstheme="minorHAnsi"/>
                <w:b/>
                <w:bCs/>
                <w:sz w:val="20"/>
                <w:szCs w:val="20"/>
              </w:rPr>
            </w:pPr>
            <w:r w:rsidRPr="000D1192">
              <w:rPr>
                <w:rFonts w:cstheme="minorHAnsi"/>
                <w:b/>
                <w:bCs/>
                <w:sz w:val="20"/>
                <w:szCs w:val="20"/>
              </w:rPr>
              <w:t>20</w:t>
            </w:r>
          </w:p>
        </w:tc>
        <w:tc>
          <w:tcPr>
            <w:tcW w:w="620" w:type="pct"/>
          </w:tcPr>
          <w:p w14:paraId="44B8A664" w14:textId="77777777" w:rsidR="0038787B" w:rsidRPr="00F33342" w:rsidRDefault="0038787B" w:rsidP="0034214A">
            <w:pPr>
              <w:rPr>
                <w:rFonts w:cstheme="minorHAnsi"/>
                <w:sz w:val="20"/>
                <w:szCs w:val="20"/>
              </w:rPr>
            </w:pPr>
          </w:p>
        </w:tc>
        <w:tc>
          <w:tcPr>
            <w:tcW w:w="384" w:type="pct"/>
            <w:tcBorders>
              <w:right w:val="nil"/>
            </w:tcBorders>
          </w:tcPr>
          <w:p w14:paraId="7AD42BF5"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38A749D8"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04C8B66B" w14:textId="0CCBF1C5" w:rsidR="0038787B" w:rsidRPr="00F33342" w:rsidRDefault="00B72035" w:rsidP="0034214A">
            <w:pPr>
              <w:rPr>
                <w:rFonts w:cstheme="minorHAnsi"/>
                <w:sz w:val="20"/>
                <w:szCs w:val="20"/>
              </w:rPr>
            </w:pPr>
            <w:sdt>
              <w:sdtPr>
                <w:rPr>
                  <w:rFonts w:cstheme="minorHAnsi"/>
                  <w:sz w:val="20"/>
                  <w:szCs w:val="20"/>
                </w:rPr>
                <w:id w:val="193624549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230ADD45" w14:textId="600977CE" w:rsidR="0038787B" w:rsidRPr="00F33342" w:rsidRDefault="00B72035" w:rsidP="00B72035">
            <w:pPr>
              <w:jc w:val="center"/>
              <w:rPr>
                <w:rFonts w:cstheme="minorHAnsi"/>
                <w:sz w:val="20"/>
                <w:szCs w:val="20"/>
              </w:rPr>
            </w:pPr>
            <w:sdt>
              <w:sdtPr>
                <w:rPr>
                  <w:rFonts w:cstheme="minorHAnsi"/>
                  <w:sz w:val="20"/>
                  <w:szCs w:val="20"/>
                </w:rPr>
                <w:id w:val="151103007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72D774F5" w14:textId="056FBD6B" w:rsidR="0038787B" w:rsidRPr="00F33342" w:rsidRDefault="00813FB5" w:rsidP="0034214A">
            <w:pPr>
              <w:rPr>
                <w:rFonts w:cstheme="minorHAnsi"/>
                <w:sz w:val="20"/>
                <w:szCs w:val="20"/>
              </w:rPr>
            </w:pPr>
            <w:sdt>
              <w:sdtPr>
                <w:rPr>
                  <w:rFonts w:cstheme="minorHAnsi"/>
                  <w:sz w:val="20"/>
                  <w:szCs w:val="20"/>
                </w:rPr>
                <w:id w:val="197409446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4EAED37D" w14:textId="08FC1CC5" w:rsidR="0038787B" w:rsidRPr="00F33342" w:rsidRDefault="00813FB5" w:rsidP="00813FB5">
            <w:pPr>
              <w:jc w:val="center"/>
              <w:rPr>
                <w:rFonts w:cstheme="minorHAnsi"/>
                <w:sz w:val="20"/>
                <w:szCs w:val="20"/>
              </w:rPr>
            </w:pPr>
            <w:sdt>
              <w:sdtPr>
                <w:rPr>
                  <w:rFonts w:cstheme="minorHAnsi"/>
                  <w:sz w:val="20"/>
                  <w:szCs w:val="20"/>
                </w:rPr>
                <w:id w:val="-119669835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59A3969E" w14:textId="77777777" w:rsidR="0038787B" w:rsidRPr="00F33342" w:rsidRDefault="0038787B" w:rsidP="0034214A">
            <w:pPr>
              <w:rPr>
                <w:rFonts w:cstheme="minorHAnsi"/>
                <w:sz w:val="20"/>
                <w:szCs w:val="20"/>
                <w:u w:val="single"/>
              </w:rPr>
            </w:pPr>
          </w:p>
        </w:tc>
      </w:tr>
      <w:tr w:rsidR="00B72035" w:rsidRPr="00F33342" w14:paraId="4DE52D31" w14:textId="73D608E8" w:rsidTr="00B72035">
        <w:trPr>
          <w:trHeight w:val="338"/>
        </w:trPr>
        <w:tc>
          <w:tcPr>
            <w:tcW w:w="293" w:type="pct"/>
          </w:tcPr>
          <w:p w14:paraId="6C2B2FBF" w14:textId="77777777" w:rsidR="0038787B" w:rsidRPr="000D1192" w:rsidRDefault="0038787B" w:rsidP="000D1192">
            <w:pPr>
              <w:jc w:val="center"/>
              <w:rPr>
                <w:rFonts w:cstheme="minorHAnsi"/>
                <w:b/>
                <w:bCs/>
                <w:sz w:val="20"/>
                <w:szCs w:val="20"/>
              </w:rPr>
            </w:pPr>
            <w:r w:rsidRPr="000D1192">
              <w:rPr>
                <w:rFonts w:cstheme="minorHAnsi"/>
                <w:b/>
                <w:bCs/>
                <w:sz w:val="20"/>
                <w:szCs w:val="20"/>
              </w:rPr>
              <w:t>21</w:t>
            </w:r>
          </w:p>
        </w:tc>
        <w:tc>
          <w:tcPr>
            <w:tcW w:w="620" w:type="pct"/>
          </w:tcPr>
          <w:p w14:paraId="4FD3A6C0" w14:textId="77777777" w:rsidR="0038787B" w:rsidRPr="00F33342" w:rsidRDefault="0038787B" w:rsidP="0034214A">
            <w:pPr>
              <w:rPr>
                <w:rFonts w:cstheme="minorHAnsi"/>
                <w:sz w:val="20"/>
                <w:szCs w:val="20"/>
              </w:rPr>
            </w:pPr>
          </w:p>
        </w:tc>
        <w:tc>
          <w:tcPr>
            <w:tcW w:w="384" w:type="pct"/>
            <w:tcBorders>
              <w:right w:val="nil"/>
            </w:tcBorders>
          </w:tcPr>
          <w:p w14:paraId="05B0F10A" w14:textId="77777777" w:rsidR="0038787B" w:rsidRPr="00F33342" w:rsidRDefault="0038787B" w:rsidP="0034214A">
            <w:pPr>
              <w:rPr>
                <w:rFonts w:cstheme="minorHAnsi"/>
                <w:sz w:val="20"/>
                <w:szCs w:val="20"/>
              </w:rPr>
            </w:pPr>
            <w:r w:rsidRPr="00F33342">
              <w:rPr>
                <w:rFonts w:cstheme="minorHAnsi"/>
                <w:sz w:val="20"/>
                <w:szCs w:val="20"/>
              </w:rPr>
              <w:t>AM:</w:t>
            </w:r>
          </w:p>
        </w:tc>
        <w:tc>
          <w:tcPr>
            <w:tcW w:w="350" w:type="pct"/>
            <w:tcBorders>
              <w:left w:val="nil"/>
            </w:tcBorders>
          </w:tcPr>
          <w:p w14:paraId="701BC593" w14:textId="77777777" w:rsidR="0038787B" w:rsidRPr="00F33342" w:rsidRDefault="0038787B" w:rsidP="0034214A">
            <w:pPr>
              <w:rPr>
                <w:rFonts w:cstheme="minorHAnsi"/>
                <w:sz w:val="20"/>
                <w:szCs w:val="20"/>
              </w:rPr>
            </w:pPr>
            <w:r w:rsidRPr="00F33342">
              <w:rPr>
                <w:rFonts w:cstheme="minorHAnsi"/>
                <w:sz w:val="20"/>
                <w:szCs w:val="20"/>
              </w:rPr>
              <w:t>PM:</w:t>
            </w:r>
          </w:p>
        </w:tc>
        <w:tc>
          <w:tcPr>
            <w:tcW w:w="1066" w:type="pct"/>
            <w:tcBorders>
              <w:right w:val="nil"/>
            </w:tcBorders>
          </w:tcPr>
          <w:p w14:paraId="74779A66" w14:textId="0FB6CB76" w:rsidR="0038787B" w:rsidRPr="00F33342" w:rsidRDefault="00B72035" w:rsidP="0034214A">
            <w:pPr>
              <w:rPr>
                <w:rFonts w:cstheme="minorHAnsi"/>
                <w:sz w:val="20"/>
                <w:szCs w:val="20"/>
              </w:rPr>
            </w:pPr>
            <w:sdt>
              <w:sdtPr>
                <w:rPr>
                  <w:rFonts w:cstheme="minorHAnsi"/>
                  <w:sz w:val="20"/>
                  <w:szCs w:val="20"/>
                </w:rPr>
                <w:id w:val="-55431366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07" w:type="pct"/>
            <w:tcBorders>
              <w:left w:val="nil"/>
            </w:tcBorders>
          </w:tcPr>
          <w:p w14:paraId="2B6B40F4" w14:textId="2C2F28B2" w:rsidR="0038787B" w:rsidRPr="00F33342" w:rsidRDefault="00B72035" w:rsidP="00B72035">
            <w:pPr>
              <w:jc w:val="center"/>
              <w:rPr>
                <w:rFonts w:cstheme="minorHAnsi"/>
                <w:sz w:val="20"/>
                <w:szCs w:val="20"/>
              </w:rPr>
            </w:pPr>
            <w:sdt>
              <w:sdtPr>
                <w:rPr>
                  <w:rFonts w:cstheme="minorHAnsi"/>
                  <w:sz w:val="20"/>
                  <w:szCs w:val="20"/>
                </w:rPr>
                <w:id w:val="86394264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1474" w:type="pct"/>
            <w:tcBorders>
              <w:right w:val="nil"/>
            </w:tcBorders>
          </w:tcPr>
          <w:p w14:paraId="4CA79AE5" w14:textId="5B24AFDA" w:rsidR="0038787B" w:rsidRPr="00F33342" w:rsidRDefault="00813FB5" w:rsidP="0034214A">
            <w:pPr>
              <w:rPr>
                <w:rFonts w:cstheme="minorHAnsi"/>
                <w:sz w:val="20"/>
                <w:szCs w:val="20"/>
              </w:rPr>
            </w:pPr>
            <w:sdt>
              <w:sdtPr>
                <w:rPr>
                  <w:rFonts w:cstheme="minorHAnsi"/>
                  <w:sz w:val="20"/>
                  <w:szCs w:val="20"/>
                </w:rPr>
                <w:id w:val="-1077077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Yes, describe:</w:t>
            </w:r>
          </w:p>
        </w:tc>
        <w:tc>
          <w:tcPr>
            <w:tcW w:w="238" w:type="pct"/>
            <w:tcBorders>
              <w:left w:val="nil"/>
            </w:tcBorders>
          </w:tcPr>
          <w:p w14:paraId="54EE1D41" w14:textId="576DA994" w:rsidR="0038787B" w:rsidRPr="00F33342" w:rsidRDefault="00813FB5" w:rsidP="00813FB5">
            <w:pPr>
              <w:jc w:val="center"/>
              <w:rPr>
                <w:rFonts w:cstheme="minorHAnsi"/>
                <w:sz w:val="20"/>
                <w:szCs w:val="20"/>
              </w:rPr>
            </w:pPr>
            <w:sdt>
              <w:sdtPr>
                <w:rPr>
                  <w:rFonts w:cstheme="minorHAnsi"/>
                  <w:sz w:val="20"/>
                  <w:szCs w:val="20"/>
                </w:rPr>
                <w:id w:val="152481586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F33342">
              <w:rPr>
                <w:rFonts w:cstheme="minorHAnsi"/>
                <w:sz w:val="20"/>
                <w:szCs w:val="20"/>
              </w:rPr>
              <w:t>No</w:t>
            </w:r>
          </w:p>
        </w:tc>
        <w:tc>
          <w:tcPr>
            <w:tcW w:w="368" w:type="pct"/>
            <w:tcBorders>
              <w:left w:val="nil"/>
            </w:tcBorders>
            <w:shd w:val="clear" w:color="auto" w:fill="F2F2F2" w:themeFill="background1" w:themeFillShade="F2"/>
          </w:tcPr>
          <w:p w14:paraId="7520A07E" w14:textId="77777777" w:rsidR="0038787B" w:rsidRPr="00F33342" w:rsidRDefault="0038787B" w:rsidP="0034214A">
            <w:pPr>
              <w:rPr>
                <w:rFonts w:cstheme="minorHAnsi"/>
                <w:sz w:val="20"/>
                <w:szCs w:val="20"/>
                <w:u w:val="single"/>
              </w:rPr>
            </w:pPr>
          </w:p>
        </w:tc>
      </w:tr>
    </w:tbl>
    <w:p w14:paraId="49DFB464" w14:textId="62B7375A" w:rsidR="0038787B" w:rsidRDefault="0038787B" w:rsidP="0034214A">
      <w:pPr>
        <w:rPr>
          <w:rFonts w:cstheme="minorHAnsi"/>
          <w:b/>
          <w:bCs/>
          <w:sz w:val="24"/>
          <w:szCs w:val="24"/>
        </w:rPr>
      </w:pPr>
    </w:p>
    <w:p w14:paraId="655E7C5B" w14:textId="73009B2D" w:rsidR="005A302D" w:rsidRPr="00D334AD" w:rsidRDefault="000D1192" w:rsidP="0034214A">
      <w:pPr>
        <w:rPr>
          <w:rFonts w:cstheme="minorHAnsi"/>
          <w:sz w:val="24"/>
          <w:szCs w:val="24"/>
        </w:rPr>
      </w:pPr>
      <w:r>
        <w:rPr>
          <w:rFonts w:cstheme="minorHAnsi"/>
          <w:b/>
          <w:bCs/>
          <w:sz w:val="24"/>
          <w:szCs w:val="24"/>
        </w:rPr>
        <w:t>If s</w:t>
      </w:r>
      <w:r w:rsidR="0038787B" w:rsidRPr="0038787B">
        <w:rPr>
          <w:rFonts w:cstheme="minorHAnsi"/>
          <w:b/>
          <w:bCs/>
          <w:sz w:val="24"/>
          <w:szCs w:val="24"/>
        </w:rPr>
        <w:t>elf-</w:t>
      </w:r>
      <w:r>
        <w:rPr>
          <w:rFonts w:cstheme="minorHAnsi"/>
          <w:b/>
          <w:bCs/>
          <w:sz w:val="24"/>
          <w:szCs w:val="24"/>
        </w:rPr>
        <w:t>a</w:t>
      </w:r>
      <w:r w:rsidR="0038787B" w:rsidRPr="0038787B">
        <w:rPr>
          <w:rFonts w:cstheme="minorHAnsi"/>
          <w:b/>
          <w:bCs/>
          <w:sz w:val="24"/>
          <w:szCs w:val="24"/>
        </w:rPr>
        <w:t>ssessment</w:t>
      </w:r>
      <w:r w:rsidR="0038787B">
        <w:rPr>
          <w:rFonts w:cstheme="minorHAnsi"/>
          <w:sz w:val="24"/>
          <w:szCs w:val="24"/>
        </w:rPr>
        <w:t xml:space="preserve">:  </w:t>
      </w:r>
      <w:r w:rsidR="00652E7D" w:rsidRPr="00D334AD">
        <w:rPr>
          <w:rFonts w:cstheme="minorHAnsi"/>
          <w:sz w:val="24"/>
          <w:szCs w:val="24"/>
        </w:rPr>
        <w:t xml:space="preserve">I attest that the above information is </w:t>
      </w:r>
      <w:r w:rsidR="00D334AD" w:rsidRPr="00D334AD">
        <w:rPr>
          <w:rFonts w:cstheme="minorHAnsi"/>
          <w:sz w:val="24"/>
          <w:szCs w:val="24"/>
        </w:rPr>
        <w:t>accurate.</w:t>
      </w:r>
    </w:p>
    <w:p w14:paraId="30597772" w14:textId="7536672C" w:rsidR="0027355A" w:rsidRDefault="005A302D" w:rsidP="0038787B">
      <w:pPr>
        <w:rPr>
          <w:rFonts w:cstheme="minorHAnsi"/>
          <w:sz w:val="24"/>
          <w:szCs w:val="24"/>
        </w:rPr>
      </w:pPr>
      <w:r w:rsidRPr="00D736BB">
        <w:rPr>
          <w:rFonts w:cstheme="minorHAnsi"/>
          <w:b/>
          <w:bCs/>
          <w:sz w:val="24"/>
          <w:szCs w:val="24"/>
        </w:rPr>
        <w:t>Employee signature</w:t>
      </w:r>
      <w:r w:rsidR="00D736BB">
        <w:rPr>
          <w:rFonts w:cstheme="minorHAnsi"/>
          <w:sz w:val="24"/>
          <w:szCs w:val="24"/>
        </w:rPr>
        <w:t xml:space="preserve"> </w:t>
      </w:r>
      <w:r w:rsidRPr="00D736BB">
        <w:rPr>
          <w:rFonts w:cstheme="minorHAnsi"/>
          <w:sz w:val="24"/>
          <w:szCs w:val="24"/>
        </w:rPr>
        <w:t>_____________________________</w:t>
      </w:r>
      <w:r w:rsidR="007D23CF">
        <w:rPr>
          <w:rFonts w:cstheme="minorHAnsi"/>
          <w:sz w:val="24"/>
          <w:szCs w:val="24"/>
        </w:rPr>
        <w:t>_______</w:t>
      </w:r>
      <w:r w:rsidR="00D334AD" w:rsidRPr="00D334AD">
        <w:rPr>
          <w:rFonts w:cstheme="minorHAnsi"/>
          <w:b/>
          <w:bCs/>
          <w:sz w:val="24"/>
          <w:szCs w:val="24"/>
        </w:rPr>
        <w:t xml:space="preserve">Date </w:t>
      </w:r>
      <w:r w:rsidR="00D334AD">
        <w:rPr>
          <w:rFonts w:cstheme="minorHAnsi"/>
          <w:sz w:val="24"/>
          <w:szCs w:val="24"/>
        </w:rPr>
        <w:t>___________________________</w:t>
      </w:r>
    </w:p>
    <w:p w14:paraId="432103F0" w14:textId="39690612" w:rsidR="00463117" w:rsidRPr="00463117" w:rsidRDefault="00463117" w:rsidP="00463117">
      <w:pPr>
        <w:jc w:val="center"/>
        <w:rPr>
          <w:rFonts w:cstheme="minorHAnsi"/>
          <w:b/>
          <w:bCs/>
          <w:color w:val="C45911" w:themeColor="accent2" w:themeShade="BF"/>
          <w:sz w:val="24"/>
          <w:szCs w:val="24"/>
        </w:rPr>
      </w:pPr>
      <w:r w:rsidRPr="00463117">
        <w:rPr>
          <w:rFonts w:cstheme="minorHAnsi"/>
          <w:b/>
          <w:bCs/>
          <w:color w:val="C45911" w:themeColor="accent2" w:themeShade="BF"/>
          <w:sz w:val="24"/>
          <w:szCs w:val="24"/>
        </w:rPr>
        <w:t xml:space="preserve">Contact </w:t>
      </w:r>
      <w:r w:rsidRPr="006A1464">
        <w:rPr>
          <w:rFonts w:cstheme="minorHAnsi"/>
          <w:b/>
          <w:bCs/>
          <w:color w:val="A6A6A6" w:themeColor="background1" w:themeShade="A6"/>
          <w:sz w:val="24"/>
          <w:szCs w:val="24"/>
        </w:rPr>
        <w:t xml:space="preserve">insert correct information here </w:t>
      </w:r>
      <w:r w:rsidRPr="00463117">
        <w:rPr>
          <w:rFonts w:cstheme="minorHAnsi"/>
          <w:b/>
          <w:bCs/>
          <w:color w:val="C45911" w:themeColor="accent2" w:themeShade="BF"/>
          <w:sz w:val="24"/>
          <w:szCs w:val="24"/>
        </w:rPr>
        <w:t xml:space="preserve">if fever, </w:t>
      </w:r>
      <w:r w:rsidR="00765C84" w:rsidRPr="00463117">
        <w:rPr>
          <w:rFonts w:cstheme="minorHAnsi"/>
          <w:b/>
          <w:bCs/>
          <w:color w:val="C45911" w:themeColor="accent2" w:themeShade="BF"/>
          <w:sz w:val="24"/>
          <w:szCs w:val="24"/>
        </w:rPr>
        <w:t>rash,</w:t>
      </w:r>
      <w:r w:rsidRPr="00463117">
        <w:rPr>
          <w:rFonts w:cstheme="minorHAnsi"/>
          <w:b/>
          <w:bCs/>
          <w:color w:val="C45911" w:themeColor="accent2" w:themeShade="BF"/>
          <w:sz w:val="24"/>
          <w:szCs w:val="24"/>
        </w:rPr>
        <w:t xml:space="preserve"> or other symptoms are identified.</w:t>
      </w:r>
    </w:p>
    <w:sectPr w:rsidR="00463117" w:rsidRPr="00463117" w:rsidSect="009C2268">
      <w:pgSz w:w="15840" w:h="12240" w:orient="landscape" w:code="1"/>
      <w:pgMar w:top="720" w:right="288" w:bottom="720" w:left="28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B695" w14:textId="77777777" w:rsidR="00FC1E7F" w:rsidRDefault="00FC1E7F" w:rsidP="00D91C64">
      <w:pPr>
        <w:spacing w:after="0" w:line="240" w:lineRule="auto"/>
      </w:pPr>
      <w:r>
        <w:separator/>
      </w:r>
    </w:p>
  </w:endnote>
  <w:endnote w:type="continuationSeparator" w:id="0">
    <w:p w14:paraId="58D990DD" w14:textId="77777777" w:rsidR="00FC1E7F" w:rsidRDefault="00FC1E7F" w:rsidP="00D91C64">
      <w:pPr>
        <w:spacing w:after="0" w:line="240" w:lineRule="auto"/>
      </w:pPr>
      <w:r>
        <w:continuationSeparator/>
      </w:r>
    </w:p>
  </w:endnote>
  <w:endnote w:type="continuationNotice" w:id="1">
    <w:p w14:paraId="20C4F924" w14:textId="77777777" w:rsidR="00FC1E7F" w:rsidRDefault="00FC1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59003"/>
      <w:docPartObj>
        <w:docPartGallery w:val="Page Numbers (Bottom of Page)"/>
        <w:docPartUnique/>
      </w:docPartObj>
    </w:sdtPr>
    <w:sdtEndPr>
      <w:rPr>
        <w:noProof/>
      </w:rPr>
    </w:sdtEndPr>
    <w:sdtContent>
      <w:p w14:paraId="70900EE0" w14:textId="0EEA99CA" w:rsidR="00132C34" w:rsidRDefault="00132C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0D2E54" w14:textId="35C20ECC" w:rsidR="00132C34" w:rsidRPr="007D23CF" w:rsidRDefault="00593696">
    <w:pPr>
      <w:pStyle w:val="Footer"/>
      <w:rPr>
        <w:i/>
        <w:iCs/>
        <w:color w:val="767171" w:themeColor="background2" w:themeShade="80"/>
      </w:rPr>
    </w:pPr>
    <w:r>
      <w:rPr>
        <w:i/>
        <w:iCs/>
        <w:color w:val="767171" w:themeColor="background2" w:themeShade="80"/>
      </w:rPr>
      <w:t xml:space="preserve">MeCDC Healthcare Epidemiology - </w:t>
    </w:r>
    <w:r w:rsidR="007D23CF" w:rsidRPr="007D23CF">
      <w:rPr>
        <w:i/>
        <w:iCs/>
        <w:color w:val="767171" w:themeColor="background2" w:themeShade="80"/>
      </w:rPr>
      <w:t>Suggested Template Only – Last Updated 9/1/2022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05E8" w14:textId="77777777" w:rsidR="00FC1E7F" w:rsidRDefault="00FC1E7F" w:rsidP="00D91C64">
      <w:pPr>
        <w:spacing w:after="0" w:line="240" w:lineRule="auto"/>
      </w:pPr>
      <w:r>
        <w:separator/>
      </w:r>
    </w:p>
  </w:footnote>
  <w:footnote w:type="continuationSeparator" w:id="0">
    <w:p w14:paraId="57F83079" w14:textId="77777777" w:rsidR="00FC1E7F" w:rsidRDefault="00FC1E7F" w:rsidP="00D91C64">
      <w:pPr>
        <w:spacing w:after="0" w:line="240" w:lineRule="auto"/>
      </w:pPr>
      <w:r>
        <w:continuationSeparator/>
      </w:r>
    </w:p>
  </w:footnote>
  <w:footnote w:type="continuationNotice" w:id="1">
    <w:p w14:paraId="2BFC42C8" w14:textId="77777777" w:rsidR="00FC1E7F" w:rsidRDefault="00FC1E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0359" w14:textId="3031DF11" w:rsidR="0027355A" w:rsidRPr="0038787B" w:rsidRDefault="0027355A" w:rsidP="007D23CF">
    <w:pPr>
      <w:ind w:left="720" w:hanging="720"/>
      <w:jc w:val="center"/>
      <w:rPr>
        <w:rFonts w:cstheme="minorHAnsi"/>
        <w:b/>
        <w:bCs/>
        <w:sz w:val="32"/>
        <w:szCs w:val="32"/>
      </w:rPr>
    </w:pPr>
    <w:r w:rsidRPr="0038787B">
      <w:rPr>
        <w:b/>
        <w:bCs/>
        <w:sz w:val="24"/>
        <w:szCs w:val="24"/>
      </w:rPr>
      <w:t xml:space="preserve">Healthcare Worker Monkeypox Post-Exposure </w:t>
    </w:r>
    <w:r w:rsidR="0038787B">
      <w:rPr>
        <w:b/>
        <w:bCs/>
        <w:sz w:val="24"/>
        <w:szCs w:val="24"/>
      </w:rPr>
      <w:t>Monitoring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016"/>
    <w:multiLevelType w:val="multilevel"/>
    <w:tmpl w:val="7C74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37641"/>
    <w:multiLevelType w:val="hybridMultilevel"/>
    <w:tmpl w:val="BE0418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5029"/>
    <w:multiLevelType w:val="hybridMultilevel"/>
    <w:tmpl w:val="E848B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73B2A"/>
    <w:multiLevelType w:val="multilevel"/>
    <w:tmpl w:val="D97AD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66F89"/>
    <w:multiLevelType w:val="hybridMultilevel"/>
    <w:tmpl w:val="08F88078"/>
    <w:lvl w:ilvl="0" w:tplc="7728B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A3C46"/>
    <w:multiLevelType w:val="hybridMultilevel"/>
    <w:tmpl w:val="B512F32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0103E99"/>
    <w:multiLevelType w:val="hybridMultilevel"/>
    <w:tmpl w:val="6DDCF584"/>
    <w:lvl w:ilvl="0" w:tplc="28CED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23750"/>
    <w:multiLevelType w:val="hybridMultilevel"/>
    <w:tmpl w:val="89ACEE86"/>
    <w:lvl w:ilvl="0" w:tplc="20A48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041EEB"/>
    <w:multiLevelType w:val="multilevel"/>
    <w:tmpl w:val="AF0A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416B7"/>
    <w:multiLevelType w:val="hybridMultilevel"/>
    <w:tmpl w:val="B1B88C24"/>
    <w:lvl w:ilvl="0" w:tplc="B7CECF4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940F2B"/>
    <w:multiLevelType w:val="hybridMultilevel"/>
    <w:tmpl w:val="80FE20B8"/>
    <w:lvl w:ilvl="0" w:tplc="26EA458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F462BF"/>
    <w:multiLevelType w:val="hybridMultilevel"/>
    <w:tmpl w:val="B53C4954"/>
    <w:lvl w:ilvl="0" w:tplc="D91C9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A42C81"/>
    <w:multiLevelType w:val="multilevel"/>
    <w:tmpl w:val="1D140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A62A6"/>
    <w:multiLevelType w:val="hybridMultilevel"/>
    <w:tmpl w:val="6BE25CF6"/>
    <w:lvl w:ilvl="0" w:tplc="ADF07ACE">
      <w:numFmt w:val="bullet"/>
      <w:lvlText w:val=""/>
      <w:lvlJc w:val="left"/>
      <w:pPr>
        <w:ind w:left="1084" w:hanging="360"/>
      </w:pPr>
      <w:rPr>
        <w:rFonts w:ascii="Symbol" w:eastAsia="Symbol" w:hAnsi="Symbol" w:cs="Symbol" w:hint="default"/>
        <w:b w:val="0"/>
        <w:bCs w:val="0"/>
        <w:i w:val="0"/>
        <w:iCs w:val="0"/>
        <w:color w:val="C00000"/>
        <w:w w:val="99"/>
        <w:sz w:val="20"/>
        <w:szCs w:val="20"/>
        <w:lang w:val="en-US" w:eastAsia="en-US" w:bidi="ar-SA"/>
      </w:rPr>
    </w:lvl>
    <w:lvl w:ilvl="1" w:tplc="BEE4E4BE">
      <w:numFmt w:val="bullet"/>
      <w:lvlText w:val="•"/>
      <w:lvlJc w:val="left"/>
      <w:pPr>
        <w:ind w:left="1501" w:hanging="360"/>
      </w:pPr>
      <w:rPr>
        <w:lang w:val="en-US" w:eastAsia="en-US" w:bidi="ar-SA"/>
      </w:rPr>
    </w:lvl>
    <w:lvl w:ilvl="2" w:tplc="01E29DE8">
      <w:numFmt w:val="bullet"/>
      <w:lvlText w:val="•"/>
      <w:lvlJc w:val="left"/>
      <w:pPr>
        <w:ind w:left="1922" w:hanging="360"/>
      </w:pPr>
      <w:rPr>
        <w:lang w:val="en-US" w:eastAsia="en-US" w:bidi="ar-SA"/>
      </w:rPr>
    </w:lvl>
    <w:lvl w:ilvl="3" w:tplc="6012E5FC">
      <w:numFmt w:val="bullet"/>
      <w:lvlText w:val="•"/>
      <w:lvlJc w:val="left"/>
      <w:pPr>
        <w:ind w:left="2343" w:hanging="360"/>
      </w:pPr>
      <w:rPr>
        <w:lang w:val="en-US" w:eastAsia="en-US" w:bidi="ar-SA"/>
      </w:rPr>
    </w:lvl>
    <w:lvl w:ilvl="4" w:tplc="97202650">
      <w:numFmt w:val="bullet"/>
      <w:lvlText w:val="•"/>
      <w:lvlJc w:val="left"/>
      <w:pPr>
        <w:ind w:left="2764" w:hanging="360"/>
      </w:pPr>
      <w:rPr>
        <w:lang w:val="en-US" w:eastAsia="en-US" w:bidi="ar-SA"/>
      </w:rPr>
    </w:lvl>
    <w:lvl w:ilvl="5" w:tplc="15548182">
      <w:numFmt w:val="bullet"/>
      <w:lvlText w:val="•"/>
      <w:lvlJc w:val="left"/>
      <w:pPr>
        <w:ind w:left="3185" w:hanging="360"/>
      </w:pPr>
      <w:rPr>
        <w:lang w:val="en-US" w:eastAsia="en-US" w:bidi="ar-SA"/>
      </w:rPr>
    </w:lvl>
    <w:lvl w:ilvl="6" w:tplc="EDF2E5B2">
      <w:numFmt w:val="bullet"/>
      <w:lvlText w:val="•"/>
      <w:lvlJc w:val="left"/>
      <w:pPr>
        <w:ind w:left="3606" w:hanging="360"/>
      </w:pPr>
      <w:rPr>
        <w:lang w:val="en-US" w:eastAsia="en-US" w:bidi="ar-SA"/>
      </w:rPr>
    </w:lvl>
    <w:lvl w:ilvl="7" w:tplc="5A70DC1E">
      <w:numFmt w:val="bullet"/>
      <w:lvlText w:val="•"/>
      <w:lvlJc w:val="left"/>
      <w:pPr>
        <w:ind w:left="4027" w:hanging="360"/>
      </w:pPr>
      <w:rPr>
        <w:lang w:val="en-US" w:eastAsia="en-US" w:bidi="ar-SA"/>
      </w:rPr>
    </w:lvl>
    <w:lvl w:ilvl="8" w:tplc="16BEC786">
      <w:numFmt w:val="bullet"/>
      <w:lvlText w:val="•"/>
      <w:lvlJc w:val="left"/>
      <w:pPr>
        <w:ind w:left="4448" w:hanging="360"/>
      </w:pPr>
      <w:rPr>
        <w:lang w:val="en-US" w:eastAsia="en-US" w:bidi="ar-SA"/>
      </w:rPr>
    </w:lvl>
  </w:abstractNum>
  <w:abstractNum w:abstractNumId="14" w15:restartNumberingAfterBreak="0">
    <w:nsid w:val="49BC6C6A"/>
    <w:multiLevelType w:val="hybridMultilevel"/>
    <w:tmpl w:val="CF265BE2"/>
    <w:lvl w:ilvl="0" w:tplc="4D8A2E5A">
      <w:numFmt w:val="bullet"/>
      <w:lvlText w:val="☐"/>
      <w:lvlJc w:val="left"/>
      <w:pPr>
        <w:ind w:left="261" w:hanging="216"/>
      </w:pPr>
      <w:rPr>
        <w:rFonts w:ascii="Segoe UI Symbol" w:eastAsia="Segoe UI Symbol" w:hAnsi="Segoe UI Symbol" w:cs="Segoe UI Symbol" w:hint="default"/>
        <w:b w:val="0"/>
        <w:bCs w:val="0"/>
        <w:i w:val="0"/>
        <w:iCs w:val="0"/>
        <w:w w:val="99"/>
        <w:sz w:val="20"/>
        <w:szCs w:val="20"/>
        <w:lang w:val="en-US" w:eastAsia="en-US" w:bidi="ar-SA"/>
      </w:rPr>
    </w:lvl>
    <w:lvl w:ilvl="1" w:tplc="A1E6A302">
      <w:numFmt w:val="bullet"/>
      <w:lvlText w:val="•"/>
      <w:lvlJc w:val="left"/>
      <w:pPr>
        <w:ind w:left="1114" w:hanging="216"/>
      </w:pPr>
      <w:rPr>
        <w:lang w:val="en-US" w:eastAsia="en-US" w:bidi="ar-SA"/>
      </w:rPr>
    </w:lvl>
    <w:lvl w:ilvl="2" w:tplc="2B6A0BFC">
      <w:numFmt w:val="bullet"/>
      <w:lvlText w:val="•"/>
      <w:lvlJc w:val="left"/>
      <w:pPr>
        <w:ind w:left="1968" w:hanging="216"/>
      </w:pPr>
      <w:rPr>
        <w:lang w:val="en-US" w:eastAsia="en-US" w:bidi="ar-SA"/>
      </w:rPr>
    </w:lvl>
    <w:lvl w:ilvl="3" w:tplc="FFD8A6EC">
      <w:numFmt w:val="bullet"/>
      <w:lvlText w:val="•"/>
      <w:lvlJc w:val="left"/>
      <w:pPr>
        <w:ind w:left="2822" w:hanging="216"/>
      </w:pPr>
      <w:rPr>
        <w:lang w:val="en-US" w:eastAsia="en-US" w:bidi="ar-SA"/>
      </w:rPr>
    </w:lvl>
    <w:lvl w:ilvl="4" w:tplc="225EF6D0">
      <w:numFmt w:val="bullet"/>
      <w:lvlText w:val="•"/>
      <w:lvlJc w:val="left"/>
      <w:pPr>
        <w:ind w:left="3676" w:hanging="216"/>
      </w:pPr>
      <w:rPr>
        <w:lang w:val="en-US" w:eastAsia="en-US" w:bidi="ar-SA"/>
      </w:rPr>
    </w:lvl>
    <w:lvl w:ilvl="5" w:tplc="12746830">
      <w:numFmt w:val="bullet"/>
      <w:lvlText w:val="•"/>
      <w:lvlJc w:val="left"/>
      <w:pPr>
        <w:ind w:left="4530" w:hanging="216"/>
      </w:pPr>
      <w:rPr>
        <w:lang w:val="en-US" w:eastAsia="en-US" w:bidi="ar-SA"/>
      </w:rPr>
    </w:lvl>
    <w:lvl w:ilvl="6" w:tplc="4F8C4834">
      <w:numFmt w:val="bullet"/>
      <w:lvlText w:val="•"/>
      <w:lvlJc w:val="left"/>
      <w:pPr>
        <w:ind w:left="5384" w:hanging="216"/>
      </w:pPr>
      <w:rPr>
        <w:lang w:val="en-US" w:eastAsia="en-US" w:bidi="ar-SA"/>
      </w:rPr>
    </w:lvl>
    <w:lvl w:ilvl="7" w:tplc="68AABF8E">
      <w:numFmt w:val="bullet"/>
      <w:lvlText w:val="•"/>
      <w:lvlJc w:val="left"/>
      <w:pPr>
        <w:ind w:left="6238" w:hanging="216"/>
      </w:pPr>
      <w:rPr>
        <w:lang w:val="en-US" w:eastAsia="en-US" w:bidi="ar-SA"/>
      </w:rPr>
    </w:lvl>
    <w:lvl w:ilvl="8" w:tplc="1B3C2FEA">
      <w:numFmt w:val="bullet"/>
      <w:lvlText w:val="•"/>
      <w:lvlJc w:val="left"/>
      <w:pPr>
        <w:ind w:left="7092" w:hanging="216"/>
      </w:pPr>
      <w:rPr>
        <w:lang w:val="en-US" w:eastAsia="en-US" w:bidi="ar-SA"/>
      </w:rPr>
    </w:lvl>
  </w:abstractNum>
  <w:abstractNum w:abstractNumId="15" w15:restartNumberingAfterBreak="0">
    <w:nsid w:val="4B5B22EB"/>
    <w:multiLevelType w:val="hybridMultilevel"/>
    <w:tmpl w:val="882C8D80"/>
    <w:lvl w:ilvl="0" w:tplc="D2AA6D82">
      <w:numFmt w:val="bullet"/>
      <w:lvlText w:val=""/>
      <w:lvlJc w:val="left"/>
      <w:pPr>
        <w:ind w:left="352" w:hanging="272"/>
      </w:pPr>
      <w:rPr>
        <w:rFonts w:ascii="Symbol" w:eastAsia="Symbol" w:hAnsi="Symbol" w:cs="Symbol" w:hint="default"/>
        <w:b/>
        <w:bCs/>
        <w:i w:val="0"/>
        <w:iCs w:val="0"/>
        <w:w w:val="99"/>
        <w:sz w:val="20"/>
        <w:szCs w:val="20"/>
        <w:lang w:val="en-US" w:eastAsia="en-US" w:bidi="ar-SA"/>
      </w:rPr>
    </w:lvl>
    <w:lvl w:ilvl="1" w:tplc="915E4E1A">
      <w:numFmt w:val="bullet"/>
      <w:lvlText w:val=""/>
      <w:lvlJc w:val="left"/>
      <w:pPr>
        <w:ind w:left="1082" w:hanging="360"/>
      </w:pPr>
      <w:rPr>
        <w:rFonts w:ascii="Symbol" w:eastAsia="Symbol" w:hAnsi="Symbol" w:cs="Symbol" w:hint="default"/>
        <w:b w:val="0"/>
        <w:bCs w:val="0"/>
        <w:i w:val="0"/>
        <w:iCs w:val="0"/>
        <w:w w:val="99"/>
        <w:sz w:val="20"/>
        <w:szCs w:val="20"/>
        <w:lang w:val="en-US" w:eastAsia="en-US" w:bidi="ar-SA"/>
      </w:rPr>
    </w:lvl>
    <w:lvl w:ilvl="2" w:tplc="B308B190">
      <w:numFmt w:val="bullet"/>
      <w:lvlText w:val="•"/>
      <w:lvlJc w:val="left"/>
      <w:pPr>
        <w:ind w:left="1547" w:hanging="360"/>
      </w:pPr>
      <w:rPr>
        <w:lang w:val="en-US" w:eastAsia="en-US" w:bidi="ar-SA"/>
      </w:rPr>
    </w:lvl>
    <w:lvl w:ilvl="3" w:tplc="7508448A">
      <w:numFmt w:val="bullet"/>
      <w:lvlText w:val="•"/>
      <w:lvlJc w:val="left"/>
      <w:pPr>
        <w:ind w:left="2015" w:hanging="360"/>
      </w:pPr>
      <w:rPr>
        <w:lang w:val="en-US" w:eastAsia="en-US" w:bidi="ar-SA"/>
      </w:rPr>
    </w:lvl>
    <w:lvl w:ilvl="4" w:tplc="EC9229FA">
      <w:numFmt w:val="bullet"/>
      <w:lvlText w:val="•"/>
      <w:lvlJc w:val="left"/>
      <w:pPr>
        <w:ind w:left="2483" w:hanging="360"/>
      </w:pPr>
      <w:rPr>
        <w:lang w:val="en-US" w:eastAsia="en-US" w:bidi="ar-SA"/>
      </w:rPr>
    </w:lvl>
    <w:lvl w:ilvl="5" w:tplc="B1C0B8CA">
      <w:numFmt w:val="bullet"/>
      <w:lvlText w:val="•"/>
      <w:lvlJc w:val="left"/>
      <w:pPr>
        <w:ind w:left="2951" w:hanging="360"/>
      </w:pPr>
      <w:rPr>
        <w:lang w:val="en-US" w:eastAsia="en-US" w:bidi="ar-SA"/>
      </w:rPr>
    </w:lvl>
    <w:lvl w:ilvl="6" w:tplc="97BEE1AE">
      <w:numFmt w:val="bullet"/>
      <w:lvlText w:val="•"/>
      <w:lvlJc w:val="left"/>
      <w:pPr>
        <w:ind w:left="3418" w:hanging="360"/>
      </w:pPr>
      <w:rPr>
        <w:lang w:val="en-US" w:eastAsia="en-US" w:bidi="ar-SA"/>
      </w:rPr>
    </w:lvl>
    <w:lvl w:ilvl="7" w:tplc="95EE5064">
      <w:numFmt w:val="bullet"/>
      <w:lvlText w:val="•"/>
      <w:lvlJc w:val="left"/>
      <w:pPr>
        <w:ind w:left="3886" w:hanging="360"/>
      </w:pPr>
      <w:rPr>
        <w:lang w:val="en-US" w:eastAsia="en-US" w:bidi="ar-SA"/>
      </w:rPr>
    </w:lvl>
    <w:lvl w:ilvl="8" w:tplc="85023946">
      <w:numFmt w:val="bullet"/>
      <w:lvlText w:val="•"/>
      <w:lvlJc w:val="left"/>
      <w:pPr>
        <w:ind w:left="4354" w:hanging="360"/>
      </w:pPr>
      <w:rPr>
        <w:lang w:val="en-US" w:eastAsia="en-US" w:bidi="ar-SA"/>
      </w:rPr>
    </w:lvl>
  </w:abstractNum>
  <w:abstractNum w:abstractNumId="16" w15:restartNumberingAfterBreak="0">
    <w:nsid w:val="4FFA7766"/>
    <w:multiLevelType w:val="hybridMultilevel"/>
    <w:tmpl w:val="116CB042"/>
    <w:lvl w:ilvl="0" w:tplc="D91C9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F226E3"/>
    <w:multiLevelType w:val="hybridMultilevel"/>
    <w:tmpl w:val="041C0D40"/>
    <w:lvl w:ilvl="0" w:tplc="DDCC7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E1193F"/>
    <w:multiLevelType w:val="hybridMultilevel"/>
    <w:tmpl w:val="8196FEAC"/>
    <w:lvl w:ilvl="0" w:tplc="B1FEE3F4">
      <w:numFmt w:val="bullet"/>
      <w:lvlText w:val="☐"/>
      <w:lvlJc w:val="left"/>
      <w:pPr>
        <w:ind w:left="270" w:hanging="216"/>
      </w:pPr>
      <w:rPr>
        <w:rFonts w:ascii="Segoe UI Symbol" w:eastAsia="Segoe UI Symbol" w:hAnsi="Segoe UI Symbol" w:cs="Segoe UI Symbol" w:hint="default"/>
        <w:b w:val="0"/>
        <w:bCs w:val="0"/>
        <w:i w:val="0"/>
        <w:iCs w:val="0"/>
        <w:w w:val="99"/>
        <w:sz w:val="20"/>
        <w:szCs w:val="20"/>
        <w:lang w:val="en-US" w:eastAsia="en-US" w:bidi="ar-SA"/>
      </w:rPr>
    </w:lvl>
    <w:lvl w:ilvl="1" w:tplc="C2A6ED06">
      <w:numFmt w:val="bullet"/>
      <w:lvlText w:val="•"/>
      <w:lvlJc w:val="left"/>
      <w:pPr>
        <w:ind w:left="1132" w:hanging="216"/>
      </w:pPr>
      <w:rPr>
        <w:lang w:val="en-US" w:eastAsia="en-US" w:bidi="ar-SA"/>
      </w:rPr>
    </w:lvl>
    <w:lvl w:ilvl="2" w:tplc="83BA06B6">
      <w:numFmt w:val="bullet"/>
      <w:lvlText w:val="•"/>
      <w:lvlJc w:val="left"/>
      <w:pPr>
        <w:ind w:left="1984" w:hanging="216"/>
      </w:pPr>
      <w:rPr>
        <w:lang w:val="en-US" w:eastAsia="en-US" w:bidi="ar-SA"/>
      </w:rPr>
    </w:lvl>
    <w:lvl w:ilvl="3" w:tplc="D01C519A">
      <w:numFmt w:val="bullet"/>
      <w:lvlText w:val="•"/>
      <w:lvlJc w:val="left"/>
      <w:pPr>
        <w:ind w:left="2836" w:hanging="216"/>
      </w:pPr>
      <w:rPr>
        <w:lang w:val="en-US" w:eastAsia="en-US" w:bidi="ar-SA"/>
      </w:rPr>
    </w:lvl>
    <w:lvl w:ilvl="4" w:tplc="E8FCC4C0">
      <w:numFmt w:val="bullet"/>
      <w:lvlText w:val="•"/>
      <w:lvlJc w:val="left"/>
      <w:pPr>
        <w:ind w:left="3688" w:hanging="216"/>
      </w:pPr>
      <w:rPr>
        <w:lang w:val="en-US" w:eastAsia="en-US" w:bidi="ar-SA"/>
      </w:rPr>
    </w:lvl>
    <w:lvl w:ilvl="5" w:tplc="7AC4340E">
      <w:numFmt w:val="bullet"/>
      <w:lvlText w:val="•"/>
      <w:lvlJc w:val="left"/>
      <w:pPr>
        <w:ind w:left="4540" w:hanging="216"/>
      </w:pPr>
      <w:rPr>
        <w:lang w:val="en-US" w:eastAsia="en-US" w:bidi="ar-SA"/>
      </w:rPr>
    </w:lvl>
    <w:lvl w:ilvl="6" w:tplc="71E02CAC">
      <w:numFmt w:val="bullet"/>
      <w:lvlText w:val="•"/>
      <w:lvlJc w:val="left"/>
      <w:pPr>
        <w:ind w:left="5392" w:hanging="216"/>
      </w:pPr>
      <w:rPr>
        <w:lang w:val="en-US" w:eastAsia="en-US" w:bidi="ar-SA"/>
      </w:rPr>
    </w:lvl>
    <w:lvl w:ilvl="7" w:tplc="1E5C28CC">
      <w:numFmt w:val="bullet"/>
      <w:lvlText w:val="•"/>
      <w:lvlJc w:val="left"/>
      <w:pPr>
        <w:ind w:left="6244" w:hanging="216"/>
      </w:pPr>
      <w:rPr>
        <w:lang w:val="en-US" w:eastAsia="en-US" w:bidi="ar-SA"/>
      </w:rPr>
    </w:lvl>
    <w:lvl w:ilvl="8" w:tplc="962EEE96">
      <w:numFmt w:val="bullet"/>
      <w:lvlText w:val="•"/>
      <w:lvlJc w:val="left"/>
      <w:pPr>
        <w:ind w:left="7096" w:hanging="216"/>
      </w:pPr>
      <w:rPr>
        <w:lang w:val="en-US" w:eastAsia="en-US" w:bidi="ar-SA"/>
      </w:rPr>
    </w:lvl>
  </w:abstractNum>
  <w:abstractNum w:abstractNumId="19" w15:restartNumberingAfterBreak="0">
    <w:nsid w:val="5D5003C8"/>
    <w:multiLevelType w:val="hybridMultilevel"/>
    <w:tmpl w:val="9544FF52"/>
    <w:lvl w:ilvl="0" w:tplc="D91C9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440943"/>
    <w:multiLevelType w:val="hybridMultilevel"/>
    <w:tmpl w:val="7854C556"/>
    <w:lvl w:ilvl="0" w:tplc="AD1E0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A01D1A"/>
    <w:multiLevelType w:val="hybridMultilevel"/>
    <w:tmpl w:val="931C33DE"/>
    <w:lvl w:ilvl="0" w:tplc="EE4A1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EB1D88"/>
    <w:multiLevelType w:val="hybridMultilevel"/>
    <w:tmpl w:val="1DF8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757DE"/>
    <w:multiLevelType w:val="hybridMultilevel"/>
    <w:tmpl w:val="1D68754A"/>
    <w:lvl w:ilvl="0" w:tplc="0AB082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E6E5B"/>
    <w:multiLevelType w:val="hybridMultilevel"/>
    <w:tmpl w:val="F12CDB2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E1F6B9C"/>
    <w:multiLevelType w:val="hybridMultilevel"/>
    <w:tmpl w:val="91285228"/>
    <w:lvl w:ilvl="0" w:tplc="66F2F2E2">
      <w:numFmt w:val="bullet"/>
      <w:lvlText w:val=""/>
      <w:lvlJc w:val="left"/>
      <w:pPr>
        <w:ind w:left="352" w:hanging="272"/>
      </w:pPr>
      <w:rPr>
        <w:rFonts w:ascii="Symbol" w:eastAsia="Symbol" w:hAnsi="Symbol" w:cs="Symbol" w:hint="default"/>
        <w:b/>
        <w:bCs/>
        <w:i w:val="0"/>
        <w:iCs w:val="0"/>
        <w:w w:val="99"/>
        <w:sz w:val="20"/>
        <w:szCs w:val="20"/>
        <w:lang w:val="en-US" w:eastAsia="en-US" w:bidi="ar-SA"/>
      </w:rPr>
    </w:lvl>
    <w:lvl w:ilvl="1" w:tplc="04090005">
      <w:start w:val="1"/>
      <w:numFmt w:val="bullet"/>
      <w:lvlText w:val=""/>
      <w:lvlJc w:val="left"/>
      <w:pPr>
        <w:ind w:left="853" w:hanging="272"/>
      </w:pPr>
      <w:rPr>
        <w:rFonts w:ascii="Wingdings" w:hAnsi="Wingdings" w:hint="default"/>
        <w:lang w:val="en-US" w:eastAsia="en-US" w:bidi="ar-SA"/>
      </w:rPr>
    </w:lvl>
    <w:lvl w:ilvl="2" w:tplc="C6125572">
      <w:numFmt w:val="bullet"/>
      <w:lvlText w:val="•"/>
      <w:lvlJc w:val="left"/>
      <w:pPr>
        <w:ind w:left="1346" w:hanging="272"/>
      </w:pPr>
      <w:rPr>
        <w:lang w:val="en-US" w:eastAsia="en-US" w:bidi="ar-SA"/>
      </w:rPr>
    </w:lvl>
    <w:lvl w:ilvl="3" w:tplc="5B3A50DA">
      <w:numFmt w:val="bullet"/>
      <w:lvlText w:val="•"/>
      <w:lvlJc w:val="left"/>
      <w:pPr>
        <w:ind w:left="1839" w:hanging="272"/>
      </w:pPr>
      <w:rPr>
        <w:lang w:val="en-US" w:eastAsia="en-US" w:bidi="ar-SA"/>
      </w:rPr>
    </w:lvl>
    <w:lvl w:ilvl="4" w:tplc="28AE0A08">
      <w:numFmt w:val="bullet"/>
      <w:lvlText w:val="•"/>
      <w:lvlJc w:val="left"/>
      <w:pPr>
        <w:ind w:left="2332" w:hanging="272"/>
      </w:pPr>
      <w:rPr>
        <w:lang w:val="en-US" w:eastAsia="en-US" w:bidi="ar-SA"/>
      </w:rPr>
    </w:lvl>
    <w:lvl w:ilvl="5" w:tplc="283E53BE">
      <w:numFmt w:val="bullet"/>
      <w:lvlText w:val="•"/>
      <w:lvlJc w:val="left"/>
      <w:pPr>
        <w:ind w:left="2825" w:hanging="272"/>
      </w:pPr>
      <w:rPr>
        <w:lang w:val="en-US" w:eastAsia="en-US" w:bidi="ar-SA"/>
      </w:rPr>
    </w:lvl>
    <w:lvl w:ilvl="6" w:tplc="05F611DE">
      <w:numFmt w:val="bullet"/>
      <w:lvlText w:val="•"/>
      <w:lvlJc w:val="left"/>
      <w:pPr>
        <w:ind w:left="3318" w:hanging="272"/>
      </w:pPr>
      <w:rPr>
        <w:lang w:val="en-US" w:eastAsia="en-US" w:bidi="ar-SA"/>
      </w:rPr>
    </w:lvl>
    <w:lvl w:ilvl="7" w:tplc="CA0E1766">
      <w:numFmt w:val="bullet"/>
      <w:lvlText w:val="•"/>
      <w:lvlJc w:val="left"/>
      <w:pPr>
        <w:ind w:left="3811" w:hanging="272"/>
      </w:pPr>
      <w:rPr>
        <w:lang w:val="en-US" w:eastAsia="en-US" w:bidi="ar-SA"/>
      </w:rPr>
    </w:lvl>
    <w:lvl w:ilvl="8" w:tplc="FB5CC2F0">
      <w:numFmt w:val="bullet"/>
      <w:lvlText w:val="•"/>
      <w:lvlJc w:val="left"/>
      <w:pPr>
        <w:ind w:left="4304" w:hanging="272"/>
      </w:pPr>
      <w:rPr>
        <w:lang w:val="en-US" w:eastAsia="en-US" w:bidi="ar-SA"/>
      </w:rPr>
    </w:lvl>
  </w:abstractNum>
  <w:abstractNum w:abstractNumId="26" w15:restartNumberingAfterBreak="0">
    <w:nsid w:val="70E14191"/>
    <w:multiLevelType w:val="hybridMultilevel"/>
    <w:tmpl w:val="4A1C8DA2"/>
    <w:lvl w:ilvl="0" w:tplc="F8FC93EE">
      <w:numFmt w:val="bullet"/>
      <w:lvlText w:val=""/>
      <w:lvlJc w:val="left"/>
      <w:pPr>
        <w:ind w:left="513" w:hanging="360"/>
      </w:pPr>
      <w:rPr>
        <w:rFonts w:ascii="Symbol" w:eastAsia="Symbol" w:hAnsi="Symbol" w:cs="Symbol" w:hint="default"/>
        <w:b w:val="0"/>
        <w:bCs w:val="0"/>
        <w:i w:val="0"/>
        <w:iCs w:val="0"/>
        <w:w w:val="99"/>
        <w:sz w:val="20"/>
        <w:szCs w:val="20"/>
        <w:lang w:val="en-US" w:eastAsia="en-US" w:bidi="ar-SA"/>
      </w:rPr>
    </w:lvl>
    <w:lvl w:ilvl="1" w:tplc="8C02BEBC">
      <w:numFmt w:val="bullet"/>
      <w:lvlText w:val=""/>
      <w:lvlJc w:val="left"/>
      <w:pPr>
        <w:ind w:left="1953" w:hanging="360"/>
      </w:pPr>
      <w:rPr>
        <w:rFonts w:ascii="Wingdings" w:eastAsia="Wingdings" w:hAnsi="Wingdings" w:cs="Wingdings" w:hint="default"/>
        <w:b w:val="0"/>
        <w:bCs w:val="0"/>
        <w:i w:val="0"/>
        <w:iCs w:val="0"/>
        <w:w w:val="99"/>
        <w:sz w:val="20"/>
        <w:szCs w:val="20"/>
        <w:lang w:val="en-US" w:eastAsia="en-US" w:bidi="ar-SA"/>
      </w:rPr>
    </w:lvl>
    <w:lvl w:ilvl="2" w:tplc="B5E81594">
      <w:numFmt w:val="bullet"/>
      <w:lvlText w:val="•"/>
      <w:lvlJc w:val="left"/>
      <w:pPr>
        <w:ind w:left="2350" w:hanging="360"/>
      </w:pPr>
      <w:rPr>
        <w:lang w:val="en-US" w:eastAsia="en-US" w:bidi="ar-SA"/>
      </w:rPr>
    </w:lvl>
    <w:lvl w:ilvl="3" w:tplc="3D323204">
      <w:numFmt w:val="bullet"/>
      <w:lvlText w:val="•"/>
      <w:lvlJc w:val="left"/>
      <w:pPr>
        <w:ind w:left="2740" w:hanging="360"/>
      </w:pPr>
      <w:rPr>
        <w:lang w:val="en-US" w:eastAsia="en-US" w:bidi="ar-SA"/>
      </w:rPr>
    </w:lvl>
    <w:lvl w:ilvl="4" w:tplc="3566FD18">
      <w:numFmt w:val="bullet"/>
      <w:lvlText w:val="•"/>
      <w:lvlJc w:val="left"/>
      <w:pPr>
        <w:ind w:left="3130" w:hanging="360"/>
      </w:pPr>
      <w:rPr>
        <w:lang w:val="en-US" w:eastAsia="en-US" w:bidi="ar-SA"/>
      </w:rPr>
    </w:lvl>
    <w:lvl w:ilvl="5" w:tplc="20C2047C">
      <w:numFmt w:val="bullet"/>
      <w:lvlText w:val="•"/>
      <w:lvlJc w:val="left"/>
      <w:pPr>
        <w:ind w:left="3520" w:hanging="360"/>
      </w:pPr>
      <w:rPr>
        <w:lang w:val="en-US" w:eastAsia="en-US" w:bidi="ar-SA"/>
      </w:rPr>
    </w:lvl>
    <w:lvl w:ilvl="6" w:tplc="5F140FC4">
      <w:numFmt w:val="bullet"/>
      <w:lvlText w:val="•"/>
      <w:lvlJc w:val="left"/>
      <w:pPr>
        <w:ind w:left="3911" w:hanging="360"/>
      </w:pPr>
      <w:rPr>
        <w:lang w:val="en-US" w:eastAsia="en-US" w:bidi="ar-SA"/>
      </w:rPr>
    </w:lvl>
    <w:lvl w:ilvl="7" w:tplc="388CE1C8">
      <w:numFmt w:val="bullet"/>
      <w:lvlText w:val="•"/>
      <w:lvlJc w:val="left"/>
      <w:pPr>
        <w:ind w:left="4301" w:hanging="360"/>
      </w:pPr>
      <w:rPr>
        <w:lang w:val="en-US" w:eastAsia="en-US" w:bidi="ar-SA"/>
      </w:rPr>
    </w:lvl>
    <w:lvl w:ilvl="8" w:tplc="3FA89398">
      <w:numFmt w:val="bullet"/>
      <w:lvlText w:val="•"/>
      <w:lvlJc w:val="left"/>
      <w:pPr>
        <w:ind w:left="4691" w:hanging="360"/>
      </w:pPr>
      <w:rPr>
        <w:lang w:val="en-US" w:eastAsia="en-US" w:bidi="ar-SA"/>
      </w:rPr>
    </w:lvl>
  </w:abstractNum>
  <w:abstractNum w:abstractNumId="27" w15:restartNumberingAfterBreak="0">
    <w:nsid w:val="79935D2A"/>
    <w:multiLevelType w:val="hybridMultilevel"/>
    <w:tmpl w:val="CAF0EA84"/>
    <w:lvl w:ilvl="0" w:tplc="7D86FE0A">
      <w:numFmt w:val="bullet"/>
      <w:lvlText w:val="o"/>
      <w:lvlJc w:val="left"/>
      <w:pPr>
        <w:ind w:left="1233" w:hanging="360"/>
      </w:pPr>
      <w:rPr>
        <w:rFonts w:ascii="Courier New" w:eastAsia="Courier New" w:hAnsi="Courier New" w:cs="Courier New" w:hint="default"/>
        <w:b w:val="0"/>
        <w:bCs w:val="0"/>
        <w:i w:val="0"/>
        <w:iCs w:val="0"/>
        <w:w w:val="99"/>
        <w:sz w:val="20"/>
        <w:szCs w:val="20"/>
        <w:lang w:val="en-US" w:eastAsia="en-US" w:bidi="ar-SA"/>
      </w:rPr>
    </w:lvl>
    <w:lvl w:ilvl="1" w:tplc="586485F2">
      <w:numFmt w:val="bullet"/>
      <w:lvlText w:val="•"/>
      <w:lvlJc w:val="left"/>
      <w:pPr>
        <w:ind w:left="1663" w:hanging="360"/>
      </w:pPr>
      <w:rPr>
        <w:lang w:val="en-US" w:eastAsia="en-US" w:bidi="ar-SA"/>
      </w:rPr>
    </w:lvl>
    <w:lvl w:ilvl="2" w:tplc="214CB28A">
      <w:numFmt w:val="bullet"/>
      <w:lvlText w:val="•"/>
      <w:lvlJc w:val="left"/>
      <w:pPr>
        <w:ind w:left="2086" w:hanging="360"/>
      </w:pPr>
      <w:rPr>
        <w:lang w:val="en-US" w:eastAsia="en-US" w:bidi="ar-SA"/>
      </w:rPr>
    </w:lvl>
    <w:lvl w:ilvl="3" w:tplc="C56E996E">
      <w:numFmt w:val="bullet"/>
      <w:lvlText w:val="•"/>
      <w:lvlJc w:val="left"/>
      <w:pPr>
        <w:ind w:left="2509" w:hanging="360"/>
      </w:pPr>
      <w:rPr>
        <w:lang w:val="en-US" w:eastAsia="en-US" w:bidi="ar-SA"/>
      </w:rPr>
    </w:lvl>
    <w:lvl w:ilvl="4" w:tplc="8B301C66">
      <w:numFmt w:val="bullet"/>
      <w:lvlText w:val="•"/>
      <w:lvlJc w:val="left"/>
      <w:pPr>
        <w:ind w:left="2932" w:hanging="360"/>
      </w:pPr>
      <w:rPr>
        <w:lang w:val="en-US" w:eastAsia="en-US" w:bidi="ar-SA"/>
      </w:rPr>
    </w:lvl>
    <w:lvl w:ilvl="5" w:tplc="EC22750A">
      <w:numFmt w:val="bullet"/>
      <w:lvlText w:val="•"/>
      <w:lvlJc w:val="left"/>
      <w:pPr>
        <w:ind w:left="3356" w:hanging="360"/>
      </w:pPr>
      <w:rPr>
        <w:lang w:val="en-US" w:eastAsia="en-US" w:bidi="ar-SA"/>
      </w:rPr>
    </w:lvl>
    <w:lvl w:ilvl="6" w:tplc="82742AE6">
      <w:numFmt w:val="bullet"/>
      <w:lvlText w:val="•"/>
      <w:lvlJc w:val="left"/>
      <w:pPr>
        <w:ind w:left="3779" w:hanging="360"/>
      </w:pPr>
      <w:rPr>
        <w:lang w:val="en-US" w:eastAsia="en-US" w:bidi="ar-SA"/>
      </w:rPr>
    </w:lvl>
    <w:lvl w:ilvl="7" w:tplc="2ADEFAF6">
      <w:numFmt w:val="bullet"/>
      <w:lvlText w:val="•"/>
      <w:lvlJc w:val="left"/>
      <w:pPr>
        <w:ind w:left="4202" w:hanging="360"/>
      </w:pPr>
      <w:rPr>
        <w:lang w:val="en-US" w:eastAsia="en-US" w:bidi="ar-SA"/>
      </w:rPr>
    </w:lvl>
    <w:lvl w:ilvl="8" w:tplc="3D4CE244">
      <w:numFmt w:val="bullet"/>
      <w:lvlText w:val="•"/>
      <w:lvlJc w:val="left"/>
      <w:pPr>
        <w:ind w:left="4625" w:hanging="360"/>
      </w:pPr>
      <w:rPr>
        <w:lang w:val="en-US" w:eastAsia="en-US" w:bidi="ar-SA"/>
      </w:rPr>
    </w:lvl>
  </w:abstractNum>
  <w:abstractNum w:abstractNumId="28" w15:restartNumberingAfterBreak="0">
    <w:nsid w:val="7BB074E8"/>
    <w:multiLevelType w:val="hybridMultilevel"/>
    <w:tmpl w:val="584E07B0"/>
    <w:lvl w:ilvl="0" w:tplc="4A04D2FA">
      <w:numFmt w:val="bullet"/>
      <w:lvlText w:val="☐"/>
      <w:lvlJc w:val="left"/>
      <w:pPr>
        <w:ind w:left="266" w:hanging="216"/>
      </w:pPr>
      <w:rPr>
        <w:rFonts w:ascii="Segoe UI Symbol" w:eastAsia="Segoe UI Symbol" w:hAnsi="Segoe UI Symbol" w:cs="Segoe UI Symbol" w:hint="default"/>
        <w:b w:val="0"/>
        <w:bCs w:val="0"/>
        <w:i w:val="0"/>
        <w:iCs w:val="0"/>
        <w:w w:val="99"/>
        <w:sz w:val="20"/>
        <w:szCs w:val="20"/>
        <w:lang w:val="en-US" w:eastAsia="en-US" w:bidi="ar-SA"/>
      </w:rPr>
    </w:lvl>
    <w:lvl w:ilvl="1" w:tplc="74C63D8E">
      <w:numFmt w:val="bullet"/>
      <w:lvlText w:val="•"/>
      <w:lvlJc w:val="left"/>
      <w:pPr>
        <w:ind w:left="1115" w:hanging="216"/>
      </w:pPr>
      <w:rPr>
        <w:lang w:val="en-US" w:eastAsia="en-US" w:bidi="ar-SA"/>
      </w:rPr>
    </w:lvl>
    <w:lvl w:ilvl="2" w:tplc="DADE0FBC">
      <w:numFmt w:val="bullet"/>
      <w:lvlText w:val="•"/>
      <w:lvlJc w:val="left"/>
      <w:pPr>
        <w:ind w:left="1970" w:hanging="216"/>
      </w:pPr>
      <w:rPr>
        <w:lang w:val="en-US" w:eastAsia="en-US" w:bidi="ar-SA"/>
      </w:rPr>
    </w:lvl>
    <w:lvl w:ilvl="3" w:tplc="028AC396">
      <w:numFmt w:val="bullet"/>
      <w:lvlText w:val="•"/>
      <w:lvlJc w:val="left"/>
      <w:pPr>
        <w:ind w:left="2825" w:hanging="216"/>
      </w:pPr>
      <w:rPr>
        <w:lang w:val="en-US" w:eastAsia="en-US" w:bidi="ar-SA"/>
      </w:rPr>
    </w:lvl>
    <w:lvl w:ilvl="4" w:tplc="0BAAFE1E">
      <w:numFmt w:val="bullet"/>
      <w:lvlText w:val="•"/>
      <w:lvlJc w:val="left"/>
      <w:pPr>
        <w:ind w:left="3680" w:hanging="216"/>
      </w:pPr>
      <w:rPr>
        <w:lang w:val="en-US" w:eastAsia="en-US" w:bidi="ar-SA"/>
      </w:rPr>
    </w:lvl>
    <w:lvl w:ilvl="5" w:tplc="683AF6C2">
      <w:numFmt w:val="bullet"/>
      <w:lvlText w:val="•"/>
      <w:lvlJc w:val="left"/>
      <w:pPr>
        <w:ind w:left="4535" w:hanging="216"/>
      </w:pPr>
      <w:rPr>
        <w:lang w:val="en-US" w:eastAsia="en-US" w:bidi="ar-SA"/>
      </w:rPr>
    </w:lvl>
    <w:lvl w:ilvl="6" w:tplc="18B2ADFE">
      <w:numFmt w:val="bullet"/>
      <w:lvlText w:val="•"/>
      <w:lvlJc w:val="left"/>
      <w:pPr>
        <w:ind w:left="5390" w:hanging="216"/>
      </w:pPr>
      <w:rPr>
        <w:lang w:val="en-US" w:eastAsia="en-US" w:bidi="ar-SA"/>
      </w:rPr>
    </w:lvl>
    <w:lvl w:ilvl="7" w:tplc="547C8832">
      <w:numFmt w:val="bullet"/>
      <w:lvlText w:val="•"/>
      <w:lvlJc w:val="left"/>
      <w:pPr>
        <w:ind w:left="6245" w:hanging="216"/>
      </w:pPr>
      <w:rPr>
        <w:lang w:val="en-US" w:eastAsia="en-US" w:bidi="ar-SA"/>
      </w:rPr>
    </w:lvl>
    <w:lvl w:ilvl="8" w:tplc="4D3C7CF2">
      <w:numFmt w:val="bullet"/>
      <w:lvlText w:val="•"/>
      <w:lvlJc w:val="left"/>
      <w:pPr>
        <w:ind w:left="7100" w:hanging="216"/>
      </w:pPr>
      <w:rPr>
        <w:lang w:val="en-US" w:eastAsia="en-US" w:bidi="ar-SA"/>
      </w:rPr>
    </w:lvl>
  </w:abstractNum>
  <w:abstractNum w:abstractNumId="29" w15:restartNumberingAfterBreak="0">
    <w:nsid w:val="7C6E6102"/>
    <w:multiLevelType w:val="hybridMultilevel"/>
    <w:tmpl w:val="89B8C838"/>
    <w:lvl w:ilvl="0" w:tplc="DDAA4F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B1B73"/>
    <w:multiLevelType w:val="hybridMultilevel"/>
    <w:tmpl w:val="A98CE302"/>
    <w:lvl w:ilvl="0" w:tplc="D91C95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0"/>
  </w:num>
  <w:num w:numId="3">
    <w:abstractNumId w:val="19"/>
  </w:num>
  <w:num w:numId="4">
    <w:abstractNumId w:val="30"/>
  </w:num>
  <w:num w:numId="5">
    <w:abstractNumId w:val="23"/>
  </w:num>
  <w:num w:numId="6">
    <w:abstractNumId w:val="29"/>
  </w:num>
  <w:num w:numId="7">
    <w:abstractNumId w:val="16"/>
  </w:num>
  <w:num w:numId="8">
    <w:abstractNumId w:val="4"/>
  </w:num>
  <w:num w:numId="9">
    <w:abstractNumId w:val="11"/>
  </w:num>
  <w:num w:numId="10">
    <w:abstractNumId w:val="21"/>
  </w:num>
  <w:num w:numId="11">
    <w:abstractNumId w:val="7"/>
  </w:num>
  <w:num w:numId="12">
    <w:abstractNumId w:val="6"/>
  </w:num>
  <w:num w:numId="13">
    <w:abstractNumId w:val="14"/>
  </w:num>
  <w:num w:numId="14">
    <w:abstractNumId w:val="18"/>
  </w:num>
  <w:num w:numId="15">
    <w:abstractNumId w:val="28"/>
  </w:num>
  <w:num w:numId="16">
    <w:abstractNumId w:val="5"/>
  </w:num>
  <w:num w:numId="17">
    <w:abstractNumId w:val="25"/>
  </w:num>
  <w:num w:numId="18">
    <w:abstractNumId w:val="13"/>
  </w:num>
  <w:num w:numId="19">
    <w:abstractNumId w:val="15"/>
  </w:num>
  <w:num w:numId="20">
    <w:abstractNumId w:val="26"/>
  </w:num>
  <w:num w:numId="21">
    <w:abstractNumId w:val="27"/>
  </w:num>
  <w:num w:numId="22">
    <w:abstractNumId w:val="20"/>
  </w:num>
  <w:num w:numId="23">
    <w:abstractNumId w:val="2"/>
  </w:num>
  <w:num w:numId="24">
    <w:abstractNumId w:val="17"/>
  </w:num>
  <w:num w:numId="25">
    <w:abstractNumId w:val="12"/>
    <w:lvlOverride w:ilvl="0"/>
    <w:lvlOverride w:ilvl="1"/>
    <w:lvlOverride w:ilvl="2"/>
    <w:lvlOverride w:ilvl="3"/>
    <w:lvlOverride w:ilvl="4"/>
    <w:lvlOverride w:ilvl="5"/>
    <w:lvlOverride w:ilvl="6"/>
    <w:lvlOverride w:ilvl="7"/>
    <w:lvlOverride w:ilvl="8"/>
  </w:num>
  <w:num w:numId="26">
    <w:abstractNumId w:val="9"/>
  </w:num>
  <w:num w:numId="27">
    <w:abstractNumId w:val="1"/>
  </w:num>
  <w:num w:numId="28">
    <w:abstractNumId w:val="24"/>
  </w:num>
  <w:num w:numId="29">
    <w:abstractNumId w:val="8"/>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64"/>
    <w:rsid w:val="00012B19"/>
    <w:rsid w:val="0001555C"/>
    <w:rsid w:val="00023CB7"/>
    <w:rsid w:val="000260D0"/>
    <w:rsid w:val="00035BBB"/>
    <w:rsid w:val="000443F4"/>
    <w:rsid w:val="000522E9"/>
    <w:rsid w:val="000562A8"/>
    <w:rsid w:val="00060650"/>
    <w:rsid w:val="00066E45"/>
    <w:rsid w:val="000953ED"/>
    <w:rsid w:val="000B7173"/>
    <w:rsid w:val="000D1192"/>
    <w:rsid w:val="000E07F0"/>
    <w:rsid w:val="000E358B"/>
    <w:rsid w:val="000E5292"/>
    <w:rsid w:val="000F07F8"/>
    <w:rsid w:val="00111BB2"/>
    <w:rsid w:val="00120DD9"/>
    <w:rsid w:val="001221F9"/>
    <w:rsid w:val="00132C34"/>
    <w:rsid w:val="0014397F"/>
    <w:rsid w:val="001579F8"/>
    <w:rsid w:val="0016418F"/>
    <w:rsid w:val="001642F1"/>
    <w:rsid w:val="00166A5A"/>
    <w:rsid w:val="00184732"/>
    <w:rsid w:val="00191F8C"/>
    <w:rsid w:val="00195006"/>
    <w:rsid w:val="001974A4"/>
    <w:rsid w:val="001B3393"/>
    <w:rsid w:val="001D044A"/>
    <w:rsid w:val="001D7854"/>
    <w:rsid w:val="001E1762"/>
    <w:rsid w:val="001E4273"/>
    <w:rsid w:val="001E5D11"/>
    <w:rsid w:val="001F5416"/>
    <w:rsid w:val="001F5754"/>
    <w:rsid w:val="001F58B4"/>
    <w:rsid w:val="001F7C44"/>
    <w:rsid w:val="002258FC"/>
    <w:rsid w:val="002313EB"/>
    <w:rsid w:val="002349BF"/>
    <w:rsid w:val="0023541F"/>
    <w:rsid w:val="00261A56"/>
    <w:rsid w:val="00265EA1"/>
    <w:rsid w:val="0027355A"/>
    <w:rsid w:val="00280B2E"/>
    <w:rsid w:val="00283B5F"/>
    <w:rsid w:val="002A0A51"/>
    <w:rsid w:val="002A246E"/>
    <w:rsid w:val="002B3A14"/>
    <w:rsid w:val="002B67B2"/>
    <w:rsid w:val="002B6F6D"/>
    <w:rsid w:val="002E0951"/>
    <w:rsid w:val="002E0DF2"/>
    <w:rsid w:val="002E607C"/>
    <w:rsid w:val="00301DD3"/>
    <w:rsid w:val="00303174"/>
    <w:rsid w:val="00303428"/>
    <w:rsid w:val="00331702"/>
    <w:rsid w:val="00334ADA"/>
    <w:rsid w:val="0034214A"/>
    <w:rsid w:val="00362663"/>
    <w:rsid w:val="00362B17"/>
    <w:rsid w:val="00364613"/>
    <w:rsid w:val="00366F55"/>
    <w:rsid w:val="003728B5"/>
    <w:rsid w:val="00374793"/>
    <w:rsid w:val="00377364"/>
    <w:rsid w:val="00380983"/>
    <w:rsid w:val="00383F84"/>
    <w:rsid w:val="00385E24"/>
    <w:rsid w:val="003877C4"/>
    <w:rsid w:val="0038787B"/>
    <w:rsid w:val="003A26C1"/>
    <w:rsid w:val="003C417D"/>
    <w:rsid w:val="003D152B"/>
    <w:rsid w:val="003D3B3C"/>
    <w:rsid w:val="003D752C"/>
    <w:rsid w:val="003F3F21"/>
    <w:rsid w:val="003F4DD9"/>
    <w:rsid w:val="0041234D"/>
    <w:rsid w:val="00420F25"/>
    <w:rsid w:val="00423923"/>
    <w:rsid w:val="0042494F"/>
    <w:rsid w:val="00426019"/>
    <w:rsid w:val="0042629D"/>
    <w:rsid w:val="004277F1"/>
    <w:rsid w:val="00446953"/>
    <w:rsid w:val="00456B82"/>
    <w:rsid w:val="004577E8"/>
    <w:rsid w:val="00461EBB"/>
    <w:rsid w:val="00463117"/>
    <w:rsid w:val="00481562"/>
    <w:rsid w:val="00485351"/>
    <w:rsid w:val="004909D4"/>
    <w:rsid w:val="004A1BF3"/>
    <w:rsid w:val="004B0F99"/>
    <w:rsid w:val="004B4EFE"/>
    <w:rsid w:val="004D79A7"/>
    <w:rsid w:val="004E49A4"/>
    <w:rsid w:val="004E50B7"/>
    <w:rsid w:val="004F7650"/>
    <w:rsid w:val="005002F6"/>
    <w:rsid w:val="00502BAA"/>
    <w:rsid w:val="00502BE1"/>
    <w:rsid w:val="005062FC"/>
    <w:rsid w:val="00513A1E"/>
    <w:rsid w:val="005361B9"/>
    <w:rsid w:val="00537CBC"/>
    <w:rsid w:val="00546698"/>
    <w:rsid w:val="005518B0"/>
    <w:rsid w:val="0057191A"/>
    <w:rsid w:val="00572EE4"/>
    <w:rsid w:val="0057348D"/>
    <w:rsid w:val="00573924"/>
    <w:rsid w:val="00581D22"/>
    <w:rsid w:val="00586C6E"/>
    <w:rsid w:val="00593696"/>
    <w:rsid w:val="005951F6"/>
    <w:rsid w:val="005A302D"/>
    <w:rsid w:val="005A6576"/>
    <w:rsid w:val="005B5461"/>
    <w:rsid w:val="005C2E5E"/>
    <w:rsid w:val="005D5296"/>
    <w:rsid w:val="005D5F0B"/>
    <w:rsid w:val="005E5D91"/>
    <w:rsid w:val="006102E0"/>
    <w:rsid w:val="006131B4"/>
    <w:rsid w:val="00630CEB"/>
    <w:rsid w:val="00634A18"/>
    <w:rsid w:val="00652542"/>
    <w:rsid w:val="00652E7D"/>
    <w:rsid w:val="006541B5"/>
    <w:rsid w:val="00666B5D"/>
    <w:rsid w:val="00667ACE"/>
    <w:rsid w:val="006759EB"/>
    <w:rsid w:val="0068078D"/>
    <w:rsid w:val="00682686"/>
    <w:rsid w:val="006916DE"/>
    <w:rsid w:val="0069372A"/>
    <w:rsid w:val="0069613F"/>
    <w:rsid w:val="006A0409"/>
    <w:rsid w:val="006A1464"/>
    <w:rsid w:val="006A1C1C"/>
    <w:rsid w:val="006A31AE"/>
    <w:rsid w:val="006A5E9C"/>
    <w:rsid w:val="006E2D47"/>
    <w:rsid w:val="006F3566"/>
    <w:rsid w:val="00723ED7"/>
    <w:rsid w:val="00765C84"/>
    <w:rsid w:val="00765EED"/>
    <w:rsid w:val="00774778"/>
    <w:rsid w:val="007758B3"/>
    <w:rsid w:val="007814F3"/>
    <w:rsid w:val="00782C87"/>
    <w:rsid w:val="0078798E"/>
    <w:rsid w:val="00792693"/>
    <w:rsid w:val="007B2D36"/>
    <w:rsid w:val="007C5618"/>
    <w:rsid w:val="007C5A5B"/>
    <w:rsid w:val="007D23CF"/>
    <w:rsid w:val="007E39D3"/>
    <w:rsid w:val="007E57FE"/>
    <w:rsid w:val="007F1216"/>
    <w:rsid w:val="00802A24"/>
    <w:rsid w:val="008072DF"/>
    <w:rsid w:val="00813FB5"/>
    <w:rsid w:val="00817C8B"/>
    <w:rsid w:val="00825AAC"/>
    <w:rsid w:val="00827106"/>
    <w:rsid w:val="0082794B"/>
    <w:rsid w:val="00833913"/>
    <w:rsid w:val="008363C6"/>
    <w:rsid w:val="00840637"/>
    <w:rsid w:val="0084336C"/>
    <w:rsid w:val="00857F34"/>
    <w:rsid w:val="00861A95"/>
    <w:rsid w:val="008700BA"/>
    <w:rsid w:val="00871B9E"/>
    <w:rsid w:val="00887D08"/>
    <w:rsid w:val="0088AB70"/>
    <w:rsid w:val="00893DA7"/>
    <w:rsid w:val="008A2169"/>
    <w:rsid w:val="008A27CC"/>
    <w:rsid w:val="008A51D6"/>
    <w:rsid w:val="008B325B"/>
    <w:rsid w:val="008D2228"/>
    <w:rsid w:val="008D2327"/>
    <w:rsid w:val="008E4ECD"/>
    <w:rsid w:val="008F4AF8"/>
    <w:rsid w:val="00905419"/>
    <w:rsid w:val="00906650"/>
    <w:rsid w:val="009258E1"/>
    <w:rsid w:val="0093112B"/>
    <w:rsid w:val="00936ED3"/>
    <w:rsid w:val="00943C47"/>
    <w:rsid w:val="009533F6"/>
    <w:rsid w:val="00956C2A"/>
    <w:rsid w:val="009B2D95"/>
    <w:rsid w:val="009C2268"/>
    <w:rsid w:val="009C2273"/>
    <w:rsid w:val="009E3507"/>
    <w:rsid w:val="009E792C"/>
    <w:rsid w:val="009F639E"/>
    <w:rsid w:val="009F6B93"/>
    <w:rsid w:val="00A044C6"/>
    <w:rsid w:val="00A21142"/>
    <w:rsid w:val="00A3390D"/>
    <w:rsid w:val="00A34A56"/>
    <w:rsid w:val="00A448D1"/>
    <w:rsid w:val="00A47F01"/>
    <w:rsid w:val="00A6540F"/>
    <w:rsid w:val="00A70D4B"/>
    <w:rsid w:val="00A81EC2"/>
    <w:rsid w:val="00A84067"/>
    <w:rsid w:val="00A90E8B"/>
    <w:rsid w:val="00AA0CCF"/>
    <w:rsid w:val="00AB2A3E"/>
    <w:rsid w:val="00AC4817"/>
    <w:rsid w:val="00AD39CF"/>
    <w:rsid w:val="00AE12FA"/>
    <w:rsid w:val="00AF7631"/>
    <w:rsid w:val="00B0138A"/>
    <w:rsid w:val="00B03B43"/>
    <w:rsid w:val="00B07F85"/>
    <w:rsid w:val="00B20D30"/>
    <w:rsid w:val="00B30DAC"/>
    <w:rsid w:val="00B41517"/>
    <w:rsid w:val="00B57A80"/>
    <w:rsid w:val="00B612B1"/>
    <w:rsid w:val="00B72035"/>
    <w:rsid w:val="00B83DD9"/>
    <w:rsid w:val="00B919CE"/>
    <w:rsid w:val="00B92A49"/>
    <w:rsid w:val="00BA5B38"/>
    <w:rsid w:val="00BB1873"/>
    <w:rsid w:val="00BB2D28"/>
    <w:rsid w:val="00BC4970"/>
    <w:rsid w:val="00BC7315"/>
    <w:rsid w:val="00BD5E2E"/>
    <w:rsid w:val="00BD6123"/>
    <w:rsid w:val="00BE3745"/>
    <w:rsid w:val="00BF75E1"/>
    <w:rsid w:val="00C01DB4"/>
    <w:rsid w:val="00C07C88"/>
    <w:rsid w:val="00C16A7F"/>
    <w:rsid w:val="00C241FC"/>
    <w:rsid w:val="00C345C7"/>
    <w:rsid w:val="00C34F08"/>
    <w:rsid w:val="00C54DF6"/>
    <w:rsid w:val="00C62807"/>
    <w:rsid w:val="00C6291D"/>
    <w:rsid w:val="00C726CB"/>
    <w:rsid w:val="00C72B9E"/>
    <w:rsid w:val="00C754C6"/>
    <w:rsid w:val="00C96749"/>
    <w:rsid w:val="00CA732A"/>
    <w:rsid w:val="00CA7A93"/>
    <w:rsid w:val="00CB1087"/>
    <w:rsid w:val="00CD3D57"/>
    <w:rsid w:val="00CD4F75"/>
    <w:rsid w:val="00CF1C90"/>
    <w:rsid w:val="00D02D29"/>
    <w:rsid w:val="00D143C4"/>
    <w:rsid w:val="00D1749A"/>
    <w:rsid w:val="00D22DD5"/>
    <w:rsid w:val="00D334AD"/>
    <w:rsid w:val="00D3758D"/>
    <w:rsid w:val="00D421E4"/>
    <w:rsid w:val="00D453B6"/>
    <w:rsid w:val="00D45F2D"/>
    <w:rsid w:val="00D46EEA"/>
    <w:rsid w:val="00D52BE6"/>
    <w:rsid w:val="00D61CAC"/>
    <w:rsid w:val="00D65797"/>
    <w:rsid w:val="00D7003A"/>
    <w:rsid w:val="00D7050B"/>
    <w:rsid w:val="00D736BB"/>
    <w:rsid w:val="00D775AB"/>
    <w:rsid w:val="00D814FD"/>
    <w:rsid w:val="00D86E3A"/>
    <w:rsid w:val="00D91C64"/>
    <w:rsid w:val="00D91D13"/>
    <w:rsid w:val="00D91E78"/>
    <w:rsid w:val="00DA2AA4"/>
    <w:rsid w:val="00DB1C22"/>
    <w:rsid w:val="00DD72DD"/>
    <w:rsid w:val="00DE39E0"/>
    <w:rsid w:val="00DF38DE"/>
    <w:rsid w:val="00E0265F"/>
    <w:rsid w:val="00E05F34"/>
    <w:rsid w:val="00E16A58"/>
    <w:rsid w:val="00E21792"/>
    <w:rsid w:val="00E22FFF"/>
    <w:rsid w:val="00E339C2"/>
    <w:rsid w:val="00E717F8"/>
    <w:rsid w:val="00E76729"/>
    <w:rsid w:val="00E93A97"/>
    <w:rsid w:val="00E96450"/>
    <w:rsid w:val="00EB089C"/>
    <w:rsid w:val="00EC17C3"/>
    <w:rsid w:val="00EC17C8"/>
    <w:rsid w:val="00EE03F1"/>
    <w:rsid w:val="00EE1393"/>
    <w:rsid w:val="00EE1FEF"/>
    <w:rsid w:val="00F01A84"/>
    <w:rsid w:val="00F11DB5"/>
    <w:rsid w:val="00F1263F"/>
    <w:rsid w:val="00F13714"/>
    <w:rsid w:val="00F13A0A"/>
    <w:rsid w:val="00F20E1A"/>
    <w:rsid w:val="00F33342"/>
    <w:rsid w:val="00F52D0B"/>
    <w:rsid w:val="00F544AC"/>
    <w:rsid w:val="00F553FC"/>
    <w:rsid w:val="00F62322"/>
    <w:rsid w:val="00F65EB3"/>
    <w:rsid w:val="00F672B2"/>
    <w:rsid w:val="00F76DF6"/>
    <w:rsid w:val="00F868CC"/>
    <w:rsid w:val="00F907D5"/>
    <w:rsid w:val="00F96CC3"/>
    <w:rsid w:val="00FA66F6"/>
    <w:rsid w:val="00FB4E85"/>
    <w:rsid w:val="00FC1E7F"/>
    <w:rsid w:val="01DAD7B8"/>
    <w:rsid w:val="0BDD7437"/>
    <w:rsid w:val="0BF3E140"/>
    <w:rsid w:val="0C6800C0"/>
    <w:rsid w:val="0D7E8721"/>
    <w:rsid w:val="10036AFD"/>
    <w:rsid w:val="1A9FBB1A"/>
    <w:rsid w:val="1B1FCB23"/>
    <w:rsid w:val="1D7830AA"/>
    <w:rsid w:val="1F708BE1"/>
    <w:rsid w:val="20385D1C"/>
    <w:rsid w:val="2581A861"/>
    <w:rsid w:val="2604A976"/>
    <w:rsid w:val="26063C81"/>
    <w:rsid w:val="26B0F784"/>
    <w:rsid w:val="29121CF3"/>
    <w:rsid w:val="2EFFD168"/>
    <w:rsid w:val="2FA49EFF"/>
    <w:rsid w:val="301B99AF"/>
    <w:rsid w:val="31144A38"/>
    <w:rsid w:val="315CA088"/>
    <w:rsid w:val="31716D02"/>
    <w:rsid w:val="3341FF9A"/>
    <w:rsid w:val="3432911A"/>
    <w:rsid w:val="3472E129"/>
    <w:rsid w:val="36F4DA24"/>
    <w:rsid w:val="373F04CA"/>
    <w:rsid w:val="377990D2"/>
    <w:rsid w:val="3ADC4BFE"/>
    <w:rsid w:val="3BF76548"/>
    <w:rsid w:val="3C0161FC"/>
    <w:rsid w:val="3C4445AD"/>
    <w:rsid w:val="3DFAC463"/>
    <w:rsid w:val="3E36BB60"/>
    <w:rsid w:val="3F65368C"/>
    <w:rsid w:val="406F35EC"/>
    <w:rsid w:val="42FC46D9"/>
    <w:rsid w:val="45A8DB3F"/>
    <w:rsid w:val="4614B43A"/>
    <w:rsid w:val="47C62A80"/>
    <w:rsid w:val="4CFC4323"/>
    <w:rsid w:val="54881737"/>
    <w:rsid w:val="5652BA5E"/>
    <w:rsid w:val="56D57528"/>
    <w:rsid w:val="5ACDD474"/>
    <w:rsid w:val="5AEB0A7F"/>
    <w:rsid w:val="5BB57D8F"/>
    <w:rsid w:val="601ADF1E"/>
    <w:rsid w:val="65FB3B91"/>
    <w:rsid w:val="6913D044"/>
    <w:rsid w:val="6ACE4712"/>
    <w:rsid w:val="6F634D98"/>
    <w:rsid w:val="7257589F"/>
    <w:rsid w:val="74D016FA"/>
    <w:rsid w:val="75709E73"/>
    <w:rsid w:val="76D3E4F5"/>
    <w:rsid w:val="7CF1FDD8"/>
    <w:rsid w:val="7EF058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489AA"/>
  <w15:chartTrackingRefBased/>
  <w15:docId w15:val="{47C5BE7C-E8DB-4471-86A4-2D314B31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B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13A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A3E"/>
    <w:pPr>
      <w:ind w:left="720"/>
      <w:contextualSpacing/>
    </w:pPr>
  </w:style>
  <w:style w:type="character" w:styleId="Hyperlink">
    <w:name w:val="Hyperlink"/>
    <w:basedOn w:val="DefaultParagraphFont"/>
    <w:uiPriority w:val="99"/>
    <w:unhideWhenUsed/>
    <w:rsid w:val="00EC17C3"/>
    <w:rPr>
      <w:color w:val="0563C1" w:themeColor="hyperlink"/>
      <w:u w:val="single"/>
    </w:rPr>
  </w:style>
  <w:style w:type="character" w:styleId="UnresolvedMention">
    <w:name w:val="Unresolved Mention"/>
    <w:basedOn w:val="DefaultParagraphFont"/>
    <w:uiPriority w:val="99"/>
    <w:semiHidden/>
    <w:unhideWhenUsed/>
    <w:rsid w:val="00EC17C3"/>
    <w:rPr>
      <w:color w:val="605E5C"/>
      <w:shd w:val="clear" w:color="auto" w:fill="E1DFDD"/>
    </w:rPr>
  </w:style>
  <w:style w:type="paragraph" w:styleId="Header">
    <w:name w:val="header"/>
    <w:basedOn w:val="Normal"/>
    <w:link w:val="HeaderChar"/>
    <w:uiPriority w:val="99"/>
    <w:unhideWhenUsed/>
    <w:rsid w:val="00132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C34"/>
  </w:style>
  <w:style w:type="paragraph" w:styleId="Footer">
    <w:name w:val="footer"/>
    <w:basedOn w:val="Normal"/>
    <w:link w:val="FooterChar"/>
    <w:uiPriority w:val="99"/>
    <w:unhideWhenUsed/>
    <w:rsid w:val="00132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C34"/>
  </w:style>
  <w:style w:type="character" w:customStyle="1" w:styleId="Heading2Char">
    <w:name w:val="Heading 2 Char"/>
    <w:basedOn w:val="DefaultParagraphFont"/>
    <w:link w:val="Heading2"/>
    <w:uiPriority w:val="9"/>
    <w:semiHidden/>
    <w:rsid w:val="00513A1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52BE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F3F21"/>
    <w:rPr>
      <w:color w:val="954F72" w:themeColor="followedHyperlink"/>
      <w:u w:val="single"/>
    </w:rPr>
  </w:style>
  <w:style w:type="character" w:styleId="CommentReference">
    <w:name w:val="annotation reference"/>
    <w:basedOn w:val="DefaultParagraphFont"/>
    <w:uiPriority w:val="99"/>
    <w:semiHidden/>
    <w:unhideWhenUsed/>
    <w:rsid w:val="0078798E"/>
    <w:rPr>
      <w:sz w:val="16"/>
      <w:szCs w:val="16"/>
    </w:rPr>
  </w:style>
  <w:style w:type="paragraph" w:styleId="CommentText">
    <w:name w:val="annotation text"/>
    <w:basedOn w:val="Normal"/>
    <w:link w:val="CommentTextChar"/>
    <w:uiPriority w:val="99"/>
    <w:unhideWhenUsed/>
    <w:rsid w:val="0078798E"/>
    <w:pPr>
      <w:spacing w:line="240" w:lineRule="auto"/>
    </w:pPr>
    <w:rPr>
      <w:sz w:val="20"/>
      <w:szCs w:val="20"/>
    </w:rPr>
  </w:style>
  <w:style w:type="character" w:customStyle="1" w:styleId="CommentTextChar">
    <w:name w:val="Comment Text Char"/>
    <w:basedOn w:val="DefaultParagraphFont"/>
    <w:link w:val="CommentText"/>
    <w:uiPriority w:val="99"/>
    <w:rsid w:val="0078798E"/>
    <w:rPr>
      <w:sz w:val="20"/>
      <w:szCs w:val="20"/>
    </w:rPr>
  </w:style>
  <w:style w:type="paragraph" w:styleId="CommentSubject">
    <w:name w:val="annotation subject"/>
    <w:basedOn w:val="CommentText"/>
    <w:next w:val="CommentText"/>
    <w:link w:val="CommentSubjectChar"/>
    <w:uiPriority w:val="99"/>
    <w:semiHidden/>
    <w:unhideWhenUsed/>
    <w:rsid w:val="0078798E"/>
    <w:rPr>
      <w:b/>
      <w:bCs/>
    </w:rPr>
  </w:style>
  <w:style w:type="character" w:customStyle="1" w:styleId="CommentSubjectChar">
    <w:name w:val="Comment Subject Char"/>
    <w:basedOn w:val="CommentTextChar"/>
    <w:link w:val="CommentSubject"/>
    <w:uiPriority w:val="99"/>
    <w:semiHidden/>
    <w:rsid w:val="0078798E"/>
    <w:rPr>
      <w:b/>
      <w:bCs/>
      <w:sz w:val="20"/>
      <w:szCs w:val="20"/>
    </w:rPr>
  </w:style>
  <w:style w:type="paragraph" w:styleId="Revision">
    <w:name w:val="Revision"/>
    <w:hidden/>
    <w:uiPriority w:val="99"/>
    <w:semiHidden/>
    <w:rsid w:val="0078798E"/>
    <w:pPr>
      <w:spacing w:after="0" w:line="240" w:lineRule="auto"/>
    </w:pPr>
  </w:style>
  <w:style w:type="character" w:customStyle="1" w:styleId="e2ma-style">
    <w:name w:val="e2ma-style"/>
    <w:basedOn w:val="DefaultParagraphFont"/>
    <w:rsid w:val="0027355A"/>
  </w:style>
  <w:style w:type="character" w:styleId="Strong">
    <w:name w:val="Strong"/>
    <w:basedOn w:val="DefaultParagraphFont"/>
    <w:uiPriority w:val="22"/>
    <w:qFormat/>
    <w:rsid w:val="0027355A"/>
    <w:rPr>
      <w:b/>
      <w:bCs/>
    </w:rPr>
  </w:style>
  <w:style w:type="paragraph" w:styleId="NormalWeb">
    <w:name w:val="Normal (Web)"/>
    <w:basedOn w:val="Normal"/>
    <w:uiPriority w:val="99"/>
    <w:unhideWhenUsed/>
    <w:rsid w:val="003878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7333">
      <w:bodyDiv w:val="1"/>
      <w:marLeft w:val="0"/>
      <w:marRight w:val="0"/>
      <w:marTop w:val="0"/>
      <w:marBottom w:val="0"/>
      <w:divBdr>
        <w:top w:val="none" w:sz="0" w:space="0" w:color="auto"/>
        <w:left w:val="none" w:sz="0" w:space="0" w:color="auto"/>
        <w:bottom w:val="none" w:sz="0" w:space="0" w:color="auto"/>
        <w:right w:val="none" w:sz="0" w:space="0" w:color="auto"/>
      </w:divBdr>
    </w:div>
    <w:div w:id="314376957">
      <w:bodyDiv w:val="1"/>
      <w:marLeft w:val="0"/>
      <w:marRight w:val="0"/>
      <w:marTop w:val="0"/>
      <w:marBottom w:val="0"/>
      <w:divBdr>
        <w:top w:val="none" w:sz="0" w:space="0" w:color="auto"/>
        <w:left w:val="none" w:sz="0" w:space="0" w:color="auto"/>
        <w:bottom w:val="none" w:sz="0" w:space="0" w:color="auto"/>
        <w:right w:val="none" w:sz="0" w:space="0" w:color="auto"/>
      </w:divBdr>
    </w:div>
    <w:div w:id="422192384">
      <w:bodyDiv w:val="1"/>
      <w:marLeft w:val="0"/>
      <w:marRight w:val="0"/>
      <w:marTop w:val="0"/>
      <w:marBottom w:val="0"/>
      <w:divBdr>
        <w:top w:val="none" w:sz="0" w:space="0" w:color="auto"/>
        <w:left w:val="none" w:sz="0" w:space="0" w:color="auto"/>
        <w:bottom w:val="none" w:sz="0" w:space="0" w:color="auto"/>
        <w:right w:val="none" w:sz="0" w:space="0" w:color="auto"/>
      </w:divBdr>
    </w:div>
    <w:div w:id="571739739">
      <w:bodyDiv w:val="1"/>
      <w:marLeft w:val="0"/>
      <w:marRight w:val="0"/>
      <w:marTop w:val="0"/>
      <w:marBottom w:val="0"/>
      <w:divBdr>
        <w:top w:val="none" w:sz="0" w:space="0" w:color="auto"/>
        <w:left w:val="none" w:sz="0" w:space="0" w:color="auto"/>
        <w:bottom w:val="none" w:sz="0" w:space="0" w:color="auto"/>
        <w:right w:val="none" w:sz="0" w:space="0" w:color="auto"/>
      </w:divBdr>
    </w:div>
    <w:div w:id="693506373">
      <w:bodyDiv w:val="1"/>
      <w:marLeft w:val="0"/>
      <w:marRight w:val="0"/>
      <w:marTop w:val="0"/>
      <w:marBottom w:val="0"/>
      <w:divBdr>
        <w:top w:val="none" w:sz="0" w:space="0" w:color="auto"/>
        <w:left w:val="none" w:sz="0" w:space="0" w:color="auto"/>
        <w:bottom w:val="none" w:sz="0" w:space="0" w:color="auto"/>
        <w:right w:val="none" w:sz="0" w:space="0" w:color="auto"/>
      </w:divBdr>
    </w:div>
    <w:div w:id="786043398">
      <w:bodyDiv w:val="1"/>
      <w:marLeft w:val="0"/>
      <w:marRight w:val="0"/>
      <w:marTop w:val="0"/>
      <w:marBottom w:val="0"/>
      <w:divBdr>
        <w:top w:val="none" w:sz="0" w:space="0" w:color="auto"/>
        <w:left w:val="none" w:sz="0" w:space="0" w:color="auto"/>
        <w:bottom w:val="none" w:sz="0" w:space="0" w:color="auto"/>
        <w:right w:val="none" w:sz="0" w:space="0" w:color="auto"/>
      </w:divBdr>
    </w:div>
    <w:div w:id="885021353">
      <w:bodyDiv w:val="1"/>
      <w:marLeft w:val="0"/>
      <w:marRight w:val="0"/>
      <w:marTop w:val="0"/>
      <w:marBottom w:val="0"/>
      <w:divBdr>
        <w:top w:val="none" w:sz="0" w:space="0" w:color="auto"/>
        <w:left w:val="none" w:sz="0" w:space="0" w:color="auto"/>
        <w:bottom w:val="none" w:sz="0" w:space="0" w:color="auto"/>
        <w:right w:val="none" w:sz="0" w:space="0" w:color="auto"/>
      </w:divBdr>
    </w:div>
    <w:div w:id="951547315">
      <w:bodyDiv w:val="1"/>
      <w:marLeft w:val="0"/>
      <w:marRight w:val="0"/>
      <w:marTop w:val="0"/>
      <w:marBottom w:val="0"/>
      <w:divBdr>
        <w:top w:val="none" w:sz="0" w:space="0" w:color="auto"/>
        <w:left w:val="none" w:sz="0" w:space="0" w:color="auto"/>
        <w:bottom w:val="none" w:sz="0" w:space="0" w:color="auto"/>
        <w:right w:val="none" w:sz="0" w:space="0" w:color="auto"/>
      </w:divBdr>
    </w:div>
    <w:div w:id="1108742382">
      <w:bodyDiv w:val="1"/>
      <w:marLeft w:val="0"/>
      <w:marRight w:val="0"/>
      <w:marTop w:val="0"/>
      <w:marBottom w:val="0"/>
      <w:divBdr>
        <w:top w:val="none" w:sz="0" w:space="0" w:color="auto"/>
        <w:left w:val="none" w:sz="0" w:space="0" w:color="auto"/>
        <w:bottom w:val="none" w:sz="0" w:space="0" w:color="auto"/>
        <w:right w:val="none" w:sz="0" w:space="0" w:color="auto"/>
      </w:divBdr>
    </w:div>
    <w:div w:id="1267035293">
      <w:bodyDiv w:val="1"/>
      <w:marLeft w:val="0"/>
      <w:marRight w:val="0"/>
      <w:marTop w:val="0"/>
      <w:marBottom w:val="0"/>
      <w:divBdr>
        <w:top w:val="none" w:sz="0" w:space="0" w:color="auto"/>
        <w:left w:val="none" w:sz="0" w:space="0" w:color="auto"/>
        <w:bottom w:val="none" w:sz="0" w:space="0" w:color="auto"/>
        <w:right w:val="none" w:sz="0" w:space="0" w:color="auto"/>
      </w:divBdr>
    </w:div>
    <w:div w:id="1293443924">
      <w:bodyDiv w:val="1"/>
      <w:marLeft w:val="0"/>
      <w:marRight w:val="0"/>
      <w:marTop w:val="0"/>
      <w:marBottom w:val="0"/>
      <w:divBdr>
        <w:top w:val="none" w:sz="0" w:space="0" w:color="auto"/>
        <w:left w:val="none" w:sz="0" w:space="0" w:color="auto"/>
        <w:bottom w:val="none" w:sz="0" w:space="0" w:color="auto"/>
        <w:right w:val="none" w:sz="0" w:space="0" w:color="auto"/>
      </w:divBdr>
    </w:div>
    <w:div w:id="1336877554">
      <w:bodyDiv w:val="1"/>
      <w:marLeft w:val="0"/>
      <w:marRight w:val="0"/>
      <w:marTop w:val="0"/>
      <w:marBottom w:val="0"/>
      <w:divBdr>
        <w:top w:val="none" w:sz="0" w:space="0" w:color="auto"/>
        <w:left w:val="none" w:sz="0" w:space="0" w:color="auto"/>
        <w:bottom w:val="none" w:sz="0" w:space="0" w:color="auto"/>
        <w:right w:val="none" w:sz="0" w:space="0" w:color="auto"/>
      </w:divBdr>
    </w:div>
    <w:div w:id="1501003287">
      <w:bodyDiv w:val="1"/>
      <w:marLeft w:val="0"/>
      <w:marRight w:val="0"/>
      <w:marTop w:val="0"/>
      <w:marBottom w:val="0"/>
      <w:divBdr>
        <w:top w:val="none" w:sz="0" w:space="0" w:color="auto"/>
        <w:left w:val="none" w:sz="0" w:space="0" w:color="auto"/>
        <w:bottom w:val="none" w:sz="0" w:space="0" w:color="auto"/>
        <w:right w:val="none" w:sz="0" w:space="0" w:color="auto"/>
      </w:divBdr>
    </w:div>
    <w:div w:id="1820346058">
      <w:bodyDiv w:val="1"/>
      <w:marLeft w:val="0"/>
      <w:marRight w:val="0"/>
      <w:marTop w:val="0"/>
      <w:marBottom w:val="0"/>
      <w:divBdr>
        <w:top w:val="none" w:sz="0" w:space="0" w:color="auto"/>
        <w:left w:val="none" w:sz="0" w:space="0" w:color="auto"/>
        <w:bottom w:val="none" w:sz="0" w:space="0" w:color="auto"/>
        <w:right w:val="none" w:sz="0" w:space="0" w:color="auto"/>
      </w:divBdr>
    </w:div>
    <w:div w:id="1957906583">
      <w:bodyDiv w:val="1"/>
      <w:marLeft w:val="0"/>
      <w:marRight w:val="0"/>
      <w:marTop w:val="0"/>
      <w:marBottom w:val="0"/>
      <w:divBdr>
        <w:top w:val="none" w:sz="0" w:space="0" w:color="auto"/>
        <w:left w:val="none" w:sz="0" w:space="0" w:color="auto"/>
        <w:bottom w:val="none" w:sz="0" w:space="0" w:color="auto"/>
        <w:right w:val="none" w:sz="0" w:space="0" w:color="auto"/>
      </w:divBdr>
    </w:div>
    <w:div w:id="212607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poxvirus/monkeypox/clinicians/clinical-recognition.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c.gov/poxvirus/monkeypox/clinicians/infection-control-healthcare.html" TargetMode="External"/><Relationship Id="rId17" Type="http://schemas.openxmlformats.org/officeDocument/2006/relationships/hyperlink" Target="https://www.cdc.gov/poxvirus/monkeypox/symptoms/index.html" TargetMode="External"/><Relationship Id="rId2" Type="http://schemas.openxmlformats.org/officeDocument/2006/relationships/customXml" Target="../customXml/item2.xml"/><Relationship Id="rId16" Type="http://schemas.openxmlformats.org/officeDocument/2006/relationships/hyperlink" Target="https://www.cdc.gov/poxvirus/monkeypox/clinicians/clinical-recogni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poxvirus/monkeypox/symptoms.html" TargetMode="External"/><Relationship Id="rId5" Type="http://schemas.openxmlformats.org/officeDocument/2006/relationships/numbering" Target="numbering.xml"/><Relationship Id="rId15" Type="http://schemas.openxmlformats.org/officeDocument/2006/relationships/hyperlink" Target="https://gcc02.safelinks.protection.outlook.com/?url=https%3A%2F%2Ft.e2ma.net%2Fclick%2Fgkfkyg%2F8pqym1%2Fs9m8t9&amp;data=05%7C01%7Ccarrie.rice%40maine.gov%7C4289e687eae74cafedfe08da8b89bb9f%7C413fa8ab207d4b629bcdea1a8f2f864e%7C0%7C0%7C637975720959696245%7CUnknown%7CTWFpbGZsb3d8eyJWIjoiMC4wLjAwMDAiLCJQIjoiV2luMzIiLCJBTiI6Ik1haWwiLCJXVCI6Mn0%3D%7C3000%7C%7C%7C&amp;sdata=QMuvj7KmGyAvWOI2gATzZ7XB%2FnTEWbB6sBmtoCOjq4A%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poxvirus/monkeypox/clinicians/infection-control-healthc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7FB66EDA63E45BA8523FDB98E5384" ma:contentTypeVersion="16" ma:contentTypeDescription="Create a new document." ma:contentTypeScope="" ma:versionID="f4c8bcec37967bf57a95c94a4fb60f5e">
  <xsd:schema xmlns:xsd="http://www.w3.org/2001/XMLSchema" xmlns:xs="http://www.w3.org/2001/XMLSchema" xmlns:p="http://schemas.microsoft.com/office/2006/metadata/properties" xmlns:ns2="48ce9735-928d-4226-b3a5-180101d3b3b5" xmlns:ns3="5dfa559b-584f-4472-9308-504393d558fe" targetNamespace="http://schemas.microsoft.com/office/2006/metadata/properties" ma:root="true" ma:fieldsID="16aa34767abb037b1747d13a4ea9d0c8" ns2:_="" ns3:_="">
    <xsd:import namespace="48ce9735-928d-4226-b3a5-180101d3b3b5"/>
    <xsd:import namespace="5dfa559b-584f-4472-9308-504393d558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e9735-928d-4226-b3a5-180101d3b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689d5b-45da-4f0b-aafd-6c6cf6f6f6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a559b-584f-4472-9308-504393d558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9a4755-4677-4dc8-833d-cdcc0755c796}" ma:internalName="TaxCatchAll" ma:showField="CatchAllData" ma:web="5dfa559b-584f-4472-9308-504393d55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fa559b-584f-4472-9308-504393d558fe" xsi:nil="true"/>
    <lcf76f155ced4ddcb4097134ff3c332f xmlns="48ce9735-928d-4226-b3a5-180101d3b3b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C8306-4BF3-4CD5-A2CA-2A847610D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e9735-928d-4226-b3a5-180101d3b3b5"/>
    <ds:schemaRef ds:uri="5dfa559b-584f-4472-9308-504393d55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49890-BF52-455A-9468-3F8D41328666}">
  <ds:schemaRefs>
    <ds:schemaRef ds:uri="http://schemas.openxmlformats.org/officeDocument/2006/bibliography"/>
  </ds:schemaRefs>
</ds:datastoreItem>
</file>

<file path=customXml/itemProps3.xml><?xml version="1.0" encoding="utf-8"?>
<ds:datastoreItem xmlns:ds="http://schemas.openxmlformats.org/officeDocument/2006/customXml" ds:itemID="{95F7383E-CDCE-4169-AAD9-114C644B64A3}">
  <ds:schemaRefs>
    <ds:schemaRef ds:uri="http://schemas.microsoft.com/office/2006/metadata/properties"/>
    <ds:schemaRef ds:uri="http://schemas.microsoft.com/office/infopath/2007/PartnerControls"/>
    <ds:schemaRef ds:uri="5dfa559b-584f-4472-9308-504393d558fe"/>
    <ds:schemaRef ds:uri="48ce9735-928d-4226-b3a5-180101d3b3b5"/>
  </ds:schemaRefs>
</ds:datastoreItem>
</file>

<file path=customXml/itemProps4.xml><?xml version="1.0" encoding="utf-8"?>
<ds:datastoreItem xmlns:ds="http://schemas.openxmlformats.org/officeDocument/2006/customXml" ds:itemID="{080ADB60-3DCE-438F-B9DB-19AA0546C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Zankowski</dc:creator>
  <cp:keywords/>
  <dc:description/>
  <cp:lastModifiedBy>Rice, Carrie</cp:lastModifiedBy>
  <cp:revision>9</cp:revision>
  <cp:lastPrinted>2022-08-25T18:37:00Z</cp:lastPrinted>
  <dcterms:created xsi:type="dcterms:W3CDTF">2022-09-01T15:23:00Z</dcterms:created>
  <dcterms:modified xsi:type="dcterms:W3CDTF">2022-09-01T20:30:00Z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0x010100281B4CE76D5A564C823A0434529FB3FD</vt:lpwstr>
  </property>
</Properties>
</file>