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27DF" w14:textId="77777777" w:rsidR="00A575B9" w:rsidRPr="009B56B6" w:rsidRDefault="006F22AF" w:rsidP="00A575B9">
      <w:pPr>
        <w:ind w:left="2880" w:firstLine="720"/>
        <w:rPr>
          <w:rFonts w:ascii="Arial" w:hAnsi="Arial" w:cs="Arial"/>
          <w:b/>
          <w:sz w:val="28"/>
        </w:rPr>
      </w:pPr>
      <w:r w:rsidRPr="009B56B6">
        <w:rPr>
          <w:rFonts w:ascii="Arial" w:hAnsi="Arial" w:cs="Arial"/>
          <w:noProof/>
        </w:rPr>
        <w:drawing>
          <wp:anchor distT="0" distB="0" distL="114300" distR="114300" simplePos="0" relativeHeight="251656192" behindDoc="0" locked="0" layoutInCell="1" allowOverlap="1" wp14:anchorId="010BF71B" wp14:editId="31EAEC4B">
            <wp:simplePos x="0" y="0"/>
            <wp:positionH relativeFrom="column">
              <wp:posOffset>-228600</wp:posOffset>
            </wp:positionH>
            <wp:positionV relativeFrom="paragraph">
              <wp:posOffset>-754380</wp:posOffset>
            </wp:positionV>
            <wp:extent cx="815340" cy="899160"/>
            <wp:effectExtent l="0" t="0" r="3810" b="0"/>
            <wp:wrapNone/>
            <wp:docPr id="1" name="Picture 1" descr="http://inet.state.me.us/dhhs/forms/letterhead/documents/Letterhead-082418/DHHS-Logo_6x6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et.state.me.us/dhhs/forms/letterhead/documents/Letterhead-082418/DHHS-Logo_6x6_300dp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5B9" w:rsidRPr="009B56B6">
        <w:rPr>
          <w:rFonts w:ascii="Arial" w:hAnsi="Arial" w:cs="Arial"/>
          <w:b/>
          <w:sz w:val="28"/>
        </w:rPr>
        <w:t>Mumps</w:t>
      </w:r>
    </w:p>
    <w:p w14:paraId="3D1B5687" w14:textId="77777777" w:rsidR="00CF6838" w:rsidRPr="002926C6" w:rsidRDefault="00D36DF0" w:rsidP="00A575B9">
      <w:pPr>
        <w:rPr>
          <w:rFonts w:ascii="Arial" w:hAnsi="Arial" w:cs="Arial"/>
          <w:b/>
          <w:sz w:val="23"/>
          <w:szCs w:val="23"/>
        </w:rPr>
      </w:pPr>
      <w:r w:rsidRPr="002926C6">
        <w:rPr>
          <w:rFonts w:ascii="Arial" w:hAnsi="Arial" w:cs="Arial"/>
          <w:b/>
          <w:sz w:val="23"/>
          <w:szCs w:val="23"/>
        </w:rPr>
        <w:t>Definition:</w:t>
      </w:r>
      <w:r w:rsidRPr="002926C6">
        <w:rPr>
          <w:rFonts w:ascii="Arial" w:hAnsi="Arial" w:cs="Arial"/>
          <w:sz w:val="23"/>
          <w:szCs w:val="23"/>
        </w:rPr>
        <w:t xml:space="preserve"> Mumps is a</w:t>
      </w:r>
      <w:r w:rsidR="00A73258" w:rsidRPr="002926C6">
        <w:rPr>
          <w:rFonts w:ascii="Arial" w:hAnsi="Arial" w:cs="Arial"/>
          <w:sz w:val="23"/>
          <w:szCs w:val="23"/>
        </w:rPr>
        <w:t xml:space="preserve"> contagious</w:t>
      </w:r>
      <w:r w:rsidRPr="002926C6">
        <w:rPr>
          <w:rFonts w:ascii="Arial" w:hAnsi="Arial" w:cs="Arial"/>
          <w:sz w:val="23"/>
          <w:szCs w:val="23"/>
        </w:rPr>
        <w:t xml:space="preserve"> disease caused by the mumps virus</w:t>
      </w:r>
    </w:p>
    <w:p w14:paraId="5CD34714" w14:textId="77777777" w:rsidR="00CF6838" w:rsidRPr="002926C6" w:rsidRDefault="00D36DF0" w:rsidP="00CF6838">
      <w:pPr>
        <w:rPr>
          <w:rFonts w:ascii="Arial" w:hAnsi="Arial" w:cs="Arial"/>
          <w:sz w:val="23"/>
          <w:szCs w:val="23"/>
        </w:rPr>
      </w:pPr>
      <w:r w:rsidRPr="002926C6">
        <w:rPr>
          <w:rFonts w:ascii="Arial" w:hAnsi="Arial" w:cs="Arial"/>
          <w:b/>
          <w:sz w:val="23"/>
          <w:szCs w:val="23"/>
        </w:rPr>
        <w:t xml:space="preserve">Signs and Symptoms: </w:t>
      </w:r>
      <w:r w:rsidRPr="002926C6">
        <w:rPr>
          <w:rFonts w:ascii="Arial" w:hAnsi="Arial" w:cs="Arial"/>
          <w:sz w:val="23"/>
          <w:szCs w:val="23"/>
        </w:rPr>
        <w:t xml:space="preserve">Mumps is best known for puffy cheeks and swollen jaw </w:t>
      </w:r>
      <w:r w:rsidR="000917C9" w:rsidRPr="002926C6">
        <w:rPr>
          <w:rFonts w:ascii="Arial" w:hAnsi="Arial" w:cs="Arial"/>
          <w:sz w:val="23"/>
          <w:szCs w:val="23"/>
        </w:rPr>
        <w:t>because of</w:t>
      </w:r>
      <w:r w:rsidRPr="002926C6">
        <w:rPr>
          <w:rFonts w:ascii="Arial" w:hAnsi="Arial" w:cs="Arial"/>
          <w:sz w:val="23"/>
          <w:szCs w:val="23"/>
        </w:rPr>
        <w:t xml:space="preserve"> swollen salivary glands.  Other symptoms may include </w:t>
      </w:r>
      <w:r w:rsidR="00A73258" w:rsidRPr="002926C6">
        <w:rPr>
          <w:rFonts w:ascii="Arial" w:hAnsi="Arial" w:cs="Arial"/>
          <w:sz w:val="23"/>
          <w:szCs w:val="23"/>
        </w:rPr>
        <w:t>f</w:t>
      </w:r>
      <w:r w:rsidRPr="002926C6">
        <w:rPr>
          <w:rFonts w:ascii="Arial" w:eastAsia="Times New Roman" w:hAnsi="Arial" w:cs="Arial"/>
          <w:color w:val="333333"/>
          <w:sz w:val="23"/>
          <w:szCs w:val="23"/>
        </w:rPr>
        <w:t>ever</w:t>
      </w:r>
      <w:r w:rsidR="00A73258" w:rsidRPr="002926C6">
        <w:rPr>
          <w:rFonts w:ascii="Arial" w:eastAsia="Times New Roman" w:hAnsi="Arial" w:cs="Arial"/>
          <w:color w:val="333333"/>
          <w:sz w:val="23"/>
          <w:szCs w:val="23"/>
        </w:rPr>
        <w:t>, h</w:t>
      </w:r>
      <w:r w:rsidRPr="002926C6">
        <w:rPr>
          <w:rFonts w:ascii="Arial" w:eastAsia="Times New Roman" w:hAnsi="Arial" w:cs="Arial"/>
          <w:color w:val="333333"/>
          <w:sz w:val="23"/>
          <w:szCs w:val="23"/>
        </w:rPr>
        <w:t>eadache</w:t>
      </w:r>
      <w:r w:rsidR="00A73258" w:rsidRPr="002926C6">
        <w:rPr>
          <w:rFonts w:ascii="Arial" w:eastAsia="Times New Roman" w:hAnsi="Arial" w:cs="Arial"/>
          <w:color w:val="333333"/>
          <w:sz w:val="23"/>
          <w:szCs w:val="23"/>
        </w:rPr>
        <w:t>, m</w:t>
      </w:r>
      <w:r w:rsidRPr="002926C6">
        <w:rPr>
          <w:rFonts w:ascii="Arial" w:eastAsia="Times New Roman" w:hAnsi="Arial" w:cs="Arial"/>
          <w:color w:val="333333"/>
          <w:sz w:val="23"/>
          <w:szCs w:val="23"/>
        </w:rPr>
        <w:t>uscle aches</w:t>
      </w:r>
      <w:r w:rsidR="00A73258" w:rsidRPr="002926C6">
        <w:rPr>
          <w:rFonts w:ascii="Arial" w:eastAsia="Times New Roman" w:hAnsi="Arial" w:cs="Arial"/>
          <w:color w:val="333333"/>
          <w:sz w:val="23"/>
          <w:szCs w:val="23"/>
        </w:rPr>
        <w:t>, t</w:t>
      </w:r>
      <w:r w:rsidRPr="002926C6">
        <w:rPr>
          <w:rFonts w:ascii="Arial" w:eastAsia="Times New Roman" w:hAnsi="Arial" w:cs="Arial"/>
          <w:color w:val="333333"/>
          <w:sz w:val="23"/>
          <w:szCs w:val="23"/>
        </w:rPr>
        <w:t>iredness</w:t>
      </w:r>
      <w:r w:rsidR="00A73258" w:rsidRPr="002926C6">
        <w:rPr>
          <w:rFonts w:ascii="Arial" w:eastAsia="Times New Roman" w:hAnsi="Arial" w:cs="Arial"/>
          <w:color w:val="333333"/>
          <w:sz w:val="23"/>
          <w:szCs w:val="23"/>
        </w:rPr>
        <w:t>, and l</w:t>
      </w:r>
      <w:r w:rsidRPr="002926C6">
        <w:rPr>
          <w:rFonts w:ascii="Arial" w:eastAsia="Times New Roman" w:hAnsi="Arial" w:cs="Arial"/>
          <w:color w:val="333333"/>
          <w:sz w:val="23"/>
          <w:szCs w:val="23"/>
        </w:rPr>
        <w:t>oss of appetite</w:t>
      </w:r>
      <w:r w:rsidR="00A73258" w:rsidRPr="002926C6">
        <w:rPr>
          <w:rFonts w:ascii="Arial" w:eastAsia="Times New Roman" w:hAnsi="Arial" w:cs="Arial"/>
          <w:color w:val="333333"/>
          <w:sz w:val="23"/>
          <w:szCs w:val="23"/>
        </w:rPr>
        <w:t xml:space="preserve">. </w:t>
      </w:r>
      <w:r w:rsidR="00A73258" w:rsidRPr="002926C6">
        <w:rPr>
          <w:rFonts w:ascii="Arial" w:hAnsi="Arial" w:cs="Arial"/>
          <w:sz w:val="23"/>
          <w:szCs w:val="23"/>
        </w:rPr>
        <w:t>Symptoms typically appear 16-18 days after infection, but this period can range from 12-25 days after infection.</w:t>
      </w:r>
    </w:p>
    <w:p w14:paraId="305AA72E" w14:textId="77777777" w:rsidR="00CF6838" w:rsidRPr="002926C6" w:rsidRDefault="00D36DF0" w:rsidP="00D36DF0">
      <w:pPr>
        <w:rPr>
          <w:rFonts w:ascii="Arial" w:hAnsi="Arial" w:cs="Arial"/>
          <w:sz w:val="23"/>
          <w:szCs w:val="23"/>
        </w:rPr>
      </w:pPr>
      <w:r w:rsidRPr="002926C6">
        <w:rPr>
          <w:rFonts w:ascii="Arial" w:hAnsi="Arial" w:cs="Arial"/>
          <w:b/>
          <w:sz w:val="23"/>
          <w:szCs w:val="23"/>
        </w:rPr>
        <w:t>Transmission:</w:t>
      </w:r>
      <w:r w:rsidRPr="002926C6">
        <w:rPr>
          <w:rFonts w:ascii="Arial" w:hAnsi="Arial" w:cs="Arial"/>
          <w:sz w:val="23"/>
          <w:szCs w:val="23"/>
        </w:rPr>
        <w:t xml:space="preserve"> </w:t>
      </w:r>
      <w:r w:rsidR="00A73258" w:rsidRPr="002926C6">
        <w:rPr>
          <w:rFonts w:ascii="Arial" w:hAnsi="Arial" w:cs="Arial"/>
          <w:color w:val="333333"/>
          <w:sz w:val="23"/>
          <w:szCs w:val="23"/>
        </w:rPr>
        <w:t xml:space="preserve">Mumps is spread through saliva or mucus from the mouth, nose, or throat. An infected person can spread the virus by </w:t>
      </w:r>
      <w:r w:rsidR="00A73258" w:rsidRPr="002926C6">
        <w:rPr>
          <w:rFonts w:ascii="Arial" w:eastAsia="Times New Roman" w:hAnsi="Arial" w:cs="Arial"/>
          <w:color w:val="333333"/>
          <w:sz w:val="23"/>
          <w:szCs w:val="23"/>
        </w:rPr>
        <w:t>coughing, sneezing, or talking,</w:t>
      </w:r>
      <w:r w:rsidR="00A73258" w:rsidRPr="002926C6">
        <w:rPr>
          <w:rFonts w:ascii="Arial" w:hAnsi="Arial" w:cs="Arial"/>
          <w:color w:val="333333"/>
          <w:sz w:val="23"/>
          <w:szCs w:val="23"/>
        </w:rPr>
        <w:t xml:space="preserve"> </w:t>
      </w:r>
      <w:r w:rsidR="00A575B9" w:rsidRPr="002926C6">
        <w:rPr>
          <w:rFonts w:ascii="Arial" w:eastAsia="Times New Roman" w:hAnsi="Arial" w:cs="Arial"/>
          <w:color w:val="333333"/>
          <w:sz w:val="23"/>
          <w:szCs w:val="23"/>
        </w:rPr>
        <w:t xml:space="preserve">sharing items </w:t>
      </w:r>
      <w:r w:rsidR="00A73258" w:rsidRPr="002926C6">
        <w:rPr>
          <w:rFonts w:ascii="Arial" w:eastAsia="Times New Roman" w:hAnsi="Arial" w:cs="Arial"/>
          <w:color w:val="333333"/>
          <w:sz w:val="23"/>
          <w:szCs w:val="23"/>
        </w:rPr>
        <w:t>s</w:t>
      </w:r>
      <w:r w:rsidR="00A575B9" w:rsidRPr="002926C6">
        <w:rPr>
          <w:rFonts w:ascii="Arial" w:eastAsia="Times New Roman" w:hAnsi="Arial" w:cs="Arial"/>
          <w:color w:val="333333"/>
          <w:sz w:val="23"/>
          <w:szCs w:val="23"/>
        </w:rPr>
        <w:t xml:space="preserve">uch as cups or eating utensils </w:t>
      </w:r>
      <w:r w:rsidR="00A73258" w:rsidRPr="002926C6">
        <w:rPr>
          <w:rFonts w:ascii="Arial" w:eastAsia="Times New Roman" w:hAnsi="Arial" w:cs="Arial"/>
          <w:color w:val="333333"/>
          <w:sz w:val="23"/>
          <w:szCs w:val="23"/>
        </w:rPr>
        <w:t>with others, and</w:t>
      </w:r>
      <w:r w:rsidR="00A73258" w:rsidRPr="002926C6">
        <w:rPr>
          <w:rFonts w:ascii="Arial" w:hAnsi="Arial" w:cs="Arial"/>
          <w:color w:val="333333"/>
          <w:sz w:val="23"/>
          <w:szCs w:val="23"/>
        </w:rPr>
        <w:t xml:space="preserve"> </w:t>
      </w:r>
      <w:r w:rsidR="00A73258" w:rsidRPr="002926C6">
        <w:rPr>
          <w:rFonts w:ascii="Arial" w:eastAsia="Times New Roman" w:hAnsi="Arial" w:cs="Arial"/>
          <w:color w:val="333333"/>
          <w:sz w:val="23"/>
          <w:szCs w:val="23"/>
        </w:rPr>
        <w:t>touching objects or surfaces with unwashed hands that are then touched by others.</w:t>
      </w:r>
      <w:r w:rsidR="00A73258" w:rsidRPr="002926C6">
        <w:rPr>
          <w:rFonts w:ascii="Arial" w:hAnsi="Arial" w:cs="Arial"/>
          <w:color w:val="333333"/>
          <w:sz w:val="23"/>
          <w:szCs w:val="23"/>
        </w:rPr>
        <w:t xml:space="preserve"> Mumps </w:t>
      </w:r>
      <w:r w:rsidR="00A575B9" w:rsidRPr="002926C6">
        <w:rPr>
          <w:rFonts w:ascii="Arial" w:hAnsi="Arial" w:cs="Arial"/>
          <w:color w:val="333333"/>
          <w:sz w:val="23"/>
          <w:szCs w:val="23"/>
        </w:rPr>
        <w:t>is contagious three days</w:t>
      </w:r>
      <w:r w:rsidR="00A73258" w:rsidRPr="002926C6">
        <w:rPr>
          <w:rFonts w:ascii="Arial" w:hAnsi="Arial" w:cs="Arial"/>
          <w:color w:val="333333"/>
          <w:sz w:val="23"/>
          <w:szCs w:val="23"/>
        </w:rPr>
        <w:t xml:space="preserve"> before the salivary glands begin to swell </w:t>
      </w:r>
      <w:r w:rsidR="000C083B" w:rsidRPr="002926C6">
        <w:rPr>
          <w:rFonts w:ascii="Arial" w:hAnsi="Arial" w:cs="Arial"/>
          <w:color w:val="333333"/>
          <w:sz w:val="23"/>
          <w:szCs w:val="23"/>
        </w:rPr>
        <w:t>and for</w:t>
      </w:r>
      <w:r w:rsidR="00A575B9" w:rsidRPr="002926C6">
        <w:rPr>
          <w:rFonts w:ascii="Arial" w:hAnsi="Arial" w:cs="Arial"/>
          <w:color w:val="333333"/>
          <w:sz w:val="23"/>
          <w:szCs w:val="23"/>
        </w:rPr>
        <w:t xml:space="preserve"> </w:t>
      </w:r>
      <w:r w:rsidR="00A73258" w:rsidRPr="002926C6">
        <w:rPr>
          <w:rFonts w:ascii="Arial" w:hAnsi="Arial" w:cs="Arial"/>
          <w:color w:val="333333"/>
          <w:sz w:val="23"/>
          <w:szCs w:val="23"/>
        </w:rPr>
        <w:t>up to five days after the swelling begins.</w:t>
      </w:r>
    </w:p>
    <w:p w14:paraId="20CC4C2E" w14:textId="77777777" w:rsidR="00CF6838" w:rsidRPr="002926C6" w:rsidRDefault="00D36DF0" w:rsidP="00CF6838">
      <w:pPr>
        <w:spacing w:after="0"/>
        <w:rPr>
          <w:rFonts w:ascii="Arial" w:hAnsi="Arial" w:cs="Arial"/>
          <w:sz w:val="23"/>
          <w:szCs w:val="23"/>
        </w:rPr>
      </w:pPr>
      <w:r w:rsidRPr="002926C6">
        <w:rPr>
          <w:rFonts w:ascii="Arial" w:hAnsi="Arial" w:cs="Arial"/>
          <w:b/>
          <w:sz w:val="23"/>
          <w:szCs w:val="23"/>
        </w:rPr>
        <w:t>Diagnosis:</w:t>
      </w:r>
      <w:r w:rsidRPr="002926C6">
        <w:rPr>
          <w:rFonts w:ascii="Arial" w:hAnsi="Arial" w:cs="Arial"/>
          <w:sz w:val="23"/>
          <w:szCs w:val="23"/>
        </w:rPr>
        <w:t xml:space="preserve"> </w:t>
      </w:r>
      <w:r w:rsidR="003A5121" w:rsidRPr="002926C6">
        <w:rPr>
          <w:rFonts w:ascii="Arial" w:hAnsi="Arial" w:cs="Arial"/>
          <w:sz w:val="23"/>
          <w:szCs w:val="23"/>
        </w:rPr>
        <w:t xml:space="preserve">The primary care provider will order laboratory testing on blood and </w:t>
      </w:r>
      <w:r w:rsidR="00A575B9" w:rsidRPr="002926C6">
        <w:rPr>
          <w:rFonts w:ascii="Arial" w:hAnsi="Arial" w:cs="Arial"/>
          <w:sz w:val="23"/>
          <w:szCs w:val="23"/>
        </w:rPr>
        <w:t xml:space="preserve">a </w:t>
      </w:r>
      <w:r w:rsidR="003A5121" w:rsidRPr="002926C6">
        <w:rPr>
          <w:rFonts w:ascii="Arial" w:hAnsi="Arial" w:cs="Arial"/>
          <w:sz w:val="23"/>
          <w:szCs w:val="23"/>
        </w:rPr>
        <w:t>buccal swab to establish diagnosis of mumps.</w:t>
      </w:r>
    </w:p>
    <w:p w14:paraId="58934A97" w14:textId="77777777" w:rsidR="00D36DF0" w:rsidRPr="002926C6" w:rsidRDefault="00D36DF0" w:rsidP="003A5121">
      <w:pPr>
        <w:spacing w:before="240"/>
        <w:rPr>
          <w:rFonts w:ascii="Arial" w:hAnsi="Arial" w:cs="Arial"/>
          <w:b/>
          <w:sz w:val="23"/>
          <w:szCs w:val="23"/>
        </w:rPr>
      </w:pPr>
      <w:r w:rsidRPr="002926C6">
        <w:rPr>
          <w:rFonts w:ascii="Arial" w:hAnsi="Arial" w:cs="Arial"/>
          <w:b/>
          <w:sz w:val="23"/>
          <w:szCs w:val="23"/>
        </w:rPr>
        <w:t>Role of the School Nurse:</w:t>
      </w:r>
    </w:p>
    <w:p w14:paraId="25A16071" w14:textId="35EF5691" w:rsidR="00A73258" w:rsidRPr="002926C6" w:rsidRDefault="00D36DF0" w:rsidP="00A73258">
      <w:pPr>
        <w:pStyle w:val="ListParagraph"/>
        <w:numPr>
          <w:ilvl w:val="0"/>
          <w:numId w:val="3"/>
        </w:numPr>
        <w:jc w:val="both"/>
        <w:rPr>
          <w:rFonts w:ascii="Arial" w:hAnsi="Arial" w:cs="Arial"/>
          <w:sz w:val="23"/>
          <w:szCs w:val="23"/>
        </w:rPr>
      </w:pPr>
      <w:r w:rsidRPr="002926C6">
        <w:rPr>
          <w:rFonts w:ascii="Arial" w:hAnsi="Arial" w:cs="Arial"/>
          <w:b/>
          <w:sz w:val="23"/>
          <w:szCs w:val="23"/>
        </w:rPr>
        <w:t>Prevention:</w:t>
      </w:r>
      <w:r w:rsidRPr="002926C6">
        <w:rPr>
          <w:rFonts w:ascii="Arial" w:hAnsi="Arial" w:cs="Arial"/>
          <w:sz w:val="23"/>
          <w:szCs w:val="23"/>
        </w:rPr>
        <w:t xml:space="preserve"> Mumps can be prevented through the MMR vaccine (measles, mumps, rubella); children should be immunized at 12-15 months and again </w:t>
      </w:r>
      <w:r w:rsidR="003A5121" w:rsidRPr="002926C6">
        <w:rPr>
          <w:rFonts w:ascii="Arial" w:hAnsi="Arial" w:cs="Arial"/>
          <w:sz w:val="23"/>
          <w:szCs w:val="23"/>
        </w:rPr>
        <w:t>at 4-5 years old</w:t>
      </w:r>
      <w:r w:rsidR="006767DC">
        <w:rPr>
          <w:rFonts w:ascii="Arial" w:hAnsi="Arial" w:cs="Arial"/>
          <w:sz w:val="23"/>
          <w:szCs w:val="23"/>
        </w:rPr>
        <w:t xml:space="preserve">. </w:t>
      </w:r>
    </w:p>
    <w:p w14:paraId="3AFDA3DF" w14:textId="77777777" w:rsidR="00D36DF0" w:rsidRPr="002926C6" w:rsidRDefault="00D36DF0" w:rsidP="00A73258">
      <w:pPr>
        <w:pStyle w:val="ListParagraph"/>
        <w:numPr>
          <w:ilvl w:val="0"/>
          <w:numId w:val="3"/>
        </w:numPr>
        <w:jc w:val="both"/>
        <w:rPr>
          <w:rFonts w:ascii="Arial" w:hAnsi="Arial" w:cs="Arial"/>
          <w:sz w:val="23"/>
          <w:szCs w:val="23"/>
        </w:rPr>
      </w:pPr>
      <w:r w:rsidRPr="002926C6">
        <w:rPr>
          <w:rFonts w:ascii="Arial" w:hAnsi="Arial" w:cs="Arial"/>
          <w:b/>
          <w:sz w:val="23"/>
          <w:szCs w:val="23"/>
        </w:rPr>
        <w:t>Treatment:</w:t>
      </w:r>
      <w:r w:rsidR="00A73258" w:rsidRPr="002926C6">
        <w:rPr>
          <w:rFonts w:ascii="Arial" w:hAnsi="Arial" w:cs="Arial"/>
          <w:b/>
          <w:sz w:val="23"/>
          <w:szCs w:val="23"/>
        </w:rPr>
        <w:t xml:space="preserve"> </w:t>
      </w:r>
      <w:r w:rsidR="00A73258" w:rsidRPr="002926C6">
        <w:rPr>
          <w:rFonts w:ascii="Arial" w:hAnsi="Arial" w:cs="Arial"/>
          <w:sz w:val="23"/>
          <w:szCs w:val="23"/>
        </w:rPr>
        <w:t>There is no specific treatment. Supportive care should be given as needed. If someone becomes very ill, they should seek medical attention and should call their doctor in advance so that they don't have to sit in the waiting room for a long time and</w:t>
      </w:r>
      <w:r w:rsidR="003A5121" w:rsidRPr="002926C6">
        <w:rPr>
          <w:rFonts w:ascii="Arial" w:hAnsi="Arial" w:cs="Arial"/>
          <w:sz w:val="23"/>
          <w:szCs w:val="23"/>
        </w:rPr>
        <w:t xml:space="preserve"> possibly infect other patients.</w:t>
      </w:r>
    </w:p>
    <w:p w14:paraId="2F846D2B" w14:textId="49E38A76" w:rsidR="00BF6C01" w:rsidRPr="002926C6" w:rsidRDefault="00D36DF0" w:rsidP="00BF6C01">
      <w:pPr>
        <w:pStyle w:val="ListParagraph"/>
        <w:numPr>
          <w:ilvl w:val="0"/>
          <w:numId w:val="3"/>
        </w:numPr>
        <w:rPr>
          <w:rFonts w:ascii="Arial" w:hAnsi="Arial" w:cs="Arial"/>
          <w:sz w:val="23"/>
          <w:szCs w:val="23"/>
        </w:rPr>
      </w:pPr>
      <w:r w:rsidRPr="002926C6">
        <w:rPr>
          <w:rFonts w:ascii="Arial" w:hAnsi="Arial" w:cs="Arial"/>
          <w:b/>
          <w:sz w:val="23"/>
          <w:szCs w:val="23"/>
        </w:rPr>
        <w:t>Exclusions:</w:t>
      </w:r>
      <w:r w:rsidR="009B56B6" w:rsidRPr="002926C6">
        <w:rPr>
          <w:rFonts w:ascii="Arial" w:hAnsi="Arial" w:cs="Arial"/>
          <w:sz w:val="23"/>
          <w:szCs w:val="23"/>
        </w:rPr>
        <w:t xml:space="preserve">  </w:t>
      </w:r>
      <w:r w:rsidR="006767DC">
        <w:rPr>
          <w:rFonts w:ascii="Arial" w:hAnsi="Arial" w:cs="Arial"/>
          <w:sz w:val="23"/>
          <w:szCs w:val="23"/>
        </w:rPr>
        <w:t>Case</w:t>
      </w:r>
      <w:r w:rsidR="00BF6C01" w:rsidRPr="002926C6">
        <w:rPr>
          <w:rFonts w:ascii="Arial" w:hAnsi="Arial" w:cs="Arial"/>
          <w:sz w:val="23"/>
          <w:szCs w:val="23"/>
        </w:rPr>
        <w:t xml:space="preserve"> should be excluded from </w:t>
      </w:r>
      <w:r w:rsidR="002926C6" w:rsidRPr="002926C6">
        <w:rPr>
          <w:rFonts w:ascii="Arial" w:hAnsi="Arial" w:cs="Arial"/>
          <w:sz w:val="23"/>
          <w:szCs w:val="23"/>
        </w:rPr>
        <w:t xml:space="preserve">school and </w:t>
      </w:r>
      <w:r w:rsidR="00CF6838" w:rsidRPr="002926C6">
        <w:rPr>
          <w:rFonts w:ascii="Arial" w:hAnsi="Arial" w:cs="Arial"/>
          <w:sz w:val="23"/>
          <w:szCs w:val="23"/>
        </w:rPr>
        <w:t>school</w:t>
      </w:r>
      <w:r w:rsidR="002926C6" w:rsidRPr="002926C6">
        <w:rPr>
          <w:rFonts w:ascii="Arial" w:hAnsi="Arial" w:cs="Arial"/>
          <w:sz w:val="23"/>
          <w:szCs w:val="23"/>
        </w:rPr>
        <w:t xml:space="preserve"> related</w:t>
      </w:r>
      <w:r w:rsidR="00BF6C01" w:rsidRPr="002926C6">
        <w:rPr>
          <w:rFonts w:ascii="Arial" w:hAnsi="Arial" w:cs="Arial"/>
          <w:sz w:val="23"/>
          <w:szCs w:val="23"/>
        </w:rPr>
        <w:t xml:space="preserve"> activities for 5 days from date of onset of symptoms or specimen collection date (if asymptomatic).</w:t>
      </w:r>
      <w:r w:rsidR="00CF6838" w:rsidRPr="002926C6">
        <w:rPr>
          <w:rFonts w:ascii="Arial" w:hAnsi="Arial" w:cs="Arial"/>
          <w:sz w:val="23"/>
          <w:szCs w:val="23"/>
        </w:rPr>
        <w:t xml:space="preserve"> </w:t>
      </w:r>
      <w:r w:rsidR="00E80564" w:rsidRPr="002926C6">
        <w:rPr>
          <w:rFonts w:ascii="Arial" w:hAnsi="Arial" w:cs="Arial"/>
          <w:sz w:val="23"/>
          <w:szCs w:val="23"/>
        </w:rPr>
        <w:t>Exclusion of</w:t>
      </w:r>
      <w:r w:rsidR="002926C6">
        <w:rPr>
          <w:rFonts w:ascii="Arial" w:hAnsi="Arial" w:cs="Arial"/>
          <w:sz w:val="23"/>
          <w:szCs w:val="23"/>
        </w:rPr>
        <w:t xml:space="preserve"> unvaccinated</w:t>
      </w:r>
      <w:r w:rsidR="00740FAC">
        <w:rPr>
          <w:rFonts w:ascii="Arial" w:hAnsi="Arial" w:cs="Arial"/>
          <w:sz w:val="23"/>
          <w:szCs w:val="23"/>
        </w:rPr>
        <w:t xml:space="preserve"> students </w:t>
      </w:r>
      <w:r w:rsidR="002926C6">
        <w:rPr>
          <w:rFonts w:ascii="Arial" w:hAnsi="Arial" w:cs="Arial"/>
          <w:sz w:val="23"/>
          <w:szCs w:val="23"/>
        </w:rPr>
        <w:t>will</w:t>
      </w:r>
      <w:r w:rsidR="009B56B6" w:rsidRPr="002926C6">
        <w:rPr>
          <w:rFonts w:ascii="Arial" w:hAnsi="Arial" w:cs="Arial"/>
          <w:sz w:val="23"/>
          <w:szCs w:val="23"/>
        </w:rPr>
        <w:t xml:space="preserve"> be</w:t>
      </w:r>
      <w:r w:rsidR="002926C6">
        <w:rPr>
          <w:rFonts w:ascii="Arial" w:hAnsi="Arial" w:cs="Arial"/>
          <w:sz w:val="23"/>
          <w:szCs w:val="23"/>
        </w:rPr>
        <w:t xml:space="preserve"> recommended</w:t>
      </w:r>
      <w:r w:rsidR="009B56B6" w:rsidRPr="002926C6">
        <w:rPr>
          <w:rFonts w:ascii="Arial" w:hAnsi="Arial" w:cs="Arial"/>
          <w:sz w:val="23"/>
          <w:szCs w:val="23"/>
        </w:rPr>
        <w:t xml:space="preserve"> </w:t>
      </w:r>
      <w:r w:rsidR="002926C6">
        <w:rPr>
          <w:rFonts w:ascii="Arial" w:hAnsi="Arial" w:cs="Arial"/>
          <w:sz w:val="23"/>
          <w:szCs w:val="23"/>
        </w:rPr>
        <w:t>in conjunction with</w:t>
      </w:r>
      <w:r w:rsidR="009B56B6" w:rsidRPr="002926C6">
        <w:rPr>
          <w:rFonts w:ascii="Arial" w:hAnsi="Arial" w:cs="Arial"/>
          <w:sz w:val="23"/>
          <w:szCs w:val="23"/>
        </w:rPr>
        <w:t xml:space="preserve"> Maine CDC. </w:t>
      </w:r>
      <w:r w:rsidR="00CF6838" w:rsidRPr="002926C6">
        <w:rPr>
          <w:rFonts w:ascii="Arial" w:hAnsi="Arial" w:cs="Arial"/>
          <w:sz w:val="23"/>
          <w:szCs w:val="23"/>
        </w:rPr>
        <w:t xml:space="preserve">By Maine law, a child not </w:t>
      </w:r>
      <w:r w:rsidR="006767DC">
        <w:rPr>
          <w:rFonts w:ascii="Arial" w:hAnsi="Arial" w:cs="Arial"/>
          <w:sz w:val="23"/>
          <w:szCs w:val="23"/>
        </w:rPr>
        <w:t xml:space="preserve">mumps </w:t>
      </w:r>
      <w:r w:rsidR="00CF6838" w:rsidRPr="002926C6">
        <w:rPr>
          <w:rFonts w:ascii="Arial" w:hAnsi="Arial" w:cs="Arial"/>
          <w:sz w:val="23"/>
          <w:szCs w:val="23"/>
        </w:rPr>
        <w:t>immunized or immune shall be excluded fro</w:t>
      </w:r>
      <w:r w:rsidR="008967F5" w:rsidRPr="002926C6">
        <w:rPr>
          <w:rFonts w:ascii="Arial" w:hAnsi="Arial" w:cs="Arial"/>
          <w:sz w:val="23"/>
          <w:szCs w:val="23"/>
        </w:rPr>
        <w:t>m school</w:t>
      </w:r>
      <w:r w:rsidR="00CF6838" w:rsidRPr="002926C6">
        <w:rPr>
          <w:rFonts w:ascii="Arial" w:hAnsi="Arial" w:cs="Arial"/>
          <w:sz w:val="23"/>
          <w:szCs w:val="23"/>
        </w:rPr>
        <w:t xml:space="preserve"> for </w:t>
      </w:r>
      <w:r w:rsidR="00CF6838" w:rsidRPr="002926C6">
        <w:rPr>
          <w:rFonts w:ascii="Arial" w:hAnsi="Arial" w:cs="Arial"/>
          <w:b/>
          <w:sz w:val="23"/>
          <w:szCs w:val="23"/>
        </w:rPr>
        <w:t>18 days</w:t>
      </w:r>
      <w:r w:rsidR="00CF6838" w:rsidRPr="002926C6">
        <w:rPr>
          <w:rFonts w:ascii="Arial" w:hAnsi="Arial" w:cs="Arial"/>
          <w:sz w:val="23"/>
          <w:szCs w:val="23"/>
        </w:rPr>
        <w:t xml:space="preserve"> from the onset of symptoms of the last identified case. </w:t>
      </w:r>
      <w:r w:rsidR="006767DC">
        <w:rPr>
          <w:rFonts w:ascii="Arial" w:hAnsi="Arial" w:cs="Arial"/>
          <w:sz w:val="23"/>
          <w:szCs w:val="23"/>
        </w:rPr>
        <w:t>Unimmunized or nonimmune c</w:t>
      </w:r>
      <w:r w:rsidR="00CF6838" w:rsidRPr="002926C6">
        <w:rPr>
          <w:rFonts w:ascii="Arial" w:hAnsi="Arial" w:cs="Arial"/>
          <w:sz w:val="23"/>
          <w:szCs w:val="23"/>
        </w:rPr>
        <w:t>hildren can return to school immediately if they</w:t>
      </w:r>
      <w:r w:rsidR="00224DA5">
        <w:rPr>
          <w:rFonts w:ascii="Arial" w:hAnsi="Arial" w:cs="Arial"/>
          <w:sz w:val="23"/>
          <w:szCs w:val="23"/>
        </w:rPr>
        <w:t xml:space="preserve"> receive </w:t>
      </w:r>
      <w:r w:rsidR="00581B34">
        <w:rPr>
          <w:rFonts w:ascii="Arial" w:hAnsi="Arial" w:cs="Arial"/>
          <w:sz w:val="23"/>
          <w:szCs w:val="23"/>
        </w:rPr>
        <w:t>1</w:t>
      </w:r>
      <w:r w:rsidR="00224DA5">
        <w:rPr>
          <w:rFonts w:ascii="Arial" w:hAnsi="Arial" w:cs="Arial"/>
          <w:sz w:val="23"/>
          <w:szCs w:val="23"/>
        </w:rPr>
        <w:t xml:space="preserve"> dose of MMR vaccine</w:t>
      </w:r>
      <w:r w:rsidR="00A47588">
        <w:rPr>
          <w:rFonts w:ascii="Arial" w:hAnsi="Arial" w:cs="Arial"/>
          <w:sz w:val="23"/>
          <w:szCs w:val="23"/>
        </w:rPr>
        <w:t>.</w:t>
      </w:r>
      <w:r w:rsidR="006767DC">
        <w:rPr>
          <w:rFonts w:ascii="Arial" w:hAnsi="Arial" w:cs="Arial"/>
          <w:sz w:val="23"/>
          <w:szCs w:val="23"/>
        </w:rPr>
        <w:t xml:space="preserve"> </w:t>
      </w:r>
    </w:p>
    <w:p w14:paraId="065CC538" w14:textId="77777777" w:rsidR="003A5121" w:rsidRPr="002926C6" w:rsidRDefault="003A5121" w:rsidP="00BF6C01">
      <w:pPr>
        <w:pStyle w:val="ListParagraph"/>
        <w:numPr>
          <w:ilvl w:val="0"/>
          <w:numId w:val="3"/>
        </w:numPr>
        <w:rPr>
          <w:rFonts w:ascii="Arial" w:hAnsi="Arial" w:cs="Arial"/>
          <w:sz w:val="23"/>
          <w:szCs w:val="23"/>
        </w:rPr>
      </w:pPr>
      <w:r w:rsidRPr="002926C6">
        <w:rPr>
          <w:rFonts w:ascii="Arial" w:hAnsi="Arial" w:cs="Arial"/>
          <w:b/>
          <w:sz w:val="23"/>
          <w:szCs w:val="23"/>
        </w:rPr>
        <w:t>Referral</w:t>
      </w:r>
      <w:r w:rsidRPr="002926C6">
        <w:rPr>
          <w:rFonts w:ascii="Arial" w:hAnsi="Arial" w:cs="Arial"/>
          <w:sz w:val="23"/>
          <w:szCs w:val="23"/>
        </w:rPr>
        <w:t>: Student with clinically compatible illness should be referred to primary care provider</w:t>
      </w:r>
    </w:p>
    <w:p w14:paraId="3006AA78" w14:textId="5F563EAA" w:rsidR="00D36DF0" w:rsidRPr="002926C6" w:rsidRDefault="00D36DF0" w:rsidP="00D36DF0">
      <w:pPr>
        <w:rPr>
          <w:rFonts w:ascii="Arial" w:hAnsi="Arial" w:cs="Arial"/>
          <w:sz w:val="23"/>
          <w:szCs w:val="23"/>
        </w:rPr>
      </w:pPr>
      <w:r w:rsidRPr="002926C6">
        <w:rPr>
          <w:rFonts w:ascii="Arial" w:hAnsi="Arial" w:cs="Arial"/>
          <w:b/>
          <w:sz w:val="23"/>
          <w:szCs w:val="23"/>
        </w:rPr>
        <w:t>Reporting Requirements</w:t>
      </w:r>
      <w:r w:rsidRPr="002926C6">
        <w:rPr>
          <w:rFonts w:ascii="Arial" w:hAnsi="Arial" w:cs="Arial"/>
          <w:sz w:val="23"/>
          <w:szCs w:val="23"/>
        </w:rPr>
        <w:t>: Mumps must be reported immediately at first suspicion of the disease. Report cases to M</w:t>
      </w:r>
      <w:r w:rsidR="00B424FC">
        <w:rPr>
          <w:rFonts w:ascii="Arial" w:hAnsi="Arial" w:cs="Arial"/>
          <w:sz w:val="23"/>
          <w:szCs w:val="23"/>
        </w:rPr>
        <w:t>aine</w:t>
      </w:r>
      <w:r w:rsidRPr="002926C6">
        <w:rPr>
          <w:rFonts w:ascii="Arial" w:hAnsi="Arial" w:cs="Arial"/>
          <w:sz w:val="23"/>
          <w:szCs w:val="23"/>
        </w:rPr>
        <w:t xml:space="preserve"> CDC at 1-800-821-5821. </w:t>
      </w:r>
    </w:p>
    <w:p w14:paraId="0AC68F1F" w14:textId="153E666D" w:rsidR="00D36DF0" w:rsidRPr="002926C6" w:rsidRDefault="00D36DF0" w:rsidP="00CF6838">
      <w:pPr>
        <w:spacing w:after="0"/>
        <w:rPr>
          <w:rFonts w:ascii="Arial" w:hAnsi="Arial" w:cs="Arial"/>
          <w:b/>
          <w:sz w:val="23"/>
          <w:szCs w:val="23"/>
        </w:rPr>
      </w:pPr>
      <w:r w:rsidRPr="002926C6">
        <w:rPr>
          <w:rFonts w:ascii="Arial" w:hAnsi="Arial" w:cs="Arial"/>
          <w:b/>
          <w:sz w:val="23"/>
          <w:szCs w:val="23"/>
        </w:rPr>
        <w:t>Resources</w:t>
      </w:r>
      <w:r w:rsidR="004D1AF1">
        <w:rPr>
          <w:rFonts w:ascii="Arial" w:hAnsi="Arial" w:cs="Arial"/>
          <w:b/>
          <w:sz w:val="23"/>
          <w:szCs w:val="23"/>
        </w:rPr>
        <w:t xml:space="preserve"> Revised</w:t>
      </w:r>
      <w:r w:rsidRPr="002926C6">
        <w:rPr>
          <w:rFonts w:ascii="Arial" w:hAnsi="Arial" w:cs="Arial"/>
          <w:b/>
          <w:sz w:val="23"/>
          <w:szCs w:val="23"/>
        </w:rPr>
        <w:t>:</w:t>
      </w:r>
    </w:p>
    <w:p w14:paraId="7E6D3D59" w14:textId="77777777" w:rsidR="00D36DF0" w:rsidRPr="002926C6" w:rsidRDefault="00D36DF0" w:rsidP="00CF6838">
      <w:pPr>
        <w:pStyle w:val="ListParagraph"/>
        <w:numPr>
          <w:ilvl w:val="0"/>
          <w:numId w:val="1"/>
        </w:numPr>
        <w:rPr>
          <w:rFonts w:ascii="Arial" w:hAnsi="Arial" w:cs="Arial"/>
          <w:sz w:val="23"/>
          <w:szCs w:val="23"/>
        </w:rPr>
      </w:pPr>
      <w:r w:rsidRPr="002926C6">
        <w:rPr>
          <w:rFonts w:ascii="Arial" w:hAnsi="Arial" w:cs="Arial"/>
          <w:sz w:val="23"/>
          <w:szCs w:val="23"/>
        </w:rPr>
        <w:t xml:space="preserve">Federal CDC link: </w:t>
      </w:r>
      <w:hyperlink r:id="rId9" w:history="1">
        <w:r w:rsidR="00CF6838" w:rsidRPr="002926C6">
          <w:rPr>
            <w:rStyle w:val="Hyperlink"/>
            <w:rFonts w:ascii="Arial" w:hAnsi="Arial" w:cs="Arial"/>
            <w:sz w:val="23"/>
            <w:szCs w:val="23"/>
          </w:rPr>
          <w:t>http://www.cdc.gov/mumps/index.html</w:t>
        </w:r>
      </w:hyperlink>
      <w:r w:rsidR="00CF6838" w:rsidRPr="002926C6">
        <w:rPr>
          <w:rFonts w:ascii="Arial" w:hAnsi="Arial" w:cs="Arial"/>
          <w:sz w:val="23"/>
          <w:szCs w:val="23"/>
        </w:rPr>
        <w:t xml:space="preserve"> </w:t>
      </w:r>
    </w:p>
    <w:p w14:paraId="2F11165D" w14:textId="77777777" w:rsidR="00A81F89" w:rsidRPr="00A81F89" w:rsidRDefault="00CF6838" w:rsidP="00A81F89">
      <w:pPr>
        <w:pStyle w:val="ListParagraph"/>
        <w:numPr>
          <w:ilvl w:val="0"/>
          <w:numId w:val="1"/>
        </w:numPr>
        <w:rPr>
          <w:rStyle w:val="Hyperlink"/>
          <w:rFonts w:ascii="Arial" w:hAnsi="Arial" w:cs="Arial"/>
          <w:color w:val="auto"/>
          <w:sz w:val="23"/>
          <w:szCs w:val="23"/>
          <w:u w:val="none"/>
        </w:rPr>
      </w:pPr>
      <w:r w:rsidRPr="002926C6">
        <w:rPr>
          <w:rFonts w:ascii="Arial" w:hAnsi="Arial" w:cs="Arial"/>
          <w:sz w:val="23"/>
          <w:szCs w:val="23"/>
        </w:rPr>
        <w:t xml:space="preserve">Maine </w:t>
      </w:r>
      <w:r w:rsidR="005B1A45">
        <w:rPr>
          <w:rFonts w:ascii="Arial" w:hAnsi="Arial" w:cs="Arial"/>
          <w:sz w:val="23"/>
          <w:szCs w:val="23"/>
        </w:rPr>
        <w:t>I</w:t>
      </w:r>
      <w:r w:rsidRPr="002926C6">
        <w:rPr>
          <w:rFonts w:ascii="Arial" w:hAnsi="Arial" w:cs="Arial"/>
          <w:sz w:val="23"/>
          <w:szCs w:val="23"/>
        </w:rPr>
        <w:t xml:space="preserve">mmunization Program website: </w:t>
      </w:r>
      <w:hyperlink r:id="rId10" w:history="1">
        <w:r w:rsidR="009B56B6" w:rsidRPr="002926C6">
          <w:rPr>
            <w:rStyle w:val="Hyperlink"/>
            <w:rFonts w:ascii="Arial" w:hAnsi="Arial" w:cs="Arial"/>
            <w:sz w:val="23"/>
            <w:szCs w:val="23"/>
          </w:rPr>
          <w:t>https://www.immunizeme.org</w:t>
        </w:r>
      </w:hyperlink>
    </w:p>
    <w:p w14:paraId="2F6A1460" w14:textId="55295E3C" w:rsidR="00A81F89" w:rsidRPr="00A81F89" w:rsidRDefault="000B5175" w:rsidP="00A81F89">
      <w:pPr>
        <w:pStyle w:val="ListParagraph"/>
        <w:numPr>
          <w:ilvl w:val="0"/>
          <w:numId w:val="1"/>
        </w:numPr>
        <w:rPr>
          <w:rFonts w:ascii="Arial" w:hAnsi="Arial" w:cs="Arial"/>
          <w:sz w:val="23"/>
          <w:szCs w:val="23"/>
        </w:rPr>
      </w:pPr>
      <w:r w:rsidRPr="00A81F89">
        <w:rPr>
          <w:rFonts w:ascii="Arial" w:hAnsi="Arial" w:cs="Arial"/>
          <w:sz w:val="23"/>
          <w:szCs w:val="23"/>
        </w:rPr>
        <w:t xml:space="preserve">Maine CDC link: </w:t>
      </w:r>
      <w:hyperlink r:id="rId11" w:history="1">
        <w:r w:rsidR="00A81F89" w:rsidRPr="00A81F89">
          <w:rPr>
            <w:rStyle w:val="Hyperlink"/>
            <w:rFonts w:ascii="Arial" w:hAnsi="Arial" w:cs="Arial"/>
            <w:sz w:val="23"/>
            <w:szCs w:val="23"/>
          </w:rPr>
          <w:t>www.maine.gov/dhhs/mumps</w:t>
        </w:r>
      </w:hyperlink>
      <w:r w:rsidR="00A81F89" w:rsidRPr="00A81F89">
        <w:rPr>
          <w:rFonts w:ascii="Arial" w:hAnsi="Arial" w:cs="Arial"/>
          <w:sz w:val="23"/>
          <w:szCs w:val="23"/>
        </w:rPr>
        <w:t xml:space="preserve"> </w:t>
      </w:r>
    </w:p>
    <w:sectPr w:rsidR="00A81F89" w:rsidRPr="00A81F89" w:rsidSect="008B7A38">
      <w:foot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4568" w14:textId="77777777" w:rsidR="000917C9" w:rsidRDefault="000917C9" w:rsidP="000917C9">
      <w:pPr>
        <w:spacing w:after="0" w:line="240" w:lineRule="auto"/>
      </w:pPr>
      <w:r>
        <w:separator/>
      </w:r>
    </w:p>
  </w:endnote>
  <w:endnote w:type="continuationSeparator" w:id="0">
    <w:p w14:paraId="1B9E724C" w14:textId="77777777" w:rsidR="000917C9" w:rsidRDefault="000917C9" w:rsidP="0009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70E4" w14:textId="1FAB1560" w:rsidR="006F22AF" w:rsidRPr="006F22AF" w:rsidRDefault="006F22AF">
    <w:pPr>
      <w:pStyle w:val="Footer"/>
      <w:rPr>
        <w:sz w:val="20"/>
        <w:szCs w:val="20"/>
      </w:rPr>
    </w:pPr>
    <w:r w:rsidRPr="006F22AF">
      <w:rPr>
        <w:sz w:val="20"/>
        <w:szCs w:val="20"/>
      </w:rPr>
      <w:t>Revised October 20</w:t>
    </w:r>
    <w:r w:rsidR="00912252">
      <w:rPr>
        <w:sz w:val="20"/>
        <w:szCs w:val="20"/>
      </w:rPr>
      <w:t>22</w:t>
    </w:r>
  </w:p>
  <w:p w14:paraId="7833BFD4" w14:textId="77777777" w:rsidR="006F22AF" w:rsidRDefault="006F2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64EAF" w14:textId="77777777" w:rsidR="000917C9" w:rsidRDefault="000917C9" w:rsidP="000917C9">
      <w:pPr>
        <w:spacing w:after="0" w:line="240" w:lineRule="auto"/>
      </w:pPr>
      <w:r>
        <w:separator/>
      </w:r>
    </w:p>
  </w:footnote>
  <w:footnote w:type="continuationSeparator" w:id="0">
    <w:p w14:paraId="49EB844E" w14:textId="77777777" w:rsidR="000917C9" w:rsidRDefault="000917C9" w:rsidP="00091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ECF"/>
    <w:multiLevelType w:val="hybridMultilevel"/>
    <w:tmpl w:val="B602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57BE4"/>
    <w:multiLevelType w:val="hybridMultilevel"/>
    <w:tmpl w:val="5A18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E6867"/>
    <w:multiLevelType w:val="multilevel"/>
    <w:tmpl w:val="F5FA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64DC8"/>
    <w:multiLevelType w:val="multilevel"/>
    <w:tmpl w:val="4AE2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A63E1"/>
    <w:multiLevelType w:val="hybridMultilevel"/>
    <w:tmpl w:val="C868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648893">
    <w:abstractNumId w:val="4"/>
  </w:num>
  <w:num w:numId="2" w16cid:durableId="1075590055">
    <w:abstractNumId w:val="1"/>
  </w:num>
  <w:num w:numId="3" w16cid:durableId="1137332012">
    <w:abstractNumId w:val="0"/>
  </w:num>
  <w:num w:numId="4" w16cid:durableId="1862162239">
    <w:abstractNumId w:val="2"/>
  </w:num>
  <w:num w:numId="5" w16cid:durableId="653459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F0"/>
    <w:rsid w:val="000917C9"/>
    <w:rsid w:val="000B5175"/>
    <w:rsid w:val="000C083B"/>
    <w:rsid w:val="00224DA5"/>
    <w:rsid w:val="00237AD0"/>
    <w:rsid w:val="002926C6"/>
    <w:rsid w:val="003A5121"/>
    <w:rsid w:val="00402BA6"/>
    <w:rsid w:val="004D1AF1"/>
    <w:rsid w:val="00581B34"/>
    <w:rsid w:val="005B1A45"/>
    <w:rsid w:val="006767DC"/>
    <w:rsid w:val="006F22AF"/>
    <w:rsid w:val="00740FAC"/>
    <w:rsid w:val="007B51FE"/>
    <w:rsid w:val="00863528"/>
    <w:rsid w:val="008967F5"/>
    <w:rsid w:val="008B7A38"/>
    <w:rsid w:val="00912252"/>
    <w:rsid w:val="00966132"/>
    <w:rsid w:val="009B56B6"/>
    <w:rsid w:val="00A47588"/>
    <w:rsid w:val="00A575B9"/>
    <w:rsid w:val="00A73258"/>
    <w:rsid w:val="00A81F89"/>
    <w:rsid w:val="00B424FC"/>
    <w:rsid w:val="00BF6C01"/>
    <w:rsid w:val="00CF6838"/>
    <w:rsid w:val="00D36DF0"/>
    <w:rsid w:val="00E80564"/>
    <w:rsid w:val="00FF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3F0B"/>
  <w15:docId w15:val="{837556DD-8E95-4BE1-8C79-7110657D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DF0"/>
  </w:style>
  <w:style w:type="paragraph" w:styleId="Heading5">
    <w:name w:val="heading 5"/>
    <w:basedOn w:val="Normal"/>
    <w:next w:val="Normal"/>
    <w:link w:val="Heading5Char"/>
    <w:qFormat/>
    <w:rsid w:val="00A73258"/>
    <w:pPr>
      <w:keepNext/>
      <w:spacing w:after="0" w:line="240" w:lineRule="auto"/>
      <w:outlineLvl w:val="4"/>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DF0"/>
    <w:pPr>
      <w:ind w:left="720"/>
      <w:contextualSpacing/>
    </w:pPr>
  </w:style>
  <w:style w:type="character" w:styleId="Hyperlink">
    <w:name w:val="Hyperlink"/>
    <w:basedOn w:val="DefaultParagraphFont"/>
    <w:uiPriority w:val="99"/>
    <w:unhideWhenUsed/>
    <w:rsid w:val="00D36DF0"/>
    <w:rPr>
      <w:color w:val="0000FF" w:themeColor="hyperlink"/>
      <w:u w:val="single"/>
    </w:rPr>
  </w:style>
  <w:style w:type="paragraph" w:styleId="NormalWeb">
    <w:name w:val="Normal (Web)"/>
    <w:basedOn w:val="Normal"/>
    <w:uiPriority w:val="99"/>
    <w:unhideWhenUsed/>
    <w:rsid w:val="00A73258"/>
    <w:pPr>
      <w:spacing w:after="150" w:line="375" w:lineRule="atLeast"/>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A73258"/>
    <w:rPr>
      <w:rFonts w:ascii="Arial" w:eastAsia="Times New Roman" w:hAnsi="Arial" w:cs="Arial"/>
      <w:sz w:val="24"/>
      <w:szCs w:val="24"/>
      <w:u w:val="single"/>
    </w:rPr>
  </w:style>
  <w:style w:type="paragraph" w:customStyle="1" w:styleId="margin-left-twenty">
    <w:name w:val="margin-left-twenty"/>
    <w:basedOn w:val="Normal"/>
    <w:rsid w:val="00CF6838"/>
    <w:pPr>
      <w:spacing w:after="150" w:line="375" w:lineRule="atLeas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F6838"/>
    <w:rPr>
      <w:color w:val="800080" w:themeColor="followedHyperlink"/>
      <w:u w:val="single"/>
    </w:rPr>
  </w:style>
  <w:style w:type="paragraph" w:styleId="Header">
    <w:name w:val="header"/>
    <w:basedOn w:val="Normal"/>
    <w:link w:val="HeaderChar"/>
    <w:uiPriority w:val="99"/>
    <w:unhideWhenUsed/>
    <w:rsid w:val="00091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7C9"/>
  </w:style>
  <w:style w:type="paragraph" w:styleId="Footer">
    <w:name w:val="footer"/>
    <w:basedOn w:val="Normal"/>
    <w:link w:val="FooterChar"/>
    <w:uiPriority w:val="99"/>
    <w:unhideWhenUsed/>
    <w:rsid w:val="00091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7C9"/>
  </w:style>
  <w:style w:type="character" w:styleId="Mention">
    <w:name w:val="Mention"/>
    <w:basedOn w:val="DefaultParagraphFont"/>
    <w:uiPriority w:val="99"/>
    <w:semiHidden/>
    <w:unhideWhenUsed/>
    <w:rsid w:val="009B56B6"/>
    <w:rPr>
      <w:color w:val="2B579A"/>
      <w:shd w:val="clear" w:color="auto" w:fill="E6E6E6"/>
    </w:rPr>
  </w:style>
  <w:style w:type="character" w:styleId="CommentReference">
    <w:name w:val="annotation reference"/>
    <w:basedOn w:val="DefaultParagraphFont"/>
    <w:uiPriority w:val="99"/>
    <w:semiHidden/>
    <w:unhideWhenUsed/>
    <w:rsid w:val="00224DA5"/>
    <w:rPr>
      <w:sz w:val="16"/>
      <w:szCs w:val="16"/>
    </w:rPr>
  </w:style>
  <w:style w:type="paragraph" w:styleId="CommentText">
    <w:name w:val="annotation text"/>
    <w:basedOn w:val="Normal"/>
    <w:link w:val="CommentTextChar"/>
    <w:uiPriority w:val="99"/>
    <w:semiHidden/>
    <w:unhideWhenUsed/>
    <w:rsid w:val="00224DA5"/>
    <w:pPr>
      <w:spacing w:line="240" w:lineRule="auto"/>
    </w:pPr>
    <w:rPr>
      <w:sz w:val="20"/>
      <w:szCs w:val="20"/>
    </w:rPr>
  </w:style>
  <w:style w:type="character" w:customStyle="1" w:styleId="CommentTextChar">
    <w:name w:val="Comment Text Char"/>
    <w:basedOn w:val="DefaultParagraphFont"/>
    <w:link w:val="CommentText"/>
    <w:uiPriority w:val="99"/>
    <w:semiHidden/>
    <w:rsid w:val="00224DA5"/>
    <w:rPr>
      <w:sz w:val="20"/>
      <w:szCs w:val="20"/>
    </w:rPr>
  </w:style>
  <w:style w:type="paragraph" w:styleId="CommentSubject">
    <w:name w:val="annotation subject"/>
    <w:basedOn w:val="CommentText"/>
    <w:next w:val="CommentText"/>
    <w:link w:val="CommentSubjectChar"/>
    <w:uiPriority w:val="99"/>
    <w:semiHidden/>
    <w:unhideWhenUsed/>
    <w:rsid w:val="00224DA5"/>
    <w:rPr>
      <w:b/>
      <w:bCs/>
    </w:rPr>
  </w:style>
  <w:style w:type="character" w:customStyle="1" w:styleId="CommentSubjectChar">
    <w:name w:val="Comment Subject Char"/>
    <w:basedOn w:val="CommentTextChar"/>
    <w:link w:val="CommentSubject"/>
    <w:uiPriority w:val="99"/>
    <w:semiHidden/>
    <w:rsid w:val="00224DA5"/>
    <w:rPr>
      <w:b/>
      <w:bCs/>
      <w:sz w:val="20"/>
      <w:szCs w:val="20"/>
    </w:rPr>
  </w:style>
  <w:style w:type="paragraph" w:styleId="BalloonText">
    <w:name w:val="Balloon Text"/>
    <w:basedOn w:val="Normal"/>
    <w:link w:val="BalloonTextChar"/>
    <w:uiPriority w:val="99"/>
    <w:semiHidden/>
    <w:unhideWhenUsed/>
    <w:rsid w:val="00224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DA5"/>
    <w:rPr>
      <w:rFonts w:ascii="Segoe UI" w:hAnsi="Segoe UI" w:cs="Segoe UI"/>
      <w:sz w:val="18"/>
      <w:szCs w:val="18"/>
    </w:rPr>
  </w:style>
  <w:style w:type="character" w:styleId="UnresolvedMention">
    <w:name w:val="Unresolved Mention"/>
    <w:basedOn w:val="DefaultParagraphFont"/>
    <w:uiPriority w:val="99"/>
    <w:semiHidden/>
    <w:unhideWhenUsed/>
    <w:rsid w:val="00A81F89"/>
    <w:rPr>
      <w:color w:val="605E5C"/>
      <w:shd w:val="clear" w:color="auto" w:fill="E1DFDD"/>
    </w:rPr>
  </w:style>
  <w:style w:type="paragraph" w:customStyle="1" w:styleId="Default">
    <w:name w:val="Default"/>
    <w:rsid w:val="00A81F89"/>
    <w:pPr>
      <w:autoSpaceDE w:val="0"/>
      <w:autoSpaceDN w:val="0"/>
      <w:adjustRightInd w:val="0"/>
      <w:spacing w:after="0" w:line="240" w:lineRule="auto"/>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803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8741">
          <w:marLeft w:val="0"/>
          <w:marRight w:val="0"/>
          <w:marTop w:val="0"/>
          <w:marBottom w:val="0"/>
          <w:divBdr>
            <w:top w:val="none" w:sz="0" w:space="0" w:color="auto"/>
            <w:left w:val="none" w:sz="0" w:space="0" w:color="auto"/>
            <w:bottom w:val="none" w:sz="0" w:space="0" w:color="auto"/>
            <w:right w:val="none" w:sz="0" w:space="0" w:color="auto"/>
          </w:divBdr>
          <w:divsChild>
            <w:div w:id="254481251">
              <w:marLeft w:val="0"/>
              <w:marRight w:val="0"/>
              <w:marTop w:val="0"/>
              <w:marBottom w:val="0"/>
              <w:divBdr>
                <w:top w:val="none" w:sz="0" w:space="0" w:color="auto"/>
                <w:left w:val="none" w:sz="0" w:space="0" w:color="auto"/>
                <w:bottom w:val="none" w:sz="0" w:space="0" w:color="auto"/>
                <w:right w:val="none" w:sz="0" w:space="0" w:color="auto"/>
              </w:divBdr>
              <w:divsChild>
                <w:div w:id="684669920">
                  <w:marLeft w:val="0"/>
                  <w:marRight w:val="0"/>
                  <w:marTop w:val="150"/>
                  <w:marBottom w:val="0"/>
                  <w:divBdr>
                    <w:top w:val="none" w:sz="0" w:space="0" w:color="auto"/>
                    <w:left w:val="none" w:sz="0" w:space="0" w:color="auto"/>
                    <w:bottom w:val="none" w:sz="0" w:space="0" w:color="auto"/>
                    <w:right w:val="none" w:sz="0" w:space="0" w:color="auto"/>
                  </w:divBdr>
                  <w:divsChild>
                    <w:div w:id="737243588">
                      <w:marLeft w:val="-150"/>
                      <w:marRight w:val="0"/>
                      <w:marTop w:val="0"/>
                      <w:marBottom w:val="0"/>
                      <w:divBdr>
                        <w:top w:val="none" w:sz="0" w:space="0" w:color="auto"/>
                        <w:left w:val="none" w:sz="0" w:space="0" w:color="auto"/>
                        <w:bottom w:val="none" w:sz="0" w:space="0" w:color="auto"/>
                        <w:right w:val="none" w:sz="0" w:space="0" w:color="auto"/>
                      </w:divBdr>
                      <w:divsChild>
                        <w:div w:id="1800687693">
                          <w:marLeft w:val="0"/>
                          <w:marRight w:val="0"/>
                          <w:marTop w:val="0"/>
                          <w:marBottom w:val="0"/>
                          <w:divBdr>
                            <w:top w:val="none" w:sz="0" w:space="0" w:color="auto"/>
                            <w:left w:val="none" w:sz="0" w:space="0" w:color="auto"/>
                            <w:bottom w:val="none" w:sz="0" w:space="0" w:color="auto"/>
                            <w:right w:val="none" w:sz="0" w:space="0" w:color="auto"/>
                          </w:divBdr>
                          <w:divsChild>
                            <w:div w:id="915627661">
                              <w:marLeft w:val="0"/>
                              <w:marRight w:val="0"/>
                              <w:marTop w:val="0"/>
                              <w:marBottom w:val="0"/>
                              <w:divBdr>
                                <w:top w:val="none" w:sz="0" w:space="0" w:color="auto"/>
                                <w:left w:val="none" w:sz="0" w:space="0" w:color="auto"/>
                                <w:bottom w:val="none" w:sz="0" w:space="0" w:color="auto"/>
                                <w:right w:val="none" w:sz="0" w:space="0" w:color="auto"/>
                              </w:divBdr>
                              <w:divsChild>
                                <w:div w:id="1467163575">
                                  <w:marLeft w:val="0"/>
                                  <w:marRight w:val="0"/>
                                  <w:marTop w:val="0"/>
                                  <w:marBottom w:val="0"/>
                                  <w:divBdr>
                                    <w:top w:val="none" w:sz="0" w:space="0" w:color="auto"/>
                                    <w:left w:val="none" w:sz="0" w:space="0" w:color="auto"/>
                                    <w:bottom w:val="none" w:sz="0" w:space="0" w:color="auto"/>
                                    <w:right w:val="none" w:sz="0" w:space="0" w:color="auto"/>
                                  </w:divBdr>
                                  <w:divsChild>
                                    <w:div w:id="6296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795105">
      <w:bodyDiv w:val="1"/>
      <w:marLeft w:val="0"/>
      <w:marRight w:val="0"/>
      <w:marTop w:val="0"/>
      <w:marBottom w:val="0"/>
      <w:divBdr>
        <w:top w:val="none" w:sz="0" w:space="0" w:color="auto"/>
        <w:left w:val="none" w:sz="0" w:space="0" w:color="auto"/>
        <w:bottom w:val="none" w:sz="0" w:space="0" w:color="auto"/>
        <w:right w:val="none" w:sz="0" w:space="0" w:color="auto"/>
      </w:divBdr>
      <w:divsChild>
        <w:div w:id="1940065166">
          <w:marLeft w:val="0"/>
          <w:marRight w:val="0"/>
          <w:marTop w:val="0"/>
          <w:marBottom w:val="0"/>
          <w:divBdr>
            <w:top w:val="none" w:sz="0" w:space="0" w:color="auto"/>
            <w:left w:val="none" w:sz="0" w:space="0" w:color="auto"/>
            <w:bottom w:val="none" w:sz="0" w:space="0" w:color="auto"/>
            <w:right w:val="none" w:sz="0" w:space="0" w:color="auto"/>
          </w:divBdr>
          <w:divsChild>
            <w:div w:id="1021468902">
              <w:marLeft w:val="0"/>
              <w:marRight w:val="0"/>
              <w:marTop w:val="0"/>
              <w:marBottom w:val="0"/>
              <w:divBdr>
                <w:top w:val="none" w:sz="0" w:space="0" w:color="auto"/>
                <w:left w:val="none" w:sz="0" w:space="0" w:color="auto"/>
                <w:bottom w:val="none" w:sz="0" w:space="0" w:color="auto"/>
                <w:right w:val="none" w:sz="0" w:space="0" w:color="auto"/>
              </w:divBdr>
              <w:divsChild>
                <w:div w:id="1353266541">
                  <w:marLeft w:val="0"/>
                  <w:marRight w:val="0"/>
                  <w:marTop w:val="150"/>
                  <w:marBottom w:val="0"/>
                  <w:divBdr>
                    <w:top w:val="none" w:sz="0" w:space="0" w:color="auto"/>
                    <w:left w:val="none" w:sz="0" w:space="0" w:color="auto"/>
                    <w:bottom w:val="none" w:sz="0" w:space="0" w:color="auto"/>
                    <w:right w:val="none" w:sz="0" w:space="0" w:color="auto"/>
                  </w:divBdr>
                  <w:divsChild>
                    <w:div w:id="822233445">
                      <w:marLeft w:val="-150"/>
                      <w:marRight w:val="0"/>
                      <w:marTop w:val="0"/>
                      <w:marBottom w:val="0"/>
                      <w:divBdr>
                        <w:top w:val="none" w:sz="0" w:space="0" w:color="auto"/>
                        <w:left w:val="none" w:sz="0" w:space="0" w:color="auto"/>
                        <w:bottom w:val="none" w:sz="0" w:space="0" w:color="auto"/>
                        <w:right w:val="none" w:sz="0" w:space="0" w:color="auto"/>
                      </w:divBdr>
                      <w:divsChild>
                        <w:div w:id="1429888858">
                          <w:marLeft w:val="0"/>
                          <w:marRight w:val="0"/>
                          <w:marTop w:val="0"/>
                          <w:marBottom w:val="0"/>
                          <w:divBdr>
                            <w:top w:val="none" w:sz="0" w:space="0" w:color="auto"/>
                            <w:left w:val="none" w:sz="0" w:space="0" w:color="auto"/>
                            <w:bottom w:val="none" w:sz="0" w:space="0" w:color="auto"/>
                            <w:right w:val="none" w:sz="0" w:space="0" w:color="auto"/>
                          </w:divBdr>
                          <w:divsChild>
                            <w:div w:id="457841001">
                              <w:marLeft w:val="0"/>
                              <w:marRight w:val="0"/>
                              <w:marTop w:val="0"/>
                              <w:marBottom w:val="0"/>
                              <w:divBdr>
                                <w:top w:val="none" w:sz="0" w:space="0" w:color="auto"/>
                                <w:left w:val="none" w:sz="0" w:space="0" w:color="auto"/>
                                <w:bottom w:val="none" w:sz="0" w:space="0" w:color="auto"/>
                                <w:right w:val="none" w:sz="0" w:space="0" w:color="auto"/>
                              </w:divBdr>
                              <w:divsChild>
                                <w:div w:id="1247494546">
                                  <w:marLeft w:val="0"/>
                                  <w:marRight w:val="0"/>
                                  <w:marTop w:val="0"/>
                                  <w:marBottom w:val="0"/>
                                  <w:divBdr>
                                    <w:top w:val="none" w:sz="0" w:space="0" w:color="auto"/>
                                    <w:left w:val="none" w:sz="0" w:space="0" w:color="auto"/>
                                    <w:bottom w:val="none" w:sz="0" w:space="0" w:color="auto"/>
                                    <w:right w:val="none" w:sz="0" w:space="0" w:color="auto"/>
                                  </w:divBdr>
                                  <w:divsChild>
                                    <w:div w:id="6873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193404">
      <w:bodyDiv w:val="1"/>
      <w:marLeft w:val="0"/>
      <w:marRight w:val="0"/>
      <w:marTop w:val="0"/>
      <w:marBottom w:val="0"/>
      <w:divBdr>
        <w:top w:val="none" w:sz="0" w:space="0" w:color="auto"/>
        <w:left w:val="none" w:sz="0" w:space="0" w:color="auto"/>
        <w:bottom w:val="none" w:sz="0" w:space="0" w:color="auto"/>
        <w:right w:val="none" w:sz="0" w:space="0" w:color="auto"/>
      </w:divBdr>
      <w:divsChild>
        <w:div w:id="432557291">
          <w:marLeft w:val="0"/>
          <w:marRight w:val="0"/>
          <w:marTop w:val="0"/>
          <w:marBottom w:val="0"/>
          <w:divBdr>
            <w:top w:val="none" w:sz="0" w:space="0" w:color="auto"/>
            <w:left w:val="none" w:sz="0" w:space="0" w:color="auto"/>
            <w:bottom w:val="none" w:sz="0" w:space="0" w:color="auto"/>
            <w:right w:val="none" w:sz="0" w:space="0" w:color="auto"/>
          </w:divBdr>
          <w:divsChild>
            <w:div w:id="754477664">
              <w:marLeft w:val="0"/>
              <w:marRight w:val="0"/>
              <w:marTop w:val="0"/>
              <w:marBottom w:val="0"/>
              <w:divBdr>
                <w:top w:val="none" w:sz="0" w:space="0" w:color="auto"/>
                <w:left w:val="none" w:sz="0" w:space="0" w:color="auto"/>
                <w:bottom w:val="none" w:sz="0" w:space="0" w:color="auto"/>
                <w:right w:val="none" w:sz="0" w:space="0" w:color="auto"/>
              </w:divBdr>
              <w:divsChild>
                <w:div w:id="1376269947">
                  <w:marLeft w:val="0"/>
                  <w:marRight w:val="0"/>
                  <w:marTop w:val="150"/>
                  <w:marBottom w:val="0"/>
                  <w:divBdr>
                    <w:top w:val="none" w:sz="0" w:space="0" w:color="auto"/>
                    <w:left w:val="none" w:sz="0" w:space="0" w:color="auto"/>
                    <w:bottom w:val="none" w:sz="0" w:space="0" w:color="auto"/>
                    <w:right w:val="none" w:sz="0" w:space="0" w:color="auto"/>
                  </w:divBdr>
                  <w:divsChild>
                    <w:div w:id="1458526136">
                      <w:marLeft w:val="-150"/>
                      <w:marRight w:val="0"/>
                      <w:marTop w:val="0"/>
                      <w:marBottom w:val="0"/>
                      <w:divBdr>
                        <w:top w:val="none" w:sz="0" w:space="0" w:color="auto"/>
                        <w:left w:val="none" w:sz="0" w:space="0" w:color="auto"/>
                        <w:bottom w:val="none" w:sz="0" w:space="0" w:color="auto"/>
                        <w:right w:val="none" w:sz="0" w:space="0" w:color="auto"/>
                      </w:divBdr>
                      <w:divsChild>
                        <w:div w:id="2002662476">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604416418">
                                  <w:marLeft w:val="0"/>
                                  <w:marRight w:val="0"/>
                                  <w:marTop w:val="0"/>
                                  <w:marBottom w:val="0"/>
                                  <w:divBdr>
                                    <w:top w:val="none" w:sz="0" w:space="0" w:color="auto"/>
                                    <w:left w:val="none" w:sz="0" w:space="0" w:color="auto"/>
                                    <w:bottom w:val="none" w:sz="0" w:space="0" w:color="auto"/>
                                    <w:right w:val="none" w:sz="0" w:space="0" w:color="auto"/>
                                  </w:divBdr>
                                  <w:divsChild>
                                    <w:div w:id="7750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692311">
      <w:bodyDiv w:val="1"/>
      <w:marLeft w:val="0"/>
      <w:marRight w:val="0"/>
      <w:marTop w:val="0"/>
      <w:marBottom w:val="0"/>
      <w:divBdr>
        <w:top w:val="none" w:sz="0" w:space="0" w:color="auto"/>
        <w:left w:val="none" w:sz="0" w:space="0" w:color="auto"/>
        <w:bottom w:val="none" w:sz="0" w:space="0" w:color="auto"/>
        <w:right w:val="none" w:sz="0" w:space="0" w:color="auto"/>
      </w:divBdr>
      <w:divsChild>
        <w:div w:id="1855025169">
          <w:marLeft w:val="0"/>
          <w:marRight w:val="0"/>
          <w:marTop w:val="0"/>
          <w:marBottom w:val="0"/>
          <w:divBdr>
            <w:top w:val="none" w:sz="0" w:space="0" w:color="auto"/>
            <w:left w:val="none" w:sz="0" w:space="0" w:color="auto"/>
            <w:bottom w:val="none" w:sz="0" w:space="0" w:color="auto"/>
            <w:right w:val="none" w:sz="0" w:space="0" w:color="auto"/>
          </w:divBdr>
          <w:divsChild>
            <w:div w:id="765729490">
              <w:marLeft w:val="0"/>
              <w:marRight w:val="0"/>
              <w:marTop w:val="0"/>
              <w:marBottom w:val="0"/>
              <w:divBdr>
                <w:top w:val="none" w:sz="0" w:space="0" w:color="auto"/>
                <w:left w:val="none" w:sz="0" w:space="0" w:color="auto"/>
                <w:bottom w:val="none" w:sz="0" w:space="0" w:color="auto"/>
                <w:right w:val="none" w:sz="0" w:space="0" w:color="auto"/>
              </w:divBdr>
              <w:divsChild>
                <w:div w:id="2061250321">
                  <w:marLeft w:val="0"/>
                  <w:marRight w:val="0"/>
                  <w:marTop w:val="150"/>
                  <w:marBottom w:val="0"/>
                  <w:divBdr>
                    <w:top w:val="none" w:sz="0" w:space="0" w:color="auto"/>
                    <w:left w:val="none" w:sz="0" w:space="0" w:color="auto"/>
                    <w:bottom w:val="none" w:sz="0" w:space="0" w:color="auto"/>
                    <w:right w:val="none" w:sz="0" w:space="0" w:color="auto"/>
                  </w:divBdr>
                  <w:divsChild>
                    <w:div w:id="1361935098">
                      <w:marLeft w:val="-150"/>
                      <w:marRight w:val="0"/>
                      <w:marTop w:val="0"/>
                      <w:marBottom w:val="0"/>
                      <w:divBdr>
                        <w:top w:val="none" w:sz="0" w:space="0" w:color="auto"/>
                        <w:left w:val="none" w:sz="0" w:space="0" w:color="auto"/>
                        <w:bottom w:val="none" w:sz="0" w:space="0" w:color="auto"/>
                        <w:right w:val="none" w:sz="0" w:space="0" w:color="auto"/>
                      </w:divBdr>
                      <w:divsChild>
                        <w:div w:id="773401271">
                          <w:marLeft w:val="0"/>
                          <w:marRight w:val="0"/>
                          <w:marTop w:val="0"/>
                          <w:marBottom w:val="0"/>
                          <w:divBdr>
                            <w:top w:val="none" w:sz="0" w:space="0" w:color="auto"/>
                            <w:left w:val="none" w:sz="0" w:space="0" w:color="auto"/>
                            <w:bottom w:val="none" w:sz="0" w:space="0" w:color="auto"/>
                            <w:right w:val="none" w:sz="0" w:space="0" w:color="auto"/>
                          </w:divBdr>
                          <w:divsChild>
                            <w:div w:id="638807993">
                              <w:marLeft w:val="0"/>
                              <w:marRight w:val="0"/>
                              <w:marTop w:val="0"/>
                              <w:marBottom w:val="0"/>
                              <w:divBdr>
                                <w:top w:val="none" w:sz="0" w:space="0" w:color="auto"/>
                                <w:left w:val="none" w:sz="0" w:space="0" w:color="auto"/>
                                <w:bottom w:val="none" w:sz="0" w:space="0" w:color="auto"/>
                                <w:right w:val="none" w:sz="0" w:space="0" w:color="auto"/>
                              </w:divBdr>
                              <w:divsChild>
                                <w:div w:id="1188837624">
                                  <w:marLeft w:val="0"/>
                                  <w:marRight w:val="0"/>
                                  <w:marTop w:val="0"/>
                                  <w:marBottom w:val="0"/>
                                  <w:divBdr>
                                    <w:top w:val="none" w:sz="0" w:space="0" w:color="auto"/>
                                    <w:left w:val="none" w:sz="0" w:space="0" w:color="auto"/>
                                    <w:bottom w:val="none" w:sz="0" w:space="0" w:color="auto"/>
                                    <w:right w:val="none" w:sz="0" w:space="0" w:color="auto"/>
                                  </w:divBdr>
                                  <w:divsChild>
                                    <w:div w:id="18478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hhs/mumps" TargetMode="External"/><Relationship Id="rId5" Type="http://schemas.openxmlformats.org/officeDocument/2006/relationships/webSettings" Target="webSettings.xml"/><Relationship Id="rId10" Type="http://schemas.openxmlformats.org/officeDocument/2006/relationships/hyperlink" Target="https://www.immunizeme.org" TargetMode="External"/><Relationship Id="rId4" Type="http://schemas.openxmlformats.org/officeDocument/2006/relationships/settings" Target="settings.xml"/><Relationship Id="rId9" Type="http://schemas.openxmlformats.org/officeDocument/2006/relationships/hyperlink" Target="http://www.cdc.gov/mump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7020A-5421-48F3-80BC-48DC1A17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Rea, Vicki</dc:creator>
  <cp:lastModifiedBy>Porter, Megan</cp:lastModifiedBy>
  <cp:revision>2</cp:revision>
  <cp:lastPrinted>2022-09-28T14:09:00Z</cp:lastPrinted>
  <dcterms:created xsi:type="dcterms:W3CDTF">2024-01-22T14:05:00Z</dcterms:created>
  <dcterms:modified xsi:type="dcterms:W3CDTF">2024-01-22T14:05:00Z</dcterms:modified>
</cp:coreProperties>
</file>