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0FEE" w14:textId="77777777" w:rsidR="007E169B" w:rsidRPr="006E0E3D" w:rsidRDefault="0089732F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Trichinosis</w:t>
      </w:r>
    </w:p>
    <w:p w14:paraId="51BEF8F3" w14:textId="77777777" w:rsidR="00BE7118" w:rsidRPr="006E0E3D" w:rsidRDefault="00BE7118">
      <w:pPr>
        <w:rPr>
          <w:szCs w:val="24"/>
        </w:rPr>
      </w:pPr>
    </w:p>
    <w:p w14:paraId="266153CD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7ED8AAEC" w14:textId="77777777" w:rsidR="00A24CEA" w:rsidRDefault="002C33BA" w:rsidP="0089732F">
      <w:pPr>
        <w:rPr>
          <w:szCs w:val="24"/>
        </w:rPr>
      </w:pPr>
      <w:r w:rsidRPr="002C33BA">
        <w:rPr>
          <w:szCs w:val="24"/>
        </w:rPr>
        <w:t xml:space="preserve">Trichinellosis, also called trichinosis, is a disease that people can get by eating raw or undercooked meat from animals infected with the microscopic parasite </w:t>
      </w:r>
      <w:r w:rsidRPr="002C33BA">
        <w:rPr>
          <w:i/>
          <w:szCs w:val="24"/>
        </w:rPr>
        <w:t>Trichinella</w:t>
      </w:r>
      <w:r w:rsidRPr="002C33BA">
        <w:rPr>
          <w:szCs w:val="24"/>
        </w:rPr>
        <w:t>.</w:t>
      </w:r>
    </w:p>
    <w:p w14:paraId="59221C90" w14:textId="77777777" w:rsidR="00A10DAF" w:rsidRPr="006E0E3D" w:rsidRDefault="00A10DAF">
      <w:pPr>
        <w:rPr>
          <w:i/>
          <w:szCs w:val="24"/>
        </w:rPr>
      </w:pPr>
      <w:r>
        <w:rPr>
          <w:szCs w:val="24"/>
        </w:rPr>
        <w:t xml:space="preserve"> </w:t>
      </w:r>
    </w:p>
    <w:p w14:paraId="0CAEB1D5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24E8F2FA" w14:textId="77777777" w:rsidR="00BE7118" w:rsidRPr="006E0E3D" w:rsidRDefault="00356718">
      <w:pPr>
        <w:rPr>
          <w:szCs w:val="24"/>
        </w:rPr>
      </w:pPr>
      <w:r>
        <w:rPr>
          <w:szCs w:val="24"/>
        </w:rPr>
        <w:t xml:space="preserve">Signs and symptoms may range from very mild to severe. </w:t>
      </w:r>
      <w:r w:rsidR="002C33BA">
        <w:rPr>
          <w:szCs w:val="24"/>
        </w:rPr>
        <w:t>Early s</w:t>
      </w:r>
      <w:r w:rsidR="00BE7118" w:rsidRPr="006E0E3D">
        <w:rPr>
          <w:szCs w:val="24"/>
        </w:rPr>
        <w:t xml:space="preserve">ymptoms of </w:t>
      </w:r>
      <w:r w:rsidR="002C33BA">
        <w:rPr>
          <w:szCs w:val="24"/>
        </w:rPr>
        <w:t xml:space="preserve">trichinosis </w:t>
      </w:r>
      <w:r w:rsidR="00A24CEA">
        <w:rPr>
          <w:szCs w:val="24"/>
        </w:rPr>
        <w:t xml:space="preserve">include </w:t>
      </w:r>
      <w:r w:rsidR="002C33BA">
        <w:rPr>
          <w:szCs w:val="24"/>
        </w:rPr>
        <w:t xml:space="preserve">nausea, diarrhea, vomiting, </w:t>
      </w:r>
      <w:r>
        <w:rPr>
          <w:szCs w:val="24"/>
        </w:rPr>
        <w:t xml:space="preserve">fatigue, fever, and </w:t>
      </w:r>
      <w:r w:rsidR="002C33BA">
        <w:rPr>
          <w:szCs w:val="24"/>
        </w:rPr>
        <w:t xml:space="preserve">abdominal pain.  Later symptoms (2 to 8 weeks after ingestion) include </w:t>
      </w:r>
      <w:r>
        <w:rPr>
          <w:szCs w:val="24"/>
        </w:rPr>
        <w:t xml:space="preserve">headache, fevers, chills, cough, </w:t>
      </w:r>
      <w:r w:rsidR="002C33BA">
        <w:rPr>
          <w:szCs w:val="24"/>
        </w:rPr>
        <w:t xml:space="preserve">swelling of the face </w:t>
      </w:r>
      <w:r>
        <w:rPr>
          <w:szCs w:val="24"/>
        </w:rPr>
        <w:t xml:space="preserve">and eyes, aching joints and muscle pains, </w:t>
      </w:r>
      <w:r w:rsidR="002C33BA">
        <w:rPr>
          <w:szCs w:val="24"/>
        </w:rPr>
        <w:t>itchy skin</w:t>
      </w:r>
      <w:r>
        <w:rPr>
          <w:szCs w:val="24"/>
        </w:rPr>
        <w:t>, diarrhea, or co</w:t>
      </w:r>
      <w:r w:rsidR="002C33BA">
        <w:rPr>
          <w:szCs w:val="24"/>
        </w:rPr>
        <w:t xml:space="preserve">nstipation.  </w:t>
      </w:r>
      <w:r>
        <w:rPr>
          <w:szCs w:val="24"/>
        </w:rPr>
        <w:t>Severe symptoms include difficulty coordinating movements, and heart and breathing problems.</w:t>
      </w:r>
    </w:p>
    <w:p w14:paraId="17BE15F2" w14:textId="77777777" w:rsidR="00BE7118" w:rsidRPr="006E0E3D" w:rsidRDefault="00BE7118">
      <w:pPr>
        <w:rPr>
          <w:szCs w:val="24"/>
        </w:rPr>
      </w:pPr>
    </w:p>
    <w:p w14:paraId="725CB66F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69CFB223" w14:textId="77777777" w:rsidR="00861219" w:rsidRPr="00861219" w:rsidRDefault="002C33BA">
      <w:pPr>
        <w:rPr>
          <w:szCs w:val="24"/>
        </w:rPr>
      </w:pPr>
      <w:r>
        <w:rPr>
          <w:szCs w:val="24"/>
        </w:rPr>
        <w:t>People acquire trichin</w:t>
      </w:r>
      <w:r w:rsidRPr="002C33BA">
        <w:rPr>
          <w:szCs w:val="24"/>
        </w:rPr>
        <w:t>osis by co</w:t>
      </w:r>
      <w:r w:rsidR="00842AA0">
        <w:rPr>
          <w:szCs w:val="24"/>
        </w:rPr>
        <w:t>n</w:t>
      </w:r>
      <w:r w:rsidR="00F31E0D">
        <w:rPr>
          <w:szCs w:val="24"/>
        </w:rPr>
        <w:t>suming raw or undercooked meat</w:t>
      </w:r>
      <w:r w:rsidR="00842AA0">
        <w:rPr>
          <w:szCs w:val="24"/>
        </w:rPr>
        <w:t xml:space="preserve"> </w:t>
      </w:r>
      <w:r w:rsidRPr="002C33BA">
        <w:rPr>
          <w:szCs w:val="24"/>
        </w:rPr>
        <w:t xml:space="preserve">infected with the </w:t>
      </w:r>
      <w:r w:rsidRPr="002C33BA">
        <w:rPr>
          <w:i/>
          <w:szCs w:val="24"/>
        </w:rPr>
        <w:t>Trichinella</w:t>
      </w:r>
      <w:r w:rsidRPr="002C33BA">
        <w:rPr>
          <w:szCs w:val="24"/>
        </w:rPr>
        <w:t xml:space="preserve"> parasite, parti</w:t>
      </w:r>
      <w:r w:rsidR="00842AA0">
        <w:rPr>
          <w:szCs w:val="24"/>
        </w:rPr>
        <w:t>cularly wild game meat or pork.</w:t>
      </w:r>
      <w:r w:rsidR="00F31E0D">
        <w:rPr>
          <w:szCs w:val="24"/>
        </w:rPr>
        <w:t xml:space="preserve">  Infection is not transmitted directly from person to person.</w:t>
      </w:r>
    </w:p>
    <w:p w14:paraId="5FF1E59E" w14:textId="77777777" w:rsidR="00BE7118" w:rsidRPr="006E0E3D" w:rsidRDefault="00BE7118">
      <w:pPr>
        <w:rPr>
          <w:szCs w:val="24"/>
        </w:rPr>
      </w:pPr>
    </w:p>
    <w:p w14:paraId="5E02D6BB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DF4B933" w14:textId="77777777" w:rsidR="00B20AB2" w:rsidRPr="006E0E3D" w:rsidRDefault="002C33BA" w:rsidP="00BE7118">
      <w:pPr>
        <w:rPr>
          <w:szCs w:val="24"/>
        </w:rPr>
      </w:pPr>
      <w:r>
        <w:rPr>
          <w:szCs w:val="24"/>
        </w:rPr>
        <w:t>Trichinosis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>Labo</w:t>
      </w:r>
      <w:r w:rsidR="00842AA0">
        <w:rPr>
          <w:szCs w:val="24"/>
        </w:rPr>
        <w:t>ratory tests include testing of</w:t>
      </w:r>
      <w:r w:rsidR="002D5B62" w:rsidRPr="00F31E0D">
        <w:rPr>
          <w:szCs w:val="24"/>
        </w:rPr>
        <w:t xml:space="preserve"> blood</w:t>
      </w:r>
      <w:r w:rsidR="002D5B62">
        <w:rPr>
          <w:szCs w:val="24"/>
        </w:rPr>
        <w:t xml:space="preserve"> for the presence of </w:t>
      </w:r>
      <w:r>
        <w:rPr>
          <w:i/>
          <w:szCs w:val="24"/>
        </w:rPr>
        <w:t>Trichinella</w:t>
      </w:r>
      <w:r>
        <w:rPr>
          <w:szCs w:val="24"/>
        </w:rPr>
        <w:t xml:space="preserve"> parasites</w:t>
      </w:r>
      <w:r w:rsidR="00044991">
        <w:rPr>
          <w:szCs w:val="24"/>
        </w:rPr>
        <w:t>.</w:t>
      </w:r>
      <w:r w:rsidR="00B20AB2" w:rsidRPr="006E0E3D">
        <w:rPr>
          <w:szCs w:val="24"/>
        </w:rPr>
        <w:t xml:space="preserve">  </w:t>
      </w:r>
      <w:r>
        <w:rPr>
          <w:szCs w:val="24"/>
        </w:rPr>
        <w:t>In some cases, a muscle biopsy may be performed.</w:t>
      </w:r>
    </w:p>
    <w:p w14:paraId="20719745" w14:textId="77777777" w:rsidR="00B20AB2" w:rsidRPr="006E0E3D" w:rsidRDefault="00B20AB2" w:rsidP="00BE7118">
      <w:pPr>
        <w:rPr>
          <w:b/>
          <w:szCs w:val="24"/>
        </w:rPr>
      </w:pPr>
    </w:p>
    <w:p w14:paraId="40C4FF51" w14:textId="52A60F68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7A9E9D0" w14:textId="77777777" w:rsidR="00086203" w:rsidRPr="006E0E3D" w:rsidRDefault="00086203" w:rsidP="00BE7118">
      <w:pPr>
        <w:rPr>
          <w:b/>
          <w:szCs w:val="24"/>
        </w:rPr>
      </w:pPr>
    </w:p>
    <w:p w14:paraId="6083AAA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3637B066" w14:textId="77777777"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11771512" w14:textId="77777777" w:rsidR="00934E57" w:rsidRPr="008374B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Promote proper hand washing after </w:t>
      </w:r>
      <w:r w:rsidR="008374B0">
        <w:rPr>
          <w:szCs w:val="24"/>
        </w:rPr>
        <w:t>using the toilet, changing diapers or assisting children with the toilet or preparing/touching food</w:t>
      </w:r>
    </w:p>
    <w:p w14:paraId="2070091D" w14:textId="77777777" w:rsidR="00FD24D8" w:rsidRPr="00356718" w:rsidRDefault="00352710" w:rsidP="00FD24D8">
      <w:pPr>
        <w:pStyle w:val="ListParagraph"/>
        <w:numPr>
          <w:ilvl w:val="0"/>
          <w:numId w:val="4"/>
        </w:numPr>
        <w:rPr>
          <w:szCs w:val="24"/>
        </w:rPr>
      </w:pPr>
      <w:r w:rsidRPr="00356718">
        <w:rPr>
          <w:szCs w:val="24"/>
        </w:rPr>
        <w:t>Provide education on good food safety practices</w:t>
      </w:r>
      <w:r w:rsidR="00356718">
        <w:rPr>
          <w:szCs w:val="24"/>
        </w:rPr>
        <w:t>, including fully cooking meat</w:t>
      </w:r>
    </w:p>
    <w:p w14:paraId="62A797F4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527D445B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2AB4334C" w14:textId="77777777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 xml:space="preserve">rovider </w:t>
      </w:r>
      <w:r w:rsidRPr="006E0E3D">
        <w:rPr>
          <w:szCs w:val="24"/>
        </w:rPr>
        <w:t>for treatment</w:t>
      </w:r>
    </w:p>
    <w:p w14:paraId="5E20B516" w14:textId="77777777" w:rsidR="00934E57" w:rsidRDefault="00356718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Trichinosis</w:t>
      </w:r>
      <w:r w:rsidR="004565F5">
        <w:rPr>
          <w:szCs w:val="24"/>
        </w:rPr>
        <w:t xml:space="preserve"> is treated with </w:t>
      </w:r>
      <w:r w:rsidR="00F31E0D">
        <w:rPr>
          <w:szCs w:val="24"/>
        </w:rPr>
        <w:t>anti-</w:t>
      </w:r>
      <w:r w:rsidR="00DC6421">
        <w:rPr>
          <w:szCs w:val="24"/>
        </w:rPr>
        <w:t>parasitic medication</w:t>
      </w:r>
      <w:r w:rsidR="00F31E0D">
        <w:rPr>
          <w:szCs w:val="24"/>
        </w:rPr>
        <w:t>.</w:t>
      </w:r>
    </w:p>
    <w:p w14:paraId="27CFFBF6" w14:textId="77777777" w:rsidR="00885DA2" w:rsidRPr="006E0E3D" w:rsidRDefault="00885DA2" w:rsidP="00BE7118">
      <w:pPr>
        <w:rPr>
          <w:b/>
          <w:szCs w:val="24"/>
        </w:rPr>
      </w:pPr>
    </w:p>
    <w:p w14:paraId="7101E694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70F7B047" w14:textId="77777777" w:rsidR="00B80BFC" w:rsidRPr="00BA68E0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  <w:r w:rsidR="00F31E0D">
        <w:rPr>
          <w:szCs w:val="24"/>
        </w:rPr>
        <w:t>.</w:t>
      </w:r>
    </w:p>
    <w:p w14:paraId="69327F03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513F939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0F0E1194" w14:textId="77777777" w:rsidR="00396DAC" w:rsidRDefault="00F31E0D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Trichinosis</w:t>
      </w:r>
      <w:r w:rsidR="008374B0">
        <w:rPr>
          <w:szCs w:val="24"/>
        </w:rPr>
        <w:t xml:space="preserve"> </w:t>
      </w:r>
      <w:r w:rsidR="00396DAC" w:rsidRPr="006E0E3D">
        <w:rPr>
          <w:szCs w:val="24"/>
        </w:rPr>
        <w:t>is a reportable disease</w:t>
      </w:r>
      <w:r w:rsidR="004E0197">
        <w:rPr>
          <w:szCs w:val="24"/>
        </w:rPr>
        <w:t xml:space="preserve"> – report to</w:t>
      </w:r>
      <w:r w:rsidR="00B05FE8">
        <w:rPr>
          <w:szCs w:val="24"/>
        </w:rPr>
        <w:t xml:space="preserve"> Maine CDC at</w:t>
      </w:r>
      <w:r w:rsidR="004E0197">
        <w:rPr>
          <w:szCs w:val="24"/>
        </w:rPr>
        <w:t xml:space="preserve"> 1-800-821-5821</w:t>
      </w:r>
    </w:p>
    <w:p w14:paraId="29C508B3" w14:textId="77777777" w:rsidR="00885DA2" w:rsidRPr="006E0E3D" w:rsidRDefault="00885DA2" w:rsidP="00396DAC">
      <w:pPr>
        <w:rPr>
          <w:b/>
          <w:szCs w:val="24"/>
        </w:rPr>
      </w:pPr>
    </w:p>
    <w:p w14:paraId="06EB7BC5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12F7E5A6" w14:textId="50D70783" w:rsidR="004565F5" w:rsidRPr="00506E31" w:rsidRDefault="00396DAC" w:rsidP="00356718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4565F5">
        <w:rPr>
          <w:szCs w:val="24"/>
        </w:rPr>
        <w:t>Maine CDC website</w:t>
      </w:r>
      <w:r w:rsidR="00885DA2" w:rsidRPr="004565F5">
        <w:rPr>
          <w:szCs w:val="24"/>
        </w:rPr>
        <w:t xml:space="preserve"> (including fact sheet</w:t>
      </w:r>
      <w:r w:rsidR="00CF6AD6" w:rsidRPr="004565F5">
        <w:rPr>
          <w:szCs w:val="24"/>
        </w:rPr>
        <w:t xml:space="preserve">) </w:t>
      </w:r>
      <w:hyperlink r:id="rId8" w:history="1">
        <w:r w:rsidR="00506E31" w:rsidRPr="00BF3622">
          <w:rPr>
            <w:rStyle w:val="Hyperlink"/>
            <w:rFonts w:cs="Times New Roman"/>
            <w:szCs w:val="24"/>
          </w:rPr>
          <w:t>www.maine.gov/dhhs/trichinosis</w:t>
        </w:r>
      </w:hyperlink>
      <w:r w:rsidR="00506E31">
        <w:rPr>
          <w:rFonts w:cs="Times New Roman"/>
          <w:szCs w:val="24"/>
        </w:rPr>
        <w:t xml:space="preserve"> </w:t>
      </w:r>
    </w:p>
    <w:p w14:paraId="4B31C3CE" w14:textId="5CE5856D" w:rsidR="00524DCB" w:rsidRPr="004565F5" w:rsidRDefault="00524DCB" w:rsidP="00C87EAE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9" w:history="1">
        <w:r w:rsidR="004D3A65" w:rsidRPr="00AE17F3">
          <w:rPr>
            <w:rStyle w:val="Hyperlink"/>
          </w:rPr>
          <w:t>https://www.maine.gov/doe/schools/nutrition</w:t>
        </w:r>
      </w:hyperlink>
      <w:r w:rsidR="004D3A65">
        <w:t xml:space="preserve"> </w:t>
      </w:r>
    </w:p>
    <w:p w14:paraId="4F31A002" w14:textId="77777777" w:rsidR="00BE7118" w:rsidRPr="00103F4E" w:rsidRDefault="00885DA2" w:rsidP="00C87EAE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website </w:t>
      </w:r>
      <w:hyperlink r:id="rId10" w:history="1">
        <w:r w:rsidR="00C87EAE" w:rsidRPr="00917CCA">
          <w:rPr>
            <w:rStyle w:val="Hyperlink"/>
          </w:rPr>
          <w:t>http://www.cdc.gov/parasites/trichinellosis/</w:t>
        </w:r>
      </w:hyperlink>
      <w:r w:rsidR="00C87EAE">
        <w:t xml:space="preserve"> </w:t>
      </w:r>
    </w:p>
    <w:sectPr w:rsidR="00BE7118" w:rsidRPr="00103F4E" w:rsidSect="00885DA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BFDD8" w14:textId="77777777" w:rsidR="003A2F79" w:rsidRDefault="003A2F79" w:rsidP="00396DAC">
      <w:r>
        <w:separator/>
      </w:r>
    </w:p>
  </w:endnote>
  <w:endnote w:type="continuationSeparator" w:id="0">
    <w:p w14:paraId="097704BA" w14:textId="77777777" w:rsidR="003A2F79" w:rsidRDefault="003A2F79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415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99571" w14:textId="77777777" w:rsidR="00B05FE8" w:rsidRDefault="00B05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C6E445" w14:textId="2C8F2AB3" w:rsidR="00240EDE" w:rsidRPr="00B05FE8" w:rsidRDefault="00C87EAE">
    <w:pPr>
      <w:pStyle w:val="Footer"/>
      <w:rPr>
        <w:sz w:val="20"/>
        <w:szCs w:val="20"/>
      </w:rPr>
    </w:pPr>
    <w:r>
      <w:rPr>
        <w:sz w:val="20"/>
        <w:szCs w:val="20"/>
      </w:rPr>
      <w:t>Update</w:t>
    </w:r>
    <w:r w:rsidR="00B05FE8" w:rsidRPr="00B05FE8">
      <w:rPr>
        <w:sz w:val="20"/>
        <w:szCs w:val="20"/>
      </w:rPr>
      <w:t xml:space="preserve">d </w:t>
    </w:r>
    <w:r w:rsidR="00086203">
      <w:rPr>
        <w:sz w:val="20"/>
        <w:szCs w:val="20"/>
      </w:rPr>
      <w:t>6</w:t>
    </w:r>
    <w:r>
      <w:rPr>
        <w:sz w:val="20"/>
        <w:szCs w:val="20"/>
      </w:rPr>
      <w:t>/</w:t>
    </w:r>
    <w:r w:rsidR="00086203">
      <w:rPr>
        <w:sz w:val="20"/>
        <w:szCs w:val="20"/>
      </w:rPr>
      <w:t>10</w:t>
    </w:r>
    <w:r>
      <w:rPr>
        <w:sz w:val="20"/>
        <w:szCs w:val="20"/>
      </w:rPr>
      <w:t>/20</w:t>
    </w:r>
    <w:r w:rsidR="004D3A65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45554" w14:textId="77777777" w:rsidR="003A2F79" w:rsidRDefault="003A2F79" w:rsidP="00396DAC">
      <w:r>
        <w:separator/>
      </w:r>
    </w:p>
  </w:footnote>
  <w:footnote w:type="continuationSeparator" w:id="0">
    <w:p w14:paraId="70F77E2E" w14:textId="77777777" w:rsidR="003A2F79" w:rsidRDefault="003A2F79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6DE0" w14:textId="3A50E644" w:rsidR="00427057" w:rsidRDefault="00EE0BF0">
    <w:pPr>
      <w:pStyle w:val="Header"/>
    </w:pPr>
    <w:r>
      <w:rPr>
        <w:noProof/>
      </w:rPr>
      <w:drawing>
        <wp:inline distT="0" distB="0" distL="0" distR="0" wp14:anchorId="4C9E82D0" wp14:editId="1DF3513D">
          <wp:extent cx="752475" cy="723900"/>
          <wp:effectExtent l="0" t="0" r="9525" b="0"/>
          <wp:docPr id="2" name="Picture 2" descr="L:\Administration-Logistics\Forms-Templates\Logos\DHHS-Seal-2018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:\Administration-Logistics\Forms-Templates\Logos\DHHS-Seal-2018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4485C"/>
    <w:rsid w:val="00044991"/>
    <w:rsid w:val="00086203"/>
    <w:rsid w:val="00096DF0"/>
    <w:rsid w:val="000D716B"/>
    <w:rsid w:val="00103F4E"/>
    <w:rsid w:val="00150B86"/>
    <w:rsid w:val="001E551D"/>
    <w:rsid w:val="00240EDE"/>
    <w:rsid w:val="002A3F71"/>
    <w:rsid w:val="002C33BA"/>
    <w:rsid w:val="002D5B62"/>
    <w:rsid w:val="00302AE2"/>
    <w:rsid w:val="00352710"/>
    <w:rsid w:val="00356718"/>
    <w:rsid w:val="00367B48"/>
    <w:rsid w:val="00377843"/>
    <w:rsid w:val="003861F3"/>
    <w:rsid w:val="00396DAC"/>
    <w:rsid w:val="003A2F79"/>
    <w:rsid w:val="003C2D1C"/>
    <w:rsid w:val="003D21C4"/>
    <w:rsid w:val="003D5410"/>
    <w:rsid w:val="00406120"/>
    <w:rsid w:val="00427057"/>
    <w:rsid w:val="004565F5"/>
    <w:rsid w:val="0045683D"/>
    <w:rsid w:val="00467A89"/>
    <w:rsid w:val="004C162B"/>
    <w:rsid w:val="004D3A65"/>
    <w:rsid w:val="004E0197"/>
    <w:rsid w:val="00506E31"/>
    <w:rsid w:val="00524DCB"/>
    <w:rsid w:val="00587DD2"/>
    <w:rsid w:val="005A0019"/>
    <w:rsid w:val="005D26DC"/>
    <w:rsid w:val="00674339"/>
    <w:rsid w:val="006E0E3D"/>
    <w:rsid w:val="006F12D0"/>
    <w:rsid w:val="007E169B"/>
    <w:rsid w:val="007F0B1F"/>
    <w:rsid w:val="008374B0"/>
    <w:rsid w:val="00842AA0"/>
    <w:rsid w:val="00861219"/>
    <w:rsid w:val="00885DA2"/>
    <w:rsid w:val="0089732F"/>
    <w:rsid w:val="008C2F6D"/>
    <w:rsid w:val="00934E57"/>
    <w:rsid w:val="0095326B"/>
    <w:rsid w:val="00972BDD"/>
    <w:rsid w:val="009867E2"/>
    <w:rsid w:val="00A10DAF"/>
    <w:rsid w:val="00A23B71"/>
    <w:rsid w:val="00A24CEA"/>
    <w:rsid w:val="00A74C33"/>
    <w:rsid w:val="00A839B4"/>
    <w:rsid w:val="00AD0485"/>
    <w:rsid w:val="00AD7EF6"/>
    <w:rsid w:val="00B05FE8"/>
    <w:rsid w:val="00B20AB2"/>
    <w:rsid w:val="00B80BFC"/>
    <w:rsid w:val="00BA68E0"/>
    <w:rsid w:val="00BE7118"/>
    <w:rsid w:val="00C87EAE"/>
    <w:rsid w:val="00C97C28"/>
    <w:rsid w:val="00CB54F8"/>
    <w:rsid w:val="00CF6AD6"/>
    <w:rsid w:val="00D55055"/>
    <w:rsid w:val="00DC6421"/>
    <w:rsid w:val="00DD07D9"/>
    <w:rsid w:val="00DE5D61"/>
    <w:rsid w:val="00E61308"/>
    <w:rsid w:val="00E771E8"/>
    <w:rsid w:val="00E82E64"/>
    <w:rsid w:val="00EC6376"/>
    <w:rsid w:val="00ED149E"/>
    <w:rsid w:val="00EE0BF0"/>
    <w:rsid w:val="00EE18FB"/>
    <w:rsid w:val="00EE253E"/>
    <w:rsid w:val="00F105F4"/>
    <w:rsid w:val="00F124CE"/>
    <w:rsid w:val="00F20C32"/>
    <w:rsid w:val="00F30CC6"/>
    <w:rsid w:val="00F31E0D"/>
    <w:rsid w:val="00F6553F"/>
    <w:rsid w:val="00FC08CD"/>
    <w:rsid w:val="00FD24D8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91E4"/>
  <w15:docId w15:val="{5ECDED24-4C3F-416A-AE6A-4B314BBF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EF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671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D3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trichino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parasites/trichinello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doe/schools/nutri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DB40-9633-4549-8B0B-A3EE8F6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sara.robinson</dc:creator>
  <cp:keywords/>
  <dc:description/>
  <cp:lastModifiedBy>Robinson, Sara</cp:lastModifiedBy>
  <cp:revision>7</cp:revision>
  <cp:lastPrinted>2021-06-10T18:21:00Z</cp:lastPrinted>
  <dcterms:created xsi:type="dcterms:W3CDTF">2017-12-12T16:30:00Z</dcterms:created>
  <dcterms:modified xsi:type="dcterms:W3CDTF">2021-06-11T13:49:00Z</dcterms:modified>
</cp:coreProperties>
</file>