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8DB" w:rsidRDefault="000848DB">
      <w:pPr>
        <w:rPr>
          <w:sz w:val="22"/>
          <w:szCs w:val="22"/>
        </w:rPr>
        <w:sectPr w:rsidR="000848DB" w:rsidSect="009B64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pPr>
    </w:p>
    <w:p w:rsidR="009B6413" w:rsidRPr="00A96DDA" w:rsidRDefault="009B6413" w:rsidP="009B6413">
      <w:pPr>
        <w:overflowPunct w:val="0"/>
        <w:autoSpaceDE w:val="0"/>
        <w:autoSpaceDN w:val="0"/>
        <w:adjustRightInd w:val="0"/>
        <w:ind w:left="90" w:right="252"/>
        <w:textAlignment w:val="baseline"/>
        <w:rPr>
          <w:rFonts w:ascii="Book Antiqua" w:hAnsi="Book Antiqua" w:cs="Arial"/>
          <w:b/>
          <w:sz w:val="20"/>
        </w:rPr>
      </w:pPr>
      <w:r w:rsidRPr="00083E62">
        <w:rPr>
          <w:rFonts w:ascii="Book Antiqua" w:hAnsi="Book Antiqua" w:cs="Arial"/>
          <w:b/>
          <w:sz w:val="20"/>
        </w:rPr>
        <w:t>Tel. (207) 287-5671</w:t>
      </w:r>
      <w:r w:rsidRPr="00083E62">
        <w:rPr>
          <w:rFonts w:ascii="Book Antiqua" w:hAnsi="Book Antiqua" w:cs="Arial"/>
          <w:b/>
          <w:sz w:val="20"/>
        </w:rPr>
        <w:tab/>
      </w:r>
      <w:r w:rsidRPr="00083E62">
        <w:rPr>
          <w:rFonts w:ascii="Book Antiqua" w:hAnsi="Book Antiqua" w:cs="Arial"/>
          <w:b/>
          <w:sz w:val="20"/>
        </w:rPr>
        <w:tab/>
      </w:r>
      <w:r w:rsidRPr="00083E62">
        <w:rPr>
          <w:rFonts w:ascii="Book Antiqua" w:hAnsi="Book Antiqua" w:cs="Arial"/>
          <w:b/>
          <w:sz w:val="20"/>
        </w:rPr>
        <w:tab/>
      </w:r>
      <w:r w:rsidRPr="00083E62">
        <w:rPr>
          <w:rFonts w:ascii="Book Antiqua" w:hAnsi="Book Antiqua" w:cs="Arial"/>
          <w:b/>
          <w:sz w:val="20"/>
        </w:rPr>
        <w:tab/>
        <w:t xml:space="preserve">Health Inspection Program </w:t>
      </w:r>
      <w:r w:rsidRPr="00083E62">
        <w:rPr>
          <w:rFonts w:ascii="Book Antiqua" w:hAnsi="Book Antiqua" w:cs="Arial"/>
          <w:b/>
          <w:sz w:val="20"/>
        </w:rPr>
        <w:tab/>
      </w:r>
      <w:r w:rsidRPr="00083E62">
        <w:rPr>
          <w:rFonts w:ascii="Book Antiqua" w:hAnsi="Book Antiqua" w:cs="Arial"/>
          <w:b/>
          <w:sz w:val="20"/>
        </w:rPr>
        <w:tab/>
      </w:r>
      <w:r w:rsidRPr="00083E62">
        <w:rPr>
          <w:rFonts w:ascii="Book Antiqua" w:hAnsi="Book Antiqua" w:cs="Arial"/>
          <w:b/>
          <w:sz w:val="20"/>
        </w:rPr>
        <w:tab/>
        <w:t xml:space="preserve">          Fax (207) 287-3165</w:t>
      </w:r>
    </w:p>
    <w:p w:rsidR="009B6413" w:rsidRPr="00083E62" w:rsidRDefault="009B6413" w:rsidP="009B6413">
      <w:pPr>
        <w:overflowPunct w:val="0"/>
        <w:autoSpaceDE w:val="0"/>
        <w:autoSpaceDN w:val="0"/>
        <w:adjustRightInd w:val="0"/>
        <w:textAlignment w:val="baseline"/>
        <w:rPr>
          <w:rFonts w:ascii="Book Antiqua" w:hAnsi="Book Antiqua" w:cs="Arial"/>
          <w:sz w:val="20"/>
        </w:rPr>
      </w:pPr>
    </w:p>
    <w:p w:rsidR="009B6413" w:rsidRPr="00083E62" w:rsidRDefault="009B6413" w:rsidP="009B6413">
      <w:pPr>
        <w:ind w:left="3240"/>
        <w:rPr>
          <w:b/>
          <w:sz w:val="28"/>
          <w:szCs w:val="28"/>
        </w:rPr>
      </w:pPr>
      <w:r w:rsidRPr="00083E62">
        <w:rPr>
          <w:b/>
          <w:sz w:val="28"/>
          <w:szCs w:val="28"/>
        </w:rPr>
        <w:t>MOBILE/TEMPORARY MOBILE UNIT</w:t>
      </w:r>
    </w:p>
    <w:p w:rsidR="009B6413" w:rsidRPr="00083E62" w:rsidRDefault="009B6413" w:rsidP="009B6413">
      <w:pPr>
        <w:jc w:val="center"/>
        <w:rPr>
          <w:b/>
          <w:sz w:val="28"/>
          <w:szCs w:val="28"/>
        </w:rPr>
      </w:pPr>
      <w:r w:rsidRPr="00083E62">
        <w:rPr>
          <w:b/>
          <w:sz w:val="28"/>
          <w:szCs w:val="28"/>
        </w:rPr>
        <w:t>RISK AND EQUIPMENT</w:t>
      </w:r>
      <w:r>
        <w:rPr>
          <w:b/>
          <w:sz w:val="28"/>
          <w:szCs w:val="28"/>
        </w:rPr>
        <w:t xml:space="preserve"> </w:t>
      </w:r>
      <w:r w:rsidRPr="00083E62">
        <w:rPr>
          <w:b/>
          <w:sz w:val="28"/>
          <w:szCs w:val="28"/>
        </w:rPr>
        <w:t>COMPLIANCE HANDOUT</w:t>
      </w:r>
    </w:p>
    <w:p w:rsidR="009B6413" w:rsidRDefault="009B6413" w:rsidP="009B6413">
      <w:pPr>
        <w:jc w:val="center"/>
        <w:rPr>
          <w:b/>
          <w:sz w:val="20"/>
        </w:rPr>
      </w:pPr>
    </w:p>
    <w:p w:rsidR="009B6413" w:rsidRDefault="009B6413" w:rsidP="009B6413">
      <w:pPr>
        <w:ind w:left="360"/>
        <w:jc w:val="center"/>
        <w:rPr>
          <w:b/>
        </w:rPr>
      </w:pPr>
      <w:r>
        <w:rPr>
          <w:b/>
        </w:rPr>
        <w:t xml:space="preserve">ALL </w:t>
      </w:r>
      <w:smartTag w:uri="urn:schemas-microsoft-com:office:smarttags" w:element="place">
        <w:r>
          <w:rPr>
            <w:b/>
          </w:rPr>
          <w:t>MOBILE</w:t>
        </w:r>
      </w:smartTag>
      <w:r>
        <w:rPr>
          <w:b/>
        </w:rPr>
        <w:t xml:space="preserve"> UNITS SHALL</w:t>
      </w:r>
      <w:r w:rsidRPr="00062164">
        <w:rPr>
          <w:b/>
        </w:rPr>
        <w:t xml:space="preserve"> HAVE A HAND WASH SINK </w:t>
      </w:r>
      <w:r>
        <w:rPr>
          <w:b/>
        </w:rPr>
        <w:t>WITH HOT/COLD WATER UNDER</w:t>
      </w:r>
    </w:p>
    <w:p w:rsidR="009B6413" w:rsidRDefault="009B6413" w:rsidP="009B6413">
      <w:pPr>
        <w:jc w:val="center"/>
        <w:rPr>
          <w:b/>
        </w:rPr>
      </w:pPr>
      <w:r>
        <w:rPr>
          <w:b/>
        </w:rPr>
        <w:t>PRESSURE; TEMPORARY MOBILE UNITS CAN USE A GRAVITY or PRESSURE SYSTEM</w:t>
      </w:r>
    </w:p>
    <w:p w:rsidR="009B6413" w:rsidRPr="00A96DDA" w:rsidRDefault="009B6413" w:rsidP="009B6413">
      <w:pPr>
        <w:jc w:val="center"/>
        <w:rPr>
          <w:b/>
        </w:rPr>
      </w:pPr>
      <w:r w:rsidRPr="00083E62">
        <w:rPr>
          <w:b/>
          <w:sz w:val="20"/>
        </w:rPr>
        <w:t xml:space="preserve">Temporary units may use an alternative ware washing set up using a </w:t>
      </w:r>
      <w:proofErr w:type="gramStart"/>
      <w:r w:rsidRPr="00083E62">
        <w:rPr>
          <w:b/>
          <w:sz w:val="20"/>
        </w:rPr>
        <w:t>three wash</w:t>
      </w:r>
      <w:proofErr w:type="gramEnd"/>
      <w:r w:rsidRPr="00083E62">
        <w:rPr>
          <w:b/>
          <w:sz w:val="20"/>
        </w:rPr>
        <w:t xml:space="preserve"> basin system (bus boy basins) for washing, rinsing and sanitizing dishes and utensils.  Each Temporary license is one event no greater than either 4 days or 14 days.  Three Temporary licenses are allowed per licensee per year.  If you are going to attend more than three events per year, you will have to apply for a Mobile Unit license and comply with all the requirements of a mobile unit.</w:t>
      </w:r>
    </w:p>
    <w:p w:rsidR="009B6413" w:rsidRPr="002119BA" w:rsidRDefault="009B6413" w:rsidP="009B6413">
      <w:pPr>
        <w:jc w:val="center"/>
        <w:rPr>
          <w:b/>
          <w:sz w:val="20"/>
        </w:rPr>
      </w:pPr>
    </w:p>
    <w:p w:rsidR="009B6413" w:rsidRDefault="009B6413" w:rsidP="009B6413">
      <w:pPr>
        <w:numPr>
          <w:ilvl w:val="0"/>
          <w:numId w:val="1"/>
        </w:numPr>
        <w:jc w:val="center"/>
        <w:rPr>
          <w:b/>
          <w:sz w:val="28"/>
          <w:szCs w:val="28"/>
        </w:rPr>
      </w:pPr>
      <w:r w:rsidRPr="005338A4">
        <w:rPr>
          <w:b/>
          <w:sz w:val="28"/>
          <w:szCs w:val="28"/>
        </w:rPr>
        <w:t>LOW RISK:</w:t>
      </w:r>
      <w:r>
        <w:rPr>
          <w:b/>
          <w:sz w:val="28"/>
          <w:szCs w:val="28"/>
        </w:rPr>
        <w:t xml:space="preserve">  NON PHF</w:t>
      </w:r>
      <w:r w:rsidRPr="005338A4">
        <w:rPr>
          <w:b/>
          <w:sz w:val="28"/>
          <w:szCs w:val="28"/>
        </w:rPr>
        <w:t>*</w:t>
      </w:r>
    </w:p>
    <w:p w:rsidR="009B6413" w:rsidRPr="00083E62" w:rsidRDefault="009B6413" w:rsidP="009B6413">
      <w:pPr>
        <w:jc w:val="center"/>
        <w:rPr>
          <w:b/>
          <w:sz w:val="20"/>
        </w:rPr>
      </w:pPr>
      <w:r w:rsidRPr="00083E62">
        <w:rPr>
          <w:b/>
          <w:sz w:val="20"/>
        </w:rPr>
        <w:t xml:space="preserve">Equipment: Hand Sink, if using </w:t>
      </w:r>
      <w:proofErr w:type="gramStart"/>
      <w:r w:rsidRPr="00083E62">
        <w:rPr>
          <w:b/>
          <w:sz w:val="20"/>
        </w:rPr>
        <w:t>utensils</w:t>
      </w:r>
      <w:proofErr w:type="gramEnd"/>
      <w:r w:rsidRPr="00083E62">
        <w:rPr>
          <w:b/>
          <w:sz w:val="20"/>
        </w:rPr>
        <w:t xml:space="preserve"> a 2 bay sink is required, refrigeration may be required. </w:t>
      </w:r>
    </w:p>
    <w:p w:rsidR="009B6413" w:rsidRPr="00083E62" w:rsidRDefault="009B6413" w:rsidP="009B6413">
      <w:pPr>
        <w:jc w:val="center"/>
        <w:rPr>
          <w:b/>
          <w:sz w:val="20"/>
        </w:rPr>
      </w:pPr>
      <w:r w:rsidRPr="00083E62">
        <w:rPr>
          <w:b/>
          <w:sz w:val="20"/>
        </w:rPr>
        <w:t>Must be able to demonstrate proper 2 bay sink technique.</w:t>
      </w:r>
    </w:p>
    <w:p w:rsidR="009B6413" w:rsidRDefault="009B6413" w:rsidP="009B6413">
      <w:pPr>
        <w:jc w:val="center"/>
        <w:rPr>
          <w:b/>
          <w:sz w:val="20"/>
        </w:rPr>
      </w:pPr>
    </w:p>
    <w:p w:rsidR="009B6413" w:rsidRPr="00094AFD" w:rsidRDefault="009B6413" w:rsidP="009B6413">
      <w:pPr>
        <w:ind w:left="1440" w:firstLine="720"/>
        <w:rPr>
          <w:b/>
        </w:rPr>
      </w:pPr>
      <w:r>
        <w:rPr>
          <w:b/>
          <w:sz w:val="20"/>
        </w:rPr>
        <w:t>Popcorn</w:t>
      </w:r>
      <w:r>
        <w:rPr>
          <w:b/>
          <w:sz w:val="20"/>
        </w:rPr>
        <w:tab/>
      </w:r>
      <w:r>
        <w:rPr>
          <w:b/>
          <w:sz w:val="20"/>
        </w:rPr>
        <w:tab/>
        <w:t xml:space="preserve"> </w:t>
      </w:r>
      <w:r>
        <w:rPr>
          <w:b/>
          <w:sz w:val="20"/>
        </w:rPr>
        <w:tab/>
        <w:t>I</w:t>
      </w:r>
      <w:r w:rsidRPr="00062164">
        <w:rPr>
          <w:b/>
          <w:sz w:val="20"/>
        </w:rPr>
        <w:t>ce</w:t>
      </w:r>
      <w:r>
        <w:rPr>
          <w:b/>
          <w:sz w:val="20"/>
        </w:rPr>
        <w:t>/</w:t>
      </w:r>
      <w:proofErr w:type="spellStart"/>
      <w:r>
        <w:rPr>
          <w:b/>
          <w:sz w:val="20"/>
        </w:rPr>
        <w:t>Slushi</w:t>
      </w:r>
      <w:proofErr w:type="spellEnd"/>
      <w:r>
        <w:rPr>
          <w:b/>
          <w:sz w:val="20"/>
        </w:rPr>
        <w:tab/>
      </w:r>
      <w:r>
        <w:rPr>
          <w:b/>
          <w:sz w:val="20"/>
        </w:rPr>
        <w:tab/>
        <w:t xml:space="preserve">         </w:t>
      </w:r>
      <w:r>
        <w:rPr>
          <w:b/>
          <w:sz w:val="20"/>
        </w:rPr>
        <w:tab/>
        <w:t>Candy Apples</w:t>
      </w:r>
    </w:p>
    <w:p w:rsidR="009B6413" w:rsidRDefault="009B6413" w:rsidP="009B6413">
      <w:pPr>
        <w:ind w:left="1440" w:firstLine="720"/>
        <w:rPr>
          <w:b/>
          <w:sz w:val="20"/>
        </w:rPr>
      </w:pPr>
      <w:r>
        <w:rPr>
          <w:b/>
          <w:sz w:val="20"/>
        </w:rPr>
        <w:t>P</w:t>
      </w:r>
      <w:r w:rsidRPr="00062164">
        <w:rPr>
          <w:b/>
          <w:sz w:val="20"/>
        </w:rPr>
        <w:t>retzels</w:t>
      </w:r>
      <w:r w:rsidRPr="00062164">
        <w:rPr>
          <w:b/>
          <w:sz w:val="20"/>
        </w:rPr>
        <w:tab/>
      </w:r>
      <w:r w:rsidRPr="00062164">
        <w:rPr>
          <w:b/>
          <w:sz w:val="20"/>
        </w:rPr>
        <w:tab/>
      </w:r>
      <w:r w:rsidRPr="00062164">
        <w:rPr>
          <w:b/>
          <w:sz w:val="20"/>
        </w:rPr>
        <w:tab/>
      </w:r>
      <w:r>
        <w:rPr>
          <w:b/>
          <w:sz w:val="20"/>
        </w:rPr>
        <w:t xml:space="preserve"> </w:t>
      </w:r>
      <w:r>
        <w:rPr>
          <w:b/>
          <w:sz w:val="20"/>
        </w:rPr>
        <w:tab/>
        <w:t>Shelled P</w:t>
      </w:r>
      <w:r w:rsidRPr="00062164">
        <w:rPr>
          <w:b/>
          <w:sz w:val="20"/>
        </w:rPr>
        <w:t>eanuts</w:t>
      </w:r>
      <w:r>
        <w:rPr>
          <w:b/>
          <w:sz w:val="20"/>
        </w:rPr>
        <w:tab/>
        <w:t xml:space="preserve">          </w:t>
      </w:r>
      <w:r>
        <w:rPr>
          <w:b/>
          <w:sz w:val="20"/>
        </w:rPr>
        <w:tab/>
      </w:r>
      <w:r>
        <w:rPr>
          <w:b/>
          <w:sz w:val="20"/>
        </w:rPr>
        <w:tab/>
        <w:t xml:space="preserve">Soda </w:t>
      </w:r>
    </w:p>
    <w:p w:rsidR="009B6413" w:rsidRDefault="009B6413" w:rsidP="009B6413">
      <w:pPr>
        <w:ind w:left="1440" w:firstLine="720"/>
        <w:rPr>
          <w:b/>
          <w:sz w:val="20"/>
        </w:rPr>
      </w:pPr>
      <w:r>
        <w:rPr>
          <w:b/>
          <w:sz w:val="20"/>
        </w:rPr>
        <w:t>Dispensed Drinks</w:t>
      </w:r>
      <w:r>
        <w:rPr>
          <w:b/>
          <w:sz w:val="20"/>
        </w:rPr>
        <w:tab/>
        <w:t xml:space="preserve"> </w:t>
      </w:r>
      <w:r>
        <w:rPr>
          <w:b/>
          <w:sz w:val="20"/>
        </w:rPr>
        <w:tab/>
        <w:t>Pre-Packaged Juice</w:t>
      </w:r>
      <w:r>
        <w:rPr>
          <w:b/>
          <w:sz w:val="20"/>
        </w:rPr>
        <w:tab/>
      </w:r>
      <w:r>
        <w:rPr>
          <w:b/>
          <w:sz w:val="20"/>
        </w:rPr>
        <w:tab/>
        <w:t>Cotton Candy</w:t>
      </w:r>
    </w:p>
    <w:p w:rsidR="009B6413" w:rsidRPr="00062164" w:rsidRDefault="009B6413" w:rsidP="009B6413">
      <w:pPr>
        <w:ind w:left="1440" w:firstLine="720"/>
        <w:rPr>
          <w:b/>
          <w:sz w:val="20"/>
        </w:rPr>
      </w:pPr>
      <w:r>
        <w:rPr>
          <w:b/>
          <w:sz w:val="20"/>
        </w:rPr>
        <w:tab/>
      </w:r>
      <w:r>
        <w:rPr>
          <w:b/>
          <w:sz w:val="20"/>
        </w:rPr>
        <w:tab/>
        <w:t>Pre-Packaged Foods (labeled &amp; from a licensed facility)</w:t>
      </w:r>
    </w:p>
    <w:p w:rsidR="009B6413" w:rsidRDefault="009B6413" w:rsidP="009B6413">
      <w:pPr>
        <w:ind w:firstLine="720"/>
        <w:jc w:val="center"/>
        <w:rPr>
          <w:b/>
          <w:sz w:val="20"/>
        </w:rPr>
      </w:pPr>
    </w:p>
    <w:p w:rsidR="009B6413" w:rsidRPr="005338A4" w:rsidRDefault="009B6413" w:rsidP="009B6413">
      <w:pPr>
        <w:numPr>
          <w:ilvl w:val="0"/>
          <w:numId w:val="1"/>
        </w:numPr>
        <w:jc w:val="center"/>
        <w:rPr>
          <w:b/>
          <w:sz w:val="28"/>
          <w:szCs w:val="28"/>
        </w:rPr>
      </w:pPr>
      <w:r w:rsidRPr="005338A4">
        <w:rPr>
          <w:b/>
          <w:sz w:val="28"/>
          <w:szCs w:val="28"/>
        </w:rPr>
        <w:t xml:space="preserve">MODERATE RISK: </w:t>
      </w:r>
      <w:r>
        <w:rPr>
          <w:b/>
          <w:sz w:val="28"/>
          <w:szCs w:val="28"/>
        </w:rPr>
        <w:t xml:space="preserve">  SOME PHF*</w:t>
      </w:r>
      <w:r w:rsidRPr="005338A4">
        <w:rPr>
          <w:b/>
          <w:sz w:val="28"/>
          <w:szCs w:val="28"/>
        </w:rPr>
        <w:t xml:space="preserve"> and PREP</w:t>
      </w:r>
      <w:r>
        <w:rPr>
          <w:b/>
          <w:sz w:val="28"/>
          <w:szCs w:val="28"/>
        </w:rPr>
        <w:t>ARATION</w:t>
      </w:r>
    </w:p>
    <w:p w:rsidR="009B6413" w:rsidRPr="00083E62" w:rsidRDefault="009B6413" w:rsidP="009B6413">
      <w:pPr>
        <w:jc w:val="center"/>
        <w:rPr>
          <w:b/>
          <w:sz w:val="20"/>
        </w:rPr>
      </w:pPr>
      <w:r w:rsidRPr="00083E62">
        <w:rPr>
          <w:b/>
          <w:sz w:val="20"/>
        </w:rPr>
        <w:t xml:space="preserve">Equipment: Hand sink, if only using utensils a </w:t>
      </w:r>
      <w:proofErr w:type="gramStart"/>
      <w:r w:rsidRPr="00083E62">
        <w:rPr>
          <w:b/>
          <w:sz w:val="20"/>
        </w:rPr>
        <w:t>2 bay</w:t>
      </w:r>
      <w:proofErr w:type="gramEnd"/>
      <w:r w:rsidRPr="00083E62">
        <w:rPr>
          <w:b/>
          <w:sz w:val="20"/>
        </w:rPr>
        <w:t xml:space="preserve"> sink is required otherwise a 3 bay sink is required.</w:t>
      </w:r>
    </w:p>
    <w:p w:rsidR="009B6413" w:rsidRPr="00083E62" w:rsidRDefault="009B6413" w:rsidP="009B6413">
      <w:pPr>
        <w:jc w:val="center"/>
        <w:rPr>
          <w:b/>
          <w:sz w:val="20"/>
        </w:rPr>
      </w:pPr>
      <w:r w:rsidRPr="00083E62">
        <w:rPr>
          <w:b/>
          <w:sz w:val="20"/>
        </w:rPr>
        <w:t>Refrigeration may be required.</w:t>
      </w:r>
    </w:p>
    <w:p w:rsidR="009B6413" w:rsidRPr="00083E62" w:rsidRDefault="009B6413" w:rsidP="009B6413">
      <w:pPr>
        <w:jc w:val="center"/>
        <w:rPr>
          <w:b/>
          <w:sz w:val="20"/>
        </w:rPr>
      </w:pPr>
      <w:r w:rsidRPr="00083E62">
        <w:rPr>
          <w:b/>
          <w:sz w:val="20"/>
        </w:rPr>
        <w:t>Must be able to demonstrate proper 2 bay sink technique.</w:t>
      </w:r>
    </w:p>
    <w:p w:rsidR="009B6413" w:rsidRPr="00062164" w:rsidRDefault="009B6413" w:rsidP="009B6413">
      <w:pPr>
        <w:ind w:firstLine="720"/>
        <w:jc w:val="center"/>
        <w:rPr>
          <w:b/>
          <w:sz w:val="20"/>
        </w:rPr>
      </w:pPr>
    </w:p>
    <w:p w:rsidR="009B6413" w:rsidRPr="00062164" w:rsidRDefault="009B6413" w:rsidP="009B6413">
      <w:pPr>
        <w:ind w:left="1440"/>
        <w:rPr>
          <w:b/>
          <w:sz w:val="20"/>
        </w:rPr>
      </w:pPr>
      <w:r>
        <w:rPr>
          <w:b/>
          <w:sz w:val="20"/>
        </w:rPr>
        <w:t>Fried Dough</w:t>
      </w:r>
      <w:r>
        <w:rPr>
          <w:b/>
          <w:sz w:val="20"/>
        </w:rPr>
        <w:tab/>
        <w:t xml:space="preserve">   </w:t>
      </w:r>
      <w:r>
        <w:rPr>
          <w:b/>
          <w:sz w:val="20"/>
        </w:rPr>
        <w:tab/>
        <w:t>S</w:t>
      </w:r>
      <w:r w:rsidRPr="00062164">
        <w:rPr>
          <w:b/>
          <w:sz w:val="20"/>
        </w:rPr>
        <w:t>moothies</w:t>
      </w:r>
      <w:r>
        <w:rPr>
          <w:b/>
          <w:sz w:val="20"/>
        </w:rPr>
        <w:tab/>
        <w:t xml:space="preserve">     Apple C</w:t>
      </w:r>
      <w:r w:rsidRPr="00062164">
        <w:rPr>
          <w:b/>
          <w:sz w:val="20"/>
        </w:rPr>
        <w:t>risp</w:t>
      </w:r>
      <w:r>
        <w:rPr>
          <w:b/>
          <w:sz w:val="20"/>
        </w:rPr>
        <w:t xml:space="preserve">                </w:t>
      </w:r>
      <w:proofErr w:type="gramStart"/>
      <w:r>
        <w:rPr>
          <w:b/>
          <w:sz w:val="20"/>
        </w:rPr>
        <w:t>Pre Cooked</w:t>
      </w:r>
      <w:proofErr w:type="gramEnd"/>
      <w:r>
        <w:rPr>
          <w:b/>
          <w:sz w:val="20"/>
        </w:rPr>
        <w:t xml:space="preserve"> PHF*</w:t>
      </w:r>
    </w:p>
    <w:p w:rsidR="009B6413" w:rsidRPr="00062164" w:rsidRDefault="009B6413" w:rsidP="009B6413">
      <w:pPr>
        <w:ind w:left="720" w:firstLine="720"/>
        <w:rPr>
          <w:b/>
          <w:sz w:val="20"/>
        </w:rPr>
      </w:pPr>
      <w:r>
        <w:rPr>
          <w:b/>
          <w:sz w:val="20"/>
        </w:rPr>
        <w:t xml:space="preserve">French Fries          </w:t>
      </w:r>
      <w:r>
        <w:rPr>
          <w:b/>
          <w:sz w:val="20"/>
        </w:rPr>
        <w:tab/>
        <w:t>I</w:t>
      </w:r>
      <w:r w:rsidRPr="00062164">
        <w:rPr>
          <w:b/>
          <w:sz w:val="20"/>
        </w:rPr>
        <w:t xml:space="preserve">ce </w:t>
      </w:r>
      <w:r>
        <w:rPr>
          <w:b/>
          <w:sz w:val="20"/>
        </w:rPr>
        <w:t>C</w:t>
      </w:r>
      <w:r w:rsidRPr="00062164">
        <w:rPr>
          <w:b/>
          <w:sz w:val="20"/>
        </w:rPr>
        <w:t>ream</w:t>
      </w:r>
      <w:r>
        <w:rPr>
          <w:b/>
          <w:sz w:val="20"/>
        </w:rPr>
        <w:t xml:space="preserve">                Onion R</w:t>
      </w:r>
      <w:r w:rsidRPr="00062164">
        <w:rPr>
          <w:b/>
          <w:sz w:val="20"/>
        </w:rPr>
        <w:t>ings</w:t>
      </w:r>
      <w:r>
        <w:rPr>
          <w:b/>
          <w:sz w:val="20"/>
        </w:rPr>
        <w:t xml:space="preserve">               Fresh Squeezed Lemonade</w:t>
      </w:r>
    </w:p>
    <w:p w:rsidR="009B6413" w:rsidRDefault="009B6413" w:rsidP="009B6413">
      <w:pPr>
        <w:ind w:left="720" w:firstLine="720"/>
        <w:rPr>
          <w:b/>
          <w:sz w:val="20"/>
        </w:rPr>
      </w:pPr>
      <w:r>
        <w:rPr>
          <w:b/>
          <w:sz w:val="20"/>
        </w:rPr>
        <w:t>Onion B</w:t>
      </w:r>
      <w:r w:rsidRPr="00062164">
        <w:rPr>
          <w:b/>
          <w:sz w:val="20"/>
        </w:rPr>
        <w:t>lossoms</w:t>
      </w:r>
      <w:r>
        <w:rPr>
          <w:b/>
          <w:sz w:val="20"/>
        </w:rPr>
        <w:t xml:space="preserve">    </w:t>
      </w:r>
      <w:r>
        <w:rPr>
          <w:b/>
          <w:sz w:val="20"/>
        </w:rPr>
        <w:tab/>
        <w:t>Cream P</w:t>
      </w:r>
      <w:r w:rsidRPr="00062164">
        <w:rPr>
          <w:b/>
          <w:sz w:val="20"/>
        </w:rPr>
        <w:t>uffs</w:t>
      </w:r>
      <w:r>
        <w:rPr>
          <w:b/>
          <w:sz w:val="20"/>
        </w:rPr>
        <w:t xml:space="preserve">            Hot Dogs                     Vegetable Salads and Dressings </w:t>
      </w:r>
    </w:p>
    <w:p w:rsidR="009B6413" w:rsidRDefault="009B6413" w:rsidP="009B6413">
      <w:pPr>
        <w:ind w:left="2880" w:hanging="1440"/>
        <w:rPr>
          <w:b/>
          <w:sz w:val="20"/>
        </w:rPr>
      </w:pPr>
      <w:r>
        <w:rPr>
          <w:b/>
          <w:sz w:val="20"/>
        </w:rPr>
        <w:t>Salads</w:t>
      </w:r>
      <w:r>
        <w:rPr>
          <w:b/>
          <w:sz w:val="20"/>
        </w:rPr>
        <w:tab/>
        <w:t xml:space="preserve">   </w:t>
      </w:r>
      <w:r>
        <w:rPr>
          <w:b/>
          <w:sz w:val="20"/>
        </w:rPr>
        <w:tab/>
        <w:t>Canned Cheese</w:t>
      </w:r>
      <w:r>
        <w:rPr>
          <w:b/>
          <w:sz w:val="20"/>
        </w:rPr>
        <w:tab/>
        <w:t xml:space="preserve">     Canned Chili              Pre-packaged C</w:t>
      </w:r>
      <w:r w:rsidRPr="00062164">
        <w:rPr>
          <w:b/>
          <w:sz w:val="20"/>
        </w:rPr>
        <w:t>ondiments</w:t>
      </w:r>
    </w:p>
    <w:p w:rsidR="009B6413" w:rsidRPr="00062164" w:rsidRDefault="009B6413" w:rsidP="009B6413">
      <w:pPr>
        <w:ind w:left="720" w:firstLine="720"/>
        <w:rPr>
          <w:b/>
          <w:sz w:val="20"/>
        </w:rPr>
      </w:pPr>
      <w:r>
        <w:rPr>
          <w:b/>
          <w:sz w:val="20"/>
        </w:rPr>
        <w:t>Prepared S</w:t>
      </w:r>
      <w:r w:rsidRPr="00062164">
        <w:rPr>
          <w:b/>
          <w:sz w:val="20"/>
        </w:rPr>
        <w:t xml:space="preserve">alads w/ </w:t>
      </w:r>
      <w:r>
        <w:rPr>
          <w:b/>
          <w:sz w:val="20"/>
        </w:rPr>
        <w:t xml:space="preserve">PHF* (from a licensed </w:t>
      </w:r>
      <w:proofErr w:type="gramStart"/>
      <w:r>
        <w:rPr>
          <w:b/>
          <w:sz w:val="20"/>
        </w:rPr>
        <w:t xml:space="preserve">facility)   </w:t>
      </w:r>
      <w:proofErr w:type="gramEnd"/>
      <w:r>
        <w:rPr>
          <w:b/>
          <w:sz w:val="20"/>
        </w:rPr>
        <w:t xml:space="preserve">                         Pre-cooked</w:t>
      </w:r>
      <w:r w:rsidRPr="00062164">
        <w:rPr>
          <w:b/>
          <w:sz w:val="20"/>
        </w:rPr>
        <w:t xml:space="preserve"> eggs, lobster, crab, shrimp</w:t>
      </w:r>
    </w:p>
    <w:p w:rsidR="009B6413" w:rsidRDefault="009B6413" w:rsidP="009B6413">
      <w:pPr>
        <w:ind w:left="1440"/>
        <w:rPr>
          <w:b/>
          <w:sz w:val="20"/>
        </w:rPr>
      </w:pPr>
      <w:r>
        <w:rPr>
          <w:b/>
          <w:sz w:val="20"/>
        </w:rPr>
        <w:t>Cooked foods, delivered in an approved carrier and no utensils are used, but must demonstrate proper use of disposable gloves and/or single service papers.</w:t>
      </w:r>
    </w:p>
    <w:p w:rsidR="009B6413" w:rsidRDefault="009B6413" w:rsidP="009B6413">
      <w:pPr>
        <w:ind w:left="360"/>
        <w:rPr>
          <w:b/>
          <w:sz w:val="28"/>
          <w:szCs w:val="28"/>
        </w:rPr>
      </w:pPr>
    </w:p>
    <w:p w:rsidR="009B6413" w:rsidRPr="005338A4" w:rsidRDefault="009B6413" w:rsidP="009B6413">
      <w:pPr>
        <w:numPr>
          <w:ilvl w:val="0"/>
          <w:numId w:val="1"/>
        </w:numPr>
        <w:jc w:val="center"/>
        <w:rPr>
          <w:b/>
          <w:sz w:val="28"/>
          <w:szCs w:val="28"/>
        </w:rPr>
      </w:pPr>
      <w:r w:rsidRPr="005338A4">
        <w:rPr>
          <w:b/>
          <w:sz w:val="28"/>
          <w:szCs w:val="28"/>
        </w:rPr>
        <w:t>HIGH RISK:  A</w:t>
      </w:r>
      <w:r>
        <w:rPr>
          <w:b/>
          <w:sz w:val="28"/>
          <w:szCs w:val="28"/>
        </w:rPr>
        <w:t>LL PHF</w:t>
      </w:r>
      <w:r w:rsidRPr="005338A4">
        <w:rPr>
          <w:b/>
          <w:sz w:val="28"/>
          <w:szCs w:val="28"/>
        </w:rPr>
        <w:t>*</w:t>
      </w:r>
    </w:p>
    <w:p w:rsidR="009B6413" w:rsidRPr="00083E62" w:rsidRDefault="009B6413" w:rsidP="009B6413">
      <w:pPr>
        <w:jc w:val="center"/>
        <w:rPr>
          <w:b/>
          <w:sz w:val="20"/>
        </w:rPr>
      </w:pPr>
      <w:r w:rsidRPr="00083E62">
        <w:rPr>
          <w:b/>
          <w:sz w:val="20"/>
        </w:rPr>
        <w:t xml:space="preserve">Equipment: Hand sink, 3 bay </w:t>
      </w:r>
      <w:proofErr w:type="gramStart"/>
      <w:r w:rsidRPr="00083E62">
        <w:rPr>
          <w:b/>
          <w:sz w:val="20"/>
        </w:rPr>
        <w:t>sink</w:t>
      </w:r>
      <w:proofErr w:type="gramEnd"/>
      <w:r w:rsidRPr="00083E62">
        <w:rPr>
          <w:b/>
          <w:sz w:val="20"/>
        </w:rPr>
        <w:t>, and refrigeration required.</w:t>
      </w:r>
    </w:p>
    <w:p w:rsidR="009B6413" w:rsidRDefault="009B6413" w:rsidP="009B6413">
      <w:pPr>
        <w:ind w:left="3600" w:hanging="3600"/>
        <w:jc w:val="center"/>
        <w:rPr>
          <w:b/>
          <w:sz w:val="20"/>
        </w:rPr>
      </w:pPr>
    </w:p>
    <w:p w:rsidR="009B6413" w:rsidRPr="00062164" w:rsidRDefault="009B6413" w:rsidP="009B6413">
      <w:pPr>
        <w:ind w:left="3600" w:hanging="1440"/>
        <w:rPr>
          <w:b/>
          <w:sz w:val="20"/>
        </w:rPr>
      </w:pPr>
      <w:r>
        <w:rPr>
          <w:b/>
          <w:sz w:val="20"/>
        </w:rPr>
        <w:t>R</w:t>
      </w:r>
      <w:r w:rsidRPr="00062164">
        <w:rPr>
          <w:b/>
          <w:sz w:val="20"/>
        </w:rPr>
        <w:t xml:space="preserve">aw </w:t>
      </w:r>
      <w:r>
        <w:rPr>
          <w:b/>
          <w:sz w:val="20"/>
        </w:rPr>
        <w:t>PHF*</w:t>
      </w:r>
      <w:r>
        <w:rPr>
          <w:b/>
          <w:sz w:val="20"/>
        </w:rPr>
        <w:tab/>
        <w:t>Sausage</w:t>
      </w:r>
      <w:r>
        <w:rPr>
          <w:b/>
          <w:sz w:val="20"/>
        </w:rPr>
        <w:tab/>
      </w:r>
      <w:r w:rsidRPr="00062164">
        <w:rPr>
          <w:b/>
          <w:sz w:val="20"/>
        </w:rPr>
        <w:t xml:space="preserve"> </w:t>
      </w:r>
      <w:r>
        <w:rPr>
          <w:b/>
          <w:sz w:val="20"/>
        </w:rPr>
        <w:tab/>
        <w:t>Meats</w:t>
      </w:r>
      <w:r>
        <w:rPr>
          <w:b/>
          <w:sz w:val="20"/>
        </w:rPr>
        <w:tab/>
        <w:t xml:space="preserve">        </w:t>
      </w:r>
      <w:proofErr w:type="gramStart"/>
      <w:r>
        <w:rPr>
          <w:b/>
          <w:sz w:val="20"/>
        </w:rPr>
        <w:t>Seafood</w:t>
      </w:r>
      <w:r w:rsidRPr="00062164">
        <w:rPr>
          <w:b/>
          <w:sz w:val="20"/>
        </w:rPr>
        <w:t xml:space="preserve">  </w:t>
      </w:r>
      <w:r>
        <w:rPr>
          <w:b/>
          <w:sz w:val="20"/>
        </w:rPr>
        <w:tab/>
      </w:r>
      <w:proofErr w:type="gramEnd"/>
      <w:r>
        <w:rPr>
          <w:b/>
          <w:sz w:val="20"/>
        </w:rPr>
        <w:tab/>
        <w:t>F</w:t>
      </w:r>
      <w:r w:rsidRPr="00062164">
        <w:rPr>
          <w:b/>
          <w:sz w:val="20"/>
        </w:rPr>
        <w:t>ish</w:t>
      </w:r>
    </w:p>
    <w:p w:rsidR="009B6413" w:rsidRDefault="009B6413" w:rsidP="009B6413">
      <w:pPr>
        <w:ind w:left="3600" w:hanging="1440"/>
        <w:rPr>
          <w:b/>
          <w:sz w:val="20"/>
        </w:rPr>
      </w:pPr>
      <w:r>
        <w:rPr>
          <w:b/>
          <w:sz w:val="20"/>
        </w:rPr>
        <w:t>Hot dogs with PHF* if any preparation i.e., chili</w:t>
      </w:r>
    </w:p>
    <w:p w:rsidR="009B6413" w:rsidRDefault="009B6413" w:rsidP="009B6413">
      <w:pPr>
        <w:rPr>
          <w:b/>
          <w:sz w:val="20"/>
        </w:rPr>
      </w:pPr>
      <w:r>
        <w:rPr>
          <w:b/>
          <w:sz w:val="20"/>
        </w:rPr>
        <w:tab/>
      </w:r>
      <w:r>
        <w:rPr>
          <w:b/>
          <w:sz w:val="20"/>
        </w:rPr>
        <w:tab/>
      </w:r>
      <w:r>
        <w:rPr>
          <w:b/>
          <w:sz w:val="20"/>
        </w:rPr>
        <w:tab/>
        <w:t>O</w:t>
      </w:r>
      <w:r w:rsidRPr="00062164">
        <w:rPr>
          <w:b/>
          <w:sz w:val="20"/>
        </w:rPr>
        <w:t>nsite prepared salads:</w:t>
      </w:r>
      <w:r>
        <w:rPr>
          <w:b/>
          <w:sz w:val="20"/>
        </w:rPr>
        <w:t xml:space="preserve"> i.e.,</w:t>
      </w:r>
      <w:r w:rsidRPr="00062164">
        <w:rPr>
          <w:b/>
          <w:sz w:val="20"/>
        </w:rPr>
        <w:t xml:space="preserve"> potato, coleslaw, pasta, egg salad,</w:t>
      </w:r>
      <w:r>
        <w:rPr>
          <w:b/>
          <w:sz w:val="20"/>
        </w:rPr>
        <w:t xml:space="preserve"> and seafood</w:t>
      </w:r>
    </w:p>
    <w:p w:rsidR="009B6413" w:rsidRPr="00062164" w:rsidRDefault="009B6413" w:rsidP="009B6413">
      <w:pPr>
        <w:ind w:left="1440" w:firstLine="720"/>
        <w:rPr>
          <w:b/>
          <w:sz w:val="20"/>
        </w:rPr>
      </w:pPr>
      <w:r>
        <w:rPr>
          <w:b/>
          <w:sz w:val="20"/>
        </w:rPr>
        <w:t>R</w:t>
      </w:r>
      <w:r w:rsidRPr="00062164">
        <w:rPr>
          <w:b/>
          <w:sz w:val="20"/>
        </w:rPr>
        <w:t>aw bar</w:t>
      </w:r>
      <w:r>
        <w:rPr>
          <w:b/>
          <w:sz w:val="20"/>
        </w:rPr>
        <w:t>: i.e., oysters on the half shell</w:t>
      </w:r>
    </w:p>
    <w:p w:rsidR="009B6413" w:rsidRPr="00062164" w:rsidRDefault="009B6413" w:rsidP="009B6413">
      <w:pPr>
        <w:ind w:left="3600" w:hanging="1440"/>
        <w:rPr>
          <w:b/>
          <w:sz w:val="20"/>
        </w:rPr>
      </w:pPr>
      <w:r>
        <w:rPr>
          <w:b/>
          <w:sz w:val="20"/>
        </w:rPr>
        <w:t xml:space="preserve">Pizza with PHF*: i.e., (ground meats: </w:t>
      </w:r>
      <w:proofErr w:type="spellStart"/>
      <w:smartTag w:uri="urn:schemas-microsoft-com:office:smarttags" w:element="place">
        <w:smartTag w:uri="urn:schemas-microsoft-com:office:smarttags" w:element="State">
          <w:r>
            <w:rPr>
              <w:b/>
              <w:sz w:val="20"/>
            </w:rPr>
            <w:t>hamburg</w:t>
          </w:r>
        </w:smartTag>
      </w:smartTag>
      <w:proofErr w:type="spellEnd"/>
      <w:r>
        <w:rPr>
          <w:b/>
          <w:sz w:val="20"/>
        </w:rPr>
        <w:t xml:space="preserve"> or sausage)</w:t>
      </w:r>
    </w:p>
    <w:p w:rsidR="009B6413" w:rsidRDefault="009B6413" w:rsidP="009B6413">
      <w:pPr>
        <w:ind w:left="3600" w:hanging="1440"/>
        <w:rPr>
          <w:b/>
          <w:sz w:val="20"/>
        </w:rPr>
      </w:pPr>
      <w:r>
        <w:rPr>
          <w:b/>
          <w:sz w:val="20"/>
        </w:rPr>
        <w:t>Pie with PHF* i.e., cream pies</w:t>
      </w:r>
    </w:p>
    <w:p w:rsidR="009B6413" w:rsidRDefault="009B6413" w:rsidP="009B6413">
      <w:pPr>
        <w:ind w:left="3600" w:hanging="3600"/>
        <w:jc w:val="center"/>
        <w:rPr>
          <w:b/>
          <w:sz w:val="20"/>
        </w:rPr>
      </w:pPr>
    </w:p>
    <w:p w:rsidR="009B6413" w:rsidRDefault="009B6413" w:rsidP="009B6413">
      <w:pPr>
        <w:ind w:left="3600" w:hanging="3600"/>
        <w:jc w:val="center"/>
        <w:rPr>
          <w:b/>
        </w:rPr>
      </w:pPr>
      <w:r w:rsidRPr="005664EE">
        <w:rPr>
          <w:b/>
        </w:rPr>
        <w:t>*PHF = POTENTIALLY HAZARDOUS</w:t>
      </w:r>
      <w:r>
        <w:rPr>
          <w:b/>
        </w:rPr>
        <w:t xml:space="preserve"> FOOD</w:t>
      </w:r>
    </w:p>
    <w:p w:rsidR="009B6413" w:rsidRPr="00083E62" w:rsidRDefault="009B6413" w:rsidP="009B6413">
      <w:pPr>
        <w:ind w:firstLine="720"/>
        <w:jc w:val="center"/>
        <w:rPr>
          <w:b/>
          <w:sz w:val="20"/>
        </w:rPr>
      </w:pPr>
      <w:r w:rsidRPr="00083E62">
        <w:rPr>
          <w:b/>
          <w:sz w:val="20"/>
        </w:rPr>
        <w:t>3 bay dishwashing: Wash, Rinse, and Sanitize</w:t>
      </w:r>
    </w:p>
    <w:p w:rsidR="009B6413" w:rsidRPr="00083E62" w:rsidRDefault="009B6413" w:rsidP="009B6413">
      <w:pPr>
        <w:ind w:firstLine="720"/>
        <w:jc w:val="center"/>
        <w:rPr>
          <w:b/>
          <w:sz w:val="20"/>
        </w:rPr>
      </w:pPr>
      <w:r w:rsidRPr="00083E62">
        <w:rPr>
          <w:b/>
          <w:sz w:val="20"/>
        </w:rPr>
        <w:t>Sinks must be big enough for the biggest pot or pan to be submersed.</w:t>
      </w:r>
    </w:p>
    <w:p w:rsidR="001A4B4F" w:rsidRPr="009B6413" w:rsidRDefault="009B6413" w:rsidP="009B6413">
      <w:pPr>
        <w:ind w:left="3600" w:hanging="3600"/>
        <w:jc w:val="center"/>
        <w:rPr>
          <w:b/>
        </w:rPr>
      </w:pPr>
      <w:r w:rsidRPr="00083E62">
        <w:rPr>
          <w:b/>
        </w:rPr>
        <w:t>If you have any questions, please contact your district health inspector or our offices at 287-5671.</w:t>
      </w:r>
    </w:p>
    <w:sectPr w:rsidR="001A4B4F" w:rsidRPr="009B6413" w:rsidSect="009B6413">
      <w:headerReference w:type="default" r:id="rId14"/>
      <w:footerReference w:type="default" r:id="rId15"/>
      <w:type w:val="continuous"/>
      <w:pgSz w:w="12240" w:h="15840"/>
      <w:pgMar w:top="720" w:right="54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861" w:rsidRDefault="00071861" w:rsidP="00263AA1">
      <w:r>
        <w:separator/>
      </w:r>
    </w:p>
  </w:endnote>
  <w:endnote w:type="continuationSeparator" w:id="0">
    <w:p w:rsidR="00071861" w:rsidRDefault="00071861" w:rsidP="0026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26" w:rsidRDefault="00036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413" w:rsidRDefault="009B6413" w:rsidP="009B6413">
    <w:pPr>
      <w:pStyle w:val="Footer"/>
      <w:rPr>
        <w:b/>
        <w:sz w:val="16"/>
        <w:szCs w:val="16"/>
      </w:rPr>
    </w:pPr>
    <w:r>
      <w:rPr>
        <w:b/>
        <w:sz w:val="16"/>
        <w:szCs w:val="16"/>
      </w:rPr>
      <w:t>12/28/17 G:</w:t>
    </w:r>
    <w:r w:rsidRPr="005664EE">
      <w:rPr>
        <w:b/>
        <w:sz w:val="16"/>
        <w:szCs w:val="16"/>
      </w:rPr>
      <w:t>\FAIRS-FESTIVALS</w:t>
    </w:r>
    <w:r>
      <w:rPr>
        <w:b/>
        <w:sz w:val="16"/>
        <w:szCs w:val="16"/>
      </w:rPr>
      <w:t>\Mobile Application Packet\Mobile Unit Compliance Handout</w:t>
    </w:r>
  </w:p>
  <w:p w:rsidR="009B6413" w:rsidRDefault="009B6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26" w:rsidRDefault="000369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CAE" w:rsidRDefault="009B6413">
    <w:pPr>
      <w:pStyle w:val="Footer"/>
      <w:rPr>
        <w:b/>
        <w:sz w:val="16"/>
        <w:szCs w:val="16"/>
      </w:rPr>
    </w:pPr>
    <w:r>
      <w:rPr>
        <w:b/>
        <w:sz w:val="16"/>
        <w:szCs w:val="16"/>
      </w:rPr>
      <w:t>12/28/17 G:</w:t>
    </w:r>
    <w:r w:rsidRPr="005664EE">
      <w:rPr>
        <w:b/>
        <w:sz w:val="16"/>
        <w:szCs w:val="16"/>
      </w:rPr>
      <w:t>\FAIRS-FESTIVALS</w:t>
    </w:r>
    <w:r>
      <w:rPr>
        <w:b/>
        <w:sz w:val="16"/>
        <w:szCs w:val="16"/>
      </w:rPr>
      <w:t>\Mobile Application Packet\Mobile Unit Compliance Handout</w:t>
    </w:r>
  </w:p>
  <w:p w:rsidR="00245602" w:rsidRDefault="00036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861" w:rsidRDefault="00071861" w:rsidP="00263AA1">
      <w:r>
        <w:separator/>
      </w:r>
    </w:p>
  </w:footnote>
  <w:footnote w:type="continuationSeparator" w:id="0">
    <w:p w:rsidR="00071861" w:rsidRDefault="00071861" w:rsidP="0026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26" w:rsidRDefault="00036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AA1" w:rsidRDefault="00403005" w:rsidP="00CE0951">
    <w:pPr>
      <w:ind w:left="3600"/>
      <w:rPr>
        <w:sz w:val="18"/>
        <w:szCs w:val="18"/>
      </w:rPr>
    </w:pPr>
    <w:r w:rsidRPr="000D047A">
      <w:rPr>
        <w:noProof/>
        <w:sz w:val="18"/>
        <w:szCs w:val="18"/>
      </w:rPr>
      <mc:AlternateContent>
        <mc:Choice Requires="wps">
          <w:drawing>
            <wp:anchor distT="45720" distB="45720" distL="114300" distR="114300" simplePos="0" relativeHeight="251661312" behindDoc="0" locked="0" layoutInCell="1" allowOverlap="1">
              <wp:simplePos x="0" y="0"/>
              <wp:positionH relativeFrom="column">
                <wp:posOffset>3482340</wp:posOffset>
              </wp:positionH>
              <wp:positionV relativeFrom="paragraph">
                <wp:posOffset>106680</wp:posOffset>
              </wp:positionV>
              <wp:extent cx="2941320" cy="9423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942340"/>
                      </a:xfrm>
                      <a:prstGeom prst="rect">
                        <a:avLst/>
                      </a:prstGeom>
                      <a:solidFill>
                        <a:srgbClr val="FFFFFF"/>
                      </a:solidFill>
                      <a:ln w="9525">
                        <a:noFill/>
                        <a:miter lim="800000"/>
                        <a:headEnd/>
                        <a:tailEnd/>
                      </a:ln>
                    </wps:spPr>
                    <wps:txbx>
                      <w:txbxContent>
                        <w:p w:rsidR="000D047A" w:rsidRPr="00403005" w:rsidRDefault="00BE7DFC" w:rsidP="00403005">
                          <w:pPr>
                            <w:jc w:val="center"/>
                            <w:rPr>
                              <w:b/>
                              <w:color w:val="365F91" w:themeColor="accent1" w:themeShade="BF"/>
                              <w:sz w:val="20"/>
                            </w:rPr>
                          </w:pPr>
                          <w:r w:rsidRPr="00403005">
                            <w:rPr>
                              <w:b/>
                              <w:color w:val="365F91" w:themeColor="accent1" w:themeShade="BF"/>
                              <w:sz w:val="20"/>
                            </w:rPr>
                            <w:t xml:space="preserve">Maine </w:t>
                          </w:r>
                          <w:r w:rsidR="00403005">
                            <w:rPr>
                              <w:b/>
                              <w:color w:val="365F91" w:themeColor="accent1" w:themeShade="BF"/>
                              <w:sz w:val="20"/>
                            </w:rPr>
                            <w:t xml:space="preserve">Department of Health and Human </w:t>
                          </w:r>
                          <w:r w:rsidR="000D047A" w:rsidRPr="00403005">
                            <w:rPr>
                              <w:b/>
                              <w:color w:val="365F91" w:themeColor="accent1" w:themeShade="BF"/>
                              <w:sz w:val="20"/>
                            </w:rPr>
                            <w:t>Services</w:t>
                          </w:r>
                        </w:p>
                        <w:p w:rsidR="000D047A" w:rsidRPr="00403005" w:rsidRDefault="000D047A" w:rsidP="004A2C04">
                          <w:pPr>
                            <w:jc w:val="right"/>
                            <w:rPr>
                              <w:b/>
                              <w:color w:val="365F91" w:themeColor="accent1" w:themeShade="BF"/>
                              <w:sz w:val="20"/>
                            </w:rPr>
                          </w:pPr>
                          <w:r w:rsidRPr="00403005">
                            <w:rPr>
                              <w:b/>
                              <w:color w:val="365F91" w:themeColor="accent1" w:themeShade="BF"/>
                              <w:sz w:val="20"/>
                            </w:rPr>
                            <w:t>11 State House Station</w:t>
                          </w:r>
                        </w:p>
                        <w:p w:rsidR="000D047A" w:rsidRPr="00403005" w:rsidRDefault="000D047A" w:rsidP="004A2C04">
                          <w:pPr>
                            <w:jc w:val="right"/>
                            <w:rPr>
                              <w:b/>
                              <w:color w:val="365F91" w:themeColor="accent1" w:themeShade="BF"/>
                              <w:sz w:val="20"/>
                            </w:rPr>
                          </w:pPr>
                          <w:r w:rsidRPr="00403005">
                            <w:rPr>
                              <w:b/>
                              <w:color w:val="365F91" w:themeColor="accent1" w:themeShade="BF"/>
                              <w:sz w:val="20"/>
                            </w:rPr>
                            <w:t>Augusta, Maine 04333-0011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4.2pt;margin-top:8.4pt;width:231.6pt;height:7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" stroked="f">
              <v:textbox>
                <w:txbxContent>
                  <w:p w:rsidR="000D047A" w:rsidRPr="00403005" w:rsidRDefault="00BE7DFC" w:rsidP="00403005">
                    <w:pPr>
                      <w:jc w:val="center"/>
                      <w:rPr>
                        <w:b/>
                        <w:color w:val="365F91" w:themeColor="accent1" w:themeShade="BF"/>
                        <w:sz w:val="20"/>
                      </w:rPr>
                    </w:pPr>
                    <w:r w:rsidRPr="00403005">
                      <w:rPr>
                        <w:b/>
                        <w:color w:val="365F91" w:themeColor="accent1" w:themeShade="BF"/>
                        <w:sz w:val="20"/>
                      </w:rPr>
                      <w:t xml:space="preserve">Maine </w:t>
                    </w:r>
                    <w:r w:rsidR="00403005">
                      <w:rPr>
                        <w:b/>
                        <w:color w:val="365F91" w:themeColor="accent1" w:themeShade="BF"/>
                        <w:sz w:val="20"/>
                      </w:rPr>
                      <w:t xml:space="preserve">Department of Health and Human </w:t>
                    </w:r>
                    <w:r w:rsidR="000D047A" w:rsidRPr="00403005">
                      <w:rPr>
                        <w:b/>
                        <w:color w:val="365F91" w:themeColor="accent1" w:themeShade="BF"/>
                        <w:sz w:val="20"/>
                      </w:rPr>
                      <w:t>Services</w:t>
                    </w:r>
                  </w:p>
                  <w:p w:rsidR="000D047A" w:rsidRPr="00403005" w:rsidRDefault="000D047A" w:rsidP="004A2C04">
                    <w:pPr>
                      <w:jc w:val="right"/>
                      <w:rPr>
                        <w:b/>
                        <w:color w:val="365F91" w:themeColor="accent1" w:themeShade="BF"/>
                        <w:sz w:val="20"/>
                      </w:rPr>
                    </w:pPr>
                    <w:r w:rsidRPr="00403005">
                      <w:rPr>
                        <w:b/>
                        <w:color w:val="365F91" w:themeColor="accent1" w:themeShade="BF"/>
                        <w:sz w:val="20"/>
                      </w:rPr>
                      <w:t>11 State House Station</w:t>
                    </w:r>
                  </w:p>
                  <w:p w:rsidR="000D047A" w:rsidRPr="00403005" w:rsidRDefault="000D047A" w:rsidP="004A2C04">
                    <w:pPr>
                      <w:jc w:val="right"/>
                      <w:rPr>
                        <w:b/>
                        <w:color w:val="365F91" w:themeColor="accent1" w:themeShade="BF"/>
                        <w:sz w:val="20"/>
                      </w:rPr>
                    </w:pPr>
                    <w:r w:rsidRPr="00403005">
                      <w:rPr>
                        <w:b/>
                        <w:color w:val="365F91" w:themeColor="accent1" w:themeShade="BF"/>
                        <w:sz w:val="20"/>
                      </w:rPr>
                      <w:t>Augusta, Maine 04333-0011</w:t>
                    </w:r>
                  </w:p>
                </w:txbxContent>
              </v:textbox>
              <w10:wrap type="square"/>
            </v:shape>
          </w:pict>
        </mc:Fallback>
      </mc:AlternateContent>
    </w:r>
    <w:r w:rsidR="00E32A10" w:rsidRPr="00137857">
      <w:rPr>
        <w:noProof/>
        <w:sz w:val="18"/>
        <w:szCs w:val="18"/>
      </w:rPr>
      <mc:AlternateContent>
        <mc:Choice Requires="wps">
          <w:drawing>
            <wp:anchor distT="45720" distB="45720" distL="114300" distR="114300" simplePos="0" relativeHeight="251665408" behindDoc="0" locked="0" layoutInCell="1" allowOverlap="1" wp14:anchorId="5A276C59" wp14:editId="3574752A">
              <wp:simplePos x="0" y="0"/>
              <wp:positionH relativeFrom="margin">
                <wp:posOffset>-214630</wp:posOffset>
              </wp:positionH>
              <wp:positionV relativeFrom="paragraph">
                <wp:posOffset>466725</wp:posOffset>
              </wp:positionV>
              <wp:extent cx="1557020" cy="368300"/>
              <wp:effectExtent l="0" t="0" r="508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68300"/>
                      </a:xfrm>
                      <a:prstGeom prst="rect">
                        <a:avLst/>
                      </a:prstGeom>
                      <a:solidFill>
                        <a:srgbClr val="FFFFFF"/>
                      </a:solidFill>
                      <a:ln w="9525">
                        <a:noFill/>
                        <a:miter lim="800000"/>
                        <a:headEnd/>
                        <a:tailEnd/>
                      </a:ln>
                    </wps:spPr>
                    <wps:txbx>
                      <w:txbxContent>
                        <w:p w:rsidR="00036926" w:rsidRPr="00036926" w:rsidRDefault="00036926" w:rsidP="004A2C04">
                          <w:pPr>
                            <w:tabs>
                              <w:tab w:val="left" w:pos="7560"/>
                            </w:tabs>
                            <w:rPr>
                              <w:b/>
                              <w:color w:val="365F91" w:themeColor="accent1" w:themeShade="BF"/>
                              <w:sz w:val="18"/>
                              <w:szCs w:val="18"/>
                            </w:rPr>
                          </w:pPr>
                          <w:r>
                            <w:rPr>
                              <w:b/>
                              <w:color w:val="365F91" w:themeColor="accent1" w:themeShade="BF"/>
                              <w:sz w:val="18"/>
                              <w:szCs w:val="18"/>
                            </w:rPr>
                            <w:t xml:space="preserve">Jeanne M. </w:t>
                          </w:r>
                          <w:proofErr w:type="spellStart"/>
                          <w:r>
                            <w:rPr>
                              <w:b/>
                              <w:color w:val="365F91" w:themeColor="accent1" w:themeShade="BF"/>
                              <w:sz w:val="18"/>
                              <w:szCs w:val="18"/>
                            </w:rPr>
                            <w:t>Lambrew</w:t>
                          </w:r>
                          <w:proofErr w:type="spellEnd"/>
                          <w:r>
                            <w:rPr>
                              <w:b/>
                              <w:color w:val="365F91" w:themeColor="accent1" w:themeShade="BF"/>
                              <w:sz w:val="18"/>
                              <w:szCs w:val="18"/>
                            </w:rPr>
                            <w:t>, Ph.D.</w:t>
                          </w:r>
                          <w:bookmarkStart w:id="0" w:name="_GoBack"/>
                          <w:bookmarkEnd w:id="0"/>
                        </w:p>
                        <w:p w:rsidR="00F61805" w:rsidRPr="00403005" w:rsidRDefault="00E32A10" w:rsidP="004A2C04">
                          <w:pPr>
                            <w:tabs>
                              <w:tab w:val="left" w:pos="7560"/>
                            </w:tabs>
                            <w:rPr>
                              <w:sz w:val="20"/>
                            </w:rPr>
                          </w:pPr>
                          <w:r w:rsidRPr="00403005">
                            <w:rPr>
                              <w:b/>
                              <w:color w:val="365F91" w:themeColor="accent1" w:themeShade="BF"/>
                              <w:sz w:val="20"/>
                            </w:rPr>
                            <w:t xml:space="preserve">Acting </w:t>
                          </w:r>
                          <w:r w:rsidR="004A2C04" w:rsidRPr="00403005">
                            <w:rPr>
                              <w:b/>
                              <w:color w:val="365F91" w:themeColor="accent1" w:themeShade="BF"/>
                              <w:sz w:val="20"/>
                            </w:rPr>
                            <w:t>Commissioner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76C59" id="_x0000_s1027" type="#_x0000_t202" style="position:absolute;left:0;text-align:left;margin-left:-16.9pt;margin-top:36.75pt;width:122.6pt;height:2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" stroked="f">
              <v:textbox>
                <w:txbxContent>
                  <w:p w:rsidR="00036926" w:rsidRPr="00036926" w:rsidRDefault="00036926" w:rsidP="004A2C04">
                    <w:pPr>
                      <w:tabs>
                        <w:tab w:val="left" w:pos="7560"/>
                      </w:tabs>
                      <w:rPr>
                        <w:b/>
                        <w:color w:val="365F91" w:themeColor="accent1" w:themeShade="BF"/>
                        <w:sz w:val="18"/>
                        <w:szCs w:val="18"/>
                      </w:rPr>
                    </w:pPr>
                    <w:r>
                      <w:rPr>
                        <w:b/>
                        <w:color w:val="365F91" w:themeColor="accent1" w:themeShade="BF"/>
                        <w:sz w:val="18"/>
                        <w:szCs w:val="18"/>
                      </w:rPr>
                      <w:t xml:space="preserve">Jeanne M. </w:t>
                    </w:r>
                    <w:proofErr w:type="spellStart"/>
                    <w:r>
                      <w:rPr>
                        <w:b/>
                        <w:color w:val="365F91" w:themeColor="accent1" w:themeShade="BF"/>
                        <w:sz w:val="18"/>
                        <w:szCs w:val="18"/>
                      </w:rPr>
                      <w:t>Lambrew</w:t>
                    </w:r>
                    <w:proofErr w:type="spellEnd"/>
                    <w:r>
                      <w:rPr>
                        <w:b/>
                        <w:color w:val="365F91" w:themeColor="accent1" w:themeShade="BF"/>
                        <w:sz w:val="18"/>
                        <w:szCs w:val="18"/>
                      </w:rPr>
                      <w:t>, Ph.D.</w:t>
                    </w:r>
                    <w:bookmarkStart w:id="1" w:name="_GoBack"/>
                    <w:bookmarkEnd w:id="1"/>
                  </w:p>
                  <w:p w:rsidR="00F61805" w:rsidRPr="00403005" w:rsidRDefault="00E32A10" w:rsidP="004A2C04">
                    <w:pPr>
                      <w:tabs>
                        <w:tab w:val="left" w:pos="7560"/>
                      </w:tabs>
                      <w:rPr>
                        <w:sz w:val="20"/>
                      </w:rPr>
                    </w:pPr>
                    <w:r w:rsidRPr="00403005">
                      <w:rPr>
                        <w:b/>
                        <w:color w:val="365F91" w:themeColor="accent1" w:themeShade="BF"/>
                        <w:sz w:val="20"/>
                      </w:rPr>
                      <w:t xml:space="preserve">Acting </w:t>
                    </w:r>
                    <w:r w:rsidR="004A2C04" w:rsidRPr="00403005">
                      <w:rPr>
                        <w:b/>
                        <w:color w:val="365F91" w:themeColor="accent1" w:themeShade="BF"/>
                        <w:sz w:val="20"/>
                      </w:rPr>
                      <w:t>Commissioner</w:t>
                    </w:r>
                  </w:p>
                </w:txbxContent>
              </v:textbox>
              <w10:wrap type="square" anchorx="margin"/>
            </v:shape>
          </w:pict>
        </mc:Fallback>
      </mc:AlternateContent>
    </w:r>
    <w:r w:rsidR="00CE0951" w:rsidRPr="00B238B0">
      <w:rPr>
        <w:noProof/>
      </w:rPr>
      <w:drawing>
        <wp:inline distT="0" distB="0" distL="0" distR="0" wp14:anchorId="086F0770" wp14:editId="267D096A">
          <wp:extent cx="704063" cy="7924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401" cy="800740"/>
                  </a:xfrm>
                  <a:prstGeom prst="rect">
                    <a:avLst/>
                  </a:prstGeom>
                  <a:noFill/>
                  <a:ln>
                    <a:noFill/>
                  </a:ln>
                </pic:spPr>
              </pic:pic>
            </a:graphicData>
          </a:graphic>
        </wp:inline>
      </w:drawing>
    </w:r>
    <w:r w:rsidR="00853B30" w:rsidRPr="00137857">
      <w:rPr>
        <w:noProof/>
        <w:sz w:val="18"/>
        <w:szCs w:val="18"/>
      </w:rPr>
      <mc:AlternateContent>
        <mc:Choice Requires="wps">
          <w:drawing>
            <wp:anchor distT="45720" distB="45720" distL="114300" distR="114300" simplePos="0" relativeHeight="251663360" behindDoc="0" locked="0" layoutInCell="1" allowOverlap="1" wp14:anchorId="7952362A" wp14:editId="61F4D108">
              <wp:simplePos x="0" y="0"/>
              <wp:positionH relativeFrom="margin">
                <wp:posOffset>-198967</wp:posOffset>
              </wp:positionH>
              <wp:positionV relativeFrom="paragraph">
                <wp:posOffset>42122</wp:posOffset>
              </wp:positionV>
              <wp:extent cx="1124585" cy="36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68300"/>
                      </a:xfrm>
                      <a:prstGeom prst="rect">
                        <a:avLst/>
                      </a:prstGeom>
                      <a:solidFill>
                        <a:srgbClr val="FFFFFF"/>
                      </a:solidFill>
                      <a:ln w="9525">
                        <a:noFill/>
                        <a:miter lim="800000"/>
                        <a:headEnd/>
                        <a:tailEnd/>
                      </a:ln>
                    </wps:spPr>
                    <wps:txbx>
                      <w:txbxContent>
                        <w:p w:rsidR="00F61805" w:rsidRPr="00287C76" w:rsidRDefault="0075217C" w:rsidP="00F61805">
                          <w:pPr>
                            <w:rPr>
                              <w:b/>
                              <w:color w:val="365F91" w:themeColor="accent1" w:themeShade="BF"/>
                              <w:sz w:val="18"/>
                              <w:szCs w:val="18"/>
                            </w:rPr>
                          </w:pPr>
                          <w:r>
                            <w:rPr>
                              <w:b/>
                              <w:color w:val="365F91" w:themeColor="accent1" w:themeShade="BF"/>
                              <w:sz w:val="18"/>
                              <w:szCs w:val="18"/>
                            </w:rPr>
                            <w:t>Janet T. Mills</w:t>
                          </w:r>
                        </w:p>
                        <w:p w:rsidR="00F61805" w:rsidRPr="00287C76" w:rsidRDefault="004A2C04" w:rsidP="00F61805">
                          <w:pPr>
                            <w:rPr>
                              <w:b/>
                              <w:color w:val="365F91" w:themeColor="accent1" w:themeShade="BF"/>
                              <w:sz w:val="18"/>
                              <w:szCs w:val="18"/>
                            </w:rPr>
                          </w:pPr>
                          <w:r w:rsidRPr="00287C76">
                            <w:rPr>
                              <w:b/>
                              <w:color w:val="365F91" w:themeColor="accent1" w:themeShade="BF"/>
                              <w:sz w:val="18"/>
                              <w:szCs w:val="18"/>
                            </w:rPr>
                            <w:t>Governor</w:t>
                          </w:r>
                        </w:p>
                        <w:p w:rsidR="00F61805" w:rsidRDefault="00F61805" w:rsidP="00F618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2362A" id="_x0000_s1028" type="#_x0000_t202" style="position:absolute;left:0;text-align:left;margin-left:-15.65pt;margin-top:3.3pt;width:88.55pt;height:2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" stroked="f">
              <v:textbox>
                <w:txbxContent>
                  <w:p w:rsidR="00F61805" w:rsidRPr="00287C76" w:rsidRDefault="0075217C" w:rsidP="00F61805">
                    <w:pPr>
                      <w:rPr>
                        <w:b/>
                        <w:color w:val="365F91" w:themeColor="accent1" w:themeShade="BF"/>
                        <w:sz w:val="18"/>
                        <w:szCs w:val="18"/>
                      </w:rPr>
                    </w:pPr>
                    <w:r>
                      <w:rPr>
                        <w:b/>
                        <w:color w:val="365F91" w:themeColor="accent1" w:themeShade="BF"/>
                        <w:sz w:val="18"/>
                        <w:szCs w:val="18"/>
                      </w:rPr>
                      <w:t>Janet T. Mills</w:t>
                    </w:r>
                  </w:p>
                  <w:p w:rsidR="00F61805" w:rsidRPr="00287C76" w:rsidRDefault="004A2C04" w:rsidP="00F61805">
                    <w:pPr>
                      <w:rPr>
                        <w:b/>
                        <w:color w:val="365F91" w:themeColor="accent1" w:themeShade="BF"/>
                        <w:sz w:val="18"/>
                        <w:szCs w:val="18"/>
                      </w:rPr>
                    </w:pPr>
                    <w:r w:rsidRPr="00287C76">
                      <w:rPr>
                        <w:b/>
                        <w:color w:val="365F91" w:themeColor="accent1" w:themeShade="BF"/>
                        <w:sz w:val="18"/>
                        <w:szCs w:val="18"/>
                      </w:rPr>
                      <w:t>Governor</w:t>
                    </w:r>
                  </w:p>
                  <w:p w:rsidR="00F61805" w:rsidRDefault="00F61805" w:rsidP="00F61805"/>
                </w:txbxContent>
              </v:textbox>
              <w10:wrap type="square" anchorx="margin"/>
            </v:shape>
          </w:pict>
        </mc:Fallback>
      </mc:AlternateContent>
    </w:r>
  </w:p>
  <w:p w:rsidR="007372BB" w:rsidRDefault="007372BB" w:rsidP="007372BB">
    <w:pPr>
      <w:rPr>
        <w:sz w:val="18"/>
        <w:szCs w:val="18"/>
      </w:rPr>
    </w:pPr>
  </w:p>
  <w:p w:rsidR="00F61805" w:rsidRDefault="00F61805" w:rsidP="007372BB">
    <w:pPr>
      <w:tabs>
        <w:tab w:val="left" w:pos="7560"/>
      </w:tabs>
      <w:rPr>
        <w:b/>
        <w:color w:val="365F91" w:themeColor="accent1" w:themeShade="BF"/>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26" w:rsidRDefault="000369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E62" w:rsidRDefault="00036926">
    <w:pPr>
      <w:pStyle w:val="Header"/>
      <w:rPr>
        <w:noProof/>
      </w:rPr>
    </w:pPr>
  </w:p>
  <w:p w:rsidR="00083E62" w:rsidRDefault="00036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36B1E"/>
    <w:multiLevelType w:val="hybridMultilevel"/>
    <w:tmpl w:val="98BAAE38"/>
    <w:lvl w:ilvl="0" w:tplc="78DAAC40">
      <w:start w:val="1"/>
      <w:numFmt w:val="bullet"/>
      <w:lvlText w:val=""/>
      <w:lvlJc w:val="left"/>
      <w:pPr>
        <w:tabs>
          <w:tab w:val="num" w:pos="720"/>
        </w:tabs>
        <w:ind w:left="720" w:hanging="360"/>
      </w:pPr>
      <w:rPr>
        <w:rFonts w:ascii="Wingdings" w:hAnsi="Wingdings" w:hint="default"/>
        <w:sz w:val="28"/>
        <w:szCs w:val="28"/>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A1"/>
    <w:rsid w:val="00031551"/>
    <w:rsid w:val="00036926"/>
    <w:rsid w:val="00037C80"/>
    <w:rsid w:val="00071861"/>
    <w:rsid w:val="000848DB"/>
    <w:rsid w:val="000D047A"/>
    <w:rsid w:val="0014256A"/>
    <w:rsid w:val="001A4B4F"/>
    <w:rsid w:val="001A5049"/>
    <w:rsid w:val="001C3158"/>
    <w:rsid w:val="001E4CA5"/>
    <w:rsid w:val="00220B01"/>
    <w:rsid w:val="0023685D"/>
    <w:rsid w:val="00263AA1"/>
    <w:rsid w:val="0028264F"/>
    <w:rsid w:val="00287C76"/>
    <w:rsid w:val="002E3734"/>
    <w:rsid w:val="00311948"/>
    <w:rsid w:val="0039381B"/>
    <w:rsid w:val="00403005"/>
    <w:rsid w:val="00425186"/>
    <w:rsid w:val="004333B7"/>
    <w:rsid w:val="00434046"/>
    <w:rsid w:val="00465EF6"/>
    <w:rsid w:val="00475E01"/>
    <w:rsid w:val="004A2C04"/>
    <w:rsid w:val="004D40A4"/>
    <w:rsid w:val="004F4154"/>
    <w:rsid w:val="00580738"/>
    <w:rsid w:val="005C5A7A"/>
    <w:rsid w:val="005D69B9"/>
    <w:rsid w:val="005F0E73"/>
    <w:rsid w:val="00600766"/>
    <w:rsid w:val="006B0904"/>
    <w:rsid w:val="006D2C00"/>
    <w:rsid w:val="006E466A"/>
    <w:rsid w:val="006F357F"/>
    <w:rsid w:val="007372BB"/>
    <w:rsid w:val="0075217C"/>
    <w:rsid w:val="0076607E"/>
    <w:rsid w:val="0079011C"/>
    <w:rsid w:val="007B6AB2"/>
    <w:rsid w:val="00853B30"/>
    <w:rsid w:val="008735F3"/>
    <w:rsid w:val="00925CAF"/>
    <w:rsid w:val="00997CD5"/>
    <w:rsid w:val="009B2F14"/>
    <w:rsid w:val="009B6413"/>
    <w:rsid w:val="00A013B9"/>
    <w:rsid w:val="00A045E1"/>
    <w:rsid w:val="00A06BB9"/>
    <w:rsid w:val="00A52029"/>
    <w:rsid w:val="00AC5146"/>
    <w:rsid w:val="00B15BA7"/>
    <w:rsid w:val="00B53BA6"/>
    <w:rsid w:val="00B85133"/>
    <w:rsid w:val="00BB52B1"/>
    <w:rsid w:val="00BC1FC1"/>
    <w:rsid w:val="00BE7DFC"/>
    <w:rsid w:val="00C02B3F"/>
    <w:rsid w:val="00C31B31"/>
    <w:rsid w:val="00CA4E70"/>
    <w:rsid w:val="00CE0951"/>
    <w:rsid w:val="00D469F4"/>
    <w:rsid w:val="00DD28D1"/>
    <w:rsid w:val="00E32A10"/>
    <w:rsid w:val="00EB1407"/>
    <w:rsid w:val="00EB174E"/>
    <w:rsid w:val="00EC6C15"/>
    <w:rsid w:val="00ED34F2"/>
    <w:rsid w:val="00ED727C"/>
    <w:rsid w:val="00F20073"/>
    <w:rsid w:val="00F6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14:docId w14:val="5ADEE842"/>
  <w15:chartTrackingRefBased/>
  <w15:docId w15:val="{220C6C31-DD25-4BDB-902E-00F1D385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AA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3AA1"/>
    <w:pPr>
      <w:tabs>
        <w:tab w:val="center" w:pos="4680"/>
        <w:tab w:val="right" w:pos="9360"/>
      </w:tabs>
    </w:pPr>
  </w:style>
  <w:style w:type="character" w:customStyle="1" w:styleId="HeaderChar">
    <w:name w:val="Header Char"/>
    <w:basedOn w:val="DefaultParagraphFont"/>
    <w:link w:val="Header"/>
    <w:uiPriority w:val="99"/>
    <w:rsid w:val="00263AA1"/>
    <w:rPr>
      <w:rFonts w:ascii="Times New Roman" w:eastAsia="Times New Roman" w:hAnsi="Times New Roman" w:cs="Times New Roman"/>
      <w:sz w:val="24"/>
      <w:szCs w:val="20"/>
    </w:rPr>
  </w:style>
  <w:style w:type="paragraph" w:styleId="Footer">
    <w:name w:val="footer"/>
    <w:basedOn w:val="Normal"/>
    <w:link w:val="FooterChar"/>
    <w:unhideWhenUsed/>
    <w:rsid w:val="00263AA1"/>
    <w:pPr>
      <w:tabs>
        <w:tab w:val="center" w:pos="4680"/>
        <w:tab w:val="right" w:pos="9360"/>
      </w:tabs>
    </w:pPr>
  </w:style>
  <w:style w:type="character" w:customStyle="1" w:styleId="FooterChar">
    <w:name w:val="Footer Char"/>
    <w:basedOn w:val="DefaultParagraphFont"/>
    <w:link w:val="Footer"/>
    <w:uiPriority w:val="99"/>
    <w:rsid w:val="00263AA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15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B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62566-C869-4E23-AFD1-443B272C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Tunks, Norma M.</dc:creator>
  <cp:keywords/>
  <dc:description/>
  <cp:lastModifiedBy>Silva, Lisa</cp:lastModifiedBy>
  <cp:revision>3</cp:revision>
  <cp:lastPrinted>2019-01-03T16:08:00Z</cp:lastPrinted>
  <dcterms:created xsi:type="dcterms:W3CDTF">2019-01-07T19:45:00Z</dcterms:created>
  <dcterms:modified xsi:type="dcterms:W3CDTF">2019-01-08T18:15:00Z</dcterms:modified>
</cp:coreProperties>
</file>