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4791A" w14:textId="5DA56616" w:rsidR="00C34B57" w:rsidRDefault="00E00C9E" w:rsidP="00C34B57">
      <w:pPr>
        <w:pStyle w:val="Title"/>
      </w:pPr>
      <w:commentRangeStart w:id="0"/>
      <w:r>
        <w:t>WILDLIFE RESPONSE PLAN</w:t>
      </w:r>
      <w:commentRangeEnd w:id="0"/>
      <w:r w:rsidR="00B64668">
        <w:rPr>
          <w:rStyle w:val="CommentReference"/>
          <w:rFonts w:eastAsiaTheme="minorHAnsi" w:cstheme="minorBidi"/>
          <w:b w:val="0"/>
          <w:color w:val="auto"/>
          <w:spacing w:val="0"/>
          <w:kern w:val="0"/>
        </w:rPr>
        <w:commentReference w:id="0"/>
      </w:r>
    </w:p>
    <w:p w14:paraId="7E9DF6C1" w14:textId="77777777" w:rsidR="003057F4" w:rsidRPr="003057F4" w:rsidRDefault="003057F4" w:rsidP="003057F4"/>
    <w:p w14:paraId="2880373E" w14:textId="77777777" w:rsidR="003057F4" w:rsidRPr="00417934" w:rsidRDefault="003057F4" w:rsidP="003057F4">
      <w:pPr>
        <w:pStyle w:val="Title"/>
      </w:pPr>
      <w:commentRangeStart w:id="1"/>
      <w:r w:rsidRPr="00417934">
        <w:t>Incident/Exercise Name</w:t>
      </w:r>
    </w:p>
    <w:p w14:paraId="1CCE05C7" w14:textId="546ECBA0" w:rsidR="003057F4" w:rsidRPr="003057F4" w:rsidRDefault="003057F4" w:rsidP="003057F4">
      <w:pPr>
        <w:pStyle w:val="Title"/>
      </w:pPr>
      <w:r w:rsidRPr="00417934">
        <w:t>Date</w:t>
      </w:r>
      <w:commentRangeEnd w:id="1"/>
      <w:r w:rsidR="00417934">
        <w:rPr>
          <w:rStyle w:val="CommentReference"/>
          <w:rFonts w:eastAsiaTheme="minorHAnsi" w:cstheme="minorBidi"/>
          <w:b w:val="0"/>
          <w:color w:val="auto"/>
          <w:spacing w:val="0"/>
          <w:kern w:val="0"/>
        </w:rPr>
        <w:commentReference w:id="1"/>
      </w:r>
    </w:p>
    <w:p w14:paraId="0EB0908C" w14:textId="7D418883" w:rsidR="00C34B57" w:rsidRDefault="00C34B57" w:rsidP="00C34B57"/>
    <w:p w14:paraId="561F1661" w14:textId="6C2850B4" w:rsidR="00C34B57" w:rsidRDefault="00C34B57" w:rsidP="00162B90">
      <w:pPr>
        <w:jc w:val="center"/>
      </w:pPr>
    </w:p>
    <w:p w14:paraId="4AD695CF" w14:textId="77777777" w:rsidR="00F3608A" w:rsidRDefault="00F3608A" w:rsidP="00162B90">
      <w:pPr>
        <w:pStyle w:val="Subtitle"/>
      </w:pPr>
    </w:p>
    <w:p w14:paraId="6D2F1380" w14:textId="77777777" w:rsidR="00F3608A" w:rsidRDefault="00F3608A" w:rsidP="00162B90">
      <w:pPr>
        <w:pStyle w:val="Subtitle"/>
      </w:pPr>
    </w:p>
    <w:p w14:paraId="55774C77" w14:textId="1EBB02EC" w:rsidR="00F3608A" w:rsidRDefault="00F3608A" w:rsidP="00162B90">
      <w:pPr>
        <w:pStyle w:val="Subtitle"/>
      </w:pPr>
      <w:r>
        <w:t>Prepared by</w:t>
      </w:r>
    </w:p>
    <w:p w14:paraId="1D0DE23D" w14:textId="77777777" w:rsidR="00F3608A" w:rsidRDefault="00F3608A" w:rsidP="00162B90">
      <w:pPr>
        <w:pStyle w:val="Subtitle"/>
      </w:pPr>
    </w:p>
    <w:p w14:paraId="1D8D13A1" w14:textId="6C0174C0" w:rsidR="00162B90" w:rsidRDefault="00162B90" w:rsidP="00162B90">
      <w:pPr>
        <w:pStyle w:val="Subtitle"/>
      </w:pPr>
      <w:commentRangeStart w:id="2"/>
      <w:r>
        <w:t>Maine Department of Inland Fisheries and Wildlife</w:t>
      </w:r>
    </w:p>
    <w:p w14:paraId="0EE8EC81" w14:textId="1CF8C8CC" w:rsidR="00F3608A" w:rsidRDefault="00F3608A" w:rsidP="00F3608A">
      <w:pPr>
        <w:pStyle w:val="Subtitle"/>
      </w:pPr>
      <w:r>
        <w:t>U.S. Fish and Wildlife Service, Department of the Interior</w:t>
      </w:r>
    </w:p>
    <w:p w14:paraId="53F45055" w14:textId="74059AE3" w:rsidR="00F3608A" w:rsidRPr="00F3608A" w:rsidRDefault="00F3608A" w:rsidP="00F3608A">
      <w:pPr>
        <w:pStyle w:val="Subtitle"/>
      </w:pPr>
      <w:r>
        <w:t>Tri-State Bird Rescue</w:t>
      </w:r>
      <w:r w:rsidR="00912274">
        <w:t xml:space="preserve"> </w:t>
      </w:r>
      <w:r>
        <w:t>&amp; Research, Inc.</w:t>
      </w:r>
      <w:commentRangeEnd w:id="2"/>
      <w:r w:rsidR="00417934">
        <w:rPr>
          <w:rStyle w:val="CommentReference"/>
          <w:rFonts w:eastAsiaTheme="minorHAnsi" w:cstheme="minorBidi"/>
          <w:iCs w:val="0"/>
          <w:spacing w:val="0"/>
        </w:rPr>
        <w:commentReference w:id="2"/>
      </w:r>
    </w:p>
    <w:p w14:paraId="4836D530" w14:textId="6EECF764" w:rsidR="00162B90" w:rsidRPr="00E90B79" w:rsidRDefault="00162B90" w:rsidP="00162B90"/>
    <w:p w14:paraId="7A9D7A23" w14:textId="38D0F31A" w:rsidR="00162B90" w:rsidRDefault="00162B90" w:rsidP="00162B90">
      <w:pPr>
        <w:pStyle w:val="Subtitle"/>
      </w:pPr>
    </w:p>
    <w:p w14:paraId="0663798B" w14:textId="7569F2B1" w:rsidR="00162B90" w:rsidRDefault="00162B90" w:rsidP="00162B90">
      <w:pPr>
        <w:pStyle w:val="Subtitle"/>
      </w:pPr>
      <w:bookmarkStart w:id="3" w:name="_GoBack"/>
      <w:bookmarkEnd w:id="3"/>
    </w:p>
    <w:p w14:paraId="313A8178" w14:textId="60B97E57" w:rsidR="00162B90" w:rsidRDefault="00162B90" w:rsidP="00162B90">
      <w:pPr>
        <w:pStyle w:val="Subtitle"/>
      </w:pPr>
    </w:p>
    <w:p w14:paraId="711200A0" w14:textId="0C32E089" w:rsidR="00162B90" w:rsidRDefault="00F3608A" w:rsidP="00162B90">
      <w:pPr>
        <w:pStyle w:val="Subtitle"/>
      </w:pPr>
      <w:r>
        <w:rPr>
          <w:noProof/>
        </w:rPr>
        <w:drawing>
          <wp:anchor distT="114300" distB="114300" distL="114300" distR="114300" simplePos="0" relativeHeight="251662336" behindDoc="0" locked="0" layoutInCell="1" hidden="0" allowOverlap="1" wp14:anchorId="4F46C94F" wp14:editId="18AA9A66">
            <wp:simplePos x="0" y="0"/>
            <wp:positionH relativeFrom="column">
              <wp:posOffset>1774825</wp:posOffset>
            </wp:positionH>
            <wp:positionV relativeFrom="paragraph">
              <wp:posOffset>267335</wp:posOffset>
            </wp:positionV>
            <wp:extent cx="2128838" cy="1178918"/>
            <wp:effectExtent l="0" t="0" r="5080" b="2540"/>
            <wp:wrapSquare wrapText="bothSides" distT="114300" distB="114300" distL="114300" distR="11430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2128838" cy="1178918"/>
                    </a:xfrm>
                    <a:prstGeom prst="rect">
                      <a:avLst/>
                    </a:prstGeom>
                    <a:ln/>
                  </pic:spPr>
                </pic:pic>
              </a:graphicData>
            </a:graphic>
          </wp:anchor>
        </w:drawing>
      </w:r>
    </w:p>
    <w:p w14:paraId="5AAEFF1F" w14:textId="57F925FB" w:rsidR="00162B90" w:rsidRDefault="00F3608A" w:rsidP="00162B90">
      <w:pPr>
        <w:pStyle w:val="Subtitle"/>
      </w:pPr>
      <w:r>
        <w:rPr>
          <w:noProof/>
        </w:rPr>
        <w:drawing>
          <wp:anchor distT="0" distB="0" distL="114300" distR="114300" simplePos="0" relativeHeight="251660288" behindDoc="0" locked="0" layoutInCell="1" allowOverlap="1" wp14:anchorId="2ECA333D" wp14:editId="2B79D065">
            <wp:simplePos x="0" y="0"/>
            <wp:positionH relativeFrom="margin">
              <wp:posOffset>244475</wp:posOffset>
            </wp:positionH>
            <wp:positionV relativeFrom="paragraph">
              <wp:posOffset>1905</wp:posOffset>
            </wp:positionV>
            <wp:extent cx="996696" cy="1124712"/>
            <wp:effectExtent l="0" t="0" r="0" b="0"/>
            <wp:wrapSquare wrapText="bothSides"/>
            <wp:docPr id="5" name="Picture 5" descr="G:\BRAND\LOGO FILES\MDIFW LOGO\MDIFW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RAND\LOGO FILES\MDIFW LOGO\MDIFW_Logo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6696" cy="11247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7E31FD" w14:textId="7A7D280E" w:rsidR="00162B90" w:rsidRPr="00E90B79" w:rsidRDefault="00F3608A" w:rsidP="00162B90">
      <w:r>
        <w:rPr>
          <w:noProof/>
        </w:rPr>
        <w:drawing>
          <wp:anchor distT="0" distB="0" distL="114300" distR="114300" simplePos="0" relativeHeight="251659264" behindDoc="0" locked="0" layoutInCell="1" allowOverlap="1" wp14:anchorId="4497C028" wp14:editId="58015787">
            <wp:simplePos x="0" y="0"/>
            <wp:positionH relativeFrom="margin">
              <wp:posOffset>4272915</wp:posOffset>
            </wp:positionH>
            <wp:positionV relativeFrom="paragraph">
              <wp:posOffset>-66675</wp:posOffset>
            </wp:positionV>
            <wp:extent cx="1627632" cy="676656"/>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7632" cy="676656"/>
                    </a:xfrm>
                    <a:prstGeom prst="rect">
                      <a:avLst/>
                    </a:prstGeom>
                    <a:noFill/>
                  </pic:spPr>
                </pic:pic>
              </a:graphicData>
            </a:graphic>
            <wp14:sizeRelH relativeFrom="margin">
              <wp14:pctWidth>0</wp14:pctWidth>
            </wp14:sizeRelH>
            <wp14:sizeRelV relativeFrom="margin">
              <wp14:pctHeight>0</wp14:pctHeight>
            </wp14:sizeRelV>
          </wp:anchor>
        </w:drawing>
      </w:r>
    </w:p>
    <w:p w14:paraId="325075B4" w14:textId="77777777" w:rsidR="00162B90" w:rsidRDefault="00162B90" w:rsidP="00162B90">
      <w:pPr>
        <w:pStyle w:val="Subtitle"/>
      </w:pPr>
    </w:p>
    <w:p w14:paraId="53C0361C" w14:textId="77777777" w:rsidR="00162B90" w:rsidRDefault="00162B90" w:rsidP="00162B90">
      <w:pPr>
        <w:pStyle w:val="Subtitle"/>
      </w:pPr>
    </w:p>
    <w:p w14:paraId="3D88073E" w14:textId="77777777" w:rsidR="00162B90" w:rsidRDefault="00162B90" w:rsidP="00162B90">
      <w:pPr>
        <w:pStyle w:val="Subtitle"/>
      </w:pPr>
    </w:p>
    <w:p w14:paraId="2FAD3775" w14:textId="77777777" w:rsidR="00F3608A" w:rsidRDefault="00F3608A" w:rsidP="006023E8">
      <w:pPr>
        <w:jc w:val="center"/>
        <w:rPr>
          <w:i/>
          <w:color w:val="FF0000"/>
        </w:rPr>
      </w:pPr>
    </w:p>
    <w:p w14:paraId="196EA6BA" w14:textId="77777777" w:rsidR="00F3608A" w:rsidRDefault="00F3608A" w:rsidP="006023E8">
      <w:pPr>
        <w:jc w:val="center"/>
        <w:rPr>
          <w:i/>
          <w:color w:val="FF0000"/>
        </w:rPr>
      </w:pPr>
    </w:p>
    <w:p w14:paraId="4B7674E0" w14:textId="77777777" w:rsidR="00F3608A" w:rsidRDefault="00F3608A" w:rsidP="006023E8">
      <w:pPr>
        <w:jc w:val="center"/>
        <w:rPr>
          <w:i/>
          <w:color w:val="FF0000"/>
        </w:rPr>
      </w:pPr>
    </w:p>
    <w:p w14:paraId="725BAC9D" w14:textId="77777777" w:rsidR="00F3608A" w:rsidRDefault="00F3608A" w:rsidP="006023E8">
      <w:pPr>
        <w:jc w:val="center"/>
        <w:rPr>
          <w:i/>
          <w:color w:val="FF0000"/>
        </w:rPr>
      </w:pPr>
    </w:p>
    <w:p w14:paraId="23000BF4" w14:textId="0CDC4091" w:rsidR="00CF6D9D" w:rsidRPr="006023E8" w:rsidRDefault="00CF6D9D" w:rsidP="006023E8">
      <w:pPr>
        <w:jc w:val="center"/>
        <w:rPr>
          <w:i/>
          <w:color w:val="FF0000"/>
        </w:rPr>
      </w:pPr>
    </w:p>
    <w:p w14:paraId="4BDFC91A" w14:textId="77777777" w:rsidR="00F3608A" w:rsidRDefault="00CF6D9D" w:rsidP="006023E8">
      <w:r>
        <w:br w:type="page"/>
      </w:r>
    </w:p>
    <w:sdt>
      <w:sdtPr>
        <w:id w:val="1584178482"/>
        <w:docPartObj>
          <w:docPartGallery w:val="Table of Contents"/>
          <w:docPartUnique/>
        </w:docPartObj>
      </w:sdtPr>
      <w:sdtEndPr>
        <w:rPr>
          <w:b/>
          <w:bCs/>
          <w:noProof/>
        </w:rPr>
      </w:sdtEndPr>
      <w:sdtContent>
        <w:commentRangeStart w:id="4" w:displacedByCustomXml="prev"/>
        <w:p w14:paraId="0BF5A332" w14:textId="4849A22F" w:rsidR="00162B90" w:rsidRPr="006023E8" w:rsidRDefault="00162B90" w:rsidP="00F3608A">
          <w:pPr>
            <w:spacing w:after="200" w:line="276" w:lineRule="auto"/>
            <w:rPr>
              <w:rStyle w:val="Heading1Char"/>
            </w:rPr>
          </w:pPr>
          <w:r w:rsidRPr="006023E8">
            <w:rPr>
              <w:rStyle w:val="Heading1Char"/>
            </w:rPr>
            <w:t>Table of Contents</w:t>
          </w:r>
          <w:commentRangeEnd w:id="4"/>
          <w:r w:rsidR="00417934">
            <w:rPr>
              <w:rStyle w:val="CommentReference"/>
            </w:rPr>
            <w:commentReference w:id="4"/>
          </w:r>
        </w:p>
        <w:p w14:paraId="39594C1D" w14:textId="3005A751" w:rsidR="00DE4E5B" w:rsidRDefault="00162B90">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16080155" w:history="1">
            <w:r w:rsidR="00DE4E5B" w:rsidRPr="00C83CED">
              <w:rPr>
                <w:rStyle w:val="Hyperlink"/>
                <w:noProof/>
              </w:rPr>
              <w:t>1. Authorizations</w:t>
            </w:r>
            <w:r w:rsidR="00DE4E5B">
              <w:rPr>
                <w:noProof/>
                <w:webHidden/>
              </w:rPr>
              <w:tab/>
            </w:r>
            <w:r w:rsidR="00DE4E5B">
              <w:rPr>
                <w:noProof/>
                <w:webHidden/>
              </w:rPr>
              <w:fldChar w:fldCharType="begin"/>
            </w:r>
            <w:r w:rsidR="00DE4E5B">
              <w:rPr>
                <w:noProof/>
                <w:webHidden/>
              </w:rPr>
              <w:instrText xml:space="preserve"> PAGEREF _Toc16080155 \h </w:instrText>
            </w:r>
            <w:r w:rsidR="00DE4E5B">
              <w:rPr>
                <w:noProof/>
                <w:webHidden/>
              </w:rPr>
            </w:r>
            <w:r w:rsidR="00DE4E5B">
              <w:rPr>
                <w:noProof/>
                <w:webHidden/>
              </w:rPr>
              <w:fldChar w:fldCharType="separate"/>
            </w:r>
            <w:r w:rsidR="00DE4E5B">
              <w:rPr>
                <w:noProof/>
                <w:webHidden/>
              </w:rPr>
              <w:t>4</w:t>
            </w:r>
            <w:r w:rsidR="00DE4E5B">
              <w:rPr>
                <w:noProof/>
                <w:webHidden/>
              </w:rPr>
              <w:fldChar w:fldCharType="end"/>
            </w:r>
          </w:hyperlink>
        </w:p>
        <w:p w14:paraId="31C9D4E5" w14:textId="2762C0EE" w:rsidR="00DE4E5B" w:rsidRDefault="00912274">
          <w:pPr>
            <w:pStyle w:val="TOC1"/>
            <w:tabs>
              <w:tab w:val="right" w:leader="dot" w:pos="9350"/>
            </w:tabs>
            <w:rPr>
              <w:rFonts w:asciiTheme="minorHAnsi" w:eastAsiaTheme="minorEastAsia" w:hAnsiTheme="minorHAnsi"/>
              <w:noProof/>
              <w:sz w:val="22"/>
            </w:rPr>
          </w:pPr>
          <w:hyperlink w:anchor="_Toc16080156" w:history="1">
            <w:r w:rsidR="00DE4E5B" w:rsidRPr="00C83CED">
              <w:rPr>
                <w:rStyle w:val="Hyperlink"/>
                <w:noProof/>
              </w:rPr>
              <w:t>2. Background</w:t>
            </w:r>
            <w:r w:rsidR="00DE4E5B">
              <w:rPr>
                <w:noProof/>
                <w:webHidden/>
              </w:rPr>
              <w:tab/>
            </w:r>
            <w:r w:rsidR="00DE4E5B">
              <w:rPr>
                <w:noProof/>
                <w:webHidden/>
              </w:rPr>
              <w:fldChar w:fldCharType="begin"/>
            </w:r>
            <w:r w:rsidR="00DE4E5B">
              <w:rPr>
                <w:noProof/>
                <w:webHidden/>
              </w:rPr>
              <w:instrText xml:space="preserve"> PAGEREF _Toc16080156 \h </w:instrText>
            </w:r>
            <w:r w:rsidR="00DE4E5B">
              <w:rPr>
                <w:noProof/>
                <w:webHidden/>
              </w:rPr>
            </w:r>
            <w:r w:rsidR="00DE4E5B">
              <w:rPr>
                <w:noProof/>
                <w:webHidden/>
              </w:rPr>
              <w:fldChar w:fldCharType="separate"/>
            </w:r>
            <w:r w:rsidR="00DE4E5B">
              <w:rPr>
                <w:noProof/>
                <w:webHidden/>
              </w:rPr>
              <w:t>5</w:t>
            </w:r>
            <w:r w:rsidR="00DE4E5B">
              <w:rPr>
                <w:noProof/>
                <w:webHidden/>
              </w:rPr>
              <w:fldChar w:fldCharType="end"/>
            </w:r>
          </w:hyperlink>
        </w:p>
        <w:p w14:paraId="26F91F4C" w14:textId="658C1CC3" w:rsidR="00DE4E5B" w:rsidRDefault="00912274">
          <w:pPr>
            <w:pStyle w:val="TOC1"/>
            <w:tabs>
              <w:tab w:val="right" w:leader="dot" w:pos="9350"/>
            </w:tabs>
            <w:rPr>
              <w:rFonts w:asciiTheme="minorHAnsi" w:eastAsiaTheme="minorEastAsia" w:hAnsiTheme="minorHAnsi"/>
              <w:noProof/>
              <w:sz w:val="22"/>
            </w:rPr>
          </w:pPr>
          <w:hyperlink w:anchor="_Toc16080157" w:history="1">
            <w:r w:rsidR="00DE4E5B" w:rsidRPr="00C83CED">
              <w:rPr>
                <w:rStyle w:val="Hyperlink"/>
                <w:noProof/>
              </w:rPr>
              <w:t>3. Relationship to Other Response Plans</w:t>
            </w:r>
            <w:r w:rsidR="00DE4E5B">
              <w:rPr>
                <w:noProof/>
                <w:webHidden/>
              </w:rPr>
              <w:tab/>
            </w:r>
            <w:r w:rsidR="00DE4E5B">
              <w:rPr>
                <w:noProof/>
                <w:webHidden/>
              </w:rPr>
              <w:fldChar w:fldCharType="begin"/>
            </w:r>
            <w:r w:rsidR="00DE4E5B">
              <w:rPr>
                <w:noProof/>
                <w:webHidden/>
              </w:rPr>
              <w:instrText xml:space="preserve"> PAGEREF _Toc16080157 \h </w:instrText>
            </w:r>
            <w:r w:rsidR="00DE4E5B">
              <w:rPr>
                <w:noProof/>
                <w:webHidden/>
              </w:rPr>
            </w:r>
            <w:r w:rsidR="00DE4E5B">
              <w:rPr>
                <w:noProof/>
                <w:webHidden/>
              </w:rPr>
              <w:fldChar w:fldCharType="separate"/>
            </w:r>
            <w:r w:rsidR="00DE4E5B">
              <w:rPr>
                <w:noProof/>
                <w:webHidden/>
              </w:rPr>
              <w:t>5</w:t>
            </w:r>
            <w:r w:rsidR="00DE4E5B">
              <w:rPr>
                <w:noProof/>
                <w:webHidden/>
              </w:rPr>
              <w:fldChar w:fldCharType="end"/>
            </w:r>
          </w:hyperlink>
        </w:p>
        <w:p w14:paraId="3E3272BD" w14:textId="63030417" w:rsidR="00DE4E5B" w:rsidRDefault="00912274">
          <w:pPr>
            <w:pStyle w:val="TOC1"/>
            <w:tabs>
              <w:tab w:val="right" w:leader="dot" w:pos="9350"/>
            </w:tabs>
            <w:rPr>
              <w:rFonts w:asciiTheme="minorHAnsi" w:eastAsiaTheme="minorEastAsia" w:hAnsiTheme="minorHAnsi"/>
              <w:noProof/>
              <w:sz w:val="22"/>
            </w:rPr>
          </w:pPr>
          <w:hyperlink w:anchor="_Toc16080158" w:history="1">
            <w:r w:rsidR="00DE4E5B" w:rsidRPr="00C83CED">
              <w:rPr>
                <w:rStyle w:val="Hyperlink"/>
                <w:noProof/>
              </w:rPr>
              <w:t>4. Legal Authority &amp; Permits</w:t>
            </w:r>
            <w:r w:rsidR="00DE4E5B">
              <w:rPr>
                <w:noProof/>
                <w:webHidden/>
              </w:rPr>
              <w:tab/>
            </w:r>
            <w:r w:rsidR="00DE4E5B">
              <w:rPr>
                <w:noProof/>
                <w:webHidden/>
              </w:rPr>
              <w:fldChar w:fldCharType="begin"/>
            </w:r>
            <w:r w:rsidR="00DE4E5B">
              <w:rPr>
                <w:noProof/>
                <w:webHidden/>
              </w:rPr>
              <w:instrText xml:space="preserve"> PAGEREF _Toc16080158 \h </w:instrText>
            </w:r>
            <w:r w:rsidR="00DE4E5B">
              <w:rPr>
                <w:noProof/>
                <w:webHidden/>
              </w:rPr>
            </w:r>
            <w:r w:rsidR="00DE4E5B">
              <w:rPr>
                <w:noProof/>
                <w:webHidden/>
              </w:rPr>
              <w:fldChar w:fldCharType="separate"/>
            </w:r>
            <w:r w:rsidR="00DE4E5B">
              <w:rPr>
                <w:noProof/>
                <w:webHidden/>
              </w:rPr>
              <w:t>5</w:t>
            </w:r>
            <w:r w:rsidR="00DE4E5B">
              <w:rPr>
                <w:noProof/>
                <w:webHidden/>
              </w:rPr>
              <w:fldChar w:fldCharType="end"/>
            </w:r>
          </w:hyperlink>
        </w:p>
        <w:p w14:paraId="3068851E" w14:textId="4ACE3ED1" w:rsidR="00DE4E5B" w:rsidRDefault="00912274">
          <w:pPr>
            <w:pStyle w:val="TOC2"/>
            <w:tabs>
              <w:tab w:val="right" w:leader="dot" w:pos="9350"/>
            </w:tabs>
            <w:rPr>
              <w:rFonts w:asciiTheme="minorHAnsi" w:eastAsiaTheme="minorEastAsia" w:hAnsiTheme="minorHAnsi"/>
              <w:noProof/>
              <w:sz w:val="22"/>
            </w:rPr>
          </w:pPr>
          <w:hyperlink w:anchor="_Toc16080159" w:history="1">
            <w:r w:rsidR="00DE4E5B" w:rsidRPr="00C83CED">
              <w:rPr>
                <w:rStyle w:val="Hyperlink"/>
                <w:noProof/>
              </w:rPr>
              <w:t>4.1.</w:t>
            </w:r>
            <w:r w:rsidR="00DE4E5B" w:rsidRPr="00C83CED">
              <w:rPr>
                <w:rStyle w:val="Hyperlink"/>
                <w:noProof/>
                <w:highlight w:val="yellow"/>
              </w:rPr>
              <w:t xml:space="preserve"> Memorandums/Agreements</w:t>
            </w:r>
            <w:r w:rsidR="00DE4E5B">
              <w:rPr>
                <w:noProof/>
                <w:webHidden/>
              </w:rPr>
              <w:tab/>
            </w:r>
            <w:r w:rsidR="00DE4E5B">
              <w:rPr>
                <w:noProof/>
                <w:webHidden/>
              </w:rPr>
              <w:fldChar w:fldCharType="begin"/>
            </w:r>
            <w:r w:rsidR="00DE4E5B">
              <w:rPr>
                <w:noProof/>
                <w:webHidden/>
              </w:rPr>
              <w:instrText xml:space="preserve"> PAGEREF _Toc16080159 \h </w:instrText>
            </w:r>
            <w:r w:rsidR="00DE4E5B">
              <w:rPr>
                <w:noProof/>
                <w:webHidden/>
              </w:rPr>
            </w:r>
            <w:r w:rsidR="00DE4E5B">
              <w:rPr>
                <w:noProof/>
                <w:webHidden/>
              </w:rPr>
              <w:fldChar w:fldCharType="separate"/>
            </w:r>
            <w:r w:rsidR="00DE4E5B">
              <w:rPr>
                <w:noProof/>
                <w:webHidden/>
              </w:rPr>
              <w:t>5</w:t>
            </w:r>
            <w:r w:rsidR="00DE4E5B">
              <w:rPr>
                <w:noProof/>
                <w:webHidden/>
              </w:rPr>
              <w:fldChar w:fldCharType="end"/>
            </w:r>
          </w:hyperlink>
        </w:p>
        <w:p w14:paraId="34C79C2D" w14:textId="1055850B" w:rsidR="00DE4E5B" w:rsidRDefault="00912274">
          <w:pPr>
            <w:pStyle w:val="TOC2"/>
            <w:tabs>
              <w:tab w:val="right" w:leader="dot" w:pos="9350"/>
            </w:tabs>
            <w:rPr>
              <w:rFonts w:asciiTheme="minorHAnsi" w:eastAsiaTheme="minorEastAsia" w:hAnsiTheme="minorHAnsi"/>
              <w:noProof/>
              <w:sz w:val="22"/>
            </w:rPr>
          </w:pPr>
          <w:hyperlink w:anchor="_Toc16080160" w:history="1">
            <w:r w:rsidR="00DE4E5B" w:rsidRPr="00C83CED">
              <w:rPr>
                <w:rStyle w:val="Hyperlink"/>
                <w:noProof/>
              </w:rPr>
              <w:t>4.2.</w:t>
            </w:r>
            <w:r w:rsidR="00DE4E5B" w:rsidRPr="00C83CED">
              <w:rPr>
                <w:rStyle w:val="Hyperlink"/>
                <w:noProof/>
                <w:highlight w:val="yellow"/>
              </w:rPr>
              <w:t xml:space="preserve"> Contracts</w:t>
            </w:r>
            <w:r w:rsidR="00DE4E5B">
              <w:rPr>
                <w:noProof/>
                <w:webHidden/>
              </w:rPr>
              <w:tab/>
            </w:r>
            <w:r w:rsidR="00DE4E5B">
              <w:rPr>
                <w:noProof/>
                <w:webHidden/>
              </w:rPr>
              <w:fldChar w:fldCharType="begin"/>
            </w:r>
            <w:r w:rsidR="00DE4E5B">
              <w:rPr>
                <w:noProof/>
                <w:webHidden/>
              </w:rPr>
              <w:instrText xml:space="preserve"> PAGEREF _Toc16080160 \h </w:instrText>
            </w:r>
            <w:r w:rsidR="00DE4E5B">
              <w:rPr>
                <w:noProof/>
                <w:webHidden/>
              </w:rPr>
            </w:r>
            <w:r w:rsidR="00DE4E5B">
              <w:rPr>
                <w:noProof/>
                <w:webHidden/>
              </w:rPr>
              <w:fldChar w:fldCharType="separate"/>
            </w:r>
            <w:r w:rsidR="00DE4E5B">
              <w:rPr>
                <w:noProof/>
                <w:webHidden/>
              </w:rPr>
              <w:t>5</w:t>
            </w:r>
            <w:r w:rsidR="00DE4E5B">
              <w:rPr>
                <w:noProof/>
                <w:webHidden/>
              </w:rPr>
              <w:fldChar w:fldCharType="end"/>
            </w:r>
          </w:hyperlink>
        </w:p>
        <w:p w14:paraId="68BF40BD" w14:textId="78B2F6B2" w:rsidR="00DE4E5B" w:rsidRDefault="00912274">
          <w:pPr>
            <w:pStyle w:val="TOC2"/>
            <w:tabs>
              <w:tab w:val="right" w:leader="dot" w:pos="9350"/>
            </w:tabs>
            <w:rPr>
              <w:rFonts w:asciiTheme="minorHAnsi" w:eastAsiaTheme="minorEastAsia" w:hAnsiTheme="minorHAnsi"/>
              <w:noProof/>
              <w:sz w:val="22"/>
            </w:rPr>
          </w:pPr>
          <w:hyperlink w:anchor="_Toc16080161" w:history="1">
            <w:r w:rsidR="00DE4E5B" w:rsidRPr="00C83CED">
              <w:rPr>
                <w:rStyle w:val="Hyperlink"/>
                <w:noProof/>
              </w:rPr>
              <w:t>4.3. Permits</w:t>
            </w:r>
            <w:r w:rsidR="00DE4E5B">
              <w:rPr>
                <w:noProof/>
                <w:webHidden/>
              </w:rPr>
              <w:tab/>
            </w:r>
            <w:r w:rsidR="00DE4E5B">
              <w:rPr>
                <w:noProof/>
                <w:webHidden/>
              </w:rPr>
              <w:fldChar w:fldCharType="begin"/>
            </w:r>
            <w:r w:rsidR="00DE4E5B">
              <w:rPr>
                <w:noProof/>
                <w:webHidden/>
              </w:rPr>
              <w:instrText xml:space="preserve"> PAGEREF _Toc16080161 \h </w:instrText>
            </w:r>
            <w:r w:rsidR="00DE4E5B">
              <w:rPr>
                <w:noProof/>
                <w:webHidden/>
              </w:rPr>
            </w:r>
            <w:r w:rsidR="00DE4E5B">
              <w:rPr>
                <w:noProof/>
                <w:webHidden/>
              </w:rPr>
              <w:fldChar w:fldCharType="separate"/>
            </w:r>
            <w:r w:rsidR="00DE4E5B">
              <w:rPr>
                <w:noProof/>
                <w:webHidden/>
              </w:rPr>
              <w:t>5</w:t>
            </w:r>
            <w:r w:rsidR="00DE4E5B">
              <w:rPr>
                <w:noProof/>
                <w:webHidden/>
              </w:rPr>
              <w:fldChar w:fldCharType="end"/>
            </w:r>
          </w:hyperlink>
        </w:p>
        <w:p w14:paraId="0C237D10" w14:textId="0D969680" w:rsidR="00DE4E5B" w:rsidRDefault="00912274">
          <w:pPr>
            <w:pStyle w:val="TOC1"/>
            <w:tabs>
              <w:tab w:val="right" w:leader="dot" w:pos="9350"/>
            </w:tabs>
            <w:rPr>
              <w:rFonts w:asciiTheme="minorHAnsi" w:eastAsiaTheme="minorEastAsia" w:hAnsiTheme="minorHAnsi"/>
              <w:noProof/>
              <w:sz w:val="22"/>
            </w:rPr>
          </w:pPr>
          <w:hyperlink w:anchor="_Toc16080162" w:history="1">
            <w:r w:rsidR="00DE4E5B" w:rsidRPr="00C83CED">
              <w:rPr>
                <w:rStyle w:val="Hyperlink"/>
                <w:noProof/>
              </w:rPr>
              <w:t>5. Objectives</w:t>
            </w:r>
            <w:r w:rsidR="00DE4E5B">
              <w:rPr>
                <w:noProof/>
                <w:webHidden/>
              </w:rPr>
              <w:tab/>
            </w:r>
            <w:r w:rsidR="00DE4E5B">
              <w:rPr>
                <w:noProof/>
                <w:webHidden/>
              </w:rPr>
              <w:fldChar w:fldCharType="begin"/>
            </w:r>
            <w:r w:rsidR="00DE4E5B">
              <w:rPr>
                <w:noProof/>
                <w:webHidden/>
              </w:rPr>
              <w:instrText xml:space="preserve"> PAGEREF _Toc16080162 \h </w:instrText>
            </w:r>
            <w:r w:rsidR="00DE4E5B">
              <w:rPr>
                <w:noProof/>
                <w:webHidden/>
              </w:rPr>
            </w:r>
            <w:r w:rsidR="00DE4E5B">
              <w:rPr>
                <w:noProof/>
                <w:webHidden/>
              </w:rPr>
              <w:fldChar w:fldCharType="separate"/>
            </w:r>
            <w:r w:rsidR="00DE4E5B">
              <w:rPr>
                <w:noProof/>
                <w:webHidden/>
              </w:rPr>
              <w:t>6</w:t>
            </w:r>
            <w:r w:rsidR="00DE4E5B">
              <w:rPr>
                <w:noProof/>
                <w:webHidden/>
              </w:rPr>
              <w:fldChar w:fldCharType="end"/>
            </w:r>
          </w:hyperlink>
        </w:p>
        <w:p w14:paraId="48817F97" w14:textId="33A53819" w:rsidR="00DE4E5B" w:rsidRDefault="00912274">
          <w:pPr>
            <w:pStyle w:val="TOC2"/>
            <w:tabs>
              <w:tab w:val="right" w:leader="dot" w:pos="9350"/>
            </w:tabs>
            <w:rPr>
              <w:rFonts w:asciiTheme="minorHAnsi" w:eastAsiaTheme="minorEastAsia" w:hAnsiTheme="minorHAnsi"/>
              <w:noProof/>
              <w:sz w:val="22"/>
            </w:rPr>
          </w:pPr>
          <w:hyperlink w:anchor="_Toc16080163" w:history="1">
            <w:r w:rsidR="00DE4E5B" w:rsidRPr="00C83CED">
              <w:rPr>
                <w:rStyle w:val="Hyperlink"/>
                <w:noProof/>
              </w:rPr>
              <w:t>5.1. Ensure Human Health &amp; Safety</w:t>
            </w:r>
            <w:r w:rsidR="00DE4E5B">
              <w:rPr>
                <w:noProof/>
                <w:webHidden/>
              </w:rPr>
              <w:tab/>
            </w:r>
            <w:r w:rsidR="00DE4E5B">
              <w:rPr>
                <w:noProof/>
                <w:webHidden/>
              </w:rPr>
              <w:fldChar w:fldCharType="begin"/>
            </w:r>
            <w:r w:rsidR="00DE4E5B">
              <w:rPr>
                <w:noProof/>
                <w:webHidden/>
              </w:rPr>
              <w:instrText xml:space="preserve"> PAGEREF _Toc16080163 \h </w:instrText>
            </w:r>
            <w:r w:rsidR="00DE4E5B">
              <w:rPr>
                <w:noProof/>
                <w:webHidden/>
              </w:rPr>
            </w:r>
            <w:r w:rsidR="00DE4E5B">
              <w:rPr>
                <w:noProof/>
                <w:webHidden/>
              </w:rPr>
              <w:fldChar w:fldCharType="separate"/>
            </w:r>
            <w:r w:rsidR="00DE4E5B">
              <w:rPr>
                <w:noProof/>
                <w:webHidden/>
              </w:rPr>
              <w:t>6</w:t>
            </w:r>
            <w:r w:rsidR="00DE4E5B">
              <w:rPr>
                <w:noProof/>
                <w:webHidden/>
              </w:rPr>
              <w:fldChar w:fldCharType="end"/>
            </w:r>
          </w:hyperlink>
        </w:p>
        <w:p w14:paraId="2B08A736" w14:textId="72A1F79A" w:rsidR="00DE4E5B" w:rsidRDefault="00912274">
          <w:pPr>
            <w:pStyle w:val="TOC3"/>
            <w:tabs>
              <w:tab w:val="right" w:leader="dot" w:pos="9350"/>
            </w:tabs>
            <w:rPr>
              <w:rFonts w:asciiTheme="minorHAnsi" w:eastAsiaTheme="minorEastAsia" w:hAnsiTheme="minorHAnsi"/>
              <w:noProof/>
              <w:sz w:val="22"/>
            </w:rPr>
          </w:pPr>
          <w:hyperlink w:anchor="_Toc16080164" w:history="1">
            <w:r w:rsidR="00DE4E5B" w:rsidRPr="00C83CED">
              <w:rPr>
                <w:rStyle w:val="Hyperlink"/>
                <w:noProof/>
              </w:rPr>
              <w:t>5.1.1. Job Hazard/Safety Assessments</w:t>
            </w:r>
            <w:r w:rsidR="00DE4E5B">
              <w:rPr>
                <w:noProof/>
                <w:webHidden/>
              </w:rPr>
              <w:tab/>
            </w:r>
            <w:r w:rsidR="00DE4E5B">
              <w:rPr>
                <w:noProof/>
                <w:webHidden/>
              </w:rPr>
              <w:fldChar w:fldCharType="begin"/>
            </w:r>
            <w:r w:rsidR="00DE4E5B">
              <w:rPr>
                <w:noProof/>
                <w:webHidden/>
              </w:rPr>
              <w:instrText xml:space="preserve"> PAGEREF _Toc16080164 \h </w:instrText>
            </w:r>
            <w:r w:rsidR="00DE4E5B">
              <w:rPr>
                <w:noProof/>
                <w:webHidden/>
              </w:rPr>
            </w:r>
            <w:r w:rsidR="00DE4E5B">
              <w:rPr>
                <w:noProof/>
                <w:webHidden/>
              </w:rPr>
              <w:fldChar w:fldCharType="separate"/>
            </w:r>
            <w:r w:rsidR="00DE4E5B">
              <w:rPr>
                <w:noProof/>
                <w:webHidden/>
              </w:rPr>
              <w:t>6</w:t>
            </w:r>
            <w:r w:rsidR="00DE4E5B">
              <w:rPr>
                <w:noProof/>
                <w:webHidden/>
              </w:rPr>
              <w:fldChar w:fldCharType="end"/>
            </w:r>
          </w:hyperlink>
        </w:p>
        <w:p w14:paraId="060396EA" w14:textId="0274DD3D" w:rsidR="00DE4E5B" w:rsidRDefault="00912274">
          <w:pPr>
            <w:pStyle w:val="TOC3"/>
            <w:tabs>
              <w:tab w:val="right" w:leader="dot" w:pos="9350"/>
            </w:tabs>
            <w:rPr>
              <w:rFonts w:asciiTheme="minorHAnsi" w:eastAsiaTheme="minorEastAsia" w:hAnsiTheme="minorHAnsi"/>
              <w:noProof/>
              <w:sz w:val="22"/>
            </w:rPr>
          </w:pPr>
          <w:hyperlink w:anchor="_Toc16080165" w:history="1">
            <w:r w:rsidR="00DE4E5B" w:rsidRPr="00C83CED">
              <w:rPr>
                <w:rStyle w:val="Hyperlink"/>
                <w:noProof/>
              </w:rPr>
              <w:t>5.1.2. Site Safety Plans</w:t>
            </w:r>
            <w:r w:rsidR="00DE4E5B">
              <w:rPr>
                <w:noProof/>
                <w:webHidden/>
              </w:rPr>
              <w:tab/>
            </w:r>
            <w:r w:rsidR="00DE4E5B">
              <w:rPr>
                <w:noProof/>
                <w:webHidden/>
              </w:rPr>
              <w:fldChar w:fldCharType="begin"/>
            </w:r>
            <w:r w:rsidR="00DE4E5B">
              <w:rPr>
                <w:noProof/>
                <w:webHidden/>
              </w:rPr>
              <w:instrText xml:space="preserve"> PAGEREF _Toc16080165 \h </w:instrText>
            </w:r>
            <w:r w:rsidR="00DE4E5B">
              <w:rPr>
                <w:noProof/>
                <w:webHidden/>
              </w:rPr>
            </w:r>
            <w:r w:rsidR="00DE4E5B">
              <w:rPr>
                <w:noProof/>
                <w:webHidden/>
              </w:rPr>
              <w:fldChar w:fldCharType="separate"/>
            </w:r>
            <w:r w:rsidR="00DE4E5B">
              <w:rPr>
                <w:noProof/>
                <w:webHidden/>
              </w:rPr>
              <w:t>9</w:t>
            </w:r>
            <w:r w:rsidR="00DE4E5B">
              <w:rPr>
                <w:noProof/>
                <w:webHidden/>
              </w:rPr>
              <w:fldChar w:fldCharType="end"/>
            </w:r>
          </w:hyperlink>
        </w:p>
        <w:p w14:paraId="52C14FBF" w14:textId="0F7637B0" w:rsidR="00DE4E5B" w:rsidRDefault="00912274">
          <w:pPr>
            <w:pStyle w:val="TOC3"/>
            <w:tabs>
              <w:tab w:val="right" w:leader="dot" w:pos="9350"/>
            </w:tabs>
            <w:rPr>
              <w:rFonts w:asciiTheme="minorHAnsi" w:eastAsiaTheme="minorEastAsia" w:hAnsiTheme="minorHAnsi"/>
              <w:noProof/>
              <w:sz w:val="22"/>
            </w:rPr>
          </w:pPr>
          <w:hyperlink w:anchor="_Toc16080166" w:history="1">
            <w:r w:rsidR="00DE4E5B" w:rsidRPr="00C83CED">
              <w:rPr>
                <w:rStyle w:val="Hyperlink"/>
                <w:noProof/>
              </w:rPr>
              <w:t>5.1.3. Training</w:t>
            </w:r>
            <w:r w:rsidR="00DE4E5B">
              <w:rPr>
                <w:noProof/>
                <w:webHidden/>
              </w:rPr>
              <w:tab/>
            </w:r>
            <w:r w:rsidR="00DE4E5B">
              <w:rPr>
                <w:noProof/>
                <w:webHidden/>
              </w:rPr>
              <w:fldChar w:fldCharType="begin"/>
            </w:r>
            <w:r w:rsidR="00DE4E5B">
              <w:rPr>
                <w:noProof/>
                <w:webHidden/>
              </w:rPr>
              <w:instrText xml:space="preserve"> PAGEREF _Toc16080166 \h </w:instrText>
            </w:r>
            <w:r w:rsidR="00DE4E5B">
              <w:rPr>
                <w:noProof/>
                <w:webHidden/>
              </w:rPr>
            </w:r>
            <w:r w:rsidR="00DE4E5B">
              <w:rPr>
                <w:noProof/>
                <w:webHidden/>
              </w:rPr>
              <w:fldChar w:fldCharType="separate"/>
            </w:r>
            <w:r w:rsidR="00DE4E5B">
              <w:rPr>
                <w:noProof/>
                <w:webHidden/>
              </w:rPr>
              <w:t>9</w:t>
            </w:r>
            <w:r w:rsidR="00DE4E5B">
              <w:rPr>
                <w:noProof/>
                <w:webHidden/>
              </w:rPr>
              <w:fldChar w:fldCharType="end"/>
            </w:r>
          </w:hyperlink>
        </w:p>
        <w:p w14:paraId="5D1D29D4" w14:textId="2D26345D" w:rsidR="00DE4E5B" w:rsidRDefault="00912274">
          <w:pPr>
            <w:pStyle w:val="TOC3"/>
            <w:tabs>
              <w:tab w:val="right" w:leader="dot" w:pos="9350"/>
            </w:tabs>
            <w:rPr>
              <w:rFonts w:asciiTheme="minorHAnsi" w:eastAsiaTheme="minorEastAsia" w:hAnsiTheme="minorHAnsi"/>
              <w:noProof/>
              <w:sz w:val="22"/>
            </w:rPr>
          </w:pPr>
          <w:hyperlink w:anchor="_Toc16080167" w:history="1">
            <w:r w:rsidR="00DE4E5B" w:rsidRPr="00C83CED">
              <w:rPr>
                <w:rStyle w:val="Hyperlink"/>
                <w:noProof/>
              </w:rPr>
              <w:t>5.1.4. Personal Protective Equipment (PPE) Requirements</w:t>
            </w:r>
            <w:r w:rsidR="00DE4E5B">
              <w:rPr>
                <w:noProof/>
                <w:webHidden/>
              </w:rPr>
              <w:tab/>
            </w:r>
            <w:r w:rsidR="00DE4E5B">
              <w:rPr>
                <w:noProof/>
                <w:webHidden/>
              </w:rPr>
              <w:fldChar w:fldCharType="begin"/>
            </w:r>
            <w:r w:rsidR="00DE4E5B">
              <w:rPr>
                <w:noProof/>
                <w:webHidden/>
              </w:rPr>
              <w:instrText xml:space="preserve"> PAGEREF _Toc16080167 \h </w:instrText>
            </w:r>
            <w:r w:rsidR="00DE4E5B">
              <w:rPr>
                <w:noProof/>
                <w:webHidden/>
              </w:rPr>
            </w:r>
            <w:r w:rsidR="00DE4E5B">
              <w:rPr>
                <w:noProof/>
                <w:webHidden/>
              </w:rPr>
              <w:fldChar w:fldCharType="separate"/>
            </w:r>
            <w:r w:rsidR="00DE4E5B">
              <w:rPr>
                <w:noProof/>
                <w:webHidden/>
              </w:rPr>
              <w:t>9</w:t>
            </w:r>
            <w:r w:rsidR="00DE4E5B">
              <w:rPr>
                <w:noProof/>
                <w:webHidden/>
              </w:rPr>
              <w:fldChar w:fldCharType="end"/>
            </w:r>
          </w:hyperlink>
        </w:p>
        <w:p w14:paraId="42DA82E1" w14:textId="12FB5A22" w:rsidR="00DE4E5B" w:rsidRDefault="00912274">
          <w:pPr>
            <w:pStyle w:val="TOC3"/>
            <w:tabs>
              <w:tab w:val="right" w:leader="dot" w:pos="9350"/>
            </w:tabs>
            <w:rPr>
              <w:rFonts w:asciiTheme="minorHAnsi" w:eastAsiaTheme="minorEastAsia" w:hAnsiTheme="minorHAnsi"/>
              <w:noProof/>
              <w:sz w:val="22"/>
            </w:rPr>
          </w:pPr>
          <w:hyperlink w:anchor="_Toc16080168" w:history="1">
            <w:r w:rsidR="00DE4E5B" w:rsidRPr="00C83CED">
              <w:rPr>
                <w:rStyle w:val="Hyperlink"/>
                <w:noProof/>
              </w:rPr>
              <w:t>5.1.5. Zoonoses</w:t>
            </w:r>
            <w:r w:rsidR="00DE4E5B">
              <w:rPr>
                <w:noProof/>
                <w:webHidden/>
              </w:rPr>
              <w:tab/>
            </w:r>
            <w:r w:rsidR="00DE4E5B">
              <w:rPr>
                <w:noProof/>
                <w:webHidden/>
              </w:rPr>
              <w:fldChar w:fldCharType="begin"/>
            </w:r>
            <w:r w:rsidR="00DE4E5B">
              <w:rPr>
                <w:noProof/>
                <w:webHidden/>
              </w:rPr>
              <w:instrText xml:space="preserve"> PAGEREF _Toc16080168 \h </w:instrText>
            </w:r>
            <w:r w:rsidR="00DE4E5B">
              <w:rPr>
                <w:noProof/>
                <w:webHidden/>
              </w:rPr>
            </w:r>
            <w:r w:rsidR="00DE4E5B">
              <w:rPr>
                <w:noProof/>
                <w:webHidden/>
              </w:rPr>
              <w:fldChar w:fldCharType="separate"/>
            </w:r>
            <w:r w:rsidR="00DE4E5B">
              <w:rPr>
                <w:noProof/>
                <w:webHidden/>
              </w:rPr>
              <w:t>10</w:t>
            </w:r>
            <w:r w:rsidR="00DE4E5B">
              <w:rPr>
                <w:noProof/>
                <w:webHidden/>
              </w:rPr>
              <w:fldChar w:fldCharType="end"/>
            </w:r>
          </w:hyperlink>
        </w:p>
        <w:p w14:paraId="53DBDBE9" w14:textId="774AAB03" w:rsidR="00DE4E5B" w:rsidRDefault="00912274">
          <w:pPr>
            <w:pStyle w:val="TOC2"/>
            <w:tabs>
              <w:tab w:val="right" w:leader="dot" w:pos="9350"/>
            </w:tabs>
            <w:rPr>
              <w:rFonts w:asciiTheme="minorHAnsi" w:eastAsiaTheme="minorEastAsia" w:hAnsiTheme="minorHAnsi"/>
              <w:noProof/>
              <w:sz w:val="22"/>
            </w:rPr>
          </w:pPr>
          <w:hyperlink w:anchor="_Toc16080169" w:history="1">
            <w:r w:rsidR="00DE4E5B" w:rsidRPr="00C83CED">
              <w:rPr>
                <w:rStyle w:val="Hyperlink"/>
                <w:noProof/>
              </w:rPr>
              <w:t>5.2. Establish a Primary Care Center (PCC) for Rehabilitating Oiled Wildlife</w:t>
            </w:r>
            <w:r w:rsidR="00DE4E5B">
              <w:rPr>
                <w:noProof/>
                <w:webHidden/>
              </w:rPr>
              <w:tab/>
            </w:r>
            <w:r w:rsidR="00DE4E5B">
              <w:rPr>
                <w:noProof/>
                <w:webHidden/>
              </w:rPr>
              <w:fldChar w:fldCharType="begin"/>
            </w:r>
            <w:r w:rsidR="00DE4E5B">
              <w:rPr>
                <w:noProof/>
                <w:webHidden/>
              </w:rPr>
              <w:instrText xml:space="preserve"> PAGEREF _Toc16080169 \h </w:instrText>
            </w:r>
            <w:r w:rsidR="00DE4E5B">
              <w:rPr>
                <w:noProof/>
                <w:webHidden/>
              </w:rPr>
            </w:r>
            <w:r w:rsidR="00DE4E5B">
              <w:rPr>
                <w:noProof/>
                <w:webHidden/>
              </w:rPr>
              <w:fldChar w:fldCharType="separate"/>
            </w:r>
            <w:r w:rsidR="00DE4E5B">
              <w:rPr>
                <w:noProof/>
                <w:webHidden/>
              </w:rPr>
              <w:t>13</w:t>
            </w:r>
            <w:r w:rsidR="00DE4E5B">
              <w:rPr>
                <w:noProof/>
                <w:webHidden/>
              </w:rPr>
              <w:fldChar w:fldCharType="end"/>
            </w:r>
          </w:hyperlink>
        </w:p>
        <w:p w14:paraId="3490623F" w14:textId="7A187749" w:rsidR="00DE4E5B" w:rsidRDefault="00912274">
          <w:pPr>
            <w:pStyle w:val="TOC2"/>
            <w:tabs>
              <w:tab w:val="right" w:leader="dot" w:pos="9350"/>
            </w:tabs>
            <w:rPr>
              <w:rFonts w:asciiTheme="minorHAnsi" w:eastAsiaTheme="minorEastAsia" w:hAnsiTheme="minorHAnsi"/>
              <w:noProof/>
              <w:sz w:val="22"/>
            </w:rPr>
          </w:pPr>
          <w:hyperlink w:anchor="_Toc16080170" w:history="1">
            <w:r w:rsidR="00DE4E5B" w:rsidRPr="00C83CED">
              <w:rPr>
                <w:rStyle w:val="Hyperlink"/>
                <w:noProof/>
              </w:rPr>
              <w:t>5.3. Assess &amp; Recover Oil-Impacted Wildlife</w:t>
            </w:r>
            <w:r w:rsidR="00DE4E5B">
              <w:rPr>
                <w:noProof/>
                <w:webHidden/>
              </w:rPr>
              <w:tab/>
            </w:r>
            <w:r w:rsidR="00DE4E5B">
              <w:rPr>
                <w:noProof/>
                <w:webHidden/>
              </w:rPr>
              <w:fldChar w:fldCharType="begin"/>
            </w:r>
            <w:r w:rsidR="00DE4E5B">
              <w:rPr>
                <w:noProof/>
                <w:webHidden/>
              </w:rPr>
              <w:instrText xml:space="preserve"> PAGEREF _Toc16080170 \h </w:instrText>
            </w:r>
            <w:r w:rsidR="00DE4E5B">
              <w:rPr>
                <w:noProof/>
                <w:webHidden/>
              </w:rPr>
            </w:r>
            <w:r w:rsidR="00DE4E5B">
              <w:rPr>
                <w:noProof/>
                <w:webHidden/>
              </w:rPr>
              <w:fldChar w:fldCharType="separate"/>
            </w:r>
            <w:r w:rsidR="00DE4E5B">
              <w:rPr>
                <w:noProof/>
                <w:webHidden/>
              </w:rPr>
              <w:t>13</w:t>
            </w:r>
            <w:r w:rsidR="00DE4E5B">
              <w:rPr>
                <w:noProof/>
                <w:webHidden/>
              </w:rPr>
              <w:fldChar w:fldCharType="end"/>
            </w:r>
          </w:hyperlink>
        </w:p>
        <w:p w14:paraId="2215D43E" w14:textId="244EC2DE" w:rsidR="00DE4E5B" w:rsidRDefault="00912274">
          <w:pPr>
            <w:pStyle w:val="TOC3"/>
            <w:tabs>
              <w:tab w:val="right" w:leader="dot" w:pos="9350"/>
            </w:tabs>
            <w:rPr>
              <w:rFonts w:asciiTheme="minorHAnsi" w:eastAsiaTheme="minorEastAsia" w:hAnsiTheme="minorHAnsi"/>
              <w:noProof/>
              <w:sz w:val="22"/>
            </w:rPr>
          </w:pPr>
          <w:hyperlink w:anchor="_Toc16080171" w:history="1">
            <w:r w:rsidR="00DE4E5B" w:rsidRPr="00C83CED">
              <w:rPr>
                <w:rStyle w:val="Hyperlink"/>
                <w:noProof/>
              </w:rPr>
              <w:t>5.3.1. Summary of Operations to Date</w:t>
            </w:r>
            <w:r w:rsidR="00DE4E5B">
              <w:rPr>
                <w:noProof/>
                <w:webHidden/>
              </w:rPr>
              <w:tab/>
            </w:r>
            <w:r w:rsidR="00DE4E5B">
              <w:rPr>
                <w:noProof/>
                <w:webHidden/>
              </w:rPr>
              <w:fldChar w:fldCharType="begin"/>
            </w:r>
            <w:r w:rsidR="00DE4E5B">
              <w:rPr>
                <w:noProof/>
                <w:webHidden/>
              </w:rPr>
              <w:instrText xml:space="preserve"> PAGEREF _Toc16080171 \h </w:instrText>
            </w:r>
            <w:r w:rsidR="00DE4E5B">
              <w:rPr>
                <w:noProof/>
                <w:webHidden/>
              </w:rPr>
            </w:r>
            <w:r w:rsidR="00DE4E5B">
              <w:rPr>
                <w:noProof/>
                <w:webHidden/>
              </w:rPr>
              <w:fldChar w:fldCharType="separate"/>
            </w:r>
            <w:r w:rsidR="00DE4E5B">
              <w:rPr>
                <w:noProof/>
                <w:webHidden/>
              </w:rPr>
              <w:t>13</w:t>
            </w:r>
            <w:r w:rsidR="00DE4E5B">
              <w:rPr>
                <w:noProof/>
                <w:webHidden/>
              </w:rPr>
              <w:fldChar w:fldCharType="end"/>
            </w:r>
          </w:hyperlink>
        </w:p>
        <w:p w14:paraId="3A7C21B2" w14:textId="541B914D" w:rsidR="00DE4E5B" w:rsidRDefault="00912274">
          <w:pPr>
            <w:pStyle w:val="TOC3"/>
            <w:tabs>
              <w:tab w:val="right" w:leader="dot" w:pos="9350"/>
            </w:tabs>
            <w:rPr>
              <w:rFonts w:asciiTheme="minorHAnsi" w:eastAsiaTheme="minorEastAsia" w:hAnsiTheme="minorHAnsi"/>
              <w:noProof/>
              <w:sz w:val="22"/>
            </w:rPr>
          </w:pPr>
          <w:hyperlink w:anchor="_Toc16080172" w:history="1">
            <w:r w:rsidR="00DE4E5B" w:rsidRPr="00C83CED">
              <w:rPr>
                <w:rStyle w:val="Hyperlink"/>
                <w:noProof/>
              </w:rPr>
              <w:t>5.3.2. Ground</w:t>
            </w:r>
            <w:r w:rsidR="00DE4E5B">
              <w:rPr>
                <w:noProof/>
                <w:webHidden/>
              </w:rPr>
              <w:tab/>
            </w:r>
            <w:r w:rsidR="00DE4E5B">
              <w:rPr>
                <w:noProof/>
                <w:webHidden/>
              </w:rPr>
              <w:fldChar w:fldCharType="begin"/>
            </w:r>
            <w:r w:rsidR="00DE4E5B">
              <w:rPr>
                <w:noProof/>
                <w:webHidden/>
              </w:rPr>
              <w:instrText xml:space="preserve"> PAGEREF _Toc16080172 \h </w:instrText>
            </w:r>
            <w:r w:rsidR="00DE4E5B">
              <w:rPr>
                <w:noProof/>
                <w:webHidden/>
              </w:rPr>
            </w:r>
            <w:r w:rsidR="00DE4E5B">
              <w:rPr>
                <w:noProof/>
                <w:webHidden/>
              </w:rPr>
              <w:fldChar w:fldCharType="separate"/>
            </w:r>
            <w:r w:rsidR="00DE4E5B">
              <w:rPr>
                <w:noProof/>
                <w:webHidden/>
              </w:rPr>
              <w:t>14</w:t>
            </w:r>
            <w:r w:rsidR="00DE4E5B">
              <w:rPr>
                <w:noProof/>
                <w:webHidden/>
              </w:rPr>
              <w:fldChar w:fldCharType="end"/>
            </w:r>
          </w:hyperlink>
        </w:p>
        <w:p w14:paraId="472574F8" w14:textId="126A06C6" w:rsidR="00DE4E5B" w:rsidRDefault="00912274">
          <w:pPr>
            <w:pStyle w:val="TOC3"/>
            <w:tabs>
              <w:tab w:val="right" w:leader="dot" w:pos="9350"/>
            </w:tabs>
            <w:rPr>
              <w:rFonts w:asciiTheme="minorHAnsi" w:eastAsiaTheme="minorEastAsia" w:hAnsiTheme="minorHAnsi"/>
              <w:noProof/>
              <w:sz w:val="22"/>
            </w:rPr>
          </w:pPr>
          <w:hyperlink w:anchor="_Toc16080173" w:history="1">
            <w:r w:rsidR="00DE4E5B" w:rsidRPr="00C83CED">
              <w:rPr>
                <w:rStyle w:val="Hyperlink"/>
                <w:noProof/>
              </w:rPr>
              <w:t>5.3.3. Air</w:t>
            </w:r>
            <w:r w:rsidR="00DE4E5B">
              <w:rPr>
                <w:noProof/>
                <w:webHidden/>
              </w:rPr>
              <w:tab/>
            </w:r>
            <w:r w:rsidR="00DE4E5B">
              <w:rPr>
                <w:noProof/>
                <w:webHidden/>
              </w:rPr>
              <w:fldChar w:fldCharType="begin"/>
            </w:r>
            <w:r w:rsidR="00DE4E5B">
              <w:rPr>
                <w:noProof/>
                <w:webHidden/>
              </w:rPr>
              <w:instrText xml:space="preserve"> PAGEREF _Toc16080173 \h </w:instrText>
            </w:r>
            <w:r w:rsidR="00DE4E5B">
              <w:rPr>
                <w:noProof/>
                <w:webHidden/>
              </w:rPr>
            </w:r>
            <w:r w:rsidR="00DE4E5B">
              <w:rPr>
                <w:noProof/>
                <w:webHidden/>
              </w:rPr>
              <w:fldChar w:fldCharType="separate"/>
            </w:r>
            <w:r w:rsidR="00DE4E5B">
              <w:rPr>
                <w:noProof/>
                <w:webHidden/>
              </w:rPr>
              <w:t>14</w:t>
            </w:r>
            <w:r w:rsidR="00DE4E5B">
              <w:rPr>
                <w:noProof/>
                <w:webHidden/>
              </w:rPr>
              <w:fldChar w:fldCharType="end"/>
            </w:r>
          </w:hyperlink>
        </w:p>
        <w:p w14:paraId="030516A1" w14:textId="4A24C5FE" w:rsidR="00DE4E5B" w:rsidRDefault="00912274">
          <w:pPr>
            <w:pStyle w:val="TOC3"/>
            <w:tabs>
              <w:tab w:val="right" w:leader="dot" w:pos="9350"/>
            </w:tabs>
            <w:rPr>
              <w:rFonts w:asciiTheme="minorHAnsi" w:eastAsiaTheme="minorEastAsia" w:hAnsiTheme="minorHAnsi"/>
              <w:noProof/>
              <w:sz w:val="22"/>
            </w:rPr>
          </w:pPr>
          <w:hyperlink w:anchor="_Toc16080174" w:history="1">
            <w:r w:rsidR="00DE4E5B" w:rsidRPr="00C83CED">
              <w:rPr>
                <w:rStyle w:val="Hyperlink"/>
                <w:noProof/>
              </w:rPr>
              <w:t>5.3.4. Boat</w:t>
            </w:r>
            <w:r w:rsidR="00DE4E5B">
              <w:rPr>
                <w:noProof/>
                <w:webHidden/>
              </w:rPr>
              <w:tab/>
            </w:r>
            <w:r w:rsidR="00DE4E5B">
              <w:rPr>
                <w:noProof/>
                <w:webHidden/>
              </w:rPr>
              <w:fldChar w:fldCharType="begin"/>
            </w:r>
            <w:r w:rsidR="00DE4E5B">
              <w:rPr>
                <w:noProof/>
                <w:webHidden/>
              </w:rPr>
              <w:instrText xml:space="preserve"> PAGEREF _Toc16080174 \h </w:instrText>
            </w:r>
            <w:r w:rsidR="00DE4E5B">
              <w:rPr>
                <w:noProof/>
                <w:webHidden/>
              </w:rPr>
            </w:r>
            <w:r w:rsidR="00DE4E5B">
              <w:rPr>
                <w:noProof/>
                <w:webHidden/>
              </w:rPr>
              <w:fldChar w:fldCharType="separate"/>
            </w:r>
            <w:r w:rsidR="00DE4E5B">
              <w:rPr>
                <w:noProof/>
                <w:webHidden/>
              </w:rPr>
              <w:t>15</w:t>
            </w:r>
            <w:r w:rsidR="00DE4E5B">
              <w:rPr>
                <w:noProof/>
                <w:webHidden/>
              </w:rPr>
              <w:fldChar w:fldCharType="end"/>
            </w:r>
          </w:hyperlink>
        </w:p>
        <w:p w14:paraId="7541CB5E" w14:textId="376C9A6D" w:rsidR="00DE4E5B" w:rsidRDefault="00912274">
          <w:pPr>
            <w:pStyle w:val="TOC3"/>
            <w:tabs>
              <w:tab w:val="right" w:leader="dot" w:pos="9350"/>
            </w:tabs>
            <w:rPr>
              <w:rFonts w:asciiTheme="minorHAnsi" w:eastAsiaTheme="minorEastAsia" w:hAnsiTheme="minorHAnsi"/>
              <w:noProof/>
              <w:sz w:val="22"/>
            </w:rPr>
          </w:pPr>
          <w:hyperlink w:anchor="_Toc16080175" w:history="1">
            <w:r w:rsidR="00DE4E5B" w:rsidRPr="00C83CED">
              <w:rPr>
                <w:rStyle w:val="Hyperlink"/>
                <w:noProof/>
              </w:rPr>
              <w:t>5.3.5. Coordinating Information</w:t>
            </w:r>
            <w:r w:rsidR="00DE4E5B">
              <w:rPr>
                <w:noProof/>
                <w:webHidden/>
              </w:rPr>
              <w:tab/>
            </w:r>
            <w:r w:rsidR="00DE4E5B">
              <w:rPr>
                <w:noProof/>
                <w:webHidden/>
              </w:rPr>
              <w:fldChar w:fldCharType="begin"/>
            </w:r>
            <w:r w:rsidR="00DE4E5B">
              <w:rPr>
                <w:noProof/>
                <w:webHidden/>
              </w:rPr>
              <w:instrText xml:space="preserve"> PAGEREF _Toc16080175 \h </w:instrText>
            </w:r>
            <w:r w:rsidR="00DE4E5B">
              <w:rPr>
                <w:noProof/>
                <w:webHidden/>
              </w:rPr>
            </w:r>
            <w:r w:rsidR="00DE4E5B">
              <w:rPr>
                <w:noProof/>
                <w:webHidden/>
              </w:rPr>
              <w:fldChar w:fldCharType="separate"/>
            </w:r>
            <w:r w:rsidR="00DE4E5B">
              <w:rPr>
                <w:noProof/>
                <w:webHidden/>
              </w:rPr>
              <w:t>15</w:t>
            </w:r>
            <w:r w:rsidR="00DE4E5B">
              <w:rPr>
                <w:noProof/>
                <w:webHidden/>
              </w:rPr>
              <w:fldChar w:fldCharType="end"/>
            </w:r>
          </w:hyperlink>
        </w:p>
        <w:p w14:paraId="7823CDC8" w14:textId="00740C9B" w:rsidR="00DE4E5B" w:rsidRDefault="00912274">
          <w:pPr>
            <w:pStyle w:val="TOC2"/>
            <w:tabs>
              <w:tab w:val="right" w:leader="dot" w:pos="9350"/>
            </w:tabs>
            <w:rPr>
              <w:rFonts w:asciiTheme="minorHAnsi" w:eastAsiaTheme="minorEastAsia" w:hAnsiTheme="minorHAnsi"/>
              <w:noProof/>
              <w:sz w:val="22"/>
            </w:rPr>
          </w:pPr>
          <w:hyperlink w:anchor="_Toc16080176" w:history="1">
            <w:r w:rsidR="00DE4E5B" w:rsidRPr="00C83CED">
              <w:rPr>
                <w:rStyle w:val="Hyperlink"/>
                <w:noProof/>
              </w:rPr>
              <w:t>5.4. Prevent Unoiled Wildlife and Habitat from Becoming Oiled</w:t>
            </w:r>
            <w:r w:rsidR="00DE4E5B">
              <w:rPr>
                <w:noProof/>
                <w:webHidden/>
              </w:rPr>
              <w:tab/>
            </w:r>
            <w:r w:rsidR="00DE4E5B">
              <w:rPr>
                <w:noProof/>
                <w:webHidden/>
              </w:rPr>
              <w:fldChar w:fldCharType="begin"/>
            </w:r>
            <w:r w:rsidR="00DE4E5B">
              <w:rPr>
                <w:noProof/>
                <w:webHidden/>
              </w:rPr>
              <w:instrText xml:space="preserve"> PAGEREF _Toc16080176 \h </w:instrText>
            </w:r>
            <w:r w:rsidR="00DE4E5B">
              <w:rPr>
                <w:noProof/>
                <w:webHidden/>
              </w:rPr>
            </w:r>
            <w:r w:rsidR="00DE4E5B">
              <w:rPr>
                <w:noProof/>
                <w:webHidden/>
              </w:rPr>
              <w:fldChar w:fldCharType="separate"/>
            </w:r>
            <w:r w:rsidR="00DE4E5B">
              <w:rPr>
                <w:noProof/>
                <w:webHidden/>
              </w:rPr>
              <w:t>16</w:t>
            </w:r>
            <w:r w:rsidR="00DE4E5B">
              <w:rPr>
                <w:noProof/>
                <w:webHidden/>
              </w:rPr>
              <w:fldChar w:fldCharType="end"/>
            </w:r>
          </w:hyperlink>
        </w:p>
        <w:p w14:paraId="109A7383" w14:textId="4B8CE065" w:rsidR="00DE4E5B" w:rsidRDefault="00912274">
          <w:pPr>
            <w:pStyle w:val="TOC3"/>
            <w:tabs>
              <w:tab w:val="right" w:leader="dot" w:pos="9350"/>
            </w:tabs>
            <w:rPr>
              <w:rFonts w:asciiTheme="minorHAnsi" w:eastAsiaTheme="minorEastAsia" w:hAnsiTheme="minorHAnsi"/>
              <w:noProof/>
              <w:sz w:val="22"/>
            </w:rPr>
          </w:pPr>
          <w:hyperlink w:anchor="_Toc16080177" w:history="1">
            <w:r w:rsidR="00DE4E5B" w:rsidRPr="00C83CED">
              <w:rPr>
                <w:rStyle w:val="Hyperlink"/>
                <w:noProof/>
              </w:rPr>
              <w:t>5.4.1. Protection Strategies</w:t>
            </w:r>
            <w:r w:rsidR="00DE4E5B">
              <w:rPr>
                <w:noProof/>
                <w:webHidden/>
              </w:rPr>
              <w:tab/>
            </w:r>
            <w:r w:rsidR="00DE4E5B">
              <w:rPr>
                <w:noProof/>
                <w:webHidden/>
              </w:rPr>
              <w:fldChar w:fldCharType="begin"/>
            </w:r>
            <w:r w:rsidR="00DE4E5B">
              <w:rPr>
                <w:noProof/>
                <w:webHidden/>
              </w:rPr>
              <w:instrText xml:space="preserve"> PAGEREF _Toc16080177 \h </w:instrText>
            </w:r>
            <w:r w:rsidR="00DE4E5B">
              <w:rPr>
                <w:noProof/>
                <w:webHidden/>
              </w:rPr>
            </w:r>
            <w:r w:rsidR="00DE4E5B">
              <w:rPr>
                <w:noProof/>
                <w:webHidden/>
              </w:rPr>
              <w:fldChar w:fldCharType="separate"/>
            </w:r>
            <w:r w:rsidR="00DE4E5B">
              <w:rPr>
                <w:noProof/>
                <w:webHidden/>
              </w:rPr>
              <w:t>16</w:t>
            </w:r>
            <w:r w:rsidR="00DE4E5B">
              <w:rPr>
                <w:noProof/>
                <w:webHidden/>
              </w:rPr>
              <w:fldChar w:fldCharType="end"/>
            </w:r>
          </w:hyperlink>
        </w:p>
        <w:p w14:paraId="104E13D4" w14:textId="45FC89DB" w:rsidR="00DE4E5B" w:rsidRDefault="00912274">
          <w:pPr>
            <w:pStyle w:val="TOC3"/>
            <w:tabs>
              <w:tab w:val="right" w:leader="dot" w:pos="9350"/>
            </w:tabs>
            <w:rPr>
              <w:rFonts w:asciiTheme="minorHAnsi" w:eastAsiaTheme="minorEastAsia" w:hAnsiTheme="minorHAnsi"/>
              <w:noProof/>
              <w:sz w:val="22"/>
            </w:rPr>
          </w:pPr>
          <w:hyperlink w:anchor="_Toc16080178" w:history="1">
            <w:r w:rsidR="00DE4E5B" w:rsidRPr="00C83CED">
              <w:rPr>
                <w:rStyle w:val="Hyperlink"/>
                <w:noProof/>
              </w:rPr>
              <w:t>5.4.2. Hazing/Deterrence</w:t>
            </w:r>
            <w:r w:rsidR="00DE4E5B">
              <w:rPr>
                <w:noProof/>
                <w:webHidden/>
              </w:rPr>
              <w:tab/>
            </w:r>
            <w:r w:rsidR="00DE4E5B">
              <w:rPr>
                <w:noProof/>
                <w:webHidden/>
              </w:rPr>
              <w:fldChar w:fldCharType="begin"/>
            </w:r>
            <w:r w:rsidR="00DE4E5B">
              <w:rPr>
                <w:noProof/>
                <w:webHidden/>
              </w:rPr>
              <w:instrText xml:space="preserve"> PAGEREF _Toc16080178 \h </w:instrText>
            </w:r>
            <w:r w:rsidR="00DE4E5B">
              <w:rPr>
                <w:noProof/>
                <w:webHidden/>
              </w:rPr>
            </w:r>
            <w:r w:rsidR="00DE4E5B">
              <w:rPr>
                <w:noProof/>
                <w:webHidden/>
              </w:rPr>
              <w:fldChar w:fldCharType="separate"/>
            </w:r>
            <w:r w:rsidR="00DE4E5B">
              <w:rPr>
                <w:noProof/>
                <w:webHidden/>
              </w:rPr>
              <w:t>17</w:t>
            </w:r>
            <w:r w:rsidR="00DE4E5B">
              <w:rPr>
                <w:noProof/>
                <w:webHidden/>
              </w:rPr>
              <w:fldChar w:fldCharType="end"/>
            </w:r>
          </w:hyperlink>
        </w:p>
        <w:p w14:paraId="1E5B5813" w14:textId="3AC8812E" w:rsidR="00DE4E5B" w:rsidRDefault="00912274">
          <w:pPr>
            <w:pStyle w:val="TOC3"/>
            <w:tabs>
              <w:tab w:val="right" w:leader="dot" w:pos="9350"/>
            </w:tabs>
            <w:rPr>
              <w:rFonts w:asciiTheme="minorHAnsi" w:eastAsiaTheme="minorEastAsia" w:hAnsiTheme="minorHAnsi"/>
              <w:noProof/>
              <w:sz w:val="22"/>
            </w:rPr>
          </w:pPr>
          <w:hyperlink w:anchor="_Toc16080179" w:history="1">
            <w:r w:rsidR="00DE4E5B" w:rsidRPr="00C83CED">
              <w:rPr>
                <w:rStyle w:val="Hyperlink"/>
                <w:noProof/>
              </w:rPr>
              <w:t>5.4.3. Pre-emptive Capture</w:t>
            </w:r>
            <w:r w:rsidR="00DE4E5B">
              <w:rPr>
                <w:noProof/>
                <w:webHidden/>
              </w:rPr>
              <w:tab/>
            </w:r>
            <w:r w:rsidR="00DE4E5B">
              <w:rPr>
                <w:noProof/>
                <w:webHidden/>
              </w:rPr>
              <w:fldChar w:fldCharType="begin"/>
            </w:r>
            <w:r w:rsidR="00DE4E5B">
              <w:rPr>
                <w:noProof/>
                <w:webHidden/>
              </w:rPr>
              <w:instrText xml:space="preserve"> PAGEREF _Toc16080179 \h </w:instrText>
            </w:r>
            <w:r w:rsidR="00DE4E5B">
              <w:rPr>
                <w:noProof/>
                <w:webHidden/>
              </w:rPr>
            </w:r>
            <w:r w:rsidR="00DE4E5B">
              <w:rPr>
                <w:noProof/>
                <w:webHidden/>
              </w:rPr>
              <w:fldChar w:fldCharType="separate"/>
            </w:r>
            <w:r w:rsidR="00DE4E5B">
              <w:rPr>
                <w:noProof/>
                <w:webHidden/>
              </w:rPr>
              <w:t>17</w:t>
            </w:r>
            <w:r w:rsidR="00DE4E5B">
              <w:rPr>
                <w:noProof/>
                <w:webHidden/>
              </w:rPr>
              <w:fldChar w:fldCharType="end"/>
            </w:r>
          </w:hyperlink>
        </w:p>
        <w:p w14:paraId="314EA340" w14:textId="5D684C84" w:rsidR="00DE4E5B" w:rsidRDefault="00912274">
          <w:pPr>
            <w:pStyle w:val="TOC2"/>
            <w:tabs>
              <w:tab w:val="right" w:leader="dot" w:pos="9350"/>
            </w:tabs>
            <w:rPr>
              <w:rFonts w:asciiTheme="minorHAnsi" w:eastAsiaTheme="minorEastAsia" w:hAnsiTheme="minorHAnsi"/>
              <w:noProof/>
              <w:sz w:val="22"/>
            </w:rPr>
          </w:pPr>
          <w:hyperlink w:anchor="_Toc16080180" w:history="1">
            <w:r w:rsidR="00DE4E5B" w:rsidRPr="00C83CED">
              <w:rPr>
                <w:rStyle w:val="Hyperlink"/>
                <w:noProof/>
              </w:rPr>
              <w:t>5.5. Minimizing Negative Impacts of Response Operations</w:t>
            </w:r>
            <w:r w:rsidR="00DE4E5B">
              <w:rPr>
                <w:noProof/>
                <w:webHidden/>
              </w:rPr>
              <w:tab/>
            </w:r>
            <w:r w:rsidR="00DE4E5B">
              <w:rPr>
                <w:noProof/>
                <w:webHidden/>
              </w:rPr>
              <w:fldChar w:fldCharType="begin"/>
            </w:r>
            <w:r w:rsidR="00DE4E5B">
              <w:rPr>
                <w:noProof/>
                <w:webHidden/>
              </w:rPr>
              <w:instrText xml:space="preserve"> PAGEREF _Toc16080180 \h </w:instrText>
            </w:r>
            <w:r w:rsidR="00DE4E5B">
              <w:rPr>
                <w:noProof/>
                <w:webHidden/>
              </w:rPr>
            </w:r>
            <w:r w:rsidR="00DE4E5B">
              <w:rPr>
                <w:noProof/>
                <w:webHidden/>
              </w:rPr>
              <w:fldChar w:fldCharType="separate"/>
            </w:r>
            <w:r w:rsidR="00DE4E5B">
              <w:rPr>
                <w:noProof/>
                <w:webHidden/>
              </w:rPr>
              <w:t>18</w:t>
            </w:r>
            <w:r w:rsidR="00DE4E5B">
              <w:rPr>
                <w:noProof/>
                <w:webHidden/>
              </w:rPr>
              <w:fldChar w:fldCharType="end"/>
            </w:r>
          </w:hyperlink>
        </w:p>
        <w:p w14:paraId="30D999A1" w14:textId="71247EA1" w:rsidR="00DE4E5B" w:rsidRDefault="00912274">
          <w:pPr>
            <w:pStyle w:val="TOC2"/>
            <w:tabs>
              <w:tab w:val="right" w:leader="dot" w:pos="9350"/>
            </w:tabs>
            <w:rPr>
              <w:rFonts w:asciiTheme="minorHAnsi" w:eastAsiaTheme="minorEastAsia" w:hAnsiTheme="minorHAnsi"/>
              <w:noProof/>
              <w:sz w:val="22"/>
            </w:rPr>
          </w:pPr>
          <w:hyperlink w:anchor="_Toc16080181" w:history="1">
            <w:r w:rsidR="00DE4E5B" w:rsidRPr="00C83CED">
              <w:rPr>
                <w:rStyle w:val="Hyperlink"/>
                <w:noProof/>
              </w:rPr>
              <w:t>5.6. Recovering Oiled Carcasses</w:t>
            </w:r>
            <w:r w:rsidR="00DE4E5B">
              <w:rPr>
                <w:noProof/>
                <w:webHidden/>
              </w:rPr>
              <w:tab/>
            </w:r>
            <w:r w:rsidR="00DE4E5B">
              <w:rPr>
                <w:noProof/>
                <w:webHidden/>
              </w:rPr>
              <w:fldChar w:fldCharType="begin"/>
            </w:r>
            <w:r w:rsidR="00DE4E5B">
              <w:rPr>
                <w:noProof/>
                <w:webHidden/>
              </w:rPr>
              <w:instrText xml:space="preserve"> PAGEREF _Toc16080181 \h </w:instrText>
            </w:r>
            <w:r w:rsidR="00DE4E5B">
              <w:rPr>
                <w:noProof/>
                <w:webHidden/>
              </w:rPr>
            </w:r>
            <w:r w:rsidR="00DE4E5B">
              <w:rPr>
                <w:noProof/>
                <w:webHidden/>
              </w:rPr>
              <w:fldChar w:fldCharType="separate"/>
            </w:r>
            <w:r w:rsidR="00DE4E5B">
              <w:rPr>
                <w:noProof/>
                <w:webHidden/>
              </w:rPr>
              <w:t>18</w:t>
            </w:r>
            <w:r w:rsidR="00DE4E5B">
              <w:rPr>
                <w:noProof/>
                <w:webHidden/>
              </w:rPr>
              <w:fldChar w:fldCharType="end"/>
            </w:r>
          </w:hyperlink>
        </w:p>
        <w:p w14:paraId="26E784FD" w14:textId="6D24F6D1" w:rsidR="00DE4E5B" w:rsidRDefault="00912274">
          <w:pPr>
            <w:pStyle w:val="TOC2"/>
            <w:tabs>
              <w:tab w:val="right" w:leader="dot" w:pos="9350"/>
            </w:tabs>
            <w:rPr>
              <w:rFonts w:asciiTheme="minorHAnsi" w:eastAsiaTheme="minorEastAsia" w:hAnsiTheme="minorHAnsi"/>
              <w:noProof/>
              <w:sz w:val="22"/>
            </w:rPr>
          </w:pPr>
          <w:hyperlink w:anchor="_Toc16080182" w:history="1">
            <w:r w:rsidR="00DE4E5B" w:rsidRPr="00C83CED">
              <w:rPr>
                <w:rStyle w:val="Hyperlink"/>
                <w:noProof/>
              </w:rPr>
              <w:t>5.7. Establish Wildlife Facilities for the Response</w:t>
            </w:r>
            <w:r w:rsidR="00DE4E5B">
              <w:rPr>
                <w:noProof/>
                <w:webHidden/>
              </w:rPr>
              <w:tab/>
            </w:r>
            <w:r w:rsidR="00DE4E5B">
              <w:rPr>
                <w:noProof/>
                <w:webHidden/>
              </w:rPr>
              <w:fldChar w:fldCharType="begin"/>
            </w:r>
            <w:r w:rsidR="00DE4E5B">
              <w:rPr>
                <w:noProof/>
                <w:webHidden/>
              </w:rPr>
              <w:instrText xml:space="preserve"> PAGEREF _Toc16080182 \h </w:instrText>
            </w:r>
            <w:r w:rsidR="00DE4E5B">
              <w:rPr>
                <w:noProof/>
                <w:webHidden/>
              </w:rPr>
            </w:r>
            <w:r w:rsidR="00DE4E5B">
              <w:rPr>
                <w:noProof/>
                <w:webHidden/>
              </w:rPr>
              <w:fldChar w:fldCharType="separate"/>
            </w:r>
            <w:r w:rsidR="00DE4E5B">
              <w:rPr>
                <w:noProof/>
                <w:webHidden/>
              </w:rPr>
              <w:t>18</w:t>
            </w:r>
            <w:r w:rsidR="00DE4E5B">
              <w:rPr>
                <w:noProof/>
                <w:webHidden/>
              </w:rPr>
              <w:fldChar w:fldCharType="end"/>
            </w:r>
          </w:hyperlink>
        </w:p>
        <w:p w14:paraId="1AE5AD09" w14:textId="1AAD52E0" w:rsidR="00DE4E5B" w:rsidRDefault="00912274">
          <w:pPr>
            <w:pStyle w:val="TOC2"/>
            <w:tabs>
              <w:tab w:val="right" w:leader="dot" w:pos="9350"/>
            </w:tabs>
            <w:rPr>
              <w:rFonts w:asciiTheme="minorHAnsi" w:eastAsiaTheme="minorEastAsia" w:hAnsiTheme="minorHAnsi"/>
              <w:noProof/>
              <w:sz w:val="22"/>
            </w:rPr>
          </w:pPr>
          <w:hyperlink w:anchor="_Toc16080183" w:history="1">
            <w:r w:rsidR="00DE4E5B" w:rsidRPr="00C83CED">
              <w:rPr>
                <w:rStyle w:val="Hyperlink"/>
                <w:noProof/>
              </w:rPr>
              <w:t>5.8. Transport Wildlife</w:t>
            </w:r>
            <w:r w:rsidR="00DE4E5B">
              <w:rPr>
                <w:noProof/>
                <w:webHidden/>
              </w:rPr>
              <w:tab/>
            </w:r>
            <w:r w:rsidR="00DE4E5B">
              <w:rPr>
                <w:noProof/>
                <w:webHidden/>
              </w:rPr>
              <w:fldChar w:fldCharType="begin"/>
            </w:r>
            <w:r w:rsidR="00DE4E5B">
              <w:rPr>
                <w:noProof/>
                <w:webHidden/>
              </w:rPr>
              <w:instrText xml:space="preserve"> PAGEREF _Toc16080183 \h </w:instrText>
            </w:r>
            <w:r w:rsidR="00DE4E5B">
              <w:rPr>
                <w:noProof/>
                <w:webHidden/>
              </w:rPr>
            </w:r>
            <w:r w:rsidR="00DE4E5B">
              <w:rPr>
                <w:noProof/>
                <w:webHidden/>
              </w:rPr>
              <w:fldChar w:fldCharType="separate"/>
            </w:r>
            <w:r w:rsidR="00DE4E5B">
              <w:rPr>
                <w:noProof/>
                <w:webHidden/>
              </w:rPr>
              <w:t>18</w:t>
            </w:r>
            <w:r w:rsidR="00DE4E5B">
              <w:rPr>
                <w:noProof/>
                <w:webHidden/>
              </w:rPr>
              <w:fldChar w:fldCharType="end"/>
            </w:r>
          </w:hyperlink>
        </w:p>
        <w:p w14:paraId="782C04EA" w14:textId="091DDCA8" w:rsidR="00DE4E5B" w:rsidRDefault="00912274">
          <w:pPr>
            <w:pStyle w:val="TOC2"/>
            <w:tabs>
              <w:tab w:val="right" w:leader="dot" w:pos="9350"/>
            </w:tabs>
            <w:rPr>
              <w:rFonts w:asciiTheme="minorHAnsi" w:eastAsiaTheme="minorEastAsia" w:hAnsiTheme="minorHAnsi"/>
              <w:noProof/>
              <w:sz w:val="22"/>
            </w:rPr>
          </w:pPr>
          <w:hyperlink w:anchor="_Toc16080184" w:history="1">
            <w:r w:rsidR="00DE4E5B" w:rsidRPr="00C83CED">
              <w:rPr>
                <w:rStyle w:val="Hyperlink"/>
                <w:noProof/>
              </w:rPr>
              <w:t>5.9. Volunteers</w:t>
            </w:r>
            <w:r w:rsidR="00DE4E5B">
              <w:rPr>
                <w:noProof/>
                <w:webHidden/>
              </w:rPr>
              <w:tab/>
            </w:r>
            <w:r w:rsidR="00DE4E5B">
              <w:rPr>
                <w:noProof/>
                <w:webHidden/>
              </w:rPr>
              <w:fldChar w:fldCharType="begin"/>
            </w:r>
            <w:r w:rsidR="00DE4E5B">
              <w:rPr>
                <w:noProof/>
                <w:webHidden/>
              </w:rPr>
              <w:instrText xml:space="preserve"> PAGEREF _Toc16080184 \h </w:instrText>
            </w:r>
            <w:r w:rsidR="00DE4E5B">
              <w:rPr>
                <w:noProof/>
                <w:webHidden/>
              </w:rPr>
            </w:r>
            <w:r w:rsidR="00DE4E5B">
              <w:rPr>
                <w:noProof/>
                <w:webHidden/>
              </w:rPr>
              <w:fldChar w:fldCharType="separate"/>
            </w:r>
            <w:r w:rsidR="00DE4E5B">
              <w:rPr>
                <w:noProof/>
                <w:webHidden/>
              </w:rPr>
              <w:t>18</w:t>
            </w:r>
            <w:r w:rsidR="00DE4E5B">
              <w:rPr>
                <w:noProof/>
                <w:webHidden/>
              </w:rPr>
              <w:fldChar w:fldCharType="end"/>
            </w:r>
          </w:hyperlink>
        </w:p>
        <w:p w14:paraId="4BC56C42" w14:textId="4D9B678C" w:rsidR="00DE4E5B" w:rsidRDefault="00912274">
          <w:pPr>
            <w:pStyle w:val="TOC3"/>
            <w:tabs>
              <w:tab w:val="right" w:leader="dot" w:pos="9350"/>
            </w:tabs>
            <w:rPr>
              <w:rFonts w:asciiTheme="minorHAnsi" w:eastAsiaTheme="minorEastAsia" w:hAnsiTheme="minorHAnsi"/>
              <w:noProof/>
              <w:sz w:val="22"/>
            </w:rPr>
          </w:pPr>
          <w:hyperlink w:anchor="_Toc16080185" w:history="1">
            <w:r w:rsidR="00DE4E5B" w:rsidRPr="00C83CED">
              <w:rPr>
                <w:rStyle w:val="Hyperlink"/>
                <w:noProof/>
              </w:rPr>
              <w:t>5.9.1. Affiliated Volunteers</w:t>
            </w:r>
            <w:r w:rsidR="00DE4E5B">
              <w:rPr>
                <w:noProof/>
                <w:webHidden/>
              </w:rPr>
              <w:tab/>
            </w:r>
            <w:r w:rsidR="00DE4E5B">
              <w:rPr>
                <w:noProof/>
                <w:webHidden/>
              </w:rPr>
              <w:fldChar w:fldCharType="begin"/>
            </w:r>
            <w:r w:rsidR="00DE4E5B">
              <w:rPr>
                <w:noProof/>
                <w:webHidden/>
              </w:rPr>
              <w:instrText xml:space="preserve"> PAGEREF _Toc16080185 \h </w:instrText>
            </w:r>
            <w:r w:rsidR="00DE4E5B">
              <w:rPr>
                <w:noProof/>
                <w:webHidden/>
              </w:rPr>
            </w:r>
            <w:r w:rsidR="00DE4E5B">
              <w:rPr>
                <w:noProof/>
                <w:webHidden/>
              </w:rPr>
              <w:fldChar w:fldCharType="separate"/>
            </w:r>
            <w:r w:rsidR="00DE4E5B">
              <w:rPr>
                <w:noProof/>
                <w:webHidden/>
              </w:rPr>
              <w:t>19</w:t>
            </w:r>
            <w:r w:rsidR="00DE4E5B">
              <w:rPr>
                <w:noProof/>
                <w:webHidden/>
              </w:rPr>
              <w:fldChar w:fldCharType="end"/>
            </w:r>
          </w:hyperlink>
        </w:p>
        <w:p w14:paraId="6FD70580" w14:textId="53C4F72B" w:rsidR="00DE4E5B" w:rsidRDefault="00912274">
          <w:pPr>
            <w:pStyle w:val="TOC3"/>
            <w:tabs>
              <w:tab w:val="right" w:leader="dot" w:pos="9350"/>
            </w:tabs>
            <w:rPr>
              <w:rFonts w:asciiTheme="minorHAnsi" w:eastAsiaTheme="minorEastAsia" w:hAnsiTheme="minorHAnsi"/>
              <w:noProof/>
              <w:sz w:val="22"/>
            </w:rPr>
          </w:pPr>
          <w:hyperlink w:anchor="_Toc16080186" w:history="1">
            <w:r w:rsidR="00DE4E5B" w:rsidRPr="00C83CED">
              <w:rPr>
                <w:rStyle w:val="Hyperlink"/>
                <w:noProof/>
              </w:rPr>
              <w:t>5.9.2. Event-based (Unaffiliated) Volunteers</w:t>
            </w:r>
            <w:r w:rsidR="00DE4E5B">
              <w:rPr>
                <w:noProof/>
                <w:webHidden/>
              </w:rPr>
              <w:tab/>
            </w:r>
            <w:r w:rsidR="00DE4E5B">
              <w:rPr>
                <w:noProof/>
                <w:webHidden/>
              </w:rPr>
              <w:fldChar w:fldCharType="begin"/>
            </w:r>
            <w:r w:rsidR="00DE4E5B">
              <w:rPr>
                <w:noProof/>
                <w:webHidden/>
              </w:rPr>
              <w:instrText xml:space="preserve"> PAGEREF _Toc16080186 \h </w:instrText>
            </w:r>
            <w:r w:rsidR="00DE4E5B">
              <w:rPr>
                <w:noProof/>
                <w:webHidden/>
              </w:rPr>
            </w:r>
            <w:r w:rsidR="00DE4E5B">
              <w:rPr>
                <w:noProof/>
                <w:webHidden/>
              </w:rPr>
              <w:fldChar w:fldCharType="separate"/>
            </w:r>
            <w:r w:rsidR="00DE4E5B">
              <w:rPr>
                <w:noProof/>
                <w:webHidden/>
              </w:rPr>
              <w:t>19</w:t>
            </w:r>
            <w:r w:rsidR="00DE4E5B">
              <w:rPr>
                <w:noProof/>
                <w:webHidden/>
              </w:rPr>
              <w:fldChar w:fldCharType="end"/>
            </w:r>
          </w:hyperlink>
        </w:p>
        <w:p w14:paraId="26FB046D" w14:textId="3CBAC581" w:rsidR="00DE4E5B" w:rsidRDefault="00912274">
          <w:pPr>
            <w:pStyle w:val="TOC2"/>
            <w:tabs>
              <w:tab w:val="right" w:leader="dot" w:pos="9350"/>
            </w:tabs>
            <w:rPr>
              <w:rFonts w:asciiTheme="minorHAnsi" w:eastAsiaTheme="minorEastAsia" w:hAnsiTheme="minorHAnsi"/>
              <w:noProof/>
              <w:sz w:val="22"/>
            </w:rPr>
          </w:pPr>
          <w:hyperlink w:anchor="_Toc16080187" w:history="1">
            <w:r w:rsidR="00DE4E5B" w:rsidRPr="00C83CED">
              <w:rPr>
                <w:rStyle w:val="Hyperlink"/>
                <w:noProof/>
              </w:rPr>
              <w:t>5.10. Rehabilitating Impacted Wildlife</w:t>
            </w:r>
            <w:r w:rsidR="00DE4E5B">
              <w:rPr>
                <w:noProof/>
                <w:webHidden/>
              </w:rPr>
              <w:tab/>
            </w:r>
            <w:r w:rsidR="00DE4E5B">
              <w:rPr>
                <w:noProof/>
                <w:webHidden/>
              </w:rPr>
              <w:fldChar w:fldCharType="begin"/>
            </w:r>
            <w:r w:rsidR="00DE4E5B">
              <w:rPr>
                <w:noProof/>
                <w:webHidden/>
              </w:rPr>
              <w:instrText xml:space="preserve"> PAGEREF _Toc16080187 \h </w:instrText>
            </w:r>
            <w:r w:rsidR="00DE4E5B">
              <w:rPr>
                <w:noProof/>
                <w:webHidden/>
              </w:rPr>
            </w:r>
            <w:r w:rsidR="00DE4E5B">
              <w:rPr>
                <w:noProof/>
                <w:webHidden/>
              </w:rPr>
              <w:fldChar w:fldCharType="separate"/>
            </w:r>
            <w:r w:rsidR="00DE4E5B">
              <w:rPr>
                <w:noProof/>
                <w:webHidden/>
              </w:rPr>
              <w:t>19</w:t>
            </w:r>
            <w:r w:rsidR="00DE4E5B">
              <w:rPr>
                <w:noProof/>
                <w:webHidden/>
              </w:rPr>
              <w:fldChar w:fldCharType="end"/>
            </w:r>
          </w:hyperlink>
        </w:p>
        <w:p w14:paraId="06E58612" w14:textId="1428793B" w:rsidR="00DE4E5B" w:rsidRDefault="00912274">
          <w:pPr>
            <w:pStyle w:val="TOC2"/>
            <w:tabs>
              <w:tab w:val="right" w:leader="dot" w:pos="9350"/>
            </w:tabs>
            <w:rPr>
              <w:rFonts w:asciiTheme="minorHAnsi" w:eastAsiaTheme="minorEastAsia" w:hAnsiTheme="minorHAnsi"/>
              <w:noProof/>
              <w:sz w:val="22"/>
            </w:rPr>
          </w:pPr>
          <w:hyperlink w:anchor="_Toc16080188" w:history="1">
            <w:r w:rsidR="00DE4E5B" w:rsidRPr="00C83CED">
              <w:rPr>
                <w:rStyle w:val="Hyperlink"/>
                <w:noProof/>
              </w:rPr>
              <w:t>5.11. Releasing Rehabilitated Wildlife</w:t>
            </w:r>
            <w:r w:rsidR="00DE4E5B">
              <w:rPr>
                <w:noProof/>
                <w:webHidden/>
              </w:rPr>
              <w:tab/>
            </w:r>
            <w:r w:rsidR="00DE4E5B">
              <w:rPr>
                <w:noProof/>
                <w:webHidden/>
              </w:rPr>
              <w:fldChar w:fldCharType="begin"/>
            </w:r>
            <w:r w:rsidR="00DE4E5B">
              <w:rPr>
                <w:noProof/>
                <w:webHidden/>
              </w:rPr>
              <w:instrText xml:space="preserve"> PAGEREF _Toc16080188 \h </w:instrText>
            </w:r>
            <w:r w:rsidR="00DE4E5B">
              <w:rPr>
                <w:noProof/>
                <w:webHidden/>
              </w:rPr>
            </w:r>
            <w:r w:rsidR="00DE4E5B">
              <w:rPr>
                <w:noProof/>
                <w:webHidden/>
              </w:rPr>
              <w:fldChar w:fldCharType="separate"/>
            </w:r>
            <w:r w:rsidR="00DE4E5B">
              <w:rPr>
                <w:noProof/>
                <w:webHidden/>
              </w:rPr>
              <w:t>20</w:t>
            </w:r>
            <w:r w:rsidR="00DE4E5B">
              <w:rPr>
                <w:noProof/>
                <w:webHidden/>
              </w:rPr>
              <w:fldChar w:fldCharType="end"/>
            </w:r>
          </w:hyperlink>
        </w:p>
        <w:p w14:paraId="2E55040E" w14:textId="4ABF8BD1" w:rsidR="00DE4E5B" w:rsidRDefault="00912274">
          <w:pPr>
            <w:pStyle w:val="TOC2"/>
            <w:tabs>
              <w:tab w:val="right" w:leader="dot" w:pos="9350"/>
            </w:tabs>
            <w:rPr>
              <w:rFonts w:asciiTheme="minorHAnsi" w:eastAsiaTheme="minorEastAsia" w:hAnsiTheme="minorHAnsi"/>
              <w:noProof/>
              <w:sz w:val="22"/>
            </w:rPr>
          </w:pPr>
          <w:hyperlink w:anchor="_Toc16080189" w:history="1">
            <w:r w:rsidR="00DE4E5B" w:rsidRPr="00C83CED">
              <w:rPr>
                <w:rStyle w:val="Hyperlink"/>
                <w:noProof/>
              </w:rPr>
              <w:t>5.12. Managing Evidence of Wildlife Impacts</w:t>
            </w:r>
            <w:r w:rsidR="00DE4E5B">
              <w:rPr>
                <w:noProof/>
                <w:webHidden/>
              </w:rPr>
              <w:tab/>
            </w:r>
            <w:r w:rsidR="00DE4E5B">
              <w:rPr>
                <w:noProof/>
                <w:webHidden/>
              </w:rPr>
              <w:fldChar w:fldCharType="begin"/>
            </w:r>
            <w:r w:rsidR="00DE4E5B">
              <w:rPr>
                <w:noProof/>
                <w:webHidden/>
              </w:rPr>
              <w:instrText xml:space="preserve"> PAGEREF _Toc16080189 \h </w:instrText>
            </w:r>
            <w:r w:rsidR="00DE4E5B">
              <w:rPr>
                <w:noProof/>
                <w:webHidden/>
              </w:rPr>
            </w:r>
            <w:r w:rsidR="00DE4E5B">
              <w:rPr>
                <w:noProof/>
                <w:webHidden/>
              </w:rPr>
              <w:fldChar w:fldCharType="separate"/>
            </w:r>
            <w:r w:rsidR="00DE4E5B">
              <w:rPr>
                <w:noProof/>
                <w:webHidden/>
              </w:rPr>
              <w:t>20</w:t>
            </w:r>
            <w:r w:rsidR="00DE4E5B">
              <w:rPr>
                <w:noProof/>
                <w:webHidden/>
              </w:rPr>
              <w:fldChar w:fldCharType="end"/>
            </w:r>
          </w:hyperlink>
        </w:p>
        <w:p w14:paraId="0E896AAD" w14:textId="79D41355" w:rsidR="00DE4E5B" w:rsidRDefault="00912274">
          <w:pPr>
            <w:pStyle w:val="TOC2"/>
            <w:tabs>
              <w:tab w:val="right" w:leader="dot" w:pos="9350"/>
            </w:tabs>
            <w:rPr>
              <w:rFonts w:asciiTheme="minorHAnsi" w:eastAsiaTheme="minorEastAsia" w:hAnsiTheme="minorHAnsi"/>
              <w:noProof/>
              <w:sz w:val="22"/>
            </w:rPr>
          </w:pPr>
          <w:hyperlink w:anchor="_Toc16080190" w:history="1">
            <w:r w:rsidR="00DE4E5B" w:rsidRPr="00C83CED">
              <w:rPr>
                <w:rStyle w:val="Hyperlink"/>
                <w:noProof/>
              </w:rPr>
              <w:t>5.13. Demobilization</w:t>
            </w:r>
            <w:r w:rsidR="00DE4E5B">
              <w:rPr>
                <w:noProof/>
                <w:webHidden/>
              </w:rPr>
              <w:tab/>
            </w:r>
            <w:r w:rsidR="00DE4E5B">
              <w:rPr>
                <w:noProof/>
                <w:webHidden/>
              </w:rPr>
              <w:fldChar w:fldCharType="begin"/>
            </w:r>
            <w:r w:rsidR="00DE4E5B">
              <w:rPr>
                <w:noProof/>
                <w:webHidden/>
              </w:rPr>
              <w:instrText xml:space="preserve"> PAGEREF _Toc16080190 \h </w:instrText>
            </w:r>
            <w:r w:rsidR="00DE4E5B">
              <w:rPr>
                <w:noProof/>
                <w:webHidden/>
              </w:rPr>
            </w:r>
            <w:r w:rsidR="00DE4E5B">
              <w:rPr>
                <w:noProof/>
                <w:webHidden/>
              </w:rPr>
              <w:fldChar w:fldCharType="separate"/>
            </w:r>
            <w:r w:rsidR="00DE4E5B">
              <w:rPr>
                <w:noProof/>
                <w:webHidden/>
              </w:rPr>
              <w:t>20</w:t>
            </w:r>
            <w:r w:rsidR="00DE4E5B">
              <w:rPr>
                <w:noProof/>
                <w:webHidden/>
              </w:rPr>
              <w:fldChar w:fldCharType="end"/>
            </w:r>
          </w:hyperlink>
        </w:p>
        <w:p w14:paraId="48CE1D4E" w14:textId="6E47C9F9" w:rsidR="00DE4E5B" w:rsidRDefault="00912274">
          <w:pPr>
            <w:pStyle w:val="TOC2"/>
            <w:tabs>
              <w:tab w:val="right" w:leader="dot" w:pos="9350"/>
            </w:tabs>
            <w:rPr>
              <w:rFonts w:asciiTheme="minorHAnsi" w:eastAsiaTheme="minorEastAsia" w:hAnsiTheme="minorHAnsi"/>
              <w:noProof/>
              <w:sz w:val="22"/>
            </w:rPr>
          </w:pPr>
          <w:hyperlink w:anchor="_Toc16080191" w:history="1">
            <w:r w:rsidR="00DE4E5B" w:rsidRPr="00C83CED">
              <w:rPr>
                <w:rStyle w:val="Hyperlink"/>
                <w:noProof/>
              </w:rPr>
              <w:t>5.14. Documentation &amp; Reporting</w:t>
            </w:r>
            <w:r w:rsidR="00DE4E5B">
              <w:rPr>
                <w:noProof/>
                <w:webHidden/>
              </w:rPr>
              <w:tab/>
            </w:r>
            <w:r w:rsidR="00DE4E5B">
              <w:rPr>
                <w:noProof/>
                <w:webHidden/>
              </w:rPr>
              <w:fldChar w:fldCharType="begin"/>
            </w:r>
            <w:r w:rsidR="00DE4E5B">
              <w:rPr>
                <w:noProof/>
                <w:webHidden/>
              </w:rPr>
              <w:instrText xml:space="preserve"> PAGEREF _Toc16080191 \h </w:instrText>
            </w:r>
            <w:r w:rsidR="00DE4E5B">
              <w:rPr>
                <w:noProof/>
                <w:webHidden/>
              </w:rPr>
            </w:r>
            <w:r w:rsidR="00DE4E5B">
              <w:rPr>
                <w:noProof/>
                <w:webHidden/>
              </w:rPr>
              <w:fldChar w:fldCharType="separate"/>
            </w:r>
            <w:r w:rsidR="00DE4E5B">
              <w:rPr>
                <w:noProof/>
                <w:webHidden/>
              </w:rPr>
              <w:t>21</w:t>
            </w:r>
            <w:r w:rsidR="00DE4E5B">
              <w:rPr>
                <w:noProof/>
                <w:webHidden/>
              </w:rPr>
              <w:fldChar w:fldCharType="end"/>
            </w:r>
          </w:hyperlink>
        </w:p>
        <w:p w14:paraId="2647047E" w14:textId="35C4C875" w:rsidR="00DE4E5B" w:rsidRDefault="00912274">
          <w:pPr>
            <w:pStyle w:val="TOC1"/>
            <w:tabs>
              <w:tab w:val="right" w:leader="dot" w:pos="9350"/>
            </w:tabs>
            <w:rPr>
              <w:rFonts w:asciiTheme="minorHAnsi" w:eastAsiaTheme="minorEastAsia" w:hAnsiTheme="minorHAnsi"/>
              <w:noProof/>
              <w:sz w:val="22"/>
            </w:rPr>
          </w:pPr>
          <w:hyperlink w:anchor="_Toc16080192" w:history="1">
            <w:r w:rsidR="00DE4E5B" w:rsidRPr="00C83CED">
              <w:rPr>
                <w:rStyle w:val="Hyperlink"/>
                <w:noProof/>
              </w:rPr>
              <w:t>6. Appendices</w:t>
            </w:r>
            <w:r w:rsidR="00DE4E5B">
              <w:rPr>
                <w:noProof/>
                <w:webHidden/>
              </w:rPr>
              <w:tab/>
            </w:r>
            <w:r w:rsidR="00DE4E5B">
              <w:rPr>
                <w:noProof/>
                <w:webHidden/>
              </w:rPr>
              <w:fldChar w:fldCharType="begin"/>
            </w:r>
            <w:r w:rsidR="00DE4E5B">
              <w:rPr>
                <w:noProof/>
                <w:webHidden/>
              </w:rPr>
              <w:instrText xml:space="preserve"> PAGEREF _Toc16080192 \h </w:instrText>
            </w:r>
            <w:r w:rsidR="00DE4E5B">
              <w:rPr>
                <w:noProof/>
                <w:webHidden/>
              </w:rPr>
            </w:r>
            <w:r w:rsidR="00DE4E5B">
              <w:rPr>
                <w:noProof/>
                <w:webHidden/>
              </w:rPr>
              <w:fldChar w:fldCharType="separate"/>
            </w:r>
            <w:r w:rsidR="00DE4E5B">
              <w:rPr>
                <w:noProof/>
                <w:webHidden/>
              </w:rPr>
              <w:t>22</w:t>
            </w:r>
            <w:r w:rsidR="00DE4E5B">
              <w:rPr>
                <w:noProof/>
                <w:webHidden/>
              </w:rPr>
              <w:fldChar w:fldCharType="end"/>
            </w:r>
          </w:hyperlink>
        </w:p>
        <w:p w14:paraId="0D84105F" w14:textId="71FF99DD" w:rsidR="00DE4E5B" w:rsidRDefault="00912274">
          <w:pPr>
            <w:pStyle w:val="TOC2"/>
            <w:tabs>
              <w:tab w:val="right" w:leader="dot" w:pos="9350"/>
            </w:tabs>
            <w:rPr>
              <w:rFonts w:asciiTheme="minorHAnsi" w:eastAsiaTheme="minorEastAsia" w:hAnsiTheme="minorHAnsi"/>
              <w:noProof/>
              <w:sz w:val="22"/>
            </w:rPr>
          </w:pPr>
          <w:hyperlink w:anchor="_Toc16080193" w:history="1">
            <w:r w:rsidR="00DE4E5B" w:rsidRPr="00C83CED">
              <w:rPr>
                <w:rStyle w:val="Hyperlink"/>
                <w:noProof/>
              </w:rPr>
              <w:t>6.1. Definitions/Acronyms</w:t>
            </w:r>
            <w:r w:rsidR="00DE4E5B">
              <w:rPr>
                <w:noProof/>
                <w:webHidden/>
              </w:rPr>
              <w:tab/>
            </w:r>
            <w:r w:rsidR="00DE4E5B">
              <w:rPr>
                <w:noProof/>
                <w:webHidden/>
              </w:rPr>
              <w:fldChar w:fldCharType="begin"/>
            </w:r>
            <w:r w:rsidR="00DE4E5B">
              <w:rPr>
                <w:noProof/>
                <w:webHidden/>
              </w:rPr>
              <w:instrText xml:space="preserve"> PAGEREF _Toc16080193 \h </w:instrText>
            </w:r>
            <w:r w:rsidR="00DE4E5B">
              <w:rPr>
                <w:noProof/>
                <w:webHidden/>
              </w:rPr>
            </w:r>
            <w:r w:rsidR="00DE4E5B">
              <w:rPr>
                <w:noProof/>
                <w:webHidden/>
              </w:rPr>
              <w:fldChar w:fldCharType="separate"/>
            </w:r>
            <w:r w:rsidR="00DE4E5B">
              <w:rPr>
                <w:noProof/>
                <w:webHidden/>
              </w:rPr>
              <w:t>22</w:t>
            </w:r>
            <w:r w:rsidR="00DE4E5B">
              <w:rPr>
                <w:noProof/>
                <w:webHidden/>
              </w:rPr>
              <w:fldChar w:fldCharType="end"/>
            </w:r>
          </w:hyperlink>
        </w:p>
        <w:p w14:paraId="1E74C1A3" w14:textId="152130B1" w:rsidR="00DE4E5B" w:rsidRDefault="00912274">
          <w:pPr>
            <w:pStyle w:val="TOC2"/>
            <w:tabs>
              <w:tab w:val="right" w:leader="dot" w:pos="9350"/>
            </w:tabs>
            <w:rPr>
              <w:rFonts w:asciiTheme="minorHAnsi" w:eastAsiaTheme="minorEastAsia" w:hAnsiTheme="minorHAnsi"/>
              <w:noProof/>
              <w:sz w:val="22"/>
            </w:rPr>
          </w:pPr>
          <w:hyperlink w:anchor="_Toc16080194" w:history="1">
            <w:r w:rsidR="00DE4E5B" w:rsidRPr="00C83CED">
              <w:rPr>
                <w:rStyle w:val="Hyperlink"/>
                <w:noProof/>
              </w:rPr>
              <w:t>6.2. Protocol for Handling and Transporting Oiled Wildlife</w:t>
            </w:r>
            <w:r w:rsidR="00DE4E5B">
              <w:rPr>
                <w:noProof/>
                <w:webHidden/>
              </w:rPr>
              <w:tab/>
            </w:r>
            <w:r w:rsidR="00DE4E5B">
              <w:rPr>
                <w:noProof/>
                <w:webHidden/>
              </w:rPr>
              <w:fldChar w:fldCharType="begin"/>
            </w:r>
            <w:r w:rsidR="00DE4E5B">
              <w:rPr>
                <w:noProof/>
                <w:webHidden/>
              </w:rPr>
              <w:instrText xml:space="preserve"> PAGEREF _Toc16080194 \h </w:instrText>
            </w:r>
            <w:r w:rsidR="00DE4E5B">
              <w:rPr>
                <w:noProof/>
                <w:webHidden/>
              </w:rPr>
            </w:r>
            <w:r w:rsidR="00DE4E5B">
              <w:rPr>
                <w:noProof/>
                <w:webHidden/>
              </w:rPr>
              <w:fldChar w:fldCharType="separate"/>
            </w:r>
            <w:r w:rsidR="00DE4E5B">
              <w:rPr>
                <w:noProof/>
                <w:webHidden/>
              </w:rPr>
              <w:t>26</w:t>
            </w:r>
            <w:r w:rsidR="00DE4E5B">
              <w:rPr>
                <w:noProof/>
                <w:webHidden/>
              </w:rPr>
              <w:fldChar w:fldCharType="end"/>
            </w:r>
          </w:hyperlink>
        </w:p>
        <w:p w14:paraId="00355BBE" w14:textId="4D045E1C" w:rsidR="00DE4E5B" w:rsidRDefault="00912274">
          <w:pPr>
            <w:pStyle w:val="TOC2"/>
            <w:tabs>
              <w:tab w:val="right" w:leader="dot" w:pos="9350"/>
            </w:tabs>
            <w:rPr>
              <w:rFonts w:asciiTheme="minorHAnsi" w:eastAsiaTheme="minorEastAsia" w:hAnsiTheme="minorHAnsi"/>
              <w:noProof/>
              <w:sz w:val="22"/>
            </w:rPr>
          </w:pPr>
          <w:hyperlink w:anchor="_Toc16080195" w:history="1">
            <w:r w:rsidR="00DE4E5B" w:rsidRPr="00C83CED">
              <w:rPr>
                <w:rStyle w:val="Hyperlink"/>
                <w:noProof/>
              </w:rPr>
              <w:t>6.3. U.S. Fish &amp; Wildlife Service Carcass Collection Protocol (July 7, 2010) and Chain of Custody Form</w:t>
            </w:r>
            <w:r w:rsidR="00DE4E5B">
              <w:rPr>
                <w:noProof/>
                <w:webHidden/>
              </w:rPr>
              <w:tab/>
            </w:r>
            <w:r w:rsidR="00DE4E5B">
              <w:rPr>
                <w:noProof/>
                <w:webHidden/>
              </w:rPr>
              <w:fldChar w:fldCharType="begin"/>
            </w:r>
            <w:r w:rsidR="00DE4E5B">
              <w:rPr>
                <w:noProof/>
                <w:webHidden/>
              </w:rPr>
              <w:instrText xml:space="preserve"> PAGEREF _Toc16080195 \h </w:instrText>
            </w:r>
            <w:r w:rsidR="00DE4E5B">
              <w:rPr>
                <w:noProof/>
                <w:webHidden/>
              </w:rPr>
            </w:r>
            <w:r w:rsidR="00DE4E5B">
              <w:rPr>
                <w:noProof/>
                <w:webHidden/>
              </w:rPr>
              <w:fldChar w:fldCharType="separate"/>
            </w:r>
            <w:r w:rsidR="00DE4E5B">
              <w:rPr>
                <w:noProof/>
                <w:webHidden/>
              </w:rPr>
              <w:t>27</w:t>
            </w:r>
            <w:r w:rsidR="00DE4E5B">
              <w:rPr>
                <w:noProof/>
                <w:webHidden/>
              </w:rPr>
              <w:fldChar w:fldCharType="end"/>
            </w:r>
          </w:hyperlink>
        </w:p>
        <w:p w14:paraId="1A0D2D1E" w14:textId="5E38536B" w:rsidR="00DE4E5B" w:rsidRDefault="00912274">
          <w:pPr>
            <w:pStyle w:val="TOC2"/>
            <w:tabs>
              <w:tab w:val="right" w:leader="dot" w:pos="9350"/>
            </w:tabs>
            <w:rPr>
              <w:rFonts w:asciiTheme="minorHAnsi" w:eastAsiaTheme="minorEastAsia" w:hAnsiTheme="minorHAnsi"/>
              <w:noProof/>
              <w:sz w:val="22"/>
            </w:rPr>
          </w:pPr>
          <w:hyperlink w:anchor="_Toc16080196" w:history="1">
            <w:r w:rsidR="00DE4E5B" w:rsidRPr="00C83CED">
              <w:rPr>
                <w:rStyle w:val="Hyperlink"/>
                <w:noProof/>
              </w:rPr>
              <w:t>6.4. Contacts</w:t>
            </w:r>
            <w:r w:rsidR="00DE4E5B">
              <w:rPr>
                <w:noProof/>
                <w:webHidden/>
              </w:rPr>
              <w:tab/>
            </w:r>
            <w:r w:rsidR="00DE4E5B">
              <w:rPr>
                <w:noProof/>
                <w:webHidden/>
              </w:rPr>
              <w:fldChar w:fldCharType="begin"/>
            </w:r>
            <w:r w:rsidR="00DE4E5B">
              <w:rPr>
                <w:noProof/>
                <w:webHidden/>
              </w:rPr>
              <w:instrText xml:space="preserve"> PAGEREF _Toc16080196 \h </w:instrText>
            </w:r>
            <w:r w:rsidR="00DE4E5B">
              <w:rPr>
                <w:noProof/>
                <w:webHidden/>
              </w:rPr>
            </w:r>
            <w:r w:rsidR="00DE4E5B">
              <w:rPr>
                <w:noProof/>
                <w:webHidden/>
              </w:rPr>
              <w:fldChar w:fldCharType="separate"/>
            </w:r>
            <w:r w:rsidR="00DE4E5B">
              <w:rPr>
                <w:noProof/>
                <w:webHidden/>
              </w:rPr>
              <w:t>35</w:t>
            </w:r>
            <w:r w:rsidR="00DE4E5B">
              <w:rPr>
                <w:noProof/>
                <w:webHidden/>
              </w:rPr>
              <w:fldChar w:fldCharType="end"/>
            </w:r>
          </w:hyperlink>
        </w:p>
        <w:p w14:paraId="69825A40" w14:textId="0B7241F7" w:rsidR="00162B90" w:rsidRDefault="00162B90">
          <w:r>
            <w:rPr>
              <w:b/>
              <w:bCs/>
              <w:noProof/>
            </w:rPr>
            <w:fldChar w:fldCharType="end"/>
          </w:r>
        </w:p>
      </w:sdtContent>
    </w:sdt>
    <w:p w14:paraId="52C7830B" w14:textId="77777777" w:rsidR="006023E8" w:rsidRDefault="006023E8">
      <w:pPr>
        <w:spacing w:after="200" w:line="276" w:lineRule="auto"/>
        <w:rPr>
          <w:rFonts w:eastAsiaTheme="majorEastAsia" w:cstheme="majorBidi"/>
          <w:b/>
          <w:bCs/>
          <w:caps/>
          <w:color w:val="1F497D" w:themeColor="text2"/>
          <w:szCs w:val="28"/>
        </w:rPr>
      </w:pPr>
      <w:r>
        <w:br w:type="page"/>
      </w:r>
    </w:p>
    <w:p w14:paraId="2F5799A2" w14:textId="744694CD" w:rsidR="0087456F" w:rsidRDefault="00B9454C" w:rsidP="0087456F">
      <w:pPr>
        <w:pStyle w:val="Heading1"/>
      </w:pPr>
      <w:bookmarkStart w:id="5" w:name="_Toc16080155"/>
      <w:r>
        <w:lastRenderedPageBreak/>
        <w:t>Authorization</w:t>
      </w:r>
      <w:r w:rsidR="00964024">
        <w:t>s</w:t>
      </w:r>
      <w:bookmarkEnd w:id="5"/>
    </w:p>
    <w:tbl>
      <w:tblPr>
        <w:tblStyle w:val="GridTable4-Accent1"/>
        <w:tblW w:w="0" w:type="auto"/>
        <w:tblLook w:val="04A0" w:firstRow="1" w:lastRow="0" w:firstColumn="1" w:lastColumn="0" w:noHBand="0" w:noVBand="1"/>
      </w:tblPr>
      <w:tblGrid>
        <w:gridCol w:w="1975"/>
        <w:gridCol w:w="7375"/>
      </w:tblGrid>
      <w:tr w:rsidR="0011019E" w14:paraId="240DFCD6" w14:textId="77777777" w:rsidTr="009158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183E2B40" w14:textId="63F332D5" w:rsidR="0011019E" w:rsidRDefault="0011019E">
            <w:pPr>
              <w:rPr>
                <w:b w:val="0"/>
                <w:bCs w:val="0"/>
              </w:rPr>
            </w:pPr>
            <w:r>
              <w:rPr>
                <w:b w:val="0"/>
                <w:bCs w:val="0"/>
              </w:rPr>
              <w:t>PLANNING SECTION CHIEF / ENVIRONMENTAL UNIT LEADER</w:t>
            </w:r>
          </w:p>
        </w:tc>
      </w:tr>
      <w:tr w:rsidR="0011019E" w14:paraId="0E5DFFF1" w14:textId="77777777" w:rsidTr="009158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7A95544" w14:textId="151CDD2F" w:rsidR="0011019E" w:rsidRDefault="0011019E">
            <w:pPr>
              <w:rPr>
                <w:b w:val="0"/>
                <w:bCs w:val="0"/>
              </w:rPr>
            </w:pPr>
            <w:r>
              <w:rPr>
                <w:b w:val="0"/>
                <w:bCs w:val="0"/>
              </w:rPr>
              <w:t>Name (printed):</w:t>
            </w:r>
          </w:p>
        </w:tc>
        <w:tc>
          <w:tcPr>
            <w:tcW w:w="7375" w:type="dxa"/>
          </w:tcPr>
          <w:p w14:paraId="4638DC08" w14:textId="77777777" w:rsidR="0011019E" w:rsidRDefault="0011019E">
            <w:pPr>
              <w:cnfStyle w:val="000000100000" w:firstRow="0" w:lastRow="0" w:firstColumn="0" w:lastColumn="0" w:oddVBand="0" w:evenVBand="0" w:oddHBand="1" w:evenHBand="0" w:firstRowFirstColumn="0" w:firstRowLastColumn="0" w:lastRowFirstColumn="0" w:lastRowLastColumn="0"/>
              <w:rPr>
                <w:b/>
                <w:bCs/>
              </w:rPr>
            </w:pPr>
          </w:p>
        </w:tc>
      </w:tr>
      <w:tr w:rsidR="0011019E" w14:paraId="3E6362CC" w14:textId="77777777" w:rsidTr="00915816">
        <w:tc>
          <w:tcPr>
            <w:cnfStyle w:val="001000000000" w:firstRow="0" w:lastRow="0" w:firstColumn="1" w:lastColumn="0" w:oddVBand="0" w:evenVBand="0" w:oddHBand="0" w:evenHBand="0" w:firstRowFirstColumn="0" w:firstRowLastColumn="0" w:lastRowFirstColumn="0" w:lastRowLastColumn="0"/>
            <w:tcW w:w="1975" w:type="dxa"/>
          </w:tcPr>
          <w:p w14:paraId="47307CA5" w14:textId="221C8BB9" w:rsidR="0011019E" w:rsidRDefault="0011019E">
            <w:pPr>
              <w:rPr>
                <w:b w:val="0"/>
                <w:bCs w:val="0"/>
              </w:rPr>
            </w:pPr>
            <w:r>
              <w:rPr>
                <w:b w:val="0"/>
                <w:bCs w:val="0"/>
              </w:rPr>
              <w:t>Signature:</w:t>
            </w:r>
          </w:p>
        </w:tc>
        <w:tc>
          <w:tcPr>
            <w:tcW w:w="7375" w:type="dxa"/>
          </w:tcPr>
          <w:p w14:paraId="2A2A9358" w14:textId="77777777" w:rsidR="0011019E" w:rsidRDefault="0011019E">
            <w:pPr>
              <w:cnfStyle w:val="000000000000" w:firstRow="0" w:lastRow="0" w:firstColumn="0" w:lastColumn="0" w:oddVBand="0" w:evenVBand="0" w:oddHBand="0" w:evenHBand="0" w:firstRowFirstColumn="0" w:firstRowLastColumn="0" w:lastRowFirstColumn="0" w:lastRowLastColumn="0"/>
              <w:rPr>
                <w:b/>
                <w:bCs/>
              </w:rPr>
            </w:pPr>
          </w:p>
        </w:tc>
      </w:tr>
      <w:tr w:rsidR="0011019E" w14:paraId="041E91BB" w14:textId="77777777" w:rsidTr="009158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5D1FF0F" w14:textId="545D3123" w:rsidR="0011019E" w:rsidRDefault="0011019E">
            <w:pPr>
              <w:rPr>
                <w:b w:val="0"/>
                <w:bCs w:val="0"/>
              </w:rPr>
            </w:pPr>
            <w:r>
              <w:rPr>
                <w:b w:val="0"/>
                <w:bCs w:val="0"/>
              </w:rPr>
              <w:t>Date:</w:t>
            </w:r>
          </w:p>
        </w:tc>
        <w:tc>
          <w:tcPr>
            <w:tcW w:w="7375" w:type="dxa"/>
          </w:tcPr>
          <w:p w14:paraId="643298D8" w14:textId="77777777" w:rsidR="0011019E" w:rsidRDefault="0011019E">
            <w:pPr>
              <w:cnfStyle w:val="000000100000" w:firstRow="0" w:lastRow="0" w:firstColumn="0" w:lastColumn="0" w:oddVBand="0" w:evenVBand="0" w:oddHBand="1" w:evenHBand="0" w:firstRowFirstColumn="0" w:firstRowLastColumn="0" w:lastRowFirstColumn="0" w:lastRowLastColumn="0"/>
              <w:rPr>
                <w:b/>
                <w:bCs/>
              </w:rPr>
            </w:pPr>
          </w:p>
        </w:tc>
      </w:tr>
    </w:tbl>
    <w:p w14:paraId="77DECB25" w14:textId="77777777" w:rsidR="0011019E" w:rsidRPr="00964024" w:rsidRDefault="0011019E" w:rsidP="00915816">
      <w:pPr>
        <w:rPr>
          <w:b/>
          <w:bCs/>
          <w:sz w:val="16"/>
          <w:szCs w:val="16"/>
        </w:rPr>
      </w:pPr>
    </w:p>
    <w:tbl>
      <w:tblPr>
        <w:tblStyle w:val="GridTable4-Accent1"/>
        <w:tblW w:w="0" w:type="auto"/>
        <w:tblLook w:val="04A0" w:firstRow="1" w:lastRow="0" w:firstColumn="1" w:lastColumn="0" w:noHBand="0" w:noVBand="1"/>
      </w:tblPr>
      <w:tblGrid>
        <w:gridCol w:w="1975"/>
        <w:gridCol w:w="7375"/>
      </w:tblGrid>
      <w:tr w:rsidR="0011019E" w14:paraId="7D6DF0D7" w14:textId="77777777" w:rsidTr="009158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44BC0DE5" w14:textId="38B66602" w:rsidR="0011019E" w:rsidRDefault="0011019E" w:rsidP="00E043FA">
            <w:pPr>
              <w:rPr>
                <w:b w:val="0"/>
                <w:bCs w:val="0"/>
              </w:rPr>
            </w:pPr>
            <w:r>
              <w:rPr>
                <w:b w:val="0"/>
                <w:bCs w:val="0"/>
              </w:rPr>
              <w:t>OPERATIONS SECTION CHIEF / WILDLIFE UNIT LEADER</w:t>
            </w:r>
          </w:p>
        </w:tc>
      </w:tr>
      <w:tr w:rsidR="0011019E" w14:paraId="2A0D6260" w14:textId="77777777" w:rsidTr="009158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DBD6276" w14:textId="77777777" w:rsidR="0011019E" w:rsidRDefault="0011019E" w:rsidP="00E043FA">
            <w:pPr>
              <w:rPr>
                <w:b w:val="0"/>
                <w:bCs w:val="0"/>
              </w:rPr>
            </w:pPr>
            <w:r>
              <w:rPr>
                <w:b w:val="0"/>
                <w:bCs w:val="0"/>
              </w:rPr>
              <w:t>Name (printed):</w:t>
            </w:r>
          </w:p>
        </w:tc>
        <w:tc>
          <w:tcPr>
            <w:tcW w:w="7375" w:type="dxa"/>
          </w:tcPr>
          <w:p w14:paraId="65773A88" w14:textId="77777777" w:rsidR="0011019E" w:rsidRDefault="0011019E" w:rsidP="00E043FA">
            <w:pPr>
              <w:cnfStyle w:val="000000100000" w:firstRow="0" w:lastRow="0" w:firstColumn="0" w:lastColumn="0" w:oddVBand="0" w:evenVBand="0" w:oddHBand="1" w:evenHBand="0" w:firstRowFirstColumn="0" w:firstRowLastColumn="0" w:lastRowFirstColumn="0" w:lastRowLastColumn="0"/>
              <w:rPr>
                <w:b/>
                <w:bCs/>
              </w:rPr>
            </w:pPr>
          </w:p>
        </w:tc>
      </w:tr>
      <w:tr w:rsidR="0011019E" w14:paraId="4DC64F03" w14:textId="77777777" w:rsidTr="00915816">
        <w:tc>
          <w:tcPr>
            <w:cnfStyle w:val="001000000000" w:firstRow="0" w:lastRow="0" w:firstColumn="1" w:lastColumn="0" w:oddVBand="0" w:evenVBand="0" w:oddHBand="0" w:evenHBand="0" w:firstRowFirstColumn="0" w:firstRowLastColumn="0" w:lastRowFirstColumn="0" w:lastRowLastColumn="0"/>
            <w:tcW w:w="1975" w:type="dxa"/>
          </w:tcPr>
          <w:p w14:paraId="5E83D716" w14:textId="77777777" w:rsidR="0011019E" w:rsidRDefault="0011019E" w:rsidP="00E043FA">
            <w:pPr>
              <w:rPr>
                <w:b w:val="0"/>
                <w:bCs w:val="0"/>
              </w:rPr>
            </w:pPr>
            <w:r>
              <w:rPr>
                <w:b w:val="0"/>
                <w:bCs w:val="0"/>
              </w:rPr>
              <w:t>Signature:</w:t>
            </w:r>
          </w:p>
        </w:tc>
        <w:tc>
          <w:tcPr>
            <w:tcW w:w="7375" w:type="dxa"/>
          </w:tcPr>
          <w:p w14:paraId="02DF5B82" w14:textId="77777777" w:rsidR="0011019E" w:rsidRDefault="0011019E" w:rsidP="00E043FA">
            <w:pPr>
              <w:cnfStyle w:val="000000000000" w:firstRow="0" w:lastRow="0" w:firstColumn="0" w:lastColumn="0" w:oddVBand="0" w:evenVBand="0" w:oddHBand="0" w:evenHBand="0" w:firstRowFirstColumn="0" w:firstRowLastColumn="0" w:lastRowFirstColumn="0" w:lastRowLastColumn="0"/>
              <w:rPr>
                <w:b/>
                <w:bCs/>
              </w:rPr>
            </w:pPr>
          </w:p>
        </w:tc>
      </w:tr>
      <w:tr w:rsidR="0011019E" w14:paraId="03EBE741" w14:textId="77777777" w:rsidTr="009158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BD1F631" w14:textId="77777777" w:rsidR="0011019E" w:rsidRDefault="0011019E" w:rsidP="00E043FA">
            <w:pPr>
              <w:rPr>
                <w:b w:val="0"/>
                <w:bCs w:val="0"/>
              </w:rPr>
            </w:pPr>
            <w:r>
              <w:rPr>
                <w:b w:val="0"/>
                <w:bCs w:val="0"/>
              </w:rPr>
              <w:t>Date:</w:t>
            </w:r>
          </w:p>
        </w:tc>
        <w:tc>
          <w:tcPr>
            <w:tcW w:w="7375" w:type="dxa"/>
          </w:tcPr>
          <w:p w14:paraId="50DE86F3" w14:textId="77777777" w:rsidR="0011019E" w:rsidRDefault="0011019E" w:rsidP="00E043FA">
            <w:pPr>
              <w:cnfStyle w:val="000000100000" w:firstRow="0" w:lastRow="0" w:firstColumn="0" w:lastColumn="0" w:oddVBand="0" w:evenVBand="0" w:oddHBand="1" w:evenHBand="0" w:firstRowFirstColumn="0" w:firstRowLastColumn="0" w:lastRowFirstColumn="0" w:lastRowLastColumn="0"/>
              <w:rPr>
                <w:b/>
                <w:bCs/>
              </w:rPr>
            </w:pPr>
          </w:p>
        </w:tc>
      </w:tr>
    </w:tbl>
    <w:p w14:paraId="6EE37074" w14:textId="77777777" w:rsidR="0011019E" w:rsidRPr="00964024" w:rsidRDefault="0011019E" w:rsidP="00915816">
      <w:pPr>
        <w:rPr>
          <w:b/>
          <w:bCs/>
          <w:sz w:val="16"/>
          <w:szCs w:val="16"/>
        </w:rPr>
      </w:pPr>
    </w:p>
    <w:tbl>
      <w:tblPr>
        <w:tblStyle w:val="GridTable4-Accent1"/>
        <w:tblW w:w="0" w:type="auto"/>
        <w:tblLook w:val="04A0" w:firstRow="1" w:lastRow="0" w:firstColumn="1" w:lastColumn="0" w:noHBand="0" w:noVBand="1"/>
      </w:tblPr>
      <w:tblGrid>
        <w:gridCol w:w="1975"/>
        <w:gridCol w:w="7375"/>
      </w:tblGrid>
      <w:tr w:rsidR="0011019E" w14:paraId="48F145E5" w14:textId="77777777" w:rsidTr="009158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3030531D" w14:textId="45F759A3" w:rsidR="0011019E" w:rsidRDefault="00417934" w:rsidP="00E043FA">
            <w:pPr>
              <w:rPr>
                <w:b w:val="0"/>
                <w:bCs w:val="0"/>
              </w:rPr>
            </w:pPr>
            <w:r>
              <w:rPr>
                <w:b w:val="0"/>
                <w:bCs w:val="0"/>
              </w:rPr>
              <w:t>INCIDENT COMMANDER</w:t>
            </w:r>
          </w:p>
        </w:tc>
      </w:tr>
      <w:tr w:rsidR="0011019E" w14:paraId="215585D5" w14:textId="77777777" w:rsidTr="009158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6B132B2B" w14:textId="77777777" w:rsidR="0011019E" w:rsidRDefault="0011019E" w:rsidP="00E043FA">
            <w:pPr>
              <w:rPr>
                <w:b w:val="0"/>
                <w:bCs w:val="0"/>
              </w:rPr>
            </w:pPr>
            <w:r>
              <w:rPr>
                <w:b w:val="0"/>
                <w:bCs w:val="0"/>
              </w:rPr>
              <w:t>Name (printed):</w:t>
            </w:r>
          </w:p>
        </w:tc>
        <w:tc>
          <w:tcPr>
            <w:tcW w:w="7375" w:type="dxa"/>
          </w:tcPr>
          <w:p w14:paraId="596C0DAD" w14:textId="77777777" w:rsidR="0011019E" w:rsidRDefault="0011019E" w:rsidP="00E043FA">
            <w:pPr>
              <w:cnfStyle w:val="000000100000" w:firstRow="0" w:lastRow="0" w:firstColumn="0" w:lastColumn="0" w:oddVBand="0" w:evenVBand="0" w:oddHBand="1" w:evenHBand="0" w:firstRowFirstColumn="0" w:firstRowLastColumn="0" w:lastRowFirstColumn="0" w:lastRowLastColumn="0"/>
              <w:rPr>
                <w:b/>
                <w:bCs/>
              </w:rPr>
            </w:pPr>
          </w:p>
        </w:tc>
      </w:tr>
      <w:tr w:rsidR="0011019E" w14:paraId="551BEAAA" w14:textId="77777777" w:rsidTr="00915816">
        <w:tc>
          <w:tcPr>
            <w:cnfStyle w:val="001000000000" w:firstRow="0" w:lastRow="0" w:firstColumn="1" w:lastColumn="0" w:oddVBand="0" w:evenVBand="0" w:oddHBand="0" w:evenHBand="0" w:firstRowFirstColumn="0" w:firstRowLastColumn="0" w:lastRowFirstColumn="0" w:lastRowLastColumn="0"/>
            <w:tcW w:w="1975" w:type="dxa"/>
          </w:tcPr>
          <w:p w14:paraId="68FC0A01" w14:textId="77777777" w:rsidR="0011019E" w:rsidRDefault="0011019E" w:rsidP="00E043FA">
            <w:pPr>
              <w:rPr>
                <w:b w:val="0"/>
                <w:bCs w:val="0"/>
              </w:rPr>
            </w:pPr>
            <w:r>
              <w:rPr>
                <w:b w:val="0"/>
                <w:bCs w:val="0"/>
              </w:rPr>
              <w:t>Signature:</w:t>
            </w:r>
          </w:p>
        </w:tc>
        <w:tc>
          <w:tcPr>
            <w:tcW w:w="7375" w:type="dxa"/>
          </w:tcPr>
          <w:p w14:paraId="2818A919" w14:textId="77777777" w:rsidR="0011019E" w:rsidRDefault="0011019E" w:rsidP="00E043FA">
            <w:pPr>
              <w:cnfStyle w:val="000000000000" w:firstRow="0" w:lastRow="0" w:firstColumn="0" w:lastColumn="0" w:oddVBand="0" w:evenVBand="0" w:oddHBand="0" w:evenHBand="0" w:firstRowFirstColumn="0" w:firstRowLastColumn="0" w:lastRowFirstColumn="0" w:lastRowLastColumn="0"/>
              <w:rPr>
                <w:b/>
                <w:bCs/>
              </w:rPr>
            </w:pPr>
          </w:p>
        </w:tc>
      </w:tr>
      <w:tr w:rsidR="0011019E" w14:paraId="68010D19" w14:textId="77777777" w:rsidTr="009158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2B0659A5" w14:textId="77777777" w:rsidR="0011019E" w:rsidRDefault="0011019E" w:rsidP="00E043FA">
            <w:pPr>
              <w:rPr>
                <w:b w:val="0"/>
                <w:bCs w:val="0"/>
              </w:rPr>
            </w:pPr>
            <w:r>
              <w:rPr>
                <w:b w:val="0"/>
                <w:bCs w:val="0"/>
              </w:rPr>
              <w:t>Date:</w:t>
            </w:r>
          </w:p>
        </w:tc>
        <w:tc>
          <w:tcPr>
            <w:tcW w:w="7375" w:type="dxa"/>
          </w:tcPr>
          <w:p w14:paraId="2DA9D946" w14:textId="77777777" w:rsidR="0011019E" w:rsidRDefault="0011019E" w:rsidP="00E043FA">
            <w:pPr>
              <w:cnfStyle w:val="000000100000" w:firstRow="0" w:lastRow="0" w:firstColumn="0" w:lastColumn="0" w:oddVBand="0" w:evenVBand="0" w:oddHBand="1" w:evenHBand="0" w:firstRowFirstColumn="0" w:firstRowLastColumn="0" w:lastRowFirstColumn="0" w:lastRowLastColumn="0"/>
              <w:rPr>
                <w:b/>
                <w:bCs/>
              </w:rPr>
            </w:pPr>
          </w:p>
        </w:tc>
      </w:tr>
    </w:tbl>
    <w:p w14:paraId="4AD5A21B" w14:textId="77777777" w:rsidR="0011019E" w:rsidRPr="00964024" w:rsidRDefault="0011019E" w:rsidP="00915816">
      <w:pPr>
        <w:rPr>
          <w:b/>
          <w:bCs/>
          <w:sz w:val="16"/>
          <w:szCs w:val="16"/>
        </w:rPr>
      </w:pPr>
    </w:p>
    <w:tbl>
      <w:tblPr>
        <w:tblStyle w:val="GridTable4-Accent1"/>
        <w:tblW w:w="0" w:type="auto"/>
        <w:tblLook w:val="04A0" w:firstRow="1" w:lastRow="0" w:firstColumn="1" w:lastColumn="0" w:noHBand="0" w:noVBand="1"/>
      </w:tblPr>
      <w:tblGrid>
        <w:gridCol w:w="1975"/>
        <w:gridCol w:w="7375"/>
      </w:tblGrid>
      <w:tr w:rsidR="00964024" w14:paraId="068F5109" w14:textId="77777777" w:rsidTr="009158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76ED3ECE" w14:textId="1CE5C3DE" w:rsidR="00964024" w:rsidRDefault="00417934" w:rsidP="00E043FA">
            <w:pPr>
              <w:rPr>
                <w:b w:val="0"/>
                <w:bCs w:val="0"/>
              </w:rPr>
            </w:pPr>
            <w:commentRangeStart w:id="6"/>
            <w:r>
              <w:rPr>
                <w:b w:val="0"/>
                <w:bCs w:val="0"/>
              </w:rPr>
              <w:t>OTHER</w:t>
            </w:r>
            <w:commentRangeEnd w:id="6"/>
            <w:r>
              <w:rPr>
                <w:rStyle w:val="CommentReference"/>
                <w:b w:val="0"/>
                <w:bCs w:val="0"/>
                <w:color w:val="auto"/>
              </w:rPr>
              <w:commentReference w:id="6"/>
            </w:r>
          </w:p>
        </w:tc>
      </w:tr>
      <w:tr w:rsidR="00964024" w14:paraId="4C905EA8" w14:textId="77777777" w:rsidTr="009158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32484D6" w14:textId="77777777" w:rsidR="00964024" w:rsidRDefault="00964024" w:rsidP="00E043FA">
            <w:pPr>
              <w:rPr>
                <w:b w:val="0"/>
                <w:bCs w:val="0"/>
              </w:rPr>
            </w:pPr>
            <w:r>
              <w:rPr>
                <w:b w:val="0"/>
                <w:bCs w:val="0"/>
              </w:rPr>
              <w:t>Name (printed):</w:t>
            </w:r>
          </w:p>
        </w:tc>
        <w:tc>
          <w:tcPr>
            <w:tcW w:w="7375" w:type="dxa"/>
          </w:tcPr>
          <w:p w14:paraId="6B08D2EB" w14:textId="77777777" w:rsidR="00964024" w:rsidRDefault="00964024" w:rsidP="00E043FA">
            <w:pPr>
              <w:cnfStyle w:val="000000100000" w:firstRow="0" w:lastRow="0" w:firstColumn="0" w:lastColumn="0" w:oddVBand="0" w:evenVBand="0" w:oddHBand="1" w:evenHBand="0" w:firstRowFirstColumn="0" w:firstRowLastColumn="0" w:lastRowFirstColumn="0" w:lastRowLastColumn="0"/>
              <w:rPr>
                <w:b/>
                <w:bCs/>
              </w:rPr>
            </w:pPr>
          </w:p>
        </w:tc>
      </w:tr>
      <w:tr w:rsidR="00964024" w14:paraId="57C006DF" w14:textId="77777777" w:rsidTr="00915816">
        <w:tc>
          <w:tcPr>
            <w:cnfStyle w:val="001000000000" w:firstRow="0" w:lastRow="0" w:firstColumn="1" w:lastColumn="0" w:oddVBand="0" w:evenVBand="0" w:oddHBand="0" w:evenHBand="0" w:firstRowFirstColumn="0" w:firstRowLastColumn="0" w:lastRowFirstColumn="0" w:lastRowLastColumn="0"/>
            <w:tcW w:w="1975" w:type="dxa"/>
          </w:tcPr>
          <w:p w14:paraId="598C326A" w14:textId="77777777" w:rsidR="00964024" w:rsidRDefault="00964024" w:rsidP="00E043FA">
            <w:pPr>
              <w:rPr>
                <w:b w:val="0"/>
                <w:bCs w:val="0"/>
              </w:rPr>
            </w:pPr>
            <w:r>
              <w:rPr>
                <w:b w:val="0"/>
                <w:bCs w:val="0"/>
              </w:rPr>
              <w:t>Signature:</w:t>
            </w:r>
          </w:p>
        </w:tc>
        <w:tc>
          <w:tcPr>
            <w:tcW w:w="7375" w:type="dxa"/>
          </w:tcPr>
          <w:p w14:paraId="7276EF1C" w14:textId="77777777" w:rsidR="00964024" w:rsidRDefault="00964024" w:rsidP="00E043FA">
            <w:pPr>
              <w:cnfStyle w:val="000000000000" w:firstRow="0" w:lastRow="0" w:firstColumn="0" w:lastColumn="0" w:oddVBand="0" w:evenVBand="0" w:oddHBand="0" w:evenHBand="0" w:firstRowFirstColumn="0" w:firstRowLastColumn="0" w:lastRowFirstColumn="0" w:lastRowLastColumn="0"/>
              <w:rPr>
                <w:b/>
                <w:bCs/>
              </w:rPr>
            </w:pPr>
          </w:p>
        </w:tc>
      </w:tr>
      <w:tr w:rsidR="00964024" w14:paraId="2F7D0493" w14:textId="77777777" w:rsidTr="009158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CD48308" w14:textId="77777777" w:rsidR="00964024" w:rsidRDefault="00964024" w:rsidP="00E043FA">
            <w:pPr>
              <w:rPr>
                <w:b w:val="0"/>
                <w:bCs w:val="0"/>
              </w:rPr>
            </w:pPr>
            <w:r>
              <w:rPr>
                <w:b w:val="0"/>
                <w:bCs w:val="0"/>
              </w:rPr>
              <w:t>Date:</w:t>
            </w:r>
          </w:p>
        </w:tc>
        <w:tc>
          <w:tcPr>
            <w:tcW w:w="7375" w:type="dxa"/>
          </w:tcPr>
          <w:p w14:paraId="7FB3CAEE" w14:textId="77777777" w:rsidR="00964024" w:rsidRDefault="00964024" w:rsidP="00E043FA">
            <w:pPr>
              <w:cnfStyle w:val="000000100000" w:firstRow="0" w:lastRow="0" w:firstColumn="0" w:lastColumn="0" w:oddVBand="0" w:evenVBand="0" w:oddHBand="1" w:evenHBand="0" w:firstRowFirstColumn="0" w:firstRowLastColumn="0" w:lastRowFirstColumn="0" w:lastRowLastColumn="0"/>
              <w:rPr>
                <w:b/>
                <w:bCs/>
              </w:rPr>
            </w:pPr>
          </w:p>
        </w:tc>
      </w:tr>
    </w:tbl>
    <w:p w14:paraId="36BD68B0" w14:textId="7668CEF5" w:rsidR="0011019E" w:rsidRDefault="00162B90" w:rsidP="00915816">
      <w:pPr>
        <w:pStyle w:val="Heading1"/>
      </w:pPr>
      <w:r>
        <w:br w:type="page"/>
      </w:r>
      <w:bookmarkStart w:id="7" w:name="_Toc16080156"/>
      <w:bookmarkStart w:id="8" w:name="_Ref504983762"/>
      <w:commentRangeStart w:id="9"/>
      <w:r w:rsidR="0011019E">
        <w:lastRenderedPageBreak/>
        <w:t>Background</w:t>
      </w:r>
      <w:commentRangeEnd w:id="9"/>
      <w:r w:rsidR="00417934">
        <w:rPr>
          <w:rStyle w:val="CommentReference"/>
          <w:rFonts w:eastAsiaTheme="minorHAnsi" w:cstheme="minorBidi"/>
          <w:b w:val="0"/>
          <w:bCs w:val="0"/>
          <w:caps w:val="0"/>
          <w:color w:val="auto"/>
        </w:rPr>
        <w:commentReference w:id="9"/>
      </w:r>
      <w:bookmarkEnd w:id="7"/>
    </w:p>
    <w:p w14:paraId="356DE79B" w14:textId="77777777" w:rsidR="0011019E" w:rsidRPr="00417934" w:rsidRDefault="0011019E" w:rsidP="00915816">
      <w:pPr>
        <w:pStyle w:val="ListBullet2"/>
      </w:pPr>
      <w:r w:rsidRPr="00417934">
        <w:t>What happened</w:t>
      </w:r>
    </w:p>
    <w:p w14:paraId="545AE42C" w14:textId="77777777" w:rsidR="0011019E" w:rsidRPr="00417934" w:rsidRDefault="0011019E" w:rsidP="00915816">
      <w:pPr>
        <w:pStyle w:val="ListBullet2"/>
      </w:pPr>
      <w:r w:rsidRPr="00417934">
        <w:t>Where it happened</w:t>
      </w:r>
    </w:p>
    <w:p w14:paraId="3DF05509" w14:textId="62CA7E99" w:rsidR="0011019E" w:rsidRPr="00417934" w:rsidRDefault="0011019E" w:rsidP="00915816">
      <w:pPr>
        <w:pStyle w:val="ListBullet2"/>
      </w:pPr>
      <w:r w:rsidRPr="00417934">
        <w:t>When it happened</w:t>
      </w:r>
    </w:p>
    <w:p w14:paraId="0D67A7F3" w14:textId="4A7E64CD" w:rsidR="007D35C4" w:rsidRPr="00417934" w:rsidRDefault="007D35C4" w:rsidP="00915816">
      <w:pPr>
        <w:pStyle w:val="ListBullet2"/>
      </w:pPr>
      <w:r w:rsidRPr="00417934">
        <w:t>Potential amount and type of product that might be released</w:t>
      </w:r>
    </w:p>
    <w:p w14:paraId="47FB0712" w14:textId="77777777" w:rsidR="0011019E" w:rsidRPr="00417934" w:rsidRDefault="0011019E" w:rsidP="00915816">
      <w:pPr>
        <w:pStyle w:val="ListBullet2"/>
      </w:pPr>
      <w:r w:rsidRPr="00417934">
        <w:t>Estimated amount and type of product released</w:t>
      </w:r>
    </w:p>
    <w:p w14:paraId="044B1E5A" w14:textId="506CC5AB" w:rsidR="0011019E" w:rsidRPr="003E0D42" w:rsidRDefault="00964024" w:rsidP="00915816">
      <w:pPr>
        <w:pStyle w:val="ListBullet2"/>
      </w:pPr>
      <w:r w:rsidRPr="00417934">
        <w:t xml:space="preserve">Estimated extent of impact to wildlife (how many, what species, special concerns, </w:t>
      </w:r>
      <w:r w:rsidRPr="003E0D42">
        <w:t>etc.)</w:t>
      </w:r>
    </w:p>
    <w:p w14:paraId="77E800FE" w14:textId="207D682C" w:rsidR="00964024" w:rsidRPr="003E0D42" w:rsidRDefault="00964024" w:rsidP="00915816">
      <w:pPr>
        <w:pStyle w:val="ListBullet2"/>
      </w:pPr>
      <w:r w:rsidRPr="003E0D42">
        <w:t>Responding wildlife agencies/organizations</w:t>
      </w:r>
    </w:p>
    <w:p w14:paraId="24D35D1F" w14:textId="4AFB1F87" w:rsidR="00FC19D7" w:rsidRPr="003E0D42" w:rsidRDefault="00FC19D7" w:rsidP="00915816">
      <w:pPr>
        <w:pStyle w:val="Heading1"/>
      </w:pPr>
      <w:bookmarkStart w:id="10" w:name="_Toc16080157"/>
      <w:bookmarkEnd w:id="8"/>
      <w:commentRangeStart w:id="11"/>
      <w:r w:rsidRPr="003E0D42">
        <w:t xml:space="preserve">Relationship to </w:t>
      </w:r>
      <w:r w:rsidR="00CC6ABE" w:rsidRPr="003E0D42">
        <w:t>O</w:t>
      </w:r>
      <w:r w:rsidRPr="003E0D42">
        <w:t xml:space="preserve">ther </w:t>
      </w:r>
      <w:r w:rsidR="00CC6ABE" w:rsidRPr="003E0D42">
        <w:t>R</w:t>
      </w:r>
      <w:r w:rsidRPr="003E0D42">
        <w:t xml:space="preserve">esponse </w:t>
      </w:r>
      <w:r w:rsidR="00CC6ABE" w:rsidRPr="003E0D42">
        <w:t>P</w:t>
      </w:r>
      <w:r w:rsidRPr="003E0D42">
        <w:t>lans</w:t>
      </w:r>
      <w:commentRangeEnd w:id="11"/>
      <w:r w:rsidR="00417934" w:rsidRPr="003E0D42">
        <w:rPr>
          <w:rStyle w:val="CommentReference"/>
          <w:rFonts w:eastAsiaTheme="minorHAnsi" w:cstheme="minorBidi"/>
          <w:b w:val="0"/>
          <w:bCs w:val="0"/>
          <w:caps w:val="0"/>
          <w:color w:val="auto"/>
        </w:rPr>
        <w:commentReference w:id="11"/>
      </w:r>
      <w:bookmarkEnd w:id="10"/>
    </w:p>
    <w:p w14:paraId="74C37443" w14:textId="59727B08" w:rsidR="00E52D06" w:rsidRPr="003E0D42" w:rsidRDefault="00E52D06" w:rsidP="00915816">
      <w:pPr>
        <w:pStyle w:val="ListBullet2"/>
      </w:pPr>
      <w:r w:rsidRPr="003E0D42">
        <w:t>Maine/New Hampshire Area Contingency Plan, 2014</w:t>
      </w:r>
    </w:p>
    <w:p w14:paraId="5BA474A7" w14:textId="5D0011CC" w:rsidR="00E52D06" w:rsidRPr="003E0D42" w:rsidRDefault="00E52D06" w:rsidP="00915816">
      <w:pPr>
        <w:pStyle w:val="ListBullet2"/>
      </w:pPr>
      <w:r w:rsidRPr="003E0D42">
        <w:t>Canada-US Joint Inland Pollution Contingency Plan, Atlantic Regional Annex, 2016</w:t>
      </w:r>
    </w:p>
    <w:p w14:paraId="66B7975F" w14:textId="386A7151" w:rsidR="00E52D06" w:rsidRPr="003E0D42" w:rsidRDefault="00E52D06" w:rsidP="00915816">
      <w:pPr>
        <w:pStyle w:val="ListBullet2"/>
      </w:pPr>
      <w:r w:rsidRPr="003E0D42">
        <w:t>Maine Marine Oil Spill Contingency Plan, 2011</w:t>
      </w:r>
    </w:p>
    <w:p w14:paraId="65E2FF6E" w14:textId="20439133" w:rsidR="00E52D06" w:rsidRPr="003E0D42" w:rsidRDefault="00E52D06" w:rsidP="00915816">
      <w:pPr>
        <w:pStyle w:val="ListBullet2"/>
      </w:pPr>
      <w:r w:rsidRPr="003E0D42">
        <w:t>Maine Department of Inland Fisheries and Wildlife – Oiled Wildlife Response Plan, 2019</w:t>
      </w:r>
    </w:p>
    <w:p w14:paraId="5B26065A" w14:textId="177F9209" w:rsidR="00E52D06" w:rsidRPr="003E0D42" w:rsidRDefault="00E52D06" w:rsidP="00915816">
      <w:pPr>
        <w:pStyle w:val="ListBullet2"/>
      </w:pPr>
      <w:r w:rsidRPr="003E0D42">
        <w:t>Tri-State Bird Rescue &amp; Research, Inc. – Oiled Wildlife Response Plan</w:t>
      </w:r>
    </w:p>
    <w:p w14:paraId="141215ED" w14:textId="0A403F3C" w:rsidR="00E52D06" w:rsidRPr="003E0D42" w:rsidRDefault="00E52D06" w:rsidP="00915816">
      <w:pPr>
        <w:pStyle w:val="ListBullet2"/>
      </w:pPr>
      <w:r w:rsidRPr="003E0D42">
        <w:t>Incident Action Plan</w:t>
      </w:r>
    </w:p>
    <w:p w14:paraId="5DC6A607" w14:textId="5AA5A4CB" w:rsidR="00E52D06" w:rsidRPr="003E0D42" w:rsidRDefault="00E52D06" w:rsidP="00915816">
      <w:pPr>
        <w:pStyle w:val="ListBullet2"/>
      </w:pPr>
      <w:r w:rsidRPr="003E0D42">
        <w:t>Primary Care Center Facility Plan</w:t>
      </w:r>
    </w:p>
    <w:p w14:paraId="61AA0DA1" w14:textId="0AF1A3FF" w:rsidR="00E00C9E" w:rsidRDefault="00E00C9E" w:rsidP="00915816">
      <w:pPr>
        <w:pStyle w:val="Heading1"/>
      </w:pPr>
      <w:bookmarkStart w:id="12" w:name="_Toc16080158"/>
      <w:r>
        <w:t>Legal Authority</w:t>
      </w:r>
      <w:r w:rsidR="00FD330A">
        <w:t xml:space="preserve"> &amp; </w:t>
      </w:r>
      <w:r w:rsidR="00E043FA">
        <w:t>Permits</w:t>
      </w:r>
      <w:bookmarkEnd w:id="12"/>
    </w:p>
    <w:p w14:paraId="239BF2B9" w14:textId="1D4D1494" w:rsidR="00E00C9E" w:rsidRDefault="00900BDD" w:rsidP="00915816">
      <w:pPr>
        <w:pStyle w:val="Heading2"/>
      </w:pPr>
      <w:bookmarkStart w:id="13" w:name="_Toc16080159"/>
      <w:commentRangeStart w:id="14"/>
      <w:r w:rsidRPr="00417934">
        <w:rPr>
          <w:highlight w:val="yellow"/>
        </w:rPr>
        <w:t>Memorandums</w:t>
      </w:r>
      <w:r w:rsidR="002B49F4" w:rsidRPr="00417934">
        <w:rPr>
          <w:highlight w:val="yellow"/>
        </w:rPr>
        <w:t>/Agreements</w:t>
      </w:r>
      <w:commentRangeEnd w:id="14"/>
      <w:r w:rsidR="00417934">
        <w:rPr>
          <w:rStyle w:val="CommentReference"/>
          <w:rFonts w:eastAsiaTheme="minorHAnsi" w:cstheme="minorBidi"/>
          <w:b w:val="0"/>
          <w:bCs w:val="0"/>
        </w:rPr>
        <w:commentReference w:id="14"/>
      </w:r>
      <w:bookmarkEnd w:id="13"/>
    </w:p>
    <w:p w14:paraId="1F4C79FD" w14:textId="4C07F369" w:rsidR="00A82049" w:rsidRPr="00915816" w:rsidRDefault="002B49F4" w:rsidP="00915816">
      <w:pPr>
        <w:pStyle w:val="ListBullet3"/>
        <w:rPr>
          <w:highlight w:val="yellow"/>
        </w:rPr>
      </w:pPr>
      <w:r w:rsidRPr="00915816">
        <w:rPr>
          <w:highlight w:val="yellow"/>
        </w:rPr>
        <w:t>Maine Department of Environmental Protection (DEP)</w:t>
      </w:r>
      <w:r w:rsidR="00915816" w:rsidRPr="00915816">
        <w:rPr>
          <w:highlight w:val="yellow"/>
        </w:rPr>
        <w:t xml:space="preserve"> </w:t>
      </w:r>
      <w:r w:rsidR="007E2D7F">
        <w:rPr>
          <w:highlight w:val="yellow"/>
        </w:rPr>
        <w:t xml:space="preserve">&amp; </w:t>
      </w:r>
      <w:r w:rsidR="00900BDD" w:rsidRPr="00915816">
        <w:rPr>
          <w:highlight w:val="yellow"/>
        </w:rPr>
        <w:t>MDIFW</w:t>
      </w:r>
      <w:r w:rsidR="007E2D7F">
        <w:rPr>
          <w:highlight w:val="yellow"/>
        </w:rPr>
        <w:t xml:space="preserve"> – this </w:t>
      </w:r>
      <w:r w:rsidR="00900BDD" w:rsidRPr="00915816">
        <w:rPr>
          <w:highlight w:val="yellow"/>
        </w:rPr>
        <w:t xml:space="preserve">Memorandum of Understanding </w:t>
      </w:r>
      <w:r w:rsidR="00F86A04" w:rsidRPr="00915816">
        <w:rPr>
          <w:highlight w:val="yellow"/>
        </w:rPr>
        <w:t xml:space="preserve">(MOU) </w:t>
      </w:r>
      <w:r w:rsidR="00900BDD" w:rsidRPr="00915816">
        <w:rPr>
          <w:highlight w:val="yellow"/>
        </w:rPr>
        <w:t>describes responsibilities in oil spill response</w:t>
      </w:r>
      <w:r w:rsidR="00D40AAB" w:rsidRPr="00915816">
        <w:rPr>
          <w:highlight w:val="yellow"/>
        </w:rPr>
        <w:t xml:space="preserve"> and </w:t>
      </w:r>
      <w:r w:rsidR="00900BDD" w:rsidRPr="00915816">
        <w:rPr>
          <w:highlight w:val="yellow"/>
        </w:rPr>
        <w:t>support for the MDIFW Oil Spill Response Coordinator position and MDIFW’s spill response-related equipment</w:t>
      </w:r>
      <w:r w:rsidR="00F86A04" w:rsidRPr="00915816">
        <w:rPr>
          <w:highlight w:val="yellow"/>
        </w:rPr>
        <w:t xml:space="preserve">. The MOU </w:t>
      </w:r>
      <w:r w:rsidRPr="00915816">
        <w:rPr>
          <w:highlight w:val="yellow"/>
        </w:rPr>
        <w:t xml:space="preserve">is </w:t>
      </w:r>
      <w:r w:rsidR="00D575B9" w:rsidRPr="00915816">
        <w:rPr>
          <w:highlight w:val="yellow"/>
        </w:rPr>
        <w:t>valid</w:t>
      </w:r>
      <w:r w:rsidRPr="00915816">
        <w:rPr>
          <w:highlight w:val="yellow"/>
        </w:rPr>
        <w:t xml:space="preserve"> through June 30, 20</w:t>
      </w:r>
      <w:r w:rsidR="007E2D7F">
        <w:rPr>
          <w:highlight w:val="yellow"/>
        </w:rPr>
        <w:t>21</w:t>
      </w:r>
      <w:r w:rsidRPr="00915816">
        <w:rPr>
          <w:highlight w:val="yellow"/>
        </w:rPr>
        <w:t xml:space="preserve">. </w:t>
      </w:r>
      <w:r w:rsidR="00F86A04" w:rsidRPr="00915816">
        <w:rPr>
          <w:highlight w:val="yellow"/>
        </w:rPr>
        <w:t>Signed copies are retained by both MDIFW and DEP.</w:t>
      </w:r>
    </w:p>
    <w:p w14:paraId="53F09E60" w14:textId="413B48F3" w:rsidR="00A82049" w:rsidRPr="003E0D42" w:rsidRDefault="002B49F4" w:rsidP="00915816">
      <w:pPr>
        <w:pStyle w:val="ListBullet3"/>
        <w:rPr>
          <w:highlight w:val="yellow"/>
        </w:rPr>
      </w:pPr>
      <w:r w:rsidRPr="003E0D42">
        <w:rPr>
          <w:highlight w:val="yellow"/>
        </w:rPr>
        <w:t>Primary Care Center</w:t>
      </w:r>
      <w:r w:rsidR="00D575B9" w:rsidRPr="003E0D42">
        <w:rPr>
          <w:highlight w:val="yellow"/>
        </w:rPr>
        <w:t xml:space="preserve"> – valid through…</w:t>
      </w:r>
    </w:p>
    <w:p w14:paraId="6FB2E72D" w14:textId="670C9336" w:rsidR="002B49F4" w:rsidRPr="00417934" w:rsidRDefault="002B49F4" w:rsidP="00915816">
      <w:pPr>
        <w:pStyle w:val="ListBullet3"/>
      </w:pPr>
      <w:r w:rsidRPr="003E0D42">
        <w:rPr>
          <w:highlight w:val="yellow"/>
        </w:rPr>
        <w:t>Stabilization Facility</w:t>
      </w:r>
      <w:r w:rsidR="00D575B9" w:rsidRPr="003E0D42">
        <w:rPr>
          <w:highlight w:val="yellow"/>
        </w:rPr>
        <w:t xml:space="preserve"> – valid through…</w:t>
      </w:r>
    </w:p>
    <w:p w14:paraId="33A8DCA1" w14:textId="77777777" w:rsidR="00900BDD" w:rsidRPr="00417934" w:rsidRDefault="00900BDD" w:rsidP="00915816">
      <w:pPr>
        <w:pStyle w:val="Heading2"/>
      </w:pPr>
      <w:bookmarkStart w:id="15" w:name="_Toc16080160"/>
      <w:commentRangeStart w:id="16"/>
      <w:r w:rsidRPr="00B22E74">
        <w:rPr>
          <w:highlight w:val="yellow"/>
        </w:rPr>
        <w:t>Contracts</w:t>
      </w:r>
      <w:commentRangeEnd w:id="16"/>
      <w:r w:rsidR="00B22E74" w:rsidRPr="00B22E74">
        <w:rPr>
          <w:rStyle w:val="CommentReference"/>
          <w:rFonts w:eastAsiaTheme="minorHAnsi" w:cstheme="minorBidi"/>
          <w:b w:val="0"/>
          <w:bCs w:val="0"/>
          <w:highlight w:val="yellow"/>
        </w:rPr>
        <w:commentReference w:id="16"/>
      </w:r>
      <w:bookmarkEnd w:id="15"/>
    </w:p>
    <w:p w14:paraId="5503C74C" w14:textId="77777777" w:rsidR="002B49F4" w:rsidRPr="003E0D42" w:rsidRDefault="002B49F4" w:rsidP="00915816">
      <w:pPr>
        <w:pStyle w:val="ListBullet3"/>
        <w:rPr>
          <w:highlight w:val="yellow"/>
        </w:rPr>
      </w:pPr>
      <w:r w:rsidRPr="003E0D42">
        <w:rPr>
          <w:highlight w:val="yellow"/>
        </w:rPr>
        <w:t>Oiled Wildlife Response Organization</w:t>
      </w:r>
    </w:p>
    <w:p w14:paraId="670A48B8" w14:textId="7BA71FAA" w:rsidR="002B49F4" w:rsidRPr="00417934" w:rsidRDefault="002B49F4" w:rsidP="00915816">
      <w:pPr>
        <w:pStyle w:val="ListBullet3"/>
      </w:pPr>
      <w:r w:rsidRPr="003E0D42">
        <w:rPr>
          <w:highlight w:val="yellow"/>
        </w:rPr>
        <w:t>Primary Care Center</w:t>
      </w:r>
      <w:r w:rsidR="00B22E74" w:rsidRPr="003E0D42">
        <w:rPr>
          <w:highlight w:val="yellow"/>
        </w:rPr>
        <w:t xml:space="preserve"> (use of facility)</w:t>
      </w:r>
    </w:p>
    <w:p w14:paraId="6274715F" w14:textId="77777777" w:rsidR="00E00C9E" w:rsidRPr="00094118" w:rsidRDefault="00E00C9E" w:rsidP="00915816">
      <w:pPr>
        <w:pStyle w:val="Heading2"/>
      </w:pPr>
      <w:bookmarkStart w:id="17" w:name="_Toc16080161"/>
      <w:commentRangeStart w:id="18"/>
      <w:r w:rsidRPr="00094118">
        <w:t>Permits</w:t>
      </w:r>
      <w:commentRangeEnd w:id="18"/>
      <w:r w:rsidR="003E0D42" w:rsidRPr="00094118">
        <w:rPr>
          <w:rStyle w:val="CommentReference"/>
          <w:rFonts w:eastAsiaTheme="minorHAnsi" w:cstheme="minorBidi"/>
          <w:b w:val="0"/>
          <w:bCs w:val="0"/>
        </w:rPr>
        <w:commentReference w:id="18"/>
      </w:r>
      <w:bookmarkEnd w:id="17"/>
    </w:p>
    <w:p w14:paraId="1ED1B712" w14:textId="2A0D4617" w:rsidR="00300233" w:rsidRPr="00094118" w:rsidRDefault="00300233" w:rsidP="00915816">
      <w:pPr>
        <w:pStyle w:val="ListBullet3"/>
        <w:rPr>
          <w:highlight w:val="yellow"/>
        </w:rPr>
      </w:pPr>
      <w:r w:rsidRPr="00094118">
        <w:rPr>
          <w:highlight w:val="yellow"/>
        </w:rPr>
        <w:t>Permits issued by the U.S. Fish and Wildlife Service</w:t>
      </w:r>
    </w:p>
    <w:p w14:paraId="6E68FC36" w14:textId="65A6042A" w:rsidR="00300233" w:rsidRPr="00094118" w:rsidRDefault="00300233" w:rsidP="00915816">
      <w:pPr>
        <w:pStyle w:val="ListBullet3"/>
        <w:rPr>
          <w:highlight w:val="yellow"/>
        </w:rPr>
      </w:pPr>
      <w:r w:rsidRPr="00094118">
        <w:rPr>
          <w:highlight w:val="yellow"/>
        </w:rPr>
        <w:t>Permits issued by Maine Department of Inland Fisheries and Wildlife</w:t>
      </w:r>
    </w:p>
    <w:p w14:paraId="4CA0992E" w14:textId="67CB8AD1" w:rsidR="00300233" w:rsidRPr="00094118" w:rsidRDefault="00300233" w:rsidP="00915816">
      <w:pPr>
        <w:pStyle w:val="ListBullet3"/>
        <w:rPr>
          <w:highlight w:val="yellow"/>
        </w:rPr>
      </w:pPr>
      <w:r w:rsidRPr="00094118">
        <w:rPr>
          <w:highlight w:val="yellow"/>
        </w:rPr>
        <w:t>Permits issued by Canadian Wildlife Services</w:t>
      </w:r>
    </w:p>
    <w:p w14:paraId="6E0AF16A" w14:textId="6271DDAE" w:rsidR="00300233" w:rsidRPr="00094118" w:rsidRDefault="00300233" w:rsidP="00915816">
      <w:pPr>
        <w:pStyle w:val="ListBullet3"/>
      </w:pPr>
      <w:r w:rsidRPr="00094118">
        <w:rPr>
          <w:highlight w:val="yellow"/>
        </w:rPr>
        <w:lastRenderedPageBreak/>
        <w:t>Other</w:t>
      </w:r>
    </w:p>
    <w:p w14:paraId="0F3034A0" w14:textId="2E95A28A" w:rsidR="00CC6ABE" w:rsidRDefault="00CC6ABE" w:rsidP="00915816">
      <w:pPr>
        <w:pStyle w:val="Heading1"/>
      </w:pPr>
      <w:bookmarkStart w:id="19" w:name="_Toc16080162"/>
      <w:commentRangeStart w:id="20"/>
      <w:r>
        <w:t>Objectives</w:t>
      </w:r>
      <w:commentRangeEnd w:id="20"/>
      <w:r w:rsidR="00094118">
        <w:rPr>
          <w:rStyle w:val="CommentReference"/>
          <w:rFonts w:eastAsiaTheme="minorHAnsi" w:cstheme="minorBidi"/>
          <w:b w:val="0"/>
          <w:bCs w:val="0"/>
          <w:caps w:val="0"/>
          <w:color w:val="auto"/>
        </w:rPr>
        <w:commentReference w:id="20"/>
      </w:r>
      <w:bookmarkEnd w:id="19"/>
    </w:p>
    <w:p w14:paraId="4DFC663F" w14:textId="77777777" w:rsidR="005C19B4" w:rsidRPr="005C19B4" w:rsidRDefault="005C19B4" w:rsidP="00915816">
      <w:pPr>
        <w:pStyle w:val="ListBullet2"/>
        <w:rPr>
          <w:highlight w:val="yellow"/>
        </w:rPr>
      </w:pPr>
      <w:r w:rsidRPr="005C19B4">
        <w:rPr>
          <w:highlight w:val="yellow"/>
        </w:rPr>
        <w:t>Ensure human health &amp; safety during a response</w:t>
      </w:r>
    </w:p>
    <w:p w14:paraId="20F80F8D" w14:textId="77777777" w:rsidR="005C19B4" w:rsidRPr="005C19B4" w:rsidRDefault="005C19B4" w:rsidP="00915816">
      <w:pPr>
        <w:pStyle w:val="ListBullet2"/>
        <w:rPr>
          <w:highlight w:val="yellow"/>
        </w:rPr>
      </w:pPr>
      <w:r w:rsidRPr="005C19B4">
        <w:rPr>
          <w:highlight w:val="yellow"/>
        </w:rPr>
        <w:t>Establish a Primary Care Center for oiled wildlife</w:t>
      </w:r>
    </w:p>
    <w:p w14:paraId="67795D80" w14:textId="77777777" w:rsidR="005C19B4" w:rsidRPr="005C19B4" w:rsidRDefault="005C19B4" w:rsidP="00915816">
      <w:pPr>
        <w:pStyle w:val="ListBullet2"/>
        <w:rPr>
          <w:highlight w:val="yellow"/>
        </w:rPr>
      </w:pPr>
      <w:r w:rsidRPr="005C19B4">
        <w:rPr>
          <w:highlight w:val="yellow"/>
        </w:rPr>
        <w:t>Assess unoiled wildlife and recover oiled wildlife</w:t>
      </w:r>
    </w:p>
    <w:p w14:paraId="3604EA11" w14:textId="77777777" w:rsidR="005C19B4" w:rsidRPr="005C19B4" w:rsidRDefault="005C19B4" w:rsidP="00915816">
      <w:pPr>
        <w:pStyle w:val="ListBullet2"/>
        <w:rPr>
          <w:highlight w:val="yellow"/>
        </w:rPr>
      </w:pPr>
      <w:r w:rsidRPr="005C19B4">
        <w:rPr>
          <w:highlight w:val="yellow"/>
        </w:rPr>
        <w:t>Prevent unoiled wildlife resources from becoming oiled</w:t>
      </w:r>
    </w:p>
    <w:p w14:paraId="75945D99" w14:textId="77777777" w:rsidR="005C19B4" w:rsidRPr="005C19B4" w:rsidRDefault="005C19B4" w:rsidP="00915816">
      <w:pPr>
        <w:pStyle w:val="ListBullet2"/>
        <w:rPr>
          <w:highlight w:val="yellow"/>
        </w:rPr>
      </w:pPr>
      <w:r w:rsidRPr="005C19B4">
        <w:rPr>
          <w:highlight w:val="yellow"/>
        </w:rPr>
        <w:t>Minimize negative impacts of response operations on wildlife and habitat</w:t>
      </w:r>
    </w:p>
    <w:p w14:paraId="57D7A51A" w14:textId="77777777" w:rsidR="005C19B4" w:rsidRPr="005C19B4" w:rsidRDefault="005C19B4" w:rsidP="00915816">
      <w:pPr>
        <w:pStyle w:val="ListBullet2"/>
        <w:rPr>
          <w:highlight w:val="yellow"/>
        </w:rPr>
      </w:pPr>
      <w:r w:rsidRPr="005C19B4">
        <w:rPr>
          <w:highlight w:val="yellow"/>
        </w:rPr>
        <w:t>Establish a facility (or facilities) to stabilize impacted wildlife prior to transportation to the Primary Care Center as needed</w:t>
      </w:r>
    </w:p>
    <w:p w14:paraId="06E5AD4A" w14:textId="77777777" w:rsidR="005C19B4" w:rsidRPr="005C19B4" w:rsidRDefault="005C19B4" w:rsidP="00915816">
      <w:pPr>
        <w:pStyle w:val="ListBullet2"/>
        <w:rPr>
          <w:highlight w:val="yellow"/>
        </w:rPr>
      </w:pPr>
      <w:r w:rsidRPr="005C19B4">
        <w:rPr>
          <w:highlight w:val="yellow"/>
        </w:rPr>
        <w:t>Transport impacted wildlife to the Primary Care Center</w:t>
      </w:r>
    </w:p>
    <w:p w14:paraId="3435B75E" w14:textId="77777777" w:rsidR="005C19B4" w:rsidRPr="005C19B4" w:rsidRDefault="005C19B4" w:rsidP="00915816">
      <w:pPr>
        <w:pStyle w:val="ListBullet2"/>
        <w:rPr>
          <w:highlight w:val="yellow"/>
        </w:rPr>
      </w:pPr>
      <w:r w:rsidRPr="005C19B4">
        <w:rPr>
          <w:highlight w:val="yellow"/>
        </w:rPr>
        <w:t>Manage volunteers assisting with the wildlife response</w:t>
      </w:r>
    </w:p>
    <w:p w14:paraId="0BC84F91" w14:textId="77777777" w:rsidR="005C19B4" w:rsidRPr="005C19B4" w:rsidRDefault="005C19B4" w:rsidP="00915816">
      <w:pPr>
        <w:pStyle w:val="ListBullet2"/>
        <w:rPr>
          <w:highlight w:val="yellow"/>
        </w:rPr>
      </w:pPr>
      <w:r w:rsidRPr="005C19B4">
        <w:rPr>
          <w:highlight w:val="yellow"/>
        </w:rPr>
        <w:t>Rehabilitate impacted wildlife</w:t>
      </w:r>
    </w:p>
    <w:p w14:paraId="1EA12CEB" w14:textId="77777777" w:rsidR="005C19B4" w:rsidRPr="005C19B4" w:rsidRDefault="005C19B4" w:rsidP="00915816">
      <w:pPr>
        <w:pStyle w:val="ListBullet2"/>
        <w:rPr>
          <w:highlight w:val="yellow"/>
        </w:rPr>
      </w:pPr>
      <w:r w:rsidRPr="005C19B4">
        <w:rPr>
          <w:highlight w:val="yellow"/>
        </w:rPr>
        <w:t>Release rehabilitated wildlife</w:t>
      </w:r>
    </w:p>
    <w:p w14:paraId="2844F28A" w14:textId="77777777" w:rsidR="005C19B4" w:rsidRPr="005C19B4" w:rsidRDefault="005C19B4" w:rsidP="00915816">
      <w:pPr>
        <w:pStyle w:val="ListBullet2"/>
        <w:rPr>
          <w:highlight w:val="yellow"/>
        </w:rPr>
      </w:pPr>
      <w:r w:rsidRPr="005C19B4">
        <w:rPr>
          <w:highlight w:val="yellow"/>
        </w:rPr>
        <w:t>Manage evidence of impacts to wildlife resources</w:t>
      </w:r>
    </w:p>
    <w:p w14:paraId="78195053" w14:textId="77777777" w:rsidR="005C19B4" w:rsidRPr="005C19B4" w:rsidRDefault="005C19B4" w:rsidP="00915816">
      <w:pPr>
        <w:pStyle w:val="ListBullet2"/>
        <w:rPr>
          <w:highlight w:val="yellow"/>
        </w:rPr>
      </w:pPr>
      <w:r w:rsidRPr="005C19B4">
        <w:rPr>
          <w:highlight w:val="yellow"/>
        </w:rPr>
        <w:t>Demobilize wildlife response resources</w:t>
      </w:r>
    </w:p>
    <w:p w14:paraId="7E2B8931" w14:textId="77777777" w:rsidR="005C19B4" w:rsidRPr="005C19B4" w:rsidRDefault="005C19B4" w:rsidP="00915816">
      <w:pPr>
        <w:pStyle w:val="ListBullet2"/>
        <w:rPr>
          <w:highlight w:val="yellow"/>
        </w:rPr>
      </w:pPr>
      <w:r w:rsidRPr="005C19B4">
        <w:rPr>
          <w:highlight w:val="yellow"/>
        </w:rPr>
        <w:t>Complete wildlife response documentation and other reporting for the incident</w:t>
      </w:r>
    </w:p>
    <w:p w14:paraId="673B258B" w14:textId="767FC558" w:rsidR="005C19B4" w:rsidRDefault="005C19B4" w:rsidP="00915816">
      <w:pPr>
        <w:pStyle w:val="ListBullet2"/>
      </w:pPr>
      <w:r w:rsidRPr="005C19B4">
        <w:rPr>
          <w:highlight w:val="yellow"/>
        </w:rPr>
        <w:t>Conduct Natural Resource Damage Assessment &amp; Restoration</w:t>
      </w:r>
    </w:p>
    <w:p w14:paraId="475F95B9" w14:textId="78154F66" w:rsidR="00E00C9E" w:rsidRDefault="00861AFE" w:rsidP="00915816">
      <w:pPr>
        <w:pStyle w:val="Heading2"/>
      </w:pPr>
      <w:bookmarkStart w:id="21" w:name="_Toc16080163"/>
      <w:r>
        <w:t xml:space="preserve">Ensure </w:t>
      </w:r>
      <w:r w:rsidR="00E00C9E">
        <w:t>Human Health &amp; Safety</w:t>
      </w:r>
      <w:bookmarkEnd w:id="21"/>
    </w:p>
    <w:p w14:paraId="38FFAB81" w14:textId="37C6E543" w:rsidR="007777B8" w:rsidRDefault="007777B8" w:rsidP="00915816">
      <w:pPr>
        <w:pStyle w:val="Heading3"/>
      </w:pPr>
      <w:bookmarkStart w:id="22" w:name="_Toc16080164"/>
      <w:r>
        <w:t xml:space="preserve">Job </w:t>
      </w:r>
      <w:r w:rsidR="00A67856">
        <w:t>Hazard/</w:t>
      </w:r>
      <w:r>
        <w:t>Safety Assessments</w:t>
      </w:r>
      <w:bookmarkEnd w:id="22"/>
    </w:p>
    <w:tbl>
      <w:tblPr>
        <w:tblStyle w:val="GridTable4-Accent1"/>
        <w:tblW w:w="0" w:type="auto"/>
        <w:tblInd w:w="625" w:type="dxa"/>
        <w:tblLook w:val="04A0" w:firstRow="1" w:lastRow="0" w:firstColumn="1" w:lastColumn="0" w:noHBand="0" w:noVBand="1"/>
      </w:tblPr>
      <w:tblGrid>
        <w:gridCol w:w="729"/>
        <w:gridCol w:w="7996"/>
      </w:tblGrid>
      <w:tr w:rsidR="00B144E1" w14:paraId="3D86C41A" w14:textId="77777777" w:rsidTr="009158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725" w:type="dxa"/>
            <w:gridSpan w:val="2"/>
          </w:tcPr>
          <w:p w14:paraId="4DB1EABA" w14:textId="6D9DD5D2" w:rsidR="00B144E1" w:rsidRDefault="00F52887" w:rsidP="001D23AF">
            <w:bookmarkStart w:id="23" w:name="_Ref12525680"/>
            <w:commentRangeStart w:id="24"/>
            <w:r>
              <w:t xml:space="preserve">Table </w:t>
            </w:r>
            <w:r w:rsidR="00912274">
              <w:fldChar w:fldCharType="begin"/>
            </w:r>
            <w:r w:rsidR="00912274">
              <w:instrText xml:space="preserve"> SEQ Table \* ARABIC </w:instrText>
            </w:r>
            <w:r w:rsidR="00912274">
              <w:fldChar w:fldCharType="separate"/>
            </w:r>
            <w:r>
              <w:rPr>
                <w:noProof/>
              </w:rPr>
              <w:t>1</w:t>
            </w:r>
            <w:r w:rsidR="00912274">
              <w:rPr>
                <w:noProof/>
              </w:rPr>
              <w:fldChar w:fldCharType="end"/>
            </w:r>
            <w:bookmarkEnd w:id="23"/>
            <w:commentRangeEnd w:id="24"/>
            <w:r w:rsidR="00094118">
              <w:rPr>
                <w:rStyle w:val="CommentReference"/>
                <w:b w:val="0"/>
                <w:bCs w:val="0"/>
                <w:color w:val="auto"/>
              </w:rPr>
              <w:commentReference w:id="24"/>
            </w:r>
            <w:r>
              <w:rPr>
                <w:noProof/>
              </w:rPr>
              <w:t xml:space="preserve">. </w:t>
            </w:r>
            <w:r w:rsidR="00097AED">
              <w:rPr>
                <w:noProof/>
              </w:rPr>
              <w:t>Wildlife responder job c</w:t>
            </w:r>
            <w:r>
              <w:rPr>
                <w:noProof/>
              </w:rPr>
              <w:t xml:space="preserve">odes </w:t>
            </w:r>
            <w:r w:rsidR="00097AED">
              <w:rPr>
                <w:noProof/>
              </w:rPr>
              <w:t xml:space="preserve">used in </w:t>
            </w:r>
            <w:r w:rsidR="00097AED">
              <w:rPr>
                <w:noProof/>
              </w:rPr>
              <w:fldChar w:fldCharType="begin"/>
            </w:r>
            <w:r w:rsidR="00097AED">
              <w:rPr>
                <w:noProof/>
              </w:rPr>
              <w:instrText xml:space="preserve"> REF _Ref12528072 \h </w:instrText>
            </w:r>
            <w:r w:rsidR="00097AED">
              <w:rPr>
                <w:noProof/>
              </w:rPr>
            </w:r>
            <w:r w:rsidR="00097AED">
              <w:rPr>
                <w:noProof/>
              </w:rPr>
              <w:fldChar w:fldCharType="separate"/>
            </w:r>
            <w:r w:rsidR="00097AED">
              <w:t xml:space="preserve">Table </w:t>
            </w:r>
            <w:r w:rsidR="00097AED">
              <w:rPr>
                <w:noProof/>
              </w:rPr>
              <w:t>2</w:t>
            </w:r>
            <w:r w:rsidR="00097AED">
              <w:rPr>
                <w:noProof/>
              </w:rPr>
              <w:fldChar w:fldCharType="end"/>
            </w:r>
            <w:r>
              <w:rPr>
                <w:noProof/>
              </w:rPr>
              <w:t>.</w:t>
            </w:r>
          </w:p>
        </w:tc>
      </w:tr>
      <w:tr w:rsidR="008A2C55" w14:paraId="056294B4" w14:textId="77777777" w:rsidTr="009158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dxa"/>
          </w:tcPr>
          <w:p w14:paraId="11373396" w14:textId="77777777" w:rsidR="008A2C55" w:rsidRDefault="008A2C55" w:rsidP="001D23AF">
            <w:r>
              <w:t>AA</w:t>
            </w:r>
          </w:p>
        </w:tc>
        <w:tc>
          <w:tcPr>
            <w:tcW w:w="7996" w:type="dxa"/>
          </w:tcPr>
          <w:p w14:paraId="0DC2CDEC" w14:textId="77777777" w:rsidR="008A2C55" w:rsidRDefault="008A2C55" w:rsidP="001D23AF">
            <w:pPr>
              <w:cnfStyle w:val="000000100000" w:firstRow="0" w:lastRow="0" w:firstColumn="0" w:lastColumn="0" w:oddVBand="0" w:evenVBand="0" w:oddHBand="1" w:evenHBand="0" w:firstRowFirstColumn="0" w:firstRowLastColumn="0" w:lastRowFirstColumn="0" w:lastRowLastColumn="0"/>
            </w:pPr>
            <w:r>
              <w:t>Assessment – Aerial</w:t>
            </w:r>
          </w:p>
        </w:tc>
      </w:tr>
      <w:tr w:rsidR="008A2C55" w14:paraId="2D51FB0B" w14:textId="77777777" w:rsidTr="00915816">
        <w:tc>
          <w:tcPr>
            <w:cnfStyle w:val="001000000000" w:firstRow="0" w:lastRow="0" w:firstColumn="1" w:lastColumn="0" w:oddVBand="0" w:evenVBand="0" w:oddHBand="0" w:evenHBand="0" w:firstRowFirstColumn="0" w:firstRowLastColumn="0" w:lastRowFirstColumn="0" w:lastRowLastColumn="0"/>
            <w:tcW w:w="729" w:type="dxa"/>
          </w:tcPr>
          <w:p w14:paraId="31EF792F" w14:textId="77777777" w:rsidR="008A2C55" w:rsidRDefault="008A2C55" w:rsidP="001D23AF">
            <w:r>
              <w:t>ABM</w:t>
            </w:r>
          </w:p>
        </w:tc>
        <w:tc>
          <w:tcPr>
            <w:tcW w:w="7996" w:type="dxa"/>
          </w:tcPr>
          <w:p w14:paraId="4B08D7F7" w14:textId="77777777" w:rsidR="008A2C55" w:rsidRDefault="008A2C55" w:rsidP="001D23AF">
            <w:pPr>
              <w:cnfStyle w:val="000000000000" w:firstRow="0" w:lastRow="0" w:firstColumn="0" w:lastColumn="0" w:oddVBand="0" w:evenVBand="0" w:oddHBand="0" w:evenHBand="0" w:firstRowFirstColumn="0" w:firstRowLastColumn="0" w:lastRowFirstColumn="0" w:lastRowLastColumn="0"/>
            </w:pPr>
            <w:r>
              <w:t>Assessment – Boat, Motorized</w:t>
            </w:r>
          </w:p>
        </w:tc>
      </w:tr>
      <w:tr w:rsidR="008A2C55" w14:paraId="68257D24" w14:textId="77777777" w:rsidTr="009158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dxa"/>
          </w:tcPr>
          <w:p w14:paraId="3D18A672" w14:textId="77777777" w:rsidR="008A2C55" w:rsidRDefault="008A2C55" w:rsidP="001D23AF">
            <w:r>
              <w:t>ABN</w:t>
            </w:r>
          </w:p>
        </w:tc>
        <w:tc>
          <w:tcPr>
            <w:tcW w:w="7996" w:type="dxa"/>
          </w:tcPr>
          <w:p w14:paraId="75B627E5" w14:textId="77777777" w:rsidR="008A2C55" w:rsidRDefault="008A2C55" w:rsidP="001D23AF">
            <w:pPr>
              <w:cnfStyle w:val="000000100000" w:firstRow="0" w:lastRow="0" w:firstColumn="0" w:lastColumn="0" w:oddVBand="0" w:evenVBand="0" w:oddHBand="1" w:evenHBand="0" w:firstRowFirstColumn="0" w:firstRowLastColumn="0" w:lastRowFirstColumn="0" w:lastRowLastColumn="0"/>
            </w:pPr>
            <w:r>
              <w:t>Assessment – Boat, Non-motorized</w:t>
            </w:r>
          </w:p>
        </w:tc>
      </w:tr>
      <w:tr w:rsidR="008A2C55" w14:paraId="7A981D7D" w14:textId="77777777" w:rsidTr="00915816">
        <w:tc>
          <w:tcPr>
            <w:cnfStyle w:val="001000000000" w:firstRow="0" w:lastRow="0" w:firstColumn="1" w:lastColumn="0" w:oddVBand="0" w:evenVBand="0" w:oddHBand="0" w:evenHBand="0" w:firstRowFirstColumn="0" w:firstRowLastColumn="0" w:lastRowFirstColumn="0" w:lastRowLastColumn="0"/>
            <w:tcW w:w="729" w:type="dxa"/>
          </w:tcPr>
          <w:p w14:paraId="013EBF26" w14:textId="77777777" w:rsidR="008A2C55" w:rsidRDefault="008A2C55" w:rsidP="001D23AF">
            <w:r>
              <w:t>AS</w:t>
            </w:r>
          </w:p>
        </w:tc>
        <w:tc>
          <w:tcPr>
            <w:tcW w:w="7996" w:type="dxa"/>
          </w:tcPr>
          <w:p w14:paraId="5F37CBF3" w14:textId="77777777" w:rsidR="008A2C55" w:rsidRDefault="008A2C55" w:rsidP="001D23AF">
            <w:pPr>
              <w:cnfStyle w:val="000000000000" w:firstRow="0" w:lastRow="0" w:firstColumn="0" w:lastColumn="0" w:oddVBand="0" w:evenVBand="0" w:oddHBand="0" w:evenHBand="0" w:firstRowFirstColumn="0" w:firstRowLastColumn="0" w:lastRowFirstColumn="0" w:lastRowLastColumn="0"/>
            </w:pPr>
            <w:r>
              <w:t>Assessment – Shore (foot, ATV)</w:t>
            </w:r>
          </w:p>
        </w:tc>
      </w:tr>
      <w:tr w:rsidR="008A2C55" w14:paraId="68552BB3" w14:textId="77777777" w:rsidTr="009158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dxa"/>
          </w:tcPr>
          <w:p w14:paraId="38B04583" w14:textId="77777777" w:rsidR="008A2C55" w:rsidRDefault="008A2C55" w:rsidP="00F52887">
            <w:r>
              <w:t>D</w:t>
            </w:r>
          </w:p>
        </w:tc>
        <w:tc>
          <w:tcPr>
            <w:tcW w:w="7996" w:type="dxa"/>
          </w:tcPr>
          <w:p w14:paraId="5D678B3B" w14:textId="77777777" w:rsidR="008A2C55" w:rsidRDefault="008A2C55" w:rsidP="00F52887">
            <w:pPr>
              <w:cnfStyle w:val="000000100000" w:firstRow="0" w:lastRow="0" w:firstColumn="0" w:lastColumn="0" w:oddVBand="0" w:evenVBand="0" w:oddHBand="1" w:evenHBand="0" w:firstRowFirstColumn="0" w:firstRowLastColumn="0" w:lastRowFirstColumn="0" w:lastRowLastColumn="0"/>
            </w:pPr>
            <w:r>
              <w:t>Drying</w:t>
            </w:r>
          </w:p>
        </w:tc>
      </w:tr>
      <w:tr w:rsidR="008A2C55" w14:paraId="3610C099" w14:textId="77777777" w:rsidTr="00915816">
        <w:tc>
          <w:tcPr>
            <w:cnfStyle w:val="001000000000" w:firstRow="0" w:lastRow="0" w:firstColumn="1" w:lastColumn="0" w:oddVBand="0" w:evenVBand="0" w:oddHBand="0" w:evenHBand="0" w:firstRowFirstColumn="0" w:firstRowLastColumn="0" w:lastRowFirstColumn="0" w:lastRowLastColumn="0"/>
            <w:tcW w:w="729" w:type="dxa"/>
          </w:tcPr>
          <w:p w14:paraId="267A66FE" w14:textId="77777777" w:rsidR="008A2C55" w:rsidRDefault="008A2C55" w:rsidP="00F52887">
            <w:r>
              <w:t>EC</w:t>
            </w:r>
          </w:p>
        </w:tc>
        <w:tc>
          <w:tcPr>
            <w:tcW w:w="7996" w:type="dxa"/>
          </w:tcPr>
          <w:p w14:paraId="40CDE681" w14:textId="77777777" w:rsidR="008A2C55" w:rsidRDefault="008A2C55" w:rsidP="00F52887">
            <w:pPr>
              <w:cnfStyle w:val="000000000000" w:firstRow="0" w:lastRow="0" w:firstColumn="0" w:lastColumn="0" w:oddVBand="0" w:evenVBand="0" w:oddHBand="0" w:evenHBand="0" w:firstRowFirstColumn="0" w:firstRowLastColumn="0" w:lastRowFirstColumn="0" w:lastRowLastColumn="0"/>
            </w:pPr>
            <w:r>
              <w:t>Evidence Custodian</w:t>
            </w:r>
          </w:p>
        </w:tc>
      </w:tr>
      <w:tr w:rsidR="008A2C55" w14:paraId="1BC9D5AA" w14:textId="77777777" w:rsidTr="009158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dxa"/>
          </w:tcPr>
          <w:p w14:paraId="3BB99057" w14:textId="77777777" w:rsidR="008A2C55" w:rsidRDefault="008A2C55" w:rsidP="00F52887">
            <w:r>
              <w:t>FM</w:t>
            </w:r>
          </w:p>
        </w:tc>
        <w:tc>
          <w:tcPr>
            <w:tcW w:w="7996" w:type="dxa"/>
          </w:tcPr>
          <w:p w14:paraId="58E31C84" w14:textId="77777777" w:rsidR="008A2C55" w:rsidRDefault="008A2C55" w:rsidP="00F52887">
            <w:pPr>
              <w:cnfStyle w:val="000000100000" w:firstRow="0" w:lastRow="0" w:firstColumn="0" w:lastColumn="0" w:oddVBand="0" w:evenVBand="0" w:oddHBand="1" w:evenHBand="0" w:firstRowFirstColumn="0" w:firstRowLastColumn="0" w:lastRowFirstColumn="0" w:lastRowLastColumn="0"/>
            </w:pPr>
            <w:r>
              <w:t>Facility Maintenance (includes building cages, etc.)</w:t>
            </w:r>
          </w:p>
        </w:tc>
      </w:tr>
      <w:tr w:rsidR="008A2C55" w14:paraId="0682BDDC" w14:textId="77777777" w:rsidTr="00915816">
        <w:tc>
          <w:tcPr>
            <w:cnfStyle w:val="001000000000" w:firstRow="0" w:lastRow="0" w:firstColumn="1" w:lastColumn="0" w:oddVBand="0" w:evenVBand="0" w:oddHBand="0" w:evenHBand="0" w:firstRowFirstColumn="0" w:firstRowLastColumn="0" w:lastRowFirstColumn="0" w:lastRowLastColumn="0"/>
            <w:tcW w:w="729" w:type="dxa"/>
          </w:tcPr>
          <w:p w14:paraId="291688D7" w14:textId="77777777" w:rsidR="008A2C55" w:rsidRDefault="008A2C55" w:rsidP="00F52887">
            <w:r>
              <w:t>H</w:t>
            </w:r>
          </w:p>
        </w:tc>
        <w:tc>
          <w:tcPr>
            <w:tcW w:w="7996" w:type="dxa"/>
          </w:tcPr>
          <w:p w14:paraId="608C6EC7" w14:textId="77777777" w:rsidR="008A2C55" w:rsidRDefault="008A2C55" w:rsidP="00F52887">
            <w:pPr>
              <w:cnfStyle w:val="000000000000" w:firstRow="0" w:lastRow="0" w:firstColumn="0" w:lastColumn="0" w:oddVBand="0" w:evenVBand="0" w:oddHBand="0" w:evenHBand="0" w:firstRowFirstColumn="0" w:firstRowLastColumn="0" w:lastRowFirstColumn="0" w:lastRowLastColumn="0"/>
            </w:pPr>
            <w:r>
              <w:t>Husbandry</w:t>
            </w:r>
          </w:p>
        </w:tc>
      </w:tr>
      <w:tr w:rsidR="008A2C55" w14:paraId="03B6E14B" w14:textId="77777777" w:rsidTr="009158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dxa"/>
          </w:tcPr>
          <w:p w14:paraId="60BA542C" w14:textId="77777777" w:rsidR="008A2C55" w:rsidRDefault="008A2C55" w:rsidP="001D23AF">
            <w:r>
              <w:t>HDM</w:t>
            </w:r>
          </w:p>
        </w:tc>
        <w:tc>
          <w:tcPr>
            <w:tcW w:w="7996" w:type="dxa"/>
          </w:tcPr>
          <w:p w14:paraId="673BFF1D" w14:textId="77777777" w:rsidR="008A2C55" w:rsidRDefault="008A2C55" w:rsidP="001D23AF">
            <w:pPr>
              <w:cnfStyle w:val="000000100000" w:firstRow="0" w:lastRow="0" w:firstColumn="0" w:lastColumn="0" w:oddVBand="0" w:evenVBand="0" w:oddHBand="1" w:evenHBand="0" w:firstRowFirstColumn="0" w:firstRowLastColumn="0" w:lastRowFirstColumn="0" w:lastRowLastColumn="0"/>
            </w:pPr>
            <w:r>
              <w:t>Hazing/Deterrence – Boat, Motorized</w:t>
            </w:r>
          </w:p>
        </w:tc>
      </w:tr>
      <w:tr w:rsidR="008A2C55" w14:paraId="29F836B7" w14:textId="77777777" w:rsidTr="00915816">
        <w:tc>
          <w:tcPr>
            <w:cnfStyle w:val="001000000000" w:firstRow="0" w:lastRow="0" w:firstColumn="1" w:lastColumn="0" w:oddVBand="0" w:evenVBand="0" w:oddHBand="0" w:evenHBand="0" w:firstRowFirstColumn="0" w:firstRowLastColumn="0" w:lastRowFirstColumn="0" w:lastRowLastColumn="0"/>
            <w:tcW w:w="729" w:type="dxa"/>
          </w:tcPr>
          <w:p w14:paraId="19EDA0FD" w14:textId="77777777" w:rsidR="008A2C55" w:rsidRDefault="008A2C55" w:rsidP="00F52887">
            <w:r>
              <w:t>HDN</w:t>
            </w:r>
          </w:p>
        </w:tc>
        <w:tc>
          <w:tcPr>
            <w:tcW w:w="7996" w:type="dxa"/>
          </w:tcPr>
          <w:p w14:paraId="4C45B9DD" w14:textId="77777777" w:rsidR="008A2C55" w:rsidRDefault="008A2C55" w:rsidP="00F52887">
            <w:pPr>
              <w:cnfStyle w:val="000000000000" w:firstRow="0" w:lastRow="0" w:firstColumn="0" w:lastColumn="0" w:oddVBand="0" w:evenVBand="0" w:oddHBand="0" w:evenHBand="0" w:firstRowFirstColumn="0" w:firstRowLastColumn="0" w:lastRowFirstColumn="0" w:lastRowLastColumn="0"/>
            </w:pPr>
            <w:r>
              <w:t>Hazing/Deterrence – Boat, Non-motorized</w:t>
            </w:r>
          </w:p>
        </w:tc>
      </w:tr>
      <w:tr w:rsidR="008A2C55" w14:paraId="62CF372D" w14:textId="77777777" w:rsidTr="009158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dxa"/>
          </w:tcPr>
          <w:p w14:paraId="3257E5BF" w14:textId="77777777" w:rsidR="008A2C55" w:rsidRDefault="008A2C55" w:rsidP="00F52887">
            <w:r>
              <w:lastRenderedPageBreak/>
              <w:t>HDS</w:t>
            </w:r>
          </w:p>
        </w:tc>
        <w:tc>
          <w:tcPr>
            <w:tcW w:w="7996" w:type="dxa"/>
          </w:tcPr>
          <w:p w14:paraId="71158D00" w14:textId="77777777" w:rsidR="008A2C55" w:rsidRDefault="008A2C55" w:rsidP="00F52887">
            <w:pPr>
              <w:cnfStyle w:val="000000100000" w:firstRow="0" w:lastRow="0" w:firstColumn="0" w:lastColumn="0" w:oddVBand="0" w:evenVBand="0" w:oddHBand="1" w:evenHBand="0" w:firstRowFirstColumn="0" w:firstRowLastColumn="0" w:lastRowFirstColumn="0" w:lastRowLastColumn="0"/>
            </w:pPr>
            <w:r>
              <w:t>Hazing/Deterrence) – Shore (foot, ATV)</w:t>
            </w:r>
          </w:p>
        </w:tc>
      </w:tr>
      <w:tr w:rsidR="008A2C55" w14:paraId="65B98424" w14:textId="77777777" w:rsidTr="00915816">
        <w:tc>
          <w:tcPr>
            <w:cnfStyle w:val="001000000000" w:firstRow="0" w:lastRow="0" w:firstColumn="1" w:lastColumn="0" w:oddVBand="0" w:evenVBand="0" w:oddHBand="0" w:evenHBand="0" w:firstRowFirstColumn="0" w:firstRowLastColumn="0" w:lastRowFirstColumn="0" w:lastRowLastColumn="0"/>
            <w:tcW w:w="729" w:type="dxa"/>
          </w:tcPr>
          <w:p w14:paraId="4284B50E" w14:textId="77777777" w:rsidR="008A2C55" w:rsidRDefault="008A2C55" w:rsidP="001D23AF">
            <w:r>
              <w:t>ICP</w:t>
            </w:r>
          </w:p>
        </w:tc>
        <w:tc>
          <w:tcPr>
            <w:tcW w:w="7996" w:type="dxa"/>
          </w:tcPr>
          <w:p w14:paraId="7822AFA7" w14:textId="77777777" w:rsidR="008A2C55" w:rsidRDefault="008A2C55" w:rsidP="001D23AF">
            <w:pPr>
              <w:cnfStyle w:val="000000000000" w:firstRow="0" w:lastRow="0" w:firstColumn="0" w:lastColumn="0" w:oddVBand="0" w:evenVBand="0" w:oddHBand="0" w:evenHBand="0" w:firstRowFirstColumn="0" w:firstRowLastColumn="0" w:lastRowFirstColumn="0" w:lastRowLastColumn="0"/>
            </w:pPr>
            <w:r>
              <w:t>Incident Command Post staff (or anyone else working in an office setting)</w:t>
            </w:r>
          </w:p>
        </w:tc>
      </w:tr>
      <w:tr w:rsidR="008A2C55" w14:paraId="4BA4040B" w14:textId="77777777" w:rsidTr="009158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dxa"/>
          </w:tcPr>
          <w:p w14:paraId="190F3744" w14:textId="77777777" w:rsidR="008A2C55" w:rsidRDefault="008A2C55" w:rsidP="00F52887">
            <w:r>
              <w:t>IP</w:t>
            </w:r>
          </w:p>
        </w:tc>
        <w:tc>
          <w:tcPr>
            <w:tcW w:w="7996" w:type="dxa"/>
          </w:tcPr>
          <w:p w14:paraId="77C7EB8A" w14:textId="77777777" w:rsidR="008A2C55" w:rsidRDefault="008A2C55" w:rsidP="00F52887">
            <w:pPr>
              <w:cnfStyle w:val="000000100000" w:firstRow="0" w:lastRow="0" w:firstColumn="0" w:lastColumn="0" w:oddVBand="0" w:evenVBand="0" w:oddHBand="1" w:evenHBand="0" w:firstRowFirstColumn="0" w:firstRowLastColumn="0" w:lastRowFirstColumn="0" w:lastRowLastColumn="0"/>
            </w:pPr>
            <w:r>
              <w:t>Intake/Processing</w:t>
            </w:r>
          </w:p>
        </w:tc>
      </w:tr>
      <w:tr w:rsidR="008A2C55" w14:paraId="55FE3F2D" w14:textId="77777777" w:rsidTr="00915816">
        <w:tc>
          <w:tcPr>
            <w:cnfStyle w:val="001000000000" w:firstRow="0" w:lastRow="0" w:firstColumn="1" w:lastColumn="0" w:oddVBand="0" w:evenVBand="0" w:oddHBand="0" w:evenHBand="0" w:firstRowFirstColumn="0" w:firstRowLastColumn="0" w:lastRowFirstColumn="0" w:lastRowLastColumn="0"/>
            <w:tcW w:w="729" w:type="dxa"/>
          </w:tcPr>
          <w:p w14:paraId="6E3BFE06" w14:textId="77777777" w:rsidR="008A2C55" w:rsidRDefault="008A2C55" w:rsidP="00F52887">
            <w:r>
              <w:t>RBM</w:t>
            </w:r>
          </w:p>
        </w:tc>
        <w:tc>
          <w:tcPr>
            <w:tcW w:w="7996" w:type="dxa"/>
          </w:tcPr>
          <w:p w14:paraId="0E8D18D4" w14:textId="77777777" w:rsidR="008A2C55" w:rsidRDefault="008A2C55" w:rsidP="00F52887">
            <w:pPr>
              <w:cnfStyle w:val="000000000000" w:firstRow="0" w:lastRow="0" w:firstColumn="0" w:lastColumn="0" w:oddVBand="0" w:evenVBand="0" w:oddHBand="0" w:evenHBand="0" w:firstRowFirstColumn="0" w:firstRowLastColumn="0" w:lastRowFirstColumn="0" w:lastRowLastColumn="0"/>
            </w:pPr>
            <w:r>
              <w:t>Recovery – Boat, Motorized</w:t>
            </w:r>
          </w:p>
        </w:tc>
      </w:tr>
      <w:tr w:rsidR="008A2C55" w14:paraId="004E05CF" w14:textId="77777777" w:rsidTr="009158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dxa"/>
          </w:tcPr>
          <w:p w14:paraId="15CA8A1A" w14:textId="77777777" w:rsidR="008A2C55" w:rsidRDefault="008A2C55" w:rsidP="00F52887">
            <w:r>
              <w:t>RBN</w:t>
            </w:r>
          </w:p>
        </w:tc>
        <w:tc>
          <w:tcPr>
            <w:tcW w:w="7996" w:type="dxa"/>
          </w:tcPr>
          <w:p w14:paraId="1620B860" w14:textId="77777777" w:rsidR="008A2C55" w:rsidRDefault="008A2C55" w:rsidP="00F52887">
            <w:pPr>
              <w:cnfStyle w:val="000000100000" w:firstRow="0" w:lastRow="0" w:firstColumn="0" w:lastColumn="0" w:oddVBand="0" w:evenVBand="0" w:oddHBand="1" w:evenHBand="0" w:firstRowFirstColumn="0" w:firstRowLastColumn="0" w:lastRowFirstColumn="0" w:lastRowLastColumn="0"/>
            </w:pPr>
            <w:r>
              <w:t>Recovery – Boat, Non-motorized</w:t>
            </w:r>
          </w:p>
        </w:tc>
      </w:tr>
      <w:tr w:rsidR="008A2C55" w14:paraId="6E655135" w14:textId="77777777" w:rsidTr="00915816">
        <w:tc>
          <w:tcPr>
            <w:cnfStyle w:val="001000000000" w:firstRow="0" w:lastRow="0" w:firstColumn="1" w:lastColumn="0" w:oddVBand="0" w:evenVBand="0" w:oddHBand="0" w:evenHBand="0" w:firstRowFirstColumn="0" w:firstRowLastColumn="0" w:lastRowFirstColumn="0" w:lastRowLastColumn="0"/>
            <w:tcW w:w="729" w:type="dxa"/>
          </w:tcPr>
          <w:p w14:paraId="4C417BE3" w14:textId="77777777" w:rsidR="008A2C55" w:rsidRDefault="008A2C55" w:rsidP="00F52887">
            <w:r>
              <w:t>RS</w:t>
            </w:r>
          </w:p>
        </w:tc>
        <w:tc>
          <w:tcPr>
            <w:tcW w:w="7996" w:type="dxa"/>
          </w:tcPr>
          <w:p w14:paraId="073A9B52" w14:textId="77777777" w:rsidR="008A2C55" w:rsidRDefault="008A2C55" w:rsidP="00F52887">
            <w:pPr>
              <w:cnfStyle w:val="000000000000" w:firstRow="0" w:lastRow="0" w:firstColumn="0" w:lastColumn="0" w:oddVBand="0" w:evenVBand="0" w:oddHBand="0" w:evenHBand="0" w:firstRowFirstColumn="0" w:firstRowLastColumn="0" w:lastRowFirstColumn="0" w:lastRowLastColumn="0"/>
            </w:pPr>
            <w:r>
              <w:t>Recovery – Shore (foot, ATV)</w:t>
            </w:r>
          </w:p>
        </w:tc>
      </w:tr>
      <w:tr w:rsidR="008A2C55" w14:paraId="07758651" w14:textId="77777777" w:rsidTr="009158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dxa"/>
          </w:tcPr>
          <w:p w14:paraId="3FE955D7" w14:textId="77777777" w:rsidR="008A2C55" w:rsidRDefault="008A2C55" w:rsidP="00F52887">
            <w:r>
              <w:t>V</w:t>
            </w:r>
          </w:p>
        </w:tc>
        <w:tc>
          <w:tcPr>
            <w:tcW w:w="7996" w:type="dxa"/>
          </w:tcPr>
          <w:p w14:paraId="758EEF0C" w14:textId="77777777" w:rsidR="008A2C55" w:rsidRDefault="008A2C55" w:rsidP="00F52887">
            <w:pPr>
              <w:cnfStyle w:val="000000100000" w:firstRow="0" w:lastRow="0" w:firstColumn="0" w:lastColumn="0" w:oddVBand="0" w:evenVBand="0" w:oddHBand="1" w:evenHBand="0" w:firstRowFirstColumn="0" w:firstRowLastColumn="0" w:lastRowFirstColumn="0" w:lastRowLastColumn="0"/>
            </w:pPr>
            <w:r>
              <w:t>Veterinarian (includes vet assistants/technicians)</w:t>
            </w:r>
          </w:p>
        </w:tc>
      </w:tr>
      <w:tr w:rsidR="008A2C55" w14:paraId="28E918DD" w14:textId="77777777" w:rsidTr="00915816">
        <w:tc>
          <w:tcPr>
            <w:cnfStyle w:val="001000000000" w:firstRow="0" w:lastRow="0" w:firstColumn="1" w:lastColumn="0" w:oddVBand="0" w:evenVBand="0" w:oddHBand="0" w:evenHBand="0" w:firstRowFirstColumn="0" w:firstRowLastColumn="0" w:lastRowFirstColumn="0" w:lastRowLastColumn="0"/>
            <w:tcW w:w="729" w:type="dxa"/>
          </w:tcPr>
          <w:p w14:paraId="42AE74B8" w14:textId="77777777" w:rsidR="008A2C55" w:rsidRDefault="008A2C55" w:rsidP="00F52887">
            <w:r>
              <w:t>VC</w:t>
            </w:r>
          </w:p>
        </w:tc>
        <w:tc>
          <w:tcPr>
            <w:tcW w:w="7996" w:type="dxa"/>
          </w:tcPr>
          <w:p w14:paraId="39C07F86" w14:textId="77777777" w:rsidR="008A2C55" w:rsidRDefault="008A2C55" w:rsidP="00F52887">
            <w:pPr>
              <w:cnfStyle w:val="000000000000" w:firstRow="0" w:lastRow="0" w:firstColumn="0" w:lastColumn="0" w:oddVBand="0" w:evenVBand="0" w:oddHBand="0" w:evenHBand="0" w:firstRowFirstColumn="0" w:firstRowLastColumn="0" w:lastRowFirstColumn="0" w:lastRowLastColumn="0"/>
            </w:pPr>
            <w:r>
              <w:t>Volunteer Coordination</w:t>
            </w:r>
          </w:p>
        </w:tc>
      </w:tr>
      <w:tr w:rsidR="008A2C55" w14:paraId="28402F12" w14:textId="77777777" w:rsidTr="009158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dxa"/>
          </w:tcPr>
          <w:p w14:paraId="116BA051" w14:textId="77777777" w:rsidR="008A2C55" w:rsidRDefault="008A2C55" w:rsidP="00F52887">
            <w:r>
              <w:t>W</w:t>
            </w:r>
          </w:p>
        </w:tc>
        <w:tc>
          <w:tcPr>
            <w:tcW w:w="7996" w:type="dxa"/>
          </w:tcPr>
          <w:p w14:paraId="68F20895" w14:textId="77777777" w:rsidR="008A2C55" w:rsidRDefault="008A2C55" w:rsidP="00F52887">
            <w:pPr>
              <w:cnfStyle w:val="000000100000" w:firstRow="0" w:lastRow="0" w:firstColumn="0" w:lastColumn="0" w:oddVBand="0" w:evenVBand="0" w:oddHBand="1" w:evenHBand="0" w:firstRowFirstColumn="0" w:firstRowLastColumn="0" w:lastRowFirstColumn="0" w:lastRowLastColumn="0"/>
            </w:pPr>
            <w:r>
              <w:t>Washing</w:t>
            </w:r>
          </w:p>
        </w:tc>
      </w:tr>
      <w:tr w:rsidR="008A2C55" w14:paraId="3CDC5D5F" w14:textId="77777777" w:rsidTr="00915816">
        <w:tc>
          <w:tcPr>
            <w:cnfStyle w:val="001000000000" w:firstRow="0" w:lastRow="0" w:firstColumn="1" w:lastColumn="0" w:oddVBand="0" w:evenVBand="0" w:oddHBand="0" w:evenHBand="0" w:firstRowFirstColumn="0" w:firstRowLastColumn="0" w:lastRowFirstColumn="0" w:lastRowLastColumn="0"/>
            <w:tcW w:w="729" w:type="dxa"/>
          </w:tcPr>
          <w:p w14:paraId="415A9171" w14:textId="77777777" w:rsidR="008A2C55" w:rsidRDefault="008A2C55" w:rsidP="00F52887">
            <w:r>
              <w:t>WT</w:t>
            </w:r>
          </w:p>
        </w:tc>
        <w:tc>
          <w:tcPr>
            <w:tcW w:w="7996" w:type="dxa"/>
          </w:tcPr>
          <w:p w14:paraId="4A8A75F7" w14:textId="77777777" w:rsidR="008A2C55" w:rsidRDefault="008A2C55" w:rsidP="00F52887">
            <w:pPr>
              <w:cnfStyle w:val="000000000000" w:firstRow="0" w:lastRow="0" w:firstColumn="0" w:lastColumn="0" w:oddVBand="0" w:evenVBand="0" w:oddHBand="0" w:evenHBand="0" w:firstRowFirstColumn="0" w:firstRowLastColumn="0" w:lastRowFirstColumn="0" w:lastRowLastColumn="0"/>
            </w:pPr>
            <w:r>
              <w:t>Wildlife Transport</w:t>
            </w:r>
          </w:p>
        </w:tc>
      </w:tr>
    </w:tbl>
    <w:p w14:paraId="5B937580" w14:textId="0C5AE691" w:rsidR="008A2C55" w:rsidRDefault="008A2C55" w:rsidP="00915816"/>
    <w:tbl>
      <w:tblPr>
        <w:tblStyle w:val="GridTable4-Accent1"/>
        <w:tblW w:w="0" w:type="auto"/>
        <w:tblInd w:w="625" w:type="dxa"/>
        <w:tblLook w:val="04A0" w:firstRow="1" w:lastRow="0" w:firstColumn="1" w:lastColumn="0" w:noHBand="0" w:noVBand="1"/>
      </w:tblPr>
      <w:tblGrid>
        <w:gridCol w:w="3870"/>
        <w:gridCol w:w="4855"/>
      </w:tblGrid>
      <w:tr w:rsidR="008A2C55" w14:paraId="64D0B2D0" w14:textId="77777777" w:rsidTr="009158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725" w:type="dxa"/>
            <w:gridSpan w:val="2"/>
          </w:tcPr>
          <w:p w14:paraId="0FD1204C" w14:textId="541FBF52" w:rsidR="008A2C55" w:rsidRDefault="008A2C55" w:rsidP="004F23D8">
            <w:bookmarkStart w:id="25" w:name="_Ref12528072"/>
            <w:commentRangeStart w:id="26"/>
            <w:r>
              <w:t xml:space="preserve">Table </w:t>
            </w:r>
            <w:r w:rsidR="00912274">
              <w:fldChar w:fldCharType="begin"/>
            </w:r>
            <w:r w:rsidR="00912274">
              <w:instrText xml:space="preserve"> SEQ Table \* ARABIC </w:instrText>
            </w:r>
            <w:r w:rsidR="00912274">
              <w:fldChar w:fldCharType="separate"/>
            </w:r>
            <w:r>
              <w:rPr>
                <w:noProof/>
              </w:rPr>
              <w:t>2</w:t>
            </w:r>
            <w:r w:rsidR="00912274">
              <w:rPr>
                <w:noProof/>
              </w:rPr>
              <w:fldChar w:fldCharType="end"/>
            </w:r>
            <w:bookmarkEnd w:id="25"/>
            <w:commentRangeEnd w:id="26"/>
            <w:r w:rsidR="00094118">
              <w:rPr>
                <w:rStyle w:val="CommentReference"/>
                <w:b w:val="0"/>
                <w:bCs w:val="0"/>
                <w:color w:val="auto"/>
              </w:rPr>
              <w:commentReference w:id="26"/>
            </w:r>
            <w:r>
              <w:rPr>
                <w:noProof/>
              </w:rPr>
              <w:t xml:space="preserve">. Job-specific Hazards (see </w:t>
            </w:r>
            <w:r>
              <w:rPr>
                <w:noProof/>
              </w:rPr>
              <w:fldChar w:fldCharType="begin"/>
            </w:r>
            <w:r>
              <w:rPr>
                <w:noProof/>
              </w:rPr>
              <w:instrText xml:space="preserve"> REF _Ref12525680 \h </w:instrText>
            </w:r>
            <w:r>
              <w:rPr>
                <w:noProof/>
              </w:rPr>
            </w:r>
            <w:r>
              <w:rPr>
                <w:noProof/>
              </w:rPr>
              <w:fldChar w:fldCharType="separate"/>
            </w:r>
            <w:r>
              <w:t xml:space="preserve">Table </w:t>
            </w:r>
            <w:r>
              <w:rPr>
                <w:noProof/>
              </w:rPr>
              <w:t>1</w:t>
            </w:r>
            <w:r>
              <w:rPr>
                <w:noProof/>
              </w:rPr>
              <w:fldChar w:fldCharType="end"/>
            </w:r>
            <w:r>
              <w:rPr>
                <w:noProof/>
              </w:rPr>
              <w:t xml:space="preserve"> for explanation of job codes; ALL = all wildlife responders).</w:t>
            </w:r>
          </w:p>
        </w:tc>
      </w:tr>
      <w:tr w:rsidR="006E30E2" w14:paraId="45505229" w14:textId="77777777" w:rsidTr="009158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269EAC60" w14:textId="77777777" w:rsidR="006E30E2" w:rsidRDefault="006E30E2" w:rsidP="004F23D8">
            <w:r>
              <w:t>Capsizing</w:t>
            </w:r>
          </w:p>
        </w:tc>
        <w:tc>
          <w:tcPr>
            <w:tcW w:w="4855" w:type="dxa"/>
          </w:tcPr>
          <w:p w14:paraId="304795F3" w14:textId="77777777" w:rsidR="006E30E2" w:rsidRDefault="006E30E2" w:rsidP="004F23D8">
            <w:pPr>
              <w:cnfStyle w:val="000000100000" w:firstRow="0" w:lastRow="0" w:firstColumn="0" w:lastColumn="0" w:oddVBand="0" w:evenVBand="0" w:oddHBand="1" w:evenHBand="0" w:firstRowFirstColumn="0" w:firstRowLastColumn="0" w:lastRowFirstColumn="0" w:lastRowLastColumn="0"/>
            </w:pPr>
            <w:r>
              <w:t>ABM, ABN, HDM, HDN, RBM, RBN</w:t>
            </w:r>
          </w:p>
        </w:tc>
      </w:tr>
      <w:tr w:rsidR="006E30E2" w14:paraId="7D0D61E2" w14:textId="77777777" w:rsidTr="00915816">
        <w:tc>
          <w:tcPr>
            <w:cnfStyle w:val="001000000000" w:firstRow="0" w:lastRow="0" w:firstColumn="1" w:lastColumn="0" w:oddVBand="0" w:evenVBand="0" w:oddHBand="0" w:evenHBand="0" w:firstRowFirstColumn="0" w:firstRowLastColumn="0" w:lastRowFirstColumn="0" w:lastRowLastColumn="0"/>
            <w:tcW w:w="3870" w:type="dxa"/>
          </w:tcPr>
          <w:p w14:paraId="356CC24A" w14:textId="77777777" w:rsidR="006E30E2" w:rsidRDefault="006E30E2" w:rsidP="004F23D8">
            <w:r>
              <w:t>Challenging terrain</w:t>
            </w:r>
          </w:p>
        </w:tc>
        <w:tc>
          <w:tcPr>
            <w:tcW w:w="4855" w:type="dxa"/>
          </w:tcPr>
          <w:p w14:paraId="28667118" w14:textId="77777777" w:rsidR="006E30E2" w:rsidRDefault="006E30E2" w:rsidP="004F23D8">
            <w:pPr>
              <w:cnfStyle w:val="000000000000" w:firstRow="0" w:lastRow="0" w:firstColumn="0" w:lastColumn="0" w:oddVBand="0" w:evenVBand="0" w:oddHBand="0" w:evenHBand="0" w:firstRowFirstColumn="0" w:firstRowLastColumn="0" w:lastRowFirstColumn="0" w:lastRowLastColumn="0"/>
            </w:pPr>
            <w:r>
              <w:t>ABN, AS, HDN, HDS, RBN, RS</w:t>
            </w:r>
          </w:p>
        </w:tc>
      </w:tr>
      <w:tr w:rsidR="006E30E2" w14:paraId="0FEF20D8" w14:textId="77777777" w:rsidTr="009158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057115D7" w14:textId="77777777" w:rsidR="006E30E2" w:rsidRDefault="006E30E2" w:rsidP="004F23D8">
            <w:r>
              <w:t>Crash/collision</w:t>
            </w:r>
          </w:p>
        </w:tc>
        <w:tc>
          <w:tcPr>
            <w:tcW w:w="4855" w:type="dxa"/>
          </w:tcPr>
          <w:p w14:paraId="5E5F7A99" w14:textId="77777777" w:rsidR="006E30E2" w:rsidRDefault="006E30E2" w:rsidP="004F23D8">
            <w:pPr>
              <w:cnfStyle w:val="000000100000" w:firstRow="0" w:lastRow="0" w:firstColumn="0" w:lastColumn="0" w:oddVBand="0" w:evenVBand="0" w:oddHBand="1" w:evenHBand="0" w:firstRowFirstColumn="0" w:firstRowLastColumn="0" w:lastRowFirstColumn="0" w:lastRowLastColumn="0"/>
            </w:pPr>
            <w:r>
              <w:t>AA, ABM, AS, HDM, HDS, RBM, RS, WT</w:t>
            </w:r>
          </w:p>
        </w:tc>
      </w:tr>
      <w:tr w:rsidR="006E30E2" w14:paraId="3C3C1EC9" w14:textId="77777777" w:rsidTr="00915816">
        <w:tc>
          <w:tcPr>
            <w:cnfStyle w:val="001000000000" w:firstRow="0" w:lastRow="0" w:firstColumn="1" w:lastColumn="0" w:oddVBand="0" w:evenVBand="0" w:oddHBand="0" w:evenHBand="0" w:firstRowFirstColumn="0" w:firstRowLastColumn="0" w:lastRowFirstColumn="0" w:lastRowLastColumn="0"/>
            <w:tcW w:w="3870" w:type="dxa"/>
          </w:tcPr>
          <w:p w14:paraId="63CBA91A" w14:textId="77777777" w:rsidR="006E30E2" w:rsidRDefault="006E30E2" w:rsidP="004F23D8">
            <w:r>
              <w:t>Debris</w:t>
            </w:r>
          </w:p>
        </w:tc>
        <w:tc>
          <w:tcPr>
            <w:tcW w:w="4855" w:type="dxa"/>
          </w:tcPr>
          <w:p w14:paraId="172331D9" w14:textId="77777777" w:rsidR="006E30E2" w:rsidRDefault="006E30E2" w:rsidP="004F23D8">
            <w:pPr>
              <w:cnfStyle w:val="000000000000" w:firstRow="0" w:lastRow="0" w:firstColumn="0" w:lastColumn="0" w:oddVBand="0" w:evenVBand="0" w:oddHBand="0" w:evenHBand="0" w:firstRowFirstColumn="0" w:firstRowLastColumn="0" w:lastRowFirstColumn="0" w:lastRowLastColumn="0"/>
            </w:pPr>
            <w:r>
              <w:t>ABN, AS, HDN, HDS, RBN, RS</w:t>
            </w:r>
          </w:p>
        </w:tc>
      </w:tr>
      <w:tr w:rsidR="006E30E2" w14:paraId="5CF69315" w14:textId="77777777" w:rsidTr="009158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975CD66" w14:textId="77777777" w:rsidR="006E30E2" w:rsidRDefault="006E30E2" w:rsidP="004F23D8">
            <w:r>
              <w:t>Dehydration</w:t>
            </w:r>
          </w:p>
        </w:tc>
        <w:tc>
          <w:tcPr>
            <w:tcW w:w="4855" w:type="dxa"/>
          </w:tcPr>
          <w:p w14:paraId="6755ADB9" w14:textId="77777777" w:rsidR="006E30E2" w:rsidRDefault="006E30E2" w:rsidP="004F23D8">
            <w:pPr>
              <w:cnfStyle w:val="000000100000" w:firstRow="0" w:lastRow="0" w:firstColumn="0" w:lastColumn="0" w:oddVBand="0" w:evenVBand="0" w:oddHBand="1" w:evenHBand="0" w:firstRowFirstColumn="0" w:firstRowLastColumn="0" w:lastRowFirstColumn="0" w:lastRowLastColumn="0"/>
            </w:pPr>
            <w:r>
              <w:t>ALL</w:t>
            </w:r>
          </w:p>
        </w:tc>
      </w:tr>
      <w:tr w:rsidR="006E30E2" w14:paraId="7F99F19F" w14:textId="77777777" w:rsidTr="00915816">
        <w:tc>
          <w:tcPr>
            <w:cnfStyle w:val="001000000000" w:firstRow="0" w:lastRow="0" w:firstColumn="1" w:lastColumn="0" w:oddVBand="0" w:evenVBand="0" w:oddHBand="0" w:evenHBand="0" w:firstRowFirstColumn="0" w:firstRowLastColumn="0" w:lastRowFirstColumn="0" w:lastRowLastColumn="0"/>
            <w:tcW w:w="3870" w:type="dxa"/>
          </w:tcPr>
          <w:p w14:paraId="7A7576A6" w14:textId="77777777" w:rsidR="006E30E2" w:rsidRDefault="006E30E2" w:rsidP="004F23D8">
            <w:r>
              <w:t>Electrocution</w:t>
            </w:r>
          </w:p>
        </w:tc>
        <w:tc>
          <w:tcPr>
            <w:tcW w:w="4855" w:type="dxa"/>
          </w:tcPr>
          <w:p w14:paraId="0755BF56" w14:textId="77777777" w:rsidR="006E30E2" w:rsidRDefault="006E30E2" w:rsidP="004F23D8">
            <w:pPr>
              <w:cnfStyle w:val="000000000000" w:firstRow="0" w:lastRow="0" w:firstColumn="0" w:lastColumn="0" w:oddVBand="0" w:evenVBand="0" w:oddHBand="0" w:evenHBand="0" w:firstRowFirstColumn="0" w:firstRowLastColumn="0" w:lastRowFirstColumn="0" w:lastRowLastColumn="0"/>
            </w:pPr>
            <w:r>
              <w:t>D, W</w:t>
            </w:r>
          </w:p>
        </w:tc>
      </w:tr>
      <w:tr w:rsidR="006E30E2" w14:paraId="2DC2C60A" w14:textId="77777777" w:rsidTr="009158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FD7677B" w14:textId="77777777" w:rsidR="006E30E2" w:rsidRDefault="006E30E2" w:rsidP="004F23D8">
            <w:r>
              <w:t>Equipment/tool-caused injury</w:t>
            </w:r>
          </w:p>
        </w:tc>
        <w:tc>
          <w:tcPr>
            <w:tcW w:w="4855" w:type="dxa"/>
          </w:tcPr>
          <w:p w14:paraId="15A9CA4E" w14:textId="77777777" w:rsidR="006E30E2" w:rsidRDefault="006E30E2" w:rsidP="004F23D8">
            <w:pPr>
              <w:cnfStyle w:val="000000100000" w:firstRow="0" w:lastRow="0" w:firstColumn="0" w:lastColumn="0" w:oddVBand="0" w:evenVBand="0" w:oddHBand="1" w:evenHBand="0" w:firstRowFirstColumn="0" w:firstRowLastColumn="0" w:lastRowFirstColumn="0" w:lastRowLastColumn="0"/>
            </w:pPr>
            <w:r>
              <w:t>D, FM</w:t>
            </w:r>
          </w:p>
        </w:tc>
      </w:tr>
      <w:tr w:rsidR="006E30E2" w14:paraId="39DA8946" w14:textId="77777777" w:rsidTr="00915816">
        <w:tc>
          <w:tcPr>
            <w:cnfStyle w:val="001000000000" w:firstRow="0" w:lastRow="0" w:firstColumn="1" w:lastColumn="0" w:oddVBand="0" w:evenVBand="0" w:oddHBand="0" w:evenHBand="0" w:firstRowFirstColumn="0" w:firstRowLastColumn="0" w:lastRowFirstColumn="0" w:lastRowLastColumn="0"/>
            <w:tcW w:w="3870" w:type="dxa"/>
          </w:tcPr>
          <w:p w14:paraId="24342DD9" w14:textId="77777777" w:rsidR="006E30E2" w:rsidRDefault="006E30E2" w:rsidP="004F23D8">
            <w:r>
              <w:t>Ergonomic strain</w:t>
            </w:r>
          </w:p>
        </w:tc>
        <w:tc>
          <w:tcPr>
            <w:tcW w:w="4855" w:type="dxa"/>
          </w:tcPr>
          <w:p w14:paraId="00CFAADD" w14:textId="77777777" w:rsidR="006E30E2" w:rsidRDefault="006E30E2" w:rsidP="004F23D8">
            <w:pPr>
              <w:cnfStyle w:val="000000000000" w:firstRow="0" w:lastRow="0" w:firstColumn="0" w:lastColumn="0" w:oddVBand="0" w:evenVBand="0" w:oddHBand="0" w:evenHBand="0" w:firstRowFirstColumn="0" w:firstRowLastColumn="0" w:lastRowFirstColumn="0" w:lastRowLastColumn="0"/>
            </w:pPr>
            <w:r>
              <w:t>ALL</w:t>
            </w:r>
          </w:p>
        </w:tc>
      </w:tr>
      <w:tr w:rsidR="006E30E2" w14:paraId="5C97663C" w14:textId="77777777" w:rsidTr="009158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0FD1039F" w14:textId="77777777" w:rsidR="006E30E2" w:rsidRDefault="006E30E2" w:rsidP="004F23D8">
            <w:r>
              <w:t>Explosives/flammables</w:t>
            </w:r>
          </w:p>
        </w:tc>
        <w:tc>
          <w:tcPr>
            <w:tcW w:w="4855" w:type="dxa"/>
          </w:tcPr>
          <w:p w14:paraId="6084AAC0" w14:textId="77777777" w:rsidR="006E30E2" w:rsidRDefault="006E30E2" w:rsidP="004F23D8">
            <w:pPr>
              <w:cnfStyle w:val="000000100000" w:firstRow="0" w:lastRow="0" w:firstColumn="0" w:lastColumn="0" w:oddVBand="0" w:evenVBand="0" w:oddHBand="1" w:evenHBand="0" w:firstRowFirstColumn="0" w:firstRowLastColumn="0" w:lastRowFirstColumn="0" w:lastRowLastColumn="0"/>
            </w:pPr>
            <w:r>
              <w:t>AA, ABM, FM, HDM, HDN, HDS, RBM</w:t>
            </w:r>
          </w:p>
        </w:tc>
      </w:tr>
      <w:tr w:rsidR="006E30E2" w14:paraId="3950881F" w14:textId="77777777" w:rsidTr="00915816">
        <w:tc>
          <w:tcPr>
            <w:cnfStyle w:val="001000000000" w:firstRow="0" w:lastRow="0" w:firstColumn="1" w:lastColumn="0" w:oddVBand="0" w:evenVBand="0" w:oddHBand="0" w:evenHBand="0" w:firstRowFirstColumn="0" w:firstRowLastColumn="0" w:lastRowFirstColumn="0" w:lastRowLastColumn="0"/>
            <w:tcW w:w="3870" w:type="dxa"/>
          </w:tcPr>
          <w:p w14:paraId="3739E783" w14:textId="77777777" w:rsidR="006E30E2" w:rsidRDefault="006E30E2" w:rsidP="004F23D8">
            <w:r>
              <w:t>Eye strain</w:t>
            </w:r>
          </w:p>
        </w:tc>
        <w:tc>
          <w:tcPr>
            <w:tcW w:w="4855" w:type="dxa"/>
          </w:tcPr>
          <w:p w14:paraId="43734CA7" w14:textId="77777777" w:rsidR="006E30E2" w:rsidRDefault="006E30E2" w:rsidP="004F23D8">
            <w:pPr>
              <w:cnfStyle w:val="000000000000" w:firstRow="0" w:lastRow="0" w:firstColumn="0" w:lastColumn="0" w:oddVBand="0" w:evenVBand="0" w:oddHBand="0" w:evenHBand="0" w:firstRowFirstColumn="0" w:firstRowLastColumn="0" w:lastRowFirstColumn="0" w:lastRowLastColumn="0"/>
            </w:pPr>
            <w:r>
              <w:t>ALL</w:t>
            </w:r>
          </w:p>
        </w:tc>
      </w:tr>
      <w:tr w:rsidR="006E30E2" w14:paraId="0C5FC992" w14:textId="77777777" w:rsidTr="009158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182E4DA" w14:textId="77777777" w:rsidR="006E30E2" w:rsidRDefault="006E30E2" w:rsidP="004F23D8">
            <w:r>
              <w:t>Fast-moving/powerful water</w:t>
            </w:r>
          </w:p>
        </w:tc>
        <w:tc>
          <w:tcPr>
            <w:tcW w:w="4855" w:type="dxa"/>
          </w:tcPr>
          <w:p w14:paraId="759265FE" w14:textId="77777777" w:rsidR="006E30E2" w:rsidRDefault="006E30E2" w:rsidP="004F23D8">
            <w:pPr>
              <w:cnfStyle w:val="000000100000" w:firstRow="0" w:lastRow="0" w:firstColumn="0" w:lastColumn="0" w:oddVBand="0" w:evenVBand="0" w:oddHBand="1" w:evenHBand="0" w:firstRowFirstColumn="0" w:firstRowLastColumn="0" w:lastRowFirstColumn="0" w:lastRowLastColumn="0"/>
            </w:pPr>
            <w:r>
              <w:t>ABM, ABN, AS, HDM, HDN, HS, RBM, RBN, RS</w:t>
            </w:r>
          </w:p>
        </w:tc>
      </w:tr>
      <w:tr w:rsidR="006E30E2" w14:paraId="653992C5" w14:textId="77777777" w:rsidTr="00915816">
        <w:tc>
          <w:tcPr>
            <w:cnfStyle w:val="001000000000" w:firstRow="0" w:lastRow="0" w:firstColumn="1" w:lastColumn="0" w:oddVBand="0" w:evenVBand="0" w:oddHBand="0" w:evenHBand="0" w:firstRowFirstColumn="0" w:firstRowLastColumn="0" w:lastRowFirstColumn="0" w:lastRowLastColumn="0"/>
            <w:tcW w:w="3870" w:type="dxa"/>
          </w:tcPr>
          <w:p w14:paraId="51C4A919" w14:textId="77777777" w:rsidR="006E30E2" w:rsidRDefault="006E30E2" w:rsidP="004F23D8">
            <w:r>
              <w:t>Fatigue/exhaustion</w:t>
            </w:r>
          </w:p>
        </w:tc>
        <w:tc>
          <w:tcPr>
            <w:tcW w:w="4855" w:type="dxa"/>
          </w:tcPr>
          <w:p w14:paraId="009813BB" w14:textId="77777777" w:rsidR="006E30E2" w:rsidRDefault="006E30E2" w:rsidP="004F23D8">
            <w:pPr>
              <w:cnfStyle w:val="000000000000" w:firstRow="0" w:lastRow="0" w:firstColumn="0" w:lastColumn="0" w:oddVBand="0" w:evenVBand="0" w:oddHBand="0" w:evenHBand="0" w:firstRowFirstColumn="0" w:firstRowLastColumn="0" w:lastRowFirstColumn="0" w:lastRowLastColumn="0"/>
            </w:pPr>
            <w:r>
              <w:t>ALL</w:t>
            </w:r>
          </w:p>
        </w:tc>
      </w:tr>
      <w:tr w:rsidR="006E30E2" w14:paraId="21A12CF6" w14:textId="77777777" w:rsidTr="009158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CC0855A" w14:textId="77777777" w:rsidR="006E30E2" w:rsidRDefault="006E30E2" w:rsidP="004F23D8">
            <w:r>
              <w:t>Getting lost/stranded</w:t>
            </w:r>
          </w:p>
        </w:tc>
        <w:tc>
          <w:tcPr>
            <w:tcW w:w="4855" w:type="dxa"/>
          </w:tcPr>
          <w:p w14:paraId="30C8C7AE" w14:textId="77777777" w:rsidR="006E30E2" w:rsidRDefault="006E30E2" w:rsidP="004F23D8">
            <w:pPr>
              <w:cnfStyle w:val="000000100000" w:firstRow="0" w:lastRow="0" w:firstColumn="0" w:lastColumn="0" w:oddVBand="0" w:evenVBand="0" w:oddHBand="1" w:evenHBand="0" w:firstRowFirstColumn="0" w:firstRowLastColumn="0" w:lastRowFirstColumn="0" w:lastRowLastColumn="0"/>
            </w:pPr>
            <w:r>
              <w:t>AA, ABM, ABN, AS, HDM, HDN, HDS, RBM, RBN, RS, WT</w:t>
            </w:r>
          </w:p>
        </w:tc>
      </w:tr>
      <w:tr w:rsidR="006E30E2" w14:paraId="58B61DD8" w14:textId="77777777" w:rsidTr="00915816">
        <w:tc>
          <w:tcPr>
            <w:cnfStyle w:val="001000000000" w:firstRow="0" w:lastRow="0" w:firstColumn="1" w:lastColumn="0" w:oddVBand="0" w:evenVBand="0" w:oddHBand="0" w:evenHBand="0" w:firstRowFirstColumn="0" w:firstRowLastColumn="0" w:lastRowFirstColumn="0" w:lastRowLastColumn="0"/>
            <w:tcW w:w="3870" w:type="dxa"/>
          </w:tcPr>
          <w:p w14:paraId="3F46AF89" w14:textId="77777777" w:rsidR="006E30E2" w:rsidRDefault="006E30E2" w:rsidP="004F23D8">
            <w:r>
              <w:t>Hazardous operating area</w:t>
            </w:r>
          </w:p>
        </w:tc>
        <w:tc>
          <w:tcPr>
            <w:tcW w:w="4855" w:type="dxa"/>
          </w:tcPr>
          <w:p w14:paraId="15C8F044" w14:textId="77777777" w:rsidR="006E30E2" w:rsidRDefault="006E30E2" w:rsidP="004F23D8">
            <w:pPr>
              <w:cnfStyle w:val="000000000000" w:firstRow="0" w:lastRow="0" w:firstColumn="0" w:lastColumn="0" w:oddVBand="0" w:evenVBand="0" w:oddHBand="0" w:evenHBand="0" w:firstRowFirstColumn="0" w:firstRowLastColumn="0" w:lastRowFirstColumn="0" w:lastRowLastColumn="0"/>
            </w:pPr>
            <w:r>
              <w:t>AA, ABM, ABN, HDM, HDN, RBM, RBN</w:t>
            </w:r>
          </w:p>
        </w:tc>
      </w:tr>
      <w:tr w:rsidR="006E30E2" w14:paraId="44DDFAA8" w14:textId="77777777" w:rsidTr="009158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DA3C9B3" w14:textId="77777777" w:rsidR="006E30E2" w:rsidRDefault="006E30E2" w:rsidP="004F23D8">
            <w:r>
              <w:t>Hypothermia</w:t>
            </w:r>
          </w:p>
        </w:tc>
        <w:tc>
          <w:tcPr>
            <w:tcW w:w="4855" w:type="dxa"/>
          </w:tcPr>
          <w:p w14:paraId="6F7DB6E2" w14:textId="77777777" w:rsidR="006E30E2" w:rsidRDefault="006E30E2" w:rsidP="004F23D8">
            <w:pPr>
              <w:cnfStyle w:val="000000100000" w:firstRow="0" w:lastRow="0" w:firstColumn="0" w:lastColumn="0" w:oddVBand="0" w:evenVBand="0" w:oddHBand="1" w:evenHBand="0" w:firstRowFirstColumn="0" w:firstRowLastColumn="0" w:lastRowFirstColumn="0" w:lastRowLastColumn="0"/>
            </w:pPr>
            <w:r>
              <w:t>ABM, ABN, AS, HDM, HDN, HDS, RBM, RBN, RS</w:t>
            </w:r>
          </w:p>
        </w:tc>
      </w:tr>
      <w:tr w:rsidR="006E30E2" w14:paraId="5DA19E8D" w14:textId="77777777" w:rsidTr="00915816">
        <w:tc>
          <w:tcPr>
            <w:cnfStyle w:val="001000000000" w:firstRow="0" w:lastRow="0" w:firstColumn="1" w:lastColumn="0" w:oddVBand="0" w:evenVBand="0" w:oddHBand="0" w:evenHBand="0" w:firstRowFirstColumn="0" w:firstRowLastColumn="0" w:lastRowFirstColumn="0" w:lastRowLastColumn="0"/>
            <w:tcW w:w="3870" w:type="dxa"/>
          </w:tcPr>
          <w:p w14:paraId="12E5D0EE" w14:textId="77777777" w:rsidR="006E30E2" w:rsidRDefault="006E30E2" w:rsidP="004F23D8">
            <w:r>
              <w:t>Immersion/drowning</w:t>
            </w:r>
          </w:p>
        </w:tc>
        <w:tc>
          <w:tcPr>
            <w:tcW w:w="4855" w:type="dxa"/>
          </w:tcPr>
          <w:p w14:paraId="158D0265" w14:textId="77777777" w:rsidR="006E30E2" w:rsidRDefault="006E30E2" w:rsidP="004F23D8">
            <w:pPr>
              <w:cnfStyle w:val="000000000000" w:firstRow="0" w:lastRow="0" w:firstColumn="0" w:lastColumn="0" w:oddVBand="0" w:evenVBand="0" w:oddHBand="0" w:evenHBand="0" w:firstRowFirstColumn="0" w:firstRowLastColumn="0" w:lastRowFirstColumn="0" w:lastRowLastColumn="0"/>
            </w:pPr>
            <w:r>
              <w:t>ABM, ABN, AS, HDM, HDN, HS, RBM, RBN, RS</w:t>
            </w:r>
          </w:p>
        </w:tc>
      </w:tr>
      <w:tr w:rsidR="006E30E2" w14:paraId="33A3CB5F" w14:textId="77777777" w:rsidTr="009158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C4C7A77" w14:textId="77777777" w:rsidR="006E30E2" w:rsidRDefault="006E30E2" w:rsidP="004F23D8">
            <w:r>
              <w:lastRenderedPageBreak/>
              <w:t>Incapacitated pilot</w:t>
            </w:r>
          </w:p>
        </w:tc>
        <w:tc>
          <w:tcPr>
            <w:tcW w:w="4855" w:type="dxa"/>
          </w:tcPr>
          <w:p w14:paraId="3D02E8A5" w14:textId="77777777" w:rsidR="006E30E2" w:rsidRDefault="006E30E2" w:rsidP="004F23D8">
            <w:pPr>
              <w:cnfStyle w:val="000000100000" w:firstRow="0" w:lastRow="0" w:firstColumn="0" w:lastColumn="0" w:oddVBand="0" w:evenVBand="0" w:oddHBand="1" w:evenHBand="0" w:firstRowFirstColumn="0" w:firstRowLastColumn="0" w:lastRowFirstColumn="0" w:lastRowLastColumn="0"/>
            </w:pPr>
            <w:r>
              <w:t>AA, ABM, HDM, RBM</w:t>
            </w:r>
          </w:p>
        </w:tc>
      </w:tr>
      <w:tr w:rsidR="006E30E2" w14:paraId="0FA42A1B" w14:textId="77777777" w:rsidTr="00915816">
        <w:tc>
          <w:tcPr>
            <w:cnfStyle w:val="001000000000" w:firstRow="0" w:lastRow="0" w:firstColumn="1" w:lastColumn="0" w:oddVBand="0" w:evenVBand="0" w:oddHBand="0" w:evenHBand="0" w:firstRowFirstColumn="0" w:firstRowLastColumn="0" w:lastRowFirstColumn="0" w:lastRowLastColumn="0"/>
            <w:tcW w:w="3870" w:type="dxa"/>
          </w:tcPr>
          <w:p w14:paraId="2DBDD5A7" w14:textId="77777777" w:rsidR="006E30E2" w:rsidRDefault="006E30E2" w:rsidP="004F23D8">
            <w:r>
              <w:t>Incidental wildlife encounters</w:t>
            </w:r>
          </w:p>
        </w:tc>
        <w:tc>
          <w:tcPr>
            <w:tcW w:w="4855" w:type="dxa"/>
          </w:tcPr>
          <w:p w14:paraId="66BA2ED9" w14:textId="77777777" w:rsidR="006E30E2" w:rsidRDefault="006E30E2" w:rsidP="004F23D8">
            <w:pPr>
              <w:cnfStyle w:val="000000000000" w:firstRow="0" w:lastRow="0" w:firstColumn="0" w:lastColumn="0" w:oddVBand="0" w:evenVBand="0" w:oddHBand="0" w:evenHBand="0" w:firstRowFirstColumn="0" w:firstRowLastColumn="0" w:lastRowFirstColumn="0" w:lastRowLastColumn="0"/>
            </w:pPr>
            <w:r>
              <w:t>ABN, AS, HDN, HDS, RBN, RS</w:t>
            </w:r>
          </w:p>
        </w:tc>
      </w:tr>
      <w:tr w:rsidR="006E30E2" w14:paraId="1D8D9CF4" w14:textId="77777777" w:rsidTr="009158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27EFF72C" w14:textId="77777777" w:rsidR="006E30E2" w:rsidRDefault="006E30E2" w:rsidP="004F23D8">
            <w:r>
              <w:t>Ingestion of petroleum product(s)</w:t>
            </w:r>
          </w:p>
        </w:tc>
        <w:tc>
          <w:tcPr>
            <w:tcW w:w="4855" w:type="dxa"/>
          </w:tcPr>
          <w:p w14:paraId="3BEA10A7" w14:textId="77777777" w:rsidR="006E30E2" w:rsidRDefault="006E30E2" w:rsidP="004F23D8">
            <w:pPr>
              <w:cnfStyle w:val="000000100000" w:firstRow="0" w:lastRow="0" w:firstColumn="0" w:lastColumn="0" w:oddVBand="0" w:evenVBand="0" w:oddHBand="1" w:evenHBand="0" w:firstRowFirstColumn="0" w:firstRowLastColumn="0" w:lastRowFirstColumn="0" w:lastRowLastColumn="0"/>
            </w:pPr>
            <w:r>
              <w:t>EC, IP, RBM, RBN, RS, V, W</w:t>
            </w:r>
          </w:p>
        </w:tc>
      </w:tr>
      <w:tr w:rsidR="006E30E2" w14:paraId="522F7937" w14:textId="77777777" w:rsidTr="00915816">
        <w:tc>
          <w:tcPr>
            <w:cnfStyle w:val="001000000000" w:firstRow="0" w:lastRow="0" w:firstColumn="1" w:lastColumn="0" w:oddVBand="0" w:evenVBand="0" w:oddHBand="0" w:evenHBand="0" w:firstRowFirstColumn="0" w:firstRowLastColumn="0" w:lastRowFirstColumn="0" w:lastRowLastColumn="0"/>
            <w:tcW w:w="3870" w:type="dxa"/>
          </w:tcPr>
          <w:p w14:paraId="5CCAFEA7" w14:textId="77777777" w:rsidR="006E30E2" w:rsidRDefault="006E30E2" w:rsidP="004F23D8">
            <w:r>
              <w:t>Inhalation of petroleum fumes</w:t>
            </w:r>
          </w:p>
        </w:tc>
        <w:tc>
          <w:tcPr>
            <w:tcW w:w="4855" w:type="dxa"/>
          </w:tcPr>
          <w:p w14:paraId="7298277A" w14:textId="77777777" w:rsidR="006E30E2" w:rsidRDefault="006E30E2" w:rsidP="004F23D8">
            <w:pPr>
              <w:cnfStyle w:val="000000000000" w:firstRow="0" w:lastRow="0" w:firstColumn="0" w:lastColumn="0" w:oddVBand="0" w:evenVBand="0" w:oddHBand="0" w:evenHBand="0" w:firstRowFirstColumn="0" w:firstRowLastColumn="0" w:lastRowFirstColumn="0" w:lastRowLastColumn="0"/>
            </w:pPr>
            <w:r>
              <w:t>ABM, ABN, AS, EC, HDM, HDN, HDS, IP, RBM, RBN, RS, V, W, WT</w:t>
            </w:r>
          </w:p>
        </w:tc>
      </w:tr>
      <w:tr w:rsidR="006E30E2" w14:paraId="6BBB6685" w14:textId="77777777" w:rsidTr="009158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024A239A" w14:textId="77777777" w:rsidR="006E30E2" w:rsidRDefault="006E30E2" w:rsidP="004F23D8">
            <w:r>
              <w:t>Insect bites/stings</w:t>
            </w:r>
          </w:p>
        </w:tc>
        <w:tc>
          <w:tcPr>
            <w:tcW w:w="4855" w:type="dxa"/>
          </w:tcPr>
          <w:p w14:paraId="71447EA5" w14:textId="77777777" w:rsidR="006E30E2" w:rsidRDefault="006E30E2" w:rsidP="004F23D8">
            <w:pPr>
              <w:cnfStyle w:val="000000100000" w:firstRow="0" w:lastRow="0" w:firstColumn="0" w:lastColumn="0" w:oddVBand="0" w:evenVBand="0" w:oddHBand="1" w:evenHBand="0" w:firstRowFirstColumn="0" w:firstRowLastColumn="0" w:lastRowFirstColumn="0" w:lastRowLastColumn="0"/>
            </w:pPr>
            <w:r>
              <w:t>ABM, ABN, AS, HDM, HDN, HDS, RBM, RBN, RS</w:t>
            </w:r>
          </w:p>
        </w:tc>
      </w:tr>
      <w:tr w:rsidR="006E30E2" w14:paraId="1DF35B49" w14:textId="77777777" w:rsidTr="00915816">
        <w:tc>
          <w:tcPr>
            <w:cnfStyle w:val="001000000000" w:firstRow="0" w:lastRow="0" w:firstColumn="1" w:lastColumn="0" w:oddVBand="0" w:evenVBand="0" w:oddHBand="0" w:evenHBand="0" w:firstRowFirstColumn="0" w:firstRowLastColumn="0" w:lastRowFirstColumn="0" w:lastRowLastColumn="0"/>
            <w:tcW w:w="3870" w:type="dxa"/>
          </w:tcPr>
          <w:p w14:paraId="0F58E059" w14:textId="77777777" w:rsidR="006E30E2" w:rsidRDefault="006E30E2" w:rsidP="004F23D8">
            <w:r>
              <w:t>Lightning</w:t>
            </w:r>
          </w:p>
        </w:tc>
        <w:tc>
          <w:tcPr>
            <w:tcW w:w="4855" w:type="dxa"/>
          </w:tcPr>
          <w:p w14:paraId="5FA37CB0" w14:textId="77777777" w:rsidR="006E30E2" w:rsidRDefault="006E30E2" w:rsidP="004F23D8">
            <w:pPr>
              <w:cnfStyle w:val="000000000000" w:firstRow="0" w:lastRow="0" w:firstColumn="0" w:lastColumn="0" w:oddVBand="0" w:evenVBand="0" w:oddHBand="0" w:evenHBand="0" w:firstRowFirstColumn="0" w:firstRowLastColumn="0" w:lastRowFirstColumn="0" w:lastRowLastColumn="0"/>
            </w:pPr>
            <w:r>
              <w:t>AA, ABM, ABN, AS, FM, HDM, HDN, HDS, IP, RBM, RBN, RS, WT</w:t>
            </w:r>
          </w:p>
        </w:tc>
      </w:tr>
      <w:tr w:rsidR="006E30E2" w14:paraId="0403FAAF" w14:textId="77777777" w:rsidTr="009158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C01AFDA" w14:textId="77777777" w:rsidR="006E30E2" w:rsidRDefault="006E30E2" w:rsidP="004F23D8">
            <w:r>
              <w:t>Motion sickness</w:t>
            </w:r>
          </w:p>
        </w:tc>
        <w:tc>
          <w:tcPr>
            <w:tcW w:w="4855" w:type="dxa"/>
          </w:tcPr>
          <w:p w14:paraId="07C3F7BE" w14:textId="77777777" w:rsidR="006E30E2" w:rsidRDefault="006E30E2" w:rsidP="004F23D8">
            <w:pPr>
              <w:cnfStyle w:val="000000100000" w:firstRow="0" w:lastRow="0" w:firstColumn="0" w:lastColumn="0" w:oddVBand="0" w:evenVBand="0" w:oddHBand="1" w:evenHBand="0" w:firstRowFirstColumn="0" w:firstRowLastColumn="0" w:lastRowFirstColumn="0" w:lastRowLastColumn="0"/>
            </w:pPr>
            <w:r>
              <w:t>AA, ABM, ABN, HDM, HDN, RBM, RBN</w:t>
            </w:r>
          </w:p>
        </w:tc>
      </w:tr>
      <w:tr w:rsidR="006E30E2" w14:paraId="11ECF503" w14:textId="77777777" w:rsidTr="00915816">
        <w:tc>
          <w:tcPr>
            <w:cnfStyle w:val="001000000000" w:firstRow="0" w:lastRow="0" w:firstColumn="1" w:lastColumn="0" w:oddVBand="0" w:evenVBand="0" w:oddHBand="0" w:evenHBand="0" w:firstRowFirstColumn="0" w:firstRowLastColumn="0" w:lastRowFirstColumn="0" w:lastRowLastColumn="0"/>
            <w:tcW w:w="3870" w:type="dxa"/>
          </w:tcPr>
          <w:p w14:paraId="27B4CA11" w14:textId="77777777" w:rsidR="006E30E2" w:rsidRDefault="006E30E2" w:rsidP="004F23D8">
            <w:r>
              <w:t>Noise (excessive)</w:t>
            </w:r>
          </w:p>
        </w:tc>
        <w:tc>
          <w:tcPr>
            <w:tcW w:w="4855" w:type="dxa"/>
          </w:tcPr>
          <w:p w14:paraId="5DB8B462" w14:textId="77777777" w:rsidR="006E30E2" w:rsidRDefault="006E30E2" w:rsidP="004F23D8">
            <w:pPr>
              <w:cnfStyle w:val="000000000000" w:firstRow="0" w:lastRow="0" w:firstColumn="0" w:lastColumn="0" w:oddVBand="0" w:evenVBand="0" w:oddHBand="0" w:evenHBand="0" w:firstRowFirstColumn="0" w:firstRowLastColumn="0" w:lastRowFirstColumn="0" w:lastRowLastColumn="0"/>
            </w:pPr>
            <w:r>
              <w:t>ALL</w:t>
            </w:r>
          </w:p>
        </w:tc>
      </w:tr>
      <w:tr w:rsidR="006E30E2" w14:paraId="168CCB4A" w14:textId="77777777" w:rsidTr="009158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A802CA9" w14:textId="77777777" w:rsidR="006E30E2" w:rsidRDefault="006E30E2" w:rsidP="004F23D8">
            <w:r>
              <w:t>Overheating</w:t>
            </w:r>
          </w:p>
        </w:tc>
        <w:tc>
          <w:tcPr>
            <w:tcW w:w="4855" w:type="dxa"/>
          </w:tcPr>
          <w:p w14:paraId="323E2E8E" w14:textId="77777777" w:rsidR="006E30E2" w:rsidRDefault="006E30E2" w:rsidP="004F23D8">
            <w:pPr>
              <w:cnfStyle w:val="000000100000" w:firstRow="0" w:lastRow="0" w:firstColumn="0" w:lastColumn="0" w:oddVBand="0" w:evenVBand="0" w:oddHBand="1" w:evenHBand="0" w:firstRowFirstColumn="0" w:firstRowLastColumn="0" w:lastRowFirstColumn="0" w:lastRowLastColumn="0"/>
            </w:pPr>
            <w:r>
              <w:t>ALL</w:t>
            </w:r>
          </w:p>
        </w:tc>
      </w:tr>
      <w:tr w:rsidR="006E30E2" w14:paraId="63C6D7E1" w14:textId="77777777" w:rsidTr="00915816">
        <w:tc>
          <w:tcPr>
            <w:cnfStyle w:val="001000000000" w:firstRow="0" w:lastRow="0" w:firstColumn="1" w:lastColumn="0" w:oddVBand="0" w:evenVBand="0" w:oddHBand="0" w:evenHBand="0" w:firstRowFirstColumn="0" w:firstRowLastColumn="0" w:lastRowFirstColumn="0" w:lastRowLastColumn="0"/>
            <w:tcW w:w="3870" w:type="dxa"/>
          </w:tcPr>
          <w:p w14:paraId="325F9739" w14:textId="77777777" w:rsidR="006E30E2" w:rsidRDefault="006E30E2" w:rsidP="004F23D8">
            <w:r>
              <w:t>Poisonous plants</w:t>
            </w:r>
          </w:p>
        </w:tc>
        <w:tc>
          <w:tcPr>
            <w:tcW w:w="4855" w:type="dxa"/>
          </w:tcPr>
          <w:p w14:paraId="1839282C" w14:textId="77777777" w:rsidR="006E30E2" w:rsidRDefault="006E30E2" w:rsidP="004F23D8">
            <w:pPr>
              <w:cnfStyle w:val="000000000000" w:firstRow="0" w:lastRow="0" w:firstColumn="0" w:lastColumn="0" w:oddVBand="0" w:evenVBand="0" w:oddHBand="0" w:evenHBand="0" w:firstRowFirstColumn="0" w:firstRowLastColumn="0" w:lastRowFirstColumn="0" w:lastRowLastColumn="0"/>
            </w:pPr>
            <w:r>
              <w:t>ABN, AS, HDN, HDS, RBN, RS</w:t>
            </w:r>
          </w:p>
        </w:tc>
      </w:tr>
      <w:tr w:rsidR="006E30E2" w14:paraId="331C08DF" w14:textId="77777777" w:rsidTr="009158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E54BFE8" w14:textId="77777777" w:rsidR="006E30E2" w:rsidRDefault="006E30E2" w:rsidP="004F23D8">
            <w:r>
              <w:t>Precipitation</w:t>
            </w:r>
          </w:p>
        </w:tc>
        <w:tc>
          <w:tcPr>
            <w:tcW w:w="4855" w:type="dxa"/>
          </w:tcPr>
          <w:p w14:paraId="74531A12" w14:textId="77777777" w:rsidR="006E30E2" w:rsidRDefault="006E30E2" w:rsidP="004F23D8">
            <w:pPr>
              <w:cnfStyle w:val="000000100000" w:firstRow="0" w:lastRow="0" w:firstColumn="0" w:lastColumn="0" w:oddVBand="0" w:evenVBand="0" w:oddHBand="1" w:evenHBand="0" w:firstRowFirstColumn="0" w:firstRowLastColumn="0" w:lastRowFirstColumn="0" w:lastRowLastColumn="0"/>
            </w:pPr>
            <w:r>
              <w:t>AA, ABM, ABN, AS, FM, HDM, HDN, HDS, IP, RBM, RBN, RS, WT</w:t>
            </w:r>
          </w:p>
        </w:tc>
      </w:tr>
      <w:tr w:rsidR="006E30E2" w14:paraId="266A41C6" w14:textId="77777777" w:rsidTr="00915816">
        <w:tc>
          <w:tcPr>
            <w:cnfStyle w:val="001000000000" w:firstRow="0" w:lastRow="0" w:firstColumn="1" w:lastColumn="0" w:oddVBand="0" w:evenVBand="0" w:oddHBand="0" w:evenHBand="0" w:firstRowFirstColumn="0" w:firstRowLastColumn="0" w:lastRowFirstColumn="0" w:lastRowLastColumn="0"/>
            <w:tcW w:w="3870" w:type="dxa"/>
          </w:tcPr>
          <w:p w14:paraId="558D0EE1" w14:textId="77777777" w:rsidR="006E30E2" w:rsidRDefault="006E30E2" w:rsidP="004F23D8">
            <w:r>
              <w:t>Restricted ability to move/evacuate</w:t>
            </w:r>
          </w:p>
        </w:tc>
        <w:tc>
          <w:tcPr>
            <w:tcW w:w="4855" w:type="dxa"/>
          </w:tcPr>
          <w:p w14:paraId="1F80AC9A" w14:textId="77777777" w:rsidR="006E30E2" w:rsidRDefault="006E30E2" w:rsidP="004F23D8">
            <w:pPr>
              <w:cnfStyle w:val="000000000000" w:firstRow="0" w:lastRow="0" w:firstColumn="0" w:lastColumn="0" w:oddVBand="0" w:evenVBand="0" w:oddHBand="0" w:evenHBand="0" w:firstRowFirstColumn="0" w:firstRowLastColumn="0" w:lastRowFirstColumn="0" w:lastRowLastColumn="0"/>
            </w:pPr>
            <w:r>
              <w:t>ALL</w:t>
            </w:r>
          </w:p>
        </w:tc>
      </w:tr>
      <w:tr w:rsidR="006E30E2" w14:paraId="7462083F" w14:textId="77777777" w:rsidTr="009158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56A1AC0" w14:textId="77777777" w:rsidR="006E30E2" w:rsidRDefault="006E30E2" w:rsidP="004F23D8">
            <w:r>
              <w:t>Skin contamination from petroleum product(s)</w:t>
            </w:r>
          </w:p>
        </w:tc>
        <w:tc>
          <w:tcPr>
            <w:tcW w:w="4855" w:type="dxa"/>
          </w:tcPr>
          <w:p w14:paraId="62911F13" w14:textId="77777777" w:rsidR="006E30E2" w:rsidRDefault="006E30E2" w:rsidP="004F23D8">
            <w:pPr>
              <w:cnfStyle w:val="000000100000" w:firstRow="0" w:lastRow="0" w:firstColumn="0" w:lastColumn="0" w:oddVBand="0" w:evenVBand="0" w:oddHBand="1" w:evenHBand="0" w:firstRowFirstColumn="0" w:firstRowLastColumn="0" w:lastRowFirstColumn="0" w:lastRowLastColumn="0"/>
            </w:pPr>
            <w:r>
              <w:t>EC, IP, RBM, RBN, RS, V, W</w:t>
            </w:r>
          </w:p>
        </w:tc>
      </w:tr>
      <w:tr w:rsidR="006E30E2" w14:paraId="4651BA57" w14:textId="77777777" w:rsidTr="00915816">
        <w:tc>
          <w:tcPr>
            <w:cnfStyle w:val="001000000000" w:firstRow="0" w:lastRow="0" w:firstColumn="1" w:lastColumn="0" w:oddVBand="0" w:evenVBand="0" w:oddHBand="0" w:evenHBand="0" w:firstRowFirstColumn="0" w:firstRowLastColumn="0" w:lastRowFirstColumn="0" w:lastRowLastColumn="0"/>
            <w:tcW w:w="3870" w:type="dxa"/>
          </w:tcPr>
          <w:p w14:paraId="6FE34BC0" w14:textId="77777777" w:rsidR="006E30E2" w:rsidRDefault="006E30E2" w:rsidP="004F23D8">
            <w:r>
              <w:t>Slippery surfaces</w:t>
            </w:r>
          </w:p>
        </w:tc>
        <w:tc>
          <w:tcPr>
            <w:tcW w:w="4855" w:type="dxa"/>
          </w:tcPr>
          <w:p w14:paraId="7DDDF01E" w14:textId="77777777" w:rsidR="006E30E2" w:rsidRDefault="006E30E2" w:rsidP="004F23D8">
            <w:pPr>
              <w:cnfStyle w:val="000000000000" w:firstRow="0" w:lastRow="0" w:firstColumn="0" w:lastColumn="0" w:oddVBand="0" w:evenVBand="0" w:oddHBand="0" w:evenHBand="0" w:firstRowFirstColumn="0" w:firstRowLastColumn="0" w:lastRowFirstColumn="0" w:lastRowLastColumn="0"/>
            </w:pPr>
            <w:r>
              <w:t>AA, ABM, ABN, AS, FM, H, HDM, HDN, HDS, RBM, RBN, RS, W, WT</w:t>
            </w:r>
          </w:p>
        </w:tc>
      </w:tr>
      <w:tr w:rsidR="006E30E2" w14:paraId="6DFD5F69" w14:textId="77777777" w:rsidTr="009158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86676CB" w14:textId="77777777" w:rsidR="006E30E2" w:rsidRDefault="006E30E2" w:rsidP="004F23D8">
            <w:r>
              <w:t>Stress/tension</w:t>
            </w:r>
          </w:p>
        </w:tc>
        <w:tc>
          <w:tcPr>
            <w:tcW w:w="4855" w:type="dxa"/>
          </w:tcPr>
          <w:p w14:paraId="1DE825C3" w14:textId="77777777" w:rsidR="006E30E2" w:rsidRDefault="006E30E2" w:rsidP="004F23D8">
            <w:pPr>
              <w:cnfStyle w:val="000000100000" w:firstRow="0" w:lastRow="0" w:firstColumn="0" w:lastColumn="0" w:oddVBand="0" w:evenVBand="0" w:oddHBand="1" w:evenHBand="0" w:firstRowFirstColumn="0" w:firstRowLastColumn="0" w:lastRowFirstColumn="0" w:lastRowLastColumn="0"/>
            </w:pPr>
            <w:r>
              <w:t>ALL</w:t>
            </w:r>
          </w:p>
        </w:tc>
      </w:tr>
      <w:tr w:rsidR="006E30E2" w14:paraId="7F28DB99" w14:textId="77777777" w:rsidTr="00915816">
        <w:tc>
          <w:tcPr>
            <w:cnfStyle w:val="001000000000" w:firstRow="0" w:lastRow="0" w:firstColumn="1" w:lastColumn="0" w:oddVBand="0" w:evenVBand="0" w:oddHBand="0" w:evenHBand="0" w:firstRowFirstColumn="0" w:firstRowLastColumn="0" w:lastRowFirstColumn="0" w:lastRowLastColumn="0"/>
            <w:tcW w:w="3870" w:type="dxa"/>
          </w:tcPr>
          <w:p w14:paraId="2C423A7A" w14:textId="77777777" w:rsidR="006E30E2" w:rsidRDefault="006E30E2" w:rsidP="004F23D8">
            <w:r>
              <w:t>Sunburn/windburn</w:t>
            </w:r>
          </w:p>
        </w:tc>
        <w:tc>
          <w:tcPr>
            <w:tcW w:w="4855" w:type="dxa"/>
          </w:tcPr>
          <w:p w14:paraId="03CA3390" w14:textId="77777777" w:rsidR="006E30E2" w:rsidRDefault="006E30E2" w:rsidP="004F23D8">
            <w:pPr>
              <w:cnfStyle w:val="000000000000" w:firstRow="0" w:lastRow="0" w:firstColumn="0" w:lastColumn="0" w:oddVBand="0" w:evenVBand="0" w:oddHBand="0" w:evenHBand="0" w:firstRowFirstColumn="0" w:firstRowLastColumn="0" w:lastRowFirstColumn="0" w:lastRowLastColumn="0"/>
            </w:pPr>
            <w:r>
              <w:t>AA, ABM, ABN, AS, FM, HDM, HDN, HDS, IP, RBM, RBN, RS</w:t>
            </w:r>
          </w:p>
        </w:tc>
      </w:tr>
      <w:tr w:rsidR="006E30E2" w14:paraId="50018817" w14:textId="77777777" w:rsidTr="009158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D7D76F0" w14:textId="77777777" w:rsidR="006E30E2" w:rsidRDefault="006E30E2" w:rsidP="004F23D8">
            <w:r>
              <w:t>Tidal changes</w:t>
            </w:r>
          </w:p>
        </w:tc>
        <w:tc>
          <w:tcPr>
            <w:tcW w:w="4855" w:type="dxa"/>
          </w:tcPr>
          <w:p w14:paraId="3148C6DB" w14:textId="77777777" w:rsidR="006E30E2" w:rsidRDefault="006E30E2" w:rsidP="004F23D8">
            <w:pPr>
              <w:cnfStyle w:val="000000100000" w:firstRow="0" w:lastRow="0" w:firstColumn="0" w:lastColumn="0" w:oddVBand="0" w:evenVBand="0" w:oddHBand="1" w:evenHBand="0" w:firstRowFirstColumn="0" w:firstRowLastColumn="0" w:lastRowFirstColumn="0" w:lastRowLastColumn="0"/>
            </w:pPr>
            <w:r>
              <w:t>ABM, ABN, AS, HDM, HDN, HS, RBM, RBN, RS</w:t>
            </w:r>
          </w:p>
        </w:tc>
      </w:tr>
      <w:tr w:rsidR="006E30E2" w14:paraId="63428BC0" w14:textId="77777777" w:rsidTr="00915816">
        <w:tc>
          <w:tcPr>
            <w:cnfStyle w:val="001000000000" w:firstRow="0" w:lastRow="0" w:firstColumn="1" w:lastColumn="0" w:oddVBand="0" w:evenVBand="0" w:oddHBand="0" w:evenHBand="0" w:firstRowFirstColumn="0" w:firstRowLastColumn="0" w:lastRowFirstColumn="0" w:lastRowLastColumn="0"/>
            <w:tcW w:w="3870" w:type="dxa"/>
          </w:tcPr>
          <w:p w14:paraId="65CEAD99" w14:textId="77777777" w:rsidR="006E30E2" w:rsidRDefault="006E30E2" w:rsidP="004F23D8">
            <w:r>
              <w:t>Trip hazards</w:t>
            </w:r>
          </w:p>
        </w:tc>
        <w:tc>
          <w:tcPr>
            <w:tcW w:w="4855" w:type="dxa"/>
          </w:tcPr>
          <w:p w14:paraId="44E6BF37" w14:textId="77777777" w:rsidR="006E30E2" w:rsidRDefault="006E30E2" w:rsidP="004F23D8">
            <w:pPr>
              <w:cnfStyle w:val="000000000000" w:firstRow="0" w:lastRow="0" w:firstColumn="0" w:lastColumn="0" w:oddVBand="0" w:evenVBand="0" w:oddHBand="0" w:evenHBand="0" w:firstRowFirstColumn="0" w:firstRowLastColumn="0" w:lastRowFirstColumn="0" w:lastRowLastColumn="0"/>
            </w:pPr>
            <w:r>
              <w:t>ALL</w:t>
            </w:r>
          </w:p>
        </w:tc>
      </w:tr>
      <w:tr w:rsidR="006E30E2" w14:paraId="32E27F87" w14:textId="77777777" w:rsidTr="009158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0AF83EBD" w14:textId="77777777" w:rsidR="006E30E2" w:rsidRDefault="006E30E2" w:rsidP="004F23D8">
            <w:r>
              <w:t>Wildlife-caused injury (getting bit, clawed, scratched, etc.)</w:t>
            </w:r>
          </w:p>
        </w:tc>
        <w:tc>
          <w:tcPr>
            <w:tcW w:w="4855" w:type="dxa"/>
          </w:tcPr>
          <w:p w14:paraId="708B810B" w14:textId="77777777" w:rsidR="006E30E2" w:rsidRDefault="006E30E2" w:rsidP="004F23D8">
            <w:pPr>
              <w:cnfStyle w:val="000000100000" w:firstRow="0" w:lastRow="0" w:firstColumn="0" w:lastColumn="0" w:oddVBand="0" w:evenVBand="0" w:oddHBand="1" w:evenHBand="0" w:firstRowFirstColumn="0" w:firstRowLastColumn="0" w:lastRowFirstColumn="0" w:lastRowLastColumn="0"/>
            </w:pPr>
            <w:r>
              <w:t>D, H, IP, RBM, RBN, RS, V, W</w:t>
            </w:r>
          </w:p>
        </w:tc>
      </w:tr>
      <w:tr w:rsidR="006E30E2" w14:paraId="0D141D72" w14:textId="77777777" w:rsidTr="00915816">
        <w:tc>
          <w:tcPr>
            <w:cnfStyle w:val="001000000000" w:firstRow="0" w:lastRow="0" w:firstColumn="1" w:lastColumn="0" w:oddVBand="0" w:evenVBand="0" w:oddHBand="0" w:evenHBand="0" w:firstRowFirstColumn="0" w:firstRowLastColumn="0" w:lastRowFirstColumn="0" w:lastRowLastColumn="0"/>
            <w:tcW w:w="3870" w:type="dxa"/>
          </w:tcPr>
          <w:p w14:paraId="364333B0" w14:textId="77777777" w:rsidR="006E30E2" w:rsidRDefault="006E30E2" w:rsidP="004F23D8">
            <w:r>
              <w:t>Working around unfamiliar equipment</w:t>
            </w:r>
          </w:p>
        </w:tc>
        <w:tc>
          <w:tcPr>
            <w:tcW w:w="4855" w:type="dxa"/>
          </w:tcPr>
          <w:p w14:paraId="4B22B204" w14:textId="77777777" w:rsidR="006E30E2" w:rsidRDefault="006E30E2" w:rsidP="004F23D8">
            <w:pPr>
              <w:cnfStyle w:val="000000000000" w:firstRow="0" w:lastRow="0" w:firstColumn="0" w:lastColumn="0" w:oddVBand="0" w:evenVBand="0" w:oddHBand="0" w:evenHBand="0" w:firstRowFirstColumn="0" w:firstRowLastColumn="0" w:lastRowFirstColumn="0" w:lastRowLastColumn="0"/>
            </w:pPr>
            <w:r>
              <w:t>AA, ABM, ABN, AS, HDM, HDN, HDS, RBM, RBN, RS, WT</w:t>
            </w:r>
          </w:p>
        </w:tc>
      </w:tr>
      <w:tr w:rsidR="006E30E2" w14:paraId="7DDE0678" w14:textId="77777777" w:rsidTr="009158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7BA57A8" w14:textId="77777777" w:rsidR="006E30E2" w:rsidRDefault="006E30E2" w:rsidP="004F23D8">
            <w:r>
              <w:t>Working in Level D PPE</w:t>
            </w:r>
          </w:p>
        </w:tc>
        <w:tc>
          <w:tcPr>
            <w:tcW w:w="4855" w:type="dxa"/>
          </w:tcPr>
          <w:p w14:paraId="22C1BF8B" w14:textId="77777777" w:rsidR="006E30E2" w:rsidRDefault="006E30E2" w:rsidP="004F23D8">
            <w:pPr>
              <w:cnfStyle w:val="000000100000" w:firstRow="0" w:lastRow="0" w:firstColumn="0" w:lastColumn="0" w:oddVBand="0" w:evenVBand="0" w:oddHBand="1" w:evenHBand="0" w:firstRowFirstColumn="0" w:firstRowLastColumn="0" w:lastRowFirstColumn="0" w:lastRowLastColumn="0"/>
            </w:pPr>
            <w:r>
              <w:t>ABM, ABN, AS, EC, HDM, HDN, HDS, IP, RBM, RBN, RS, V, W</w:t>
            </w:r>
          </w:p>
        </w:tc>
      </w:tr>
      <w:tr w:rsidR="006E30E2" w14:paraId="3CBA34C0" w14:textId="77777777" w:rsidTr="00915816">
        <w:tc>
          <w:tcPr>
            <w:cnfStyle w:val="001000000000" w:firstRow="0" w:lastRow="0" w:firstColumn="1" w:lastColumn="0" w:oddVBand="0" w:evenVBand="0" w:oddHBand="0" w:evenHBand="0" w:firstRowFirstColumn="0" w:firstRowLastColumn="0" w:lastRowFirstColumn="0" w:lastRowLastColumn="0"/>
            <w:tcW w:w="3870" w:type="dxa"/>
          </w:tcPr>
          <w:p w14:paraId="49AB14AB" w14:textId="77777777" w:rsidR="006E30E2" w:rsidRDefault="006E30E2" w:rsidP="004F23D8">
            <w:r>
              <w:t>Zoonoses</w:t>
            </w:r>
          </w:p>
        </w:tc>
        <w:tc>
          <w:tcPr>
            <w:tcW w:w="4855" w:type="dxa"/>
          </w:tcPr>
          <w:p w14:paraId="4344AD53" w14:textId="77777777" w:rsidR="006E30E2" w:rsidRDefault="006E30E2" w:rsidP="004F23D8">
            <w:pPr>
              <w:cnfStyle w:val="000000000000" w:firstRow="0" w:lastRow="0" w:firstColumn="0" w:lastColumn="0" w:oddVBand="0" w:evenVBand="0" w:oddHBand="0" w:evenHBand="0" w:firstRowFirstColumn="0" w:firstRowLastColumn="0" w:lastRowFirstColumn="0" w:lastRowLastColumn="0"/>
            </w:pPr>
            <w:r>
              <w:t>D, H, IP, RBM, RBN, RS, V, W</w:t>
            </w:r>
          </w:p>
        </w:tc>
      </w:tr>
    </w:tbl>
    <w:p w14:paraId="1F5FF9F6" w14:textId="3DFA7E43" w:rsidR="008A2C55" w:rsidRDefault="008A2C55" w:rsidP="00915816"/>
    <w:p w14:paraId="64C96CDF" w14:textId="2CD52819" w:rsidR="007777B8" w:rsidRDefault="007777B8" w:rsidP="00915816">
      <w:pPr>
        <w:pStyle w:val="Heading3"/>
      </w:pPr>
      <w:bookmarkStart w:id="27" w:name="_Toc16080165"/>
      <w:commentRangeStart w:id="28"/>
      <w:r>
        <w:t xml:space="preserve">Site </w:t>
      </w:r>
      <w:r w:rsidR="000E618E">
        <w:t xml:space="preserve">Safety </w:t>
      </w:r>
      <w:r>
        <w:t>Plans</w:t>
      </w:r>
      <w:commentRangeEnd w:id="28"/>
      <w:r w:rsidR="00094118">
        <w:rPr>
          <w:rStyle w:val="CommentReference"/>
          <w:rFonts w:eastAsiaTheme="minorHAnsi" w:cstheme="minorBidi"/>
          <w:bCs w:val="0"/>
        </w:rPr>
        <w:commentReference w:id="28"/>
      </w:r>
      <w:bookmarkEnd w:id="27"/>
    </w:p>
    <w:p w14:paraId="1F7A4B33" w14:textId="77777777" w:rsidR="006023E8" w:rsidRDefault="006023E8" w:rsidP="00915816">
      <w:pPr>
        <w:pStyle w:val="ListBullet5"/>
      </w:pPr>
      <w:r>
        <w:t>Aerial Assessment</w:t>
      </w:r>
    </w:p>
    <w:p w14:paraId="65AEE957" w14:textId="77777777" w:rsidR="006023E8" w:rsidRDefault="006023E8" w:rsidP="00915816">
      <w:pPr>
        <w:pStyle w:val="ListBullet5"/>
      </w:pPr>
      <w:r>
        <w:t>Boat Assessment &amp; Recovery</w:t>
      </w:r>
    </w:p>
    <w:p w14:paraId="75F2FDB2" w14:textId="77777777" w:rsidR="006023E8" w:rsidRDefault="006023E8" w:rsidP="00915816">
      <w:pPr>
        <w:pStyle w:val="ListBullet5"/>
      </w:pPr>
      <w:r>
        <w:t>Ground Assessment &amp; Recovery</w:t>
      </w:r>
    </w:p>
    <w:p w14:paraId="3F5C05F4" w14:textId="77777777" w:rsidR="006023E8" w:rsidRDefault="006023E8" w:rsidP="00915816">
      <w:pPr>
        <w:pStyle w:val="ListBullet5"/>
      </w:pPr>
      <w:r>
        <w:t>Stabilization Facility</w:t>
      </w:r>
    </w:p>
    <w:p w14:paraId="6A1EDACD" w14:textId="77777777" w:rsidR="006023E8" w:rsidRDefault="006023E8" w:rsidP="00915816">
      <w:pPr>
        <w:pStyle w:val="ListBullet5"/>
      </w:pPr>
      <w:r>
        <w:t>Transport Operations</w:t>
      </w:r>
    </w:p>
    <w:p w14:paraId="47B051EE" w14:textId="0EF02C72" w:rsidR="006533C9" w:rsidRDefault="006023E8" w:rsidP="00915816">
      <w:pPr>
        <w:pStyle w:val="ListBullet5"/>
      </w:pPr>
      <w:r>
        <w:t>Primary Care Center</w:t>
      </w:r>
    </w:p>
    <w:p w14:paraId="5243FDBD" w14:textId="77777777" w:rsidR="007F0409" w:rsidRDefault="007F0409" w:rsidP="003269EE">
      <w:pPr>
        <w:pStyle w:val="Heading3"/>
      </w:pPr>
      <w:bookmarkStart w:id="29" w:name="_Toc16080166"/>
      <w:commentRangeStart w:id="30"/>
      <w:r>
        <w:t>Training</w:t>
      </w:r>
      <w:commentRangeEnd w:id="30"/>
      <w:r w:rsidR="00094118">
        <w:rPr>
          <w:rStyle w:val="CommentReference"/>
          <w:rFonts w:eastAsiaTheme="minorHAnsi" w:cstheme="minorBidi"/>
          <w:bCs w:val="0"/>
        </w:rPr>
        <w:commentReference w:id="30"/>
      </w:r>
      <w:bookmarkEnd w:id="29"/>
    </w:p>
    <w:p w14:paraId="7E43D9C8" w14:textId="36E2A0B1" w:rsidR="007F4AA7" w:rsidRDefault="00EF4040" w:rsidP="00915816">
      <w:pPr>
        <w:pStyle w:val="Normal3"/>
      </w:pPr>
      <w:r>
        <w:t>The w</w:t>
      </w:r>
      <w:r w:rsidR="009F435B">
        <w:t>ildlife responders</w:t>
      </w:r>
      <w:r>
        <w:t xml:space="preserve"> addressed by this plan</w:t>
      </w:r>
      <w:r w:rsidR="009F435B">
        <w:t xml:space="preserve"> include </w:t>
      </w:r>
      <w:r w:rsidR="000D33C3">
        <w:t xml:space="preserve">OWRO and </w:t>
      </w:r>
      <w:r w:rsidR="009F435B">
        <w:t>MDIFW</w:t>
      </w:r>
      <w:r>
        <w:t xml:space="preserve"> </w:t>
      </w:r>
      <w:r w:rsidR="009F435B">
        <w:t xml:space="preserve">staff, local wildlife rehabilitators, and </w:t>
      </w:r>
      <w:r w:rsidR="00037E4B">
        <w:t xml:space="preserve">their </w:t>
      </w:r>
      <w:r w:rsidR="009F435B">
        <w:t xml:space="preserve">volunteers. </w:t>
      </w:r>
      <w:r w:rsidR="00037E4B">
        <w:t>W</w:t>
      </w:r>
      <w:r w:rsidR="00E369D6">
        <w:t xml:space="preserve">ildlife </w:t>
      </w:r>
      <w:r w:rsidR="00037E4B">
        <w:t xml:space="preserve">responders </w:t>
      </w:r>
      <w:r w:rsidR="006023E8">
        <w:t xml:space="preserve">will </w:t>
      </w:r>
      <w:r w:rsidR="00037E4B">
        <w:t xml:space="preserve">only </w:t>
      </w:r>
      <w:r w:rsidR="00F0222A">
        <w:t xml:space="preserve">enter contaminated areas </w:t>
      </w:r>
      <w:r w:rsidR="00037E4B">
        <w:t xml:space="preserve">to search for </w:t>
      </w:r>
      <w:r w:rsidR="007F4AA7">
        <w:t xml:space="preserve">and </w:t>
      </w:r>
      <w:r w:rsidR="00037E4B">
        <w:t xml:space="preserve">recover </w:t>
      </w:r>
      <w:r w:rsidR="00F0222A">
        <w:t>impacted animals</w:t>
      </w:r>
      <w:r w:rsidR="00037E4B">
        <w:t xml:space="preserve">, </w:t>
      </w:r>
      <w:r w:rsidR="007F4AA7">
        <w:t>not to clean up oil. They will rely on information from the Federal/State On-Scene Coordinator, the Safety Officer, or hazardous material experts from the Maine DEP, U.S. Environmental Protection Agency, or U.S. Coast Guard to identify contaminants and threats at a given site</w:t>
      </w:r>
      <w:r>
        <w:t>, not determine that themselves</w:t>
      </w:r>
      <w:r w:rsidR="007F4AA7">
        <w:t xml:space="preserve">. Because </w:t>
      </w:r>
      <w:r w:rsidR="00F0222A">
        <w:t xml:space="preserve">oiled animals </w:t>
      </w:r>
      <w:r w:rsidR="007F4AA7">
        <w:t xml:space="preserve">often are mobile, wildlife responders </w:t>
      </w:r>
      <w:r>
        <w:t>often</w:t>
      </w:r>
      <w:r w:rsidR="007F4AA7">
        <w:t xml:space="preserve"> work in nearby, uncontaminated areas.</w:t>
      </w:r>
    </w:p>
    <w:p w14:paraId="61CD4A16" w14:textId="3E4669CE" w:rsidR="000D33C3" w:rsidRDefault="000D33C3" w:rsidP="00C82BDE">
      <w:pPr>
        <w:pStyle w:val="Heading4"/>
      </w:pPr>
      <w:commentRangeStart w:id="31"/>
      <w:r>
        <w:t>OWRO Staff</w:t>
      </w:r>
      <w:commentRangeEnd w:id="31"/>
      <w:r w:rsidR="00094118">
        <w:rPr>
          <w:rStyle w:val="CommentReference"/>
          <w:rFonts w:eastAsiaTheme="minorHAnsi" w:cstheme="minorBidi"/>
          <w:bCs w:val="0"/>
          <w:iCs w:val="0"/>
        </w:rPr>
        <w:commentReference w:id="31"/>
      </w:r>
    </w:p>
    <w:p w14:paraId="2E55D85B" w14:textId="0CEF1676" w:rsidR="000D33C3" w:rsidRPr="00A530F2" w:rsidRDefault="000D33C3" w:rsidP="00A530F2">
      <w:pPr>
        <w:ind w:left="1080"/>
      </w:pPr>
    </w:p>
    <w:p w14:paraId="216E852F" w14:textId="4504BCD6" w:rsidR="00C82BDE" w:rsidRDefault="00C82BDE" w:rsidP="00C82BDE">
      <w:pPr>
        <w:pStyle w:val="Heading4"/>
      </w:pPr>
      <w:r>
        <w:t>MDIFW Staff</w:t>
      </w:r>
    </w:p>
    <w:p w14:paraId="744DF0D0" w14:textId="0E2A0F3B" w:rsidR="009F435B" w:rsidRDefault="00EB68CA" w:rsidP="00915816">
      <w:pPr>
        <w:pStyle w:val="Normal4"/>
      </w:pPr>
      <w:r>
        <w:t xml:space="preserve">MDIFW conducts an annual, 8-hour minimum training for </w:t>
      </w:r>
      <w:r w:rsidR="006023E8">
        <w:t>its</w:t>
      </w:r>
      <w:r>
        <w:t xml:space="preserve"> staff</w:t>
      </w:r>
      <w:r w:rsidR="006023E8">
        <w:t xml:space="preserve"> that includes </w:t>
      </w:r>
      <w:r>
        <w:t>Personal Protective Equipment (PPE), ICS, and general safety</w:t>
      </w:r>
      <w:r w:rsidR="006023E8">
        <w:t xml:space="preserve">. It also focuses </w:t>
      </w:r>
      <w:r>
        <w:t>on different aspect</w:t>
      </w:r>
      <w:r w:rsidR="006023E8">
        <w:t>s</w:t>
      </w:r>
      <w:r>
        <w:t xml:space="preserve"> of a potential response such as cold-weather operations, inland vs. coastal sites, working from boats, or in a </w:t>
      </w:r>
      <w:r w:rsidR="00357760">
        <w:t>S</w:t>
      </w:r>
      <w:r>
        <w:t>tabilization</w:t>
      </w:r>
      <w:r w:rsidR="00357760">
        <w:t xml:space="preserve"> Facility</w:t>
      </w:r>
      <w:r>
        <w:t>/</w:t>
      </w:r>
      <w:r w:rsidR="00357760">
        <w:t>Primary Care Center</w:t>
      </w:r>
      <w:r w:rsidR="006023E8">
        <w:t xml:space="preserve"> each year</w:t>
      </w:r>
      <w:r>
        <w:t xml:space="preserve">. MDIFW staff must have completed three of the last four annual trainings to participate in </w:t>
      </w:r>
      <w:r w:rsidR="008F2C6D">
        <w:t>the</w:t>
      </w:r>
      <w:r>
        <w:t xml:space="preserve"> response. </w:t>
      </w:r>
      <w:r w:rsidR="008F2C6D">
        <w:t>MDIFW s</w:t>
      </w:r>
      <w:r>
        <w:t xml:space="preserve">taff </w:t>
      </w:r>
      <w:r w:rsidR="008F2C6D">
        <w:t xml:space="preserve">who do not meet this requirement will </w:t>
      </w:r>
      <w:r>
        <w:t>either receive additional on-site training or be assigned less hazardous duties appropriate to their current level of training.</w:t>
      </w:r>
    </w:p>
    <w:p w14:paraId="70F9C267" w14:textId="18832EDF" w:rsidR="00C82BDE" w:rsidRDefault="00C82BDE" w:rsidP="00915816">
      <w:pPr>
        <w:pStyle w:val="Heading4"/>
        <w:ind w:left="1440"/>
      </w:pPr>
      <w:r>
        <w:t>Local Wildlife Rehabilitators/Volunteers</w:t>
      </w:r>
    </w:p>
    <w:p w14:paraId="7BA9EC76" w14:textId="3CCC995D" w:rsidR="008E4484" w:rsidRDefault="008F2C6D" w:rsidP="00915816">
      <w:pPr>
        <w:ind w:left="1440"/>
      </w:pPr>
      <w:r>
        <w:t>MDIFW and t</w:t>
      </w:r>
      <w:r w:rsidR="008E4484" w:rsidRPr="008E4484">
        <w:t xml:space="preserve">he OWRO contracted by the state of Maine </w:t>
      </w:r>
      <w:r>
        <w:t xml:space="preserve">have </w:t>
      </w:r>
      <w:r w:rsidR="008E4484" w:rsidRPr="008E4484">
        <w:t>provide</w:t>
      </w:r>
      <w:r>
        <w:t>d</w:t>
      </w:r>
      <w:r w:rsidR="008E4484" w:rsidRPr="008E4484">
        <w:t xml:space="preserve"> a two-day training session every </w:t>
      </w:r>
      <w:r>
        <w:t>other</w:t>
      </w:r>
      <w:r w:rsidR="008E4484" w:rsidRPr="008E4484">
        <w:t xml:space="preserve"> year for local wildlife rehabilitators (Avian Haven, Center for Wildlife, and The Raptor Trust) and their volunteers.</w:t>
      </w:r>
    </w:p>
    <w:p w14:paraId="38A3DD08" w14:textId="6F6F33DF" w:rsidR="007F0409" w:rsidRDefault="007F0409" w:rsidP="003269EE">
      <w:pPr>
        <w:pStyle w:val="Heading3"/>
      </w:pPr>
      <w:bookmarkStart w:id="32" w:name="_Toc16080167"/>
      <w:r>
        <w:t>Personal Protective Equipment (PPE) Requirements</w:t>
      </w:r>
      <w:bookmarkEnd w:id="32"/>
    </w:p>
    <w:p w14:paraId="1825F2F7" w14:textId="1F102154" w:rsidR="00357760" w:rsidRDefault="008E4484" w:rsidP="00915816">
      <w:pPr>
        <w:pStyle w:val="Normal3"/>
      </w:pPr>
      <w:r w:rsidRPr="008E4484">
        <w:t>Personal Protective Equipment (PPE) will vary between the different wildlife response tasks, species involved, weather, terrain, and other nearby operations</w:t>
      </w:r>
      <w:r w:rsidR="00357760">
        <w:t xml:space="preserve"> (Table 2)</w:t>
      </w:r>
      <w:r w:rsidRPr="008E4484">
        <w:t xml:space="preserve">. Changes to PPE or specific instructions on PPE use will be disseminated during daily safety meetings led by Group Supervisors and/or Team Leaders. MDIFW has stocks of the PPE required for field and transport operations and some of the PPE required for </w:t>
      </w:r>
      <w:r w:rsidR="00357760">
        <w:t>cleaning oiled animals</w:t>
      </w:r>
      <w:r w:rsidRPr="008E4484">
        <w:t xml:space="preserve">. This PPE is stored in the MDIFW Oil Spill </w:t>
      </w:r>
      <w:r w:rsidRPr="008E4484">
        <w:lastRenderedPageBreak/>
        <w:t>Response Trailer based in Bangor. Some also has been distributed to MDIFW regional offices.</w:t>
      </w: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1620"/>
        <w:gridCol w:w="1440"/>
        <w:gridCol w:w="1705"/>
      </w:tblGrid>
      <w:tr w:rsidR="00AD29DB" w14:paraId="1DFCF723" w14:textId="77777777" w:rsidTr="000557C7">
        <w:tc>
          <w:tcPr>
            <w:tcW w:w="8090" w:type="dxa"/>
            <w:gridSpan w:val="4"/>
            <w:tcBorders>
              <w:top w:val="single" w:sz="12" w:space="0" w:color="auto"/>
              <w:bottom w:val="single" w:sz="2" w:space="0" w:color="auto"/>
            </w:tcBorders>
          </w:tcPr>
          <w:p w14:paraId="041E6B09" w14:textId="18D5F22C" w:rsidR="00AD29DB" w:rsidRDefault="00357760" w:rsidP="008E4484">
            <w:r>
              <w:t xml:space="preserve">Table </w:t>
            </w:r>
            <w:r w:rsidR="00912274">
              <w:fldChar w:fldCharType="begin"/>
            </w:r>
            <w:r w:rsidR="00912274">
              <w:instrText xml:space="preserve"> SEQ Table \* ARABIC </w:instrText>
            </w:r>
            <w:r w:rsidR="00912274">
              <w:fldChar w:fldCharType="separate"/>
            </w:r>
            <w:r w:rsidR="00634648">
              <w:rPr>
                <w:noProof/>
              </w:rPr>
              <w:t>3</w:t>
            </w:r>
            <w:r w:rsidR="00912274">
              <w:rPr>
                <w:noProof/>
              </w:rPr>
              <w:fldChar w:fldCharType="end"/>
            </w:r>
            <w:r>
              <w:t xml:space="preserve">. </w:t>
            </w:r>
            <w:r w:rsidR="00AD29DB" w:rsidRPr="00AD29DB">
              <w:t xml:space="preserve">Personal Protective Equipment (PPE) not </w:t>
            </w:r>
            <w:r w:rsidR="00AD29DB">
              <w:t>routine</w:t>
            </w:r>
            <w:r w:rsidR="00AD29DB" w:rsidRPr="00AD29DB">
              <w:t xml:space="preserve">ly used by MDIFW staff that may be </w:t>
            </w:r>
            <w:r w:rsidR="00AD29DB">
              <w:t>requir</w:t>
            </w:r>
            <w:r w:rsidR="00AD29DB" w:rsidRPr="00AD29DB">
              <w:t>ed during an oiled wildlife response.</w:t>
            </w:r>
            <w:r w:rsidR="00AD29DB">
              <w:t xml:space="preserve"> MDIFW staff are only trained to use Level D PPE</w:t>
            </w:r>
            <w:r w:rsidR="00887B5B" w:rsidRPr="00887B5B">
              <w:rPr>
                <w:vertAlign w:val="superscript"/>
              </w:rPr>
              <w:t>1</w:t>
            </w:r>
            <w:r w:rsidR="00AD29DB">
              <w:t xml:space="preserve">. </w:t>
            </w:r>
          </w:p>
        </w:tc>
      </w:tr>
      <w:tr w:rsidR="004A29E4" w14:paraId="152C329C" w14:textId="77777777" w:rsidTr="000557C7">
        <w:tc>
          <w:tcPr>
            <w:tcW w:w="3325" w:type="dxa"/>
            <w:vMerge w:val="restart"/>
            <w:tcBorders>
              <w:top w:val="single" w:sz="2" w:space="0" w:color="auto"/>
            </w:tcBorders>
            <w:vAlign w:val="bottom"/>
          </w:tcPr>
          <w:p w14:paraId="66814A1E" w14:textId="77777777" w:rsidR="004A29E4" w:rsidRDefault="004A29E4" w:rsidP="004A29E4"/>
          <w:p w14:paraId="0CA1BC68" w14:textId="0905503F" w:rsidR="004A29E4" w:rsidRDefault="004A29E4" w:rsidP="004A29E4">
            <w:pPr>
              <w:spacing w:after="0"/>
            </w:pPr>
            <w:r>
              <w:t>PPE Type</w:t>
            </w:r>
          </w:p>
        </w:tc>
        <w:tc>
          <w:tcPr>
            <w:tcW w:w="4765" w:type="dxa"/>
            <w:gridSpan w:val="3"/>
            <w:tcBorders>
              <w:top w:val="single" w:sz="2" w:space="0" w:color="auto"/>
              <w:bottom w:val="single" w:sz="2" w:space="0" w:color="auto"/>
            </w:tcBorders>
          </w:tcPr>
          <w:p w14:paraId="0D8A7EB9" w14:textId="2AAC9969" w:rsidR="004A29E4" w:rsidRDefault="004A29E4" w:rsidP="00AD29DB">
            <w:pPr>
              <w:jc w:val="center"/>
            </w:pPr>
            <w:r>
              <w:t>Area of Operations / Response Task</w:t>
            </w:r>
          </w:p>
        </w:tc>
      </w:tr>
      <w:tr w:rsidR="004A29E4" w14:paraId="060B221D" w14:textId="77777777" w:rsidTr="000557C7">
        <w:tc>
          <w:tcPr>
            <w:tcW w:w="3325" w:type="dxa"/>
            <w:vMerge/>
            <w:tcBorders>
              <w:bottom w:val="single" w:sz="2" w:space="0" w:color="auto"/>
            </w:tcBorders>
            <w:vAlign w:val="bottom"/>
          </w:tcPr>
          <w:p w14:paraId="5B9E5560" w14:textId="53A4709E" w:rsidR="004A29E4" w:rsidRDefault="004A29E4" w:rsidP="004A29E4">
            <w:pPr>
              <w:spacing w:after="0"/>
            </w:pPr>
          </w:p>
        </w:tc>
        <w:tc>
          <w:tcPr>
            <w:tcW w:w="1620" w:type="dxa"/>
            <w:tcBorders>
              <w:bottom w:val="single" w:sz="2" w:space="0" w:color="auto"/>
            </w:tcBorders>
          </w:tcPr>
          <w:p w14:paraId="643E2162" w14:textId="72F1E9B0" w:rsidR="004A29E4" w:rsidRDefault="004A29E4" w:rsidP="004A29E4">
            <w:pPr>
              <w:jc w:val="center"/>
            </w:pPr>
            <w:r>
              <w:t>FIELD</w:t>
            </w:r>
            <w:r w:rsidR="00887B5B">
              <w:rPr>
                <w:vertAlign w:val="superscript"/>
              </w:rPr>
              <w:t>2</w:t>
            </w:r>
          </w:p>
        </w:tc>
        <w:tc>
          <w:tcPr>
            <w:tcW w:w="1440" w:type="dxa"/>
            <w:tcBorders>
              <w:bottom w:val="single" w:sz="2" w:space="0" w:color="auto"/>
            </w:tcBorders>
          </w:tcPr>
          <w:p w14:paraId="3E93A0D1" w14:textId="10F1BA72" w:rsidR="004A29E4" w:rsidRDefault="004A29E4" w:rsidP="004A29E4">
            <w:pPr>
              <w:jc w:val="center"/>
            </w:pPr>
            <w:r>
              <w:t>TRANSPORT</w:t>
            </w:r>
          </w:p>
        </w:tc>
        <w:tc>
          <w:tcPr>
            <w:tcW w:w="1705" w:type="dxa"/>
            <w:tcBorders>
              <w:bottom w:val="single" w:sz="2" w:space="0" w:color="auto"/>
            </w:tcBorders>
          </w:tcPr>
          <w:p w14:paraId="408D4133" w14:textId="0B2EAFA7" w:rsidR="004A29E4" w:rsidRDefault="004A29E4" w:rsidP="004A29E4">
            <w:pPr>
              <w:spacing w:after="0"/>
              <w:jc w:val="center"/>
            </w:pPr>
            <w:r>
              <w:t>STABILIZATION OR PRIMARY CARE CENTER</w:t>
            </w:r>
            <w:r w:rsidR="00887B5B">
              <w:rPr>
                <w:vertAlign w:val="superscript"/>
              </w:rPr>
              <w:t>3</w:t>
            </w:r>
          </w:p>
        </w:tc>
      </w:tr>
      <w:tr w:rsidR="00AD29DB" w14:paraId="77DB427F" w14:textId="77777777" w:rsidTr="000557C7">
        <w:tc>
          <w:tcPr>
            <w:tcW w:w="3325" w:type="dxa"/>
            <w:tcBorders>
              <w:top w:val="single" w:sz="2" w:space="0" w:color="auto"/>
            </w:tcBorders>
            <w:vAlign w:val="bottom"/>
          </w:tcPr>
          <w:p w14:paraId="74286B2E" w14:textId="3455E9FE" w:rsidR="00AD29DB" w:rsidRDefault="004A29E4" w:rsidP="004A29E4">
            <w:r>
              <w:t>Full Face Shield</w:t>
            </w:r>
          </w:p>
        </w:tc>
        <w:tc>
          <w:tcPr>
            <w:tcW w:w="1620" w:type="dxa"/>
            <w:tcBorders>
              <w:top w:val="single" w:sz="2" w:space="0" w:color="auto"/>
            </w:tcBorders>
          </w:tcPr>
          <w:p w14:paraId="4DA4A9D6" w14:textId="77777777" w:rsidR="00AD29DB" w:rsidRDefault="00AD29DB" w:rsidP="004A29E4">
            <w:pPr>
              <w:jc w:val="center"/>
            </w:pPr>
          </w:p>
        </w:tc>
        <w:tc>
          <w:tcPr>
            <w:tcW w:w="1440" w:type="dxa"/>
            <w:tcBorders>
              <w:top w:val="single" w:sz="2" w:space="0" w:color="auto"/>
            </w:tcBorders>
          </w:tcPr>
          <w:p w14:paraId="411466C3" w14:textId="77777777" w:rsidR="00AD29DB" w:rsidRDefault="00AD29DB" w:rsidP="004A29E4">
            <w:pPr>
              <w:jc w:val="center"/>
            </w:pPr>
          </w:p>
        </w:tc>
        <w:tc>
          <w:tcPr>
            <w:tcW w:w="1705" w:type="dxa"/>
            <w:tcBorders>
              <w:top w:val="single" w:sz="2" w:space="0" w:color="auto"/>
            </w:tcBorders>
          </w:tcPr>
          <w:p w14:paraId="46B70F85" w14:textId="4AA3A4AB" w:rsidR="00AD29DB" w:rsidRDefault="004A29E4" w:rsidP="004A29E4">
            <w:pPr>
              <w:jc w:val="center"/>
            </w:pPr>
            <w:r>
              <w:t>X</w:t>
            </w:r>
          </w:p>
        </w:tc>
      </w:tr>
      <w:tr w:rsidR="00AD29DB" w14:paraId="671E759B" w14:textId="77777777" w:rsidTr="000557C7">
        <w:tc>
          <w:tcPr>
            <w:tcW w:w="3325" w:type="dxa"/>
            <w:vAlign w:val="bottom"/>
          </w:tcPr>
          <w:p w14:paraId="3192F288" w14:textId="79B19904" w:rsidR="00AD29DB" w:rsidRDefault="004A29E4" w:rsidP="004A29E4">
            <w:r>
              <w:t>N95 Face Mask</w:t>
            </w:r>
          </w:p>
        </w:tc>
        <w:tc>
          <w:tcPr>
            <w:tcW w:w="1620" w:type="dxa"/>
          </w:tcPr>
          <w:p w14:paraId="6D6F1090" w14:textId="77777777" w:rsidR="00AD29DB" w:rsidRDefault="00AD29DB" w:rsidP="004A29E4">
            <w:pPr>
              <w:jc w:val="center"/>
            </w:pPr>
          </w:p>
        </w:tc>
        <w:tc>
          <w:tcPr>
            <w:tcW w:w="1440" w:type="dxa"/>
          </w:tcPr>
          <w:p w14:paraId="58DB5740" w14:textId="43BE6F50" w:rsidR="00AD29DB" w:rsidRDefault="004A29E4" w:rsidP="004A29E4">
            <w:pPr>
              <w:jc w:val="center"/>
            </w:pPr>
            <w:r>
              <w:t>X</w:t>
            </w:r>
          </w:p>
        </w:tc>
        <w:tc>
          <w:tcPr>
            <w:tcW w:w="1705" w:type="dxa"/>
          </w:tcPr>
          <w:p w14:paraId="71AF24AA" w14:textId="69C189EA" w:rsidR="00AD29DB" w:rsidRDefault="004A29E4" w:rsidP="004A29E4">
            <w:pPr>
              <w:jc w:val="center"/>
            </w:pPr>
            <w:r>
              <w:t>X</w:t>
            </w:r>
          </w:p>
        </w:tc>
      </w:tr>
      <w:tr w:rsidR="00AD29DB" w14:paraId="5B88C7E4" w14:textId="77777777" w:rsidTr="000557C7">
        <w:tc>
          <w:tcPr>
            <w:tcW w:w="3325" w:type="dxa"/>
            <w:vAlign w:val="bottom"/>
          </w:tcPr>
          <w:p w14:paraId="1692B239" w14:textId="68EBCDB5" w:rsidR="00AD29DB" w:rsidRDefault="004A29E4" w:rsidP="004A29E4">
            <w:r>
              <w:t>Safety Glasses/Goggles</w:t>
            </w:r>
          </w:p>
        </w:tc>
        <w:tc>
          <w:tcPr>
            <w:tcW w:w="1620" w:type="dxa"/>
          </w:tcPr>
          <w:p w14:paraId="14CBF24D" w14:textId="63BCB712" w:rsidR="00AD29DB" w:rsidRDefault="004A29E4" w:rsidP="004A29E4">
            <w:pPr>
              <w:jc w:val="center"/>
            </w:pPr>
            <w:r>
              <w:t>X</w:t>
            </w:r>
          </w:p>
        </w:tc>
        <w:tc>
          <w:tcPr>
            <w:tcW w:w="1440" w:type="dxa"/>
          </w:tcPr>
          <w:p w14:paraId="6F1B3349" w14:textId="77777777" w:rsidR="00AD29DB" w:rsidRDefault="00AD29DB" w:rsidP="004A29E4">
            <w:pPr>
              <w:jc w:val="center"/>
            </w:pPr>
          </w:p>
        </w:tc>
        <w:tc>
          <w:tcPr>
            <w:tcW w:w="1705" w:type="dxa"/>
          </w:tcPr>
          <w:p w14:paraId="018B6405" w14:textId="5456D36B" w:rsidR="00AD29DB" w:rsidRDefault="004A29E4" w:rsidP="004A29E4">
            <w:pPr>
              <w:jc w:val="center"/>
            </w:pPr>
            <w:r>
              <w:t>X</w:t>
            </w:r>
          </w:p>
        </w:tc>
      </w:tr>
      <w:tr w:rsidR="00AD29DB" w14:paraId="491F8FB6" w14:textId="77777777" w:rsidTr="000557C7">
        <w:tc>
          <w:tcPr>
            <w:tcW w:w="3325" w:type="dxa"/>
            <w:vAlign w:val="bottom"/>
          </w:tcPr>
          <w:p w14:paraId="296958E3" w14:textId="14C87DE7" w:rsidR="00AD29DB" w:rsidRDefault="004A29E4" w:rsidP="004A29E4">
            <w:r>
              <w:t>Hard Hat</w:t>
            </w:r>
          </w:p>
        </w:tc>
        <w:tc>
          <w:tcPr>
            <w:tcW w:w="1620" w:type="dxa"/>
          </w:tcPr>
          <w:p w14:paraId="4983C05A" w14:textId="1BE1B8BA" w:rsidR="00AD29DB" w:rsidRDefault="004A29E4" w:rsidP="004A29E4">
            <w:pPr>
              <w:jc w:val="center"/>
            </w:pPr>
            <w:r>
              <w:t>X</w:t>
            </w:r>
          </w:p>
        </w:tc>
        <w:tc>
          <w:tcPr>
            <w:tcW w:w="1440" w:type="dxa"/>
          </w:tcPr>
          <w:p w14:paraId="5E7705E6" w14:textId="77777777" w:rsidR="00AD29DB" w:rsidRDefault="00AD29DB" w:rsidP="004A29E4">
            <w:pPr>
              <w:jc w:val="center"/>
            </w:pPr>
          </w:p>
        </w:tc>
        <w:tc>
          <w:tcPr>
            <w:tcW w:w="1705" w:type="dxa"/>
          </w:tcPr>
          <w:p w14:paraId="172A3428" w14:textId="4643F262" w:rsidR="00AD29DB" w:rsidRDefault="004A29E4" w:rsidP="004A29E4">
            <w:pPr>
              <w:jc w:val="center"/>
            </w:pPr>
            <w:r>
              <w:t>X</w:t>
            </w:r>
          </w:p>
        </w:tc>
      </w:tr>
      <w:tr w:rsidR="00AD29DB" w14:paraId="779158B6" w14:textId="77777777" w:rsidTr="000557C7">
        <w:tc>
          <w:tcPr>
            <w:tcW w:w="3325" w:type="dxa"/>
            <w:vAlign w:val="bottom"/>
          </w:tcPr>
          <w:p w14:paraId="5AD92743" w14:textId="7FB707CB" w:rsidR="00AD29DB" w:rsidRDefault="004A29E4" w:rsidP="004A29E4">
            <w:r>
              <w:t>Hearing Protection</w:t>
            </w:r>
          </w:p>
        </w:tc>
        <w:tc>
          <w:tcPr>
            <w:tcW w:w="1620" w:type="dxa"/>
          </w:tcPr>
          <w:p w14:paraId="57C40FA1" w14:textId="3623B36A" w:rsidR="00AD29DB" w:rsidRDefault="004A29E4" w:rsidP="004A29E4">
            <w:pPr>
              <w:jc w:val="center"/>
            </w:pPr>
            <w:r>
              <w:t>X</w:t>
            </w:r>
          </w:p>
        </w:tc>
        <w:tc>
          <w:tcPr>
            <w:tcW w:w="1440" w:type="dxa"/>
          </w:tcPr>
          <w:p w14:paraId="1798689C" w14:textId="77777777" w:rsidR="00AD29DB" w:rsidRDefault="00AD29DB" w:rsidP="004A29E4">
            <w:pPr>
              <w:jc w:val="center"/>
            </w:pPr>
          </w:p>
        </w:tc>
        <w:tc>
          <w:tcPr>
            <w:tcW w:w="1705" w:type="dxa"/>
          </w:tcPr>
          <w:p w14:paraId="4CF1E956" w14:textId="343B834A" w:rsidR="00AD29DB" w:rsidRDefault="004A29E4" w:rsidP="004A29E4">
            <w:pPr>
              <w:jc w:val="center"/>
            </w:pPr>
            <w:r>
              <w:t>X</w:t>
            </w:r>
          </w:p>
        </w:tc>
      </w:tr>
      <w:tr w:rsidR="004A29E4" w14:paraId="559B4248" w14:textId="77777777" w:rsidTr="000557C7">
        <w:tc>
          <w:tcPr>
            <w:tcW w:w="3325" w:type="dxa"/>
            <w:vAlign w:val="bottom"/>
          </w:tcPr>
          <w:p w14:paraId="53D53168" w14:textId="165CA51F" w:rsidR="004A29E4" w:rsidRDefault="004A29E4" w:rsidP="004A29E4">
            <w:r>
              <w:t>PVC Vinyl Apron</w:t>
            </w:r>
          </w:p>
        </w:tc>
        <w:tc>
          <w:tcPr>
            <w:tcW w:w="1620" w:type="dxa"/>
          </w:tcPr>
          <w:p w14:paraId="34D5368D" w14:textId="77777777" w:rsidR="004A29E4" w:rsidRDefault="004A29E4" w:rsidP="004A29E4">
            <w:pPr>
              <w:jc w:val="center"/>
            </w:pPr>
          </w:p>
        </w:tc>
        <w:tc>
          <w:tcPr>
            <w:tcW w:w="1440" w:type="dxa"/>
          </w:tcPr>
          <w:p w14:paraId="729A9BE8" w14:textId="77777777" w:rsidR="004A29E4" w:rsidRDefault="004A29E4" w:rsidP="004A29E4">
            <w:pPr>
              <w:jc w:val="center"/>
            </w:pPr>
          </w:p>
        </w:tc>
        <w:tc>
          <w:tcPr>
            <w:tcW w:w="1705" w:type="dxa"/>
          </w:tcPr>
          <w:p w14:paraId="305C0792" w14:textId="6DADF079" w:rsidR="004A29E4" w:rsidRDefault="004A29E4" w:rsidP="004A29E4">
            <w:pPr>
              <w:jc w:val="center"/>
            </w:pPr>
            <w:r>
              <w:t>X</w:t>
            </w:r>
          </w:p>
        </w:tc>
      </w:tr>
      <w:tr w:rsidR="004A29E4" w14:paraId="4902EAD9" w14:textId="77777777" w:rsidTr="000557C7">
        <w:tc>
          <w:tcPr>
            <w:tcW w:w="3325" w:type="dxa"/>
            <w:vAlign w:val="bottom"/>
          </w:tcPr>
          <w:p w14:paraId="625B7DDE" w14:textId="3B9C6850" w:rsidR="004A29E4" w:rsidRDefault="004A29E4" w:rsidP="004A29E4">
            <w:r>
              <w:t>Nitrile Gloves</w:t>
            </w:r>
          </w:p>
        </w:tc>
        <w:tc>
          <w:tcPr>
            <w:tcW w:w="1620" w:type="dxa"/>
          </w:tcPr>
          <w:p w14:paraId="6AF89413" w14:textId="76EA1006" w:rsidR="004A29E4" w:rsidRDefault="004A29E4" w:rsidP="004A29E4">
            <w:pPr>
              <w:jc w:val="center"/>
            </w:pPr>
            <w:r>
              <w:t>X</w:t>
            </w:r>
          </w:p>
        </w:tc>
        <w:tc>
          <w:tcPr>
            <w:tcW w:w="1440" w:type="dxa"/>
          </w:tcPr>
          <w:p w14:paraId="5D55825B" w14:textId="052271AD" w:rsidR="004A29E4" w:rsidRDefault="004A29E4" w:rsidP="004A29E4">
            <w:pPr>
              <w:jc w:val="center"/>
            </w:pPr>
            <w:r>
              <w:t>X</w:t>
            </w:r>
          </w:p>
        </w:tc>
        <w:tc>
          <w:tcPr>
            <w:tcW w:w="1705" w:type="dxa"/>
          </w:tcPr>
          <w:p w14:paraId="3476B4CD" w14:textId="2732558C" w:rsidR="004A29E4" w:rsidRDefault="004A29E4" w:rsidP="004A29E4">
            <w:pPr>
              <w:jc w:val="center"/>
            </w:pPr>
            <w:r>
              <w:t>X</w:t>
            </w:r>
          </w:p>
        </w:tc>
      </w:tr>
      <w:tr w:rsidR="004A29E4" w14:paraId="30A61CBE" w14:textId="77777777" w:rsidTr="000557C7">
        <w:tc>
          <w:tcPr>
            <w:tcW w:w="3325" w:type="dxa"/>
            <w:vAlign w:val="bottom"/>
          </w:tcPr>
          <w:p w14:paraId="553C9F19" w14:textId="173E4543" w:rsidR="004A29E4" w:rsidRDefault="004A29E4" w:rsidP="004A29E4">
            <w:r>
              <w:t>Nitrile Gauntlet Gloves</w:t>
            </w:r>
          </w:p>
        </w:tc>
        <w:tc>
          <w:tcPr>
            <w:tcW w:w="1620" w:type="dxa"/>
          </w:tcPr>
          <w:p w14:paraId="11B06FB5" w14:textId="77777777" w:rsidR="004A29E4" w:rsidRDefault="004A29E4" w:rsidP="004A29E4">
            <w:pPr>
              <w:jc w:val="center"/>
            </w:pPr>
          </w:p>
        </w:tc>
        <w:tc>
          <w:tcPr>
            <w:tcW w:w="1440" w:type="dxa"/>
          </w:tcPr>
          <w:p w14:paraId="38BA1C44" w14:textId="77777777" w:rsidR="004A29E4" w:rsidRDefault="004A29E4" w:rsidP="004A29E4">
            <w:pPr>
              <w:jc w:val="center"/>
            </w:pPr>
          </w:p>
        </w:tc>
        <w:tc>
          <w:tcPr>
            <w:tcW w:w="1705" w:type="dxa"/>
          </w:tcPr>
          <w:p w14:paraId="56DB284E" w14:textId="78599C07" w:rsidR="004A29E4" w:rsidRDefault="004A29E4" w:rsidP="004A29E4">
            <w:pPr>
              <w:jc w:val="center"/>
            </w:pPr>
            <w:r>
              <w:t>X</w:t>
            </w:r>
          </w:p>
        </w:tc>
      </w:tr>
      <w:tr w:rsidR="004A29E4" w14:paraId="53E8D934" w14:textId="77777777" w:rsidTr="000557C7">
        <w:tc>
          <w:tcPr>
            <w:tcW w:w="3325" w:type="dxa"/>
            <w:vAlign w:val="bottom"/>
          </w:tcPr>
          <w:p w14:paraId="29C124FB" w14:textId="57D7E34F" w:rsidR="004A29E4" w:rsidRDefault="004A29E4" w:rsidP="004A29E4">
            <w:r>
              <w:t>Tyvek</w:t>
            </w:r>
            <w:r w:rsidRPr="004A29E4">
              <w:rPr>
                <w:vertAlign w:val="superscript"/>
              </w:rPr>
              <w:t>©</w:t>
            </w:r>
            <w:r>
              <w:t xml:space="preserve"> Coveralls (</w:t>
            </w:r>
            <w:proofErr w:type="spellStart"/>
            <w:r>
              <w:t>DuPont</w:t>
            </w:r>
            <w:r w:rsidRPr="004A29E4">
              <w:rPr>
                <w:vertAlign w:val="superscript"/>
              </w:rPr>
              <w:t>TM</w:t>
            </w:r>
            <w:proofErr w:type="spellEnd"/>
            <w:r>
              <w:t xml:space="preserve"> </w:t>
            </w:r>
            <w:proofErr w:type="spellStart"/>
            <w:r>
              <w:t>Tychem</w:t>
            </w:r>
            <w:proofErr w:type="spellEnd"/>
            <w:r>
              <w:t xml:space="preserve"> Chemical Resistant)</w:t>
            </w:r>
          </w:p>
        </w:tc>
        <w:tc>
          <w:tcPr>
            <w:tcW w:w="1620" w:type="dxa"/>
          </w:tcPr>
          <w:p w14:paraId="71B475D1" w14:textId="7B34B662" w:rsidR="004A29E4" w:rsidRDefault="004A29E4" w:rsidP="004A29E4">
            <w:pPr>
              <w:jc w:val="center"/>
            </w:pPr>
            <w:r>
              <w:t>X</w:t>
            </w:r>
          </w:p>
        </w:tc>
        <w:tc>
          <w:tcPr>
            <w:tcW w:w="1440" w:type="dxa"/>
          </w:tcPr>
          <w:p w14:paraId="3318BB74" w14:textId="6587D77F" w:rsidR="004A29E4" w:rsidRDefault="004A29E4" w:rsidP="004A29E4">
            <w:pPr>
              <w:jc w:val="center"/>
            </w:pPr>
            <w:r>
              <w:t>X</w:t>
            </w:r>
          </w:p>
        </w:tc>
        <w:tc>
          <w:tcPr>
            <w:tcW w:w="1705" w:type="dxa"/>
          </w:tcPr>
          <w:p w14:paraId="56DC139A" w14:textId="0DE6DC69" w:rsidR="004A29E4" w:rsidRDefault="004A29E4" w:rsidP="004A29E4">
            <w:pPr>
              <w:jc w:val="center"/>
            </w:pPr>
            <w:r>
              <w:t>X</w:t>
            </w:r>
          </w:p>
        </w:tc>
      </w:tr>
      <w:tr w:rsidR="004A29E4" w14:paraId="1FABB071" w14:textId="77777777" w:rsidTr="000557C7">
        <w:tc>
          <w:tcPr>
            <w:tcW w:w="3325" w:type="dxa"/>
            <w:vAlign w:val="bottom"/>
          </w:tcPr>
          <w:p w14:paraId="59ECD78D" w14:textId="284E2BAD" w:rsidR="004A29E4" w:rsidRDefault="004A29E4" w:rsidP="004A29E4">
            <w:r>
              <w:t>Fire-resistant Clothing</w:t>
            </w:r>
          </w:p>
        </w:tc>
        <w:tc>
          <w:tcPr>
            <w:tcW w:w="1620" w:type="dxa"/>
          </w:tcPr>
          <w:p w14:paraId="6E16244C" w14:textId="4DF2895E" w:rsidR="004A29E4" w:rsidRDefault="004A29E4" w:rsidP="004A29E4">
            <w:pPr>
              <w:jc w:val="center"/>
            </w:pPr>
            <w:r>
              <w:t>X</w:t>
            </w:r>
          </w:p>
        </w:tc>
        <w:tc>
          <w:tcPr>
            <w:tcW w:w="1440" w:type="dxa"/>
          </w:tcPr>
          <w:p w14:paraId="627B5CE9" w14:textId="021CAA1A" w:rsidR="004A29E4" w:rsidRDefault="004A29E4" w:rsidP="004A29E4">
            <w:pPr>
              <w:jc w:val="center"/>
            </w:pPr>
            <w:r>
              <w:t>X</w:t>
            </w:r>
          </w:p>
        </w:tc>
        <w:tc>
          <w:tcPr>
            <w:tcW w:w="1705" w:type="dxa"/>
          </w:tcPr>
          <w:p w14:paraId="31A846AA" w14:textId="0C0A3ED7" w:rsidR="004A29E4" w:rsidRDefault="004A29E4" w:rsidP="004A29E4">
            <w:pPr>
              <w:jc w:val="center"/>
            </w:pPr>
            <w:r>
              <w:t>X</w:t>
            </w:r>
          </w:p>
        </w:tc>
      </w:tr>
      <w:tr w:rsidR="004A29E4" w14:paraId="21AE9EC9" w14:textId="77777777" w:rsidTr="000557C7">
        <w:tc>
          <w:tcPr>
            <w:tcW w:w="3325" w:type="dxa"/>
            <w:tcBorders>
              <w:bottom w:val="single" w:sz="12" w:space="0" w:color="auto"/>
            </w:tcBorders>
            <w:vAlign w:val="bottom"/>
          </w:tcPr>
          <w:p w14:paraId="5DB3B19F" w14:textId="5EAF3BA1" w:rsidR="004A29E4" w:rsidRDefault="004A29E4" w:rsidP="004A29E4">
            <w:r>
              <w:t>Personal Flotation Device</w:t>
            </w:r>
          </w:p>
        </w:tc>
        <w:tc>
          <w:tcPr>
            <w:tcW w:w="1620" w:type="dxa"/>
            <w:tcBorders>
              <w:bottom w:val="single" w:sz="12" w:space="0" w:color="auto"/>
            </w:tcBorders>
          </w:tcPr>
          <w:p w14:paraId="51B1F9ED" w14:textId="6DDEDD89" w:rsidR="004A29E4" w:rsidRDefault="004A29E4" w:rsidP="004A29E4">
            <w:pPr>
              <w:jc w:val="center"/>
            </w:pPr>
            <w:r>
              <w:t>X</w:t>
            </w:r>
          </w:p>
        </w:tc>
        <w:tc>
          <w:tcPr>
            <w:tcW w:w="1440" w:type="dxa"/>
            <w:tcBorders>
              <w:bottom w:val="single" w:sz="12" w:space="0" w:color="auto"/>
            </w:tcBorders>
          </w:tcPr>
          <w:p w14:paraId="33CDD8C8" w14:textId="1260B789" w:rsidR="004A29E4" w:rsidRDefault="004A29E4" w:rsidP="004A29E4">
            <w:pPr>
              <w:jc w:val="center"/>
            </w:pPr>
            <w:r>
              <w:t>X</w:t>
            </w:r>
          </w:p>
        </w:tc>
        <w:tc>
          <w:tcPr>
            <w:tcW w:w="1705" w:type="dxa"/>
            <w:tcBorders>
              <w:bottom w:val="single" w:sz="12" w:space="0" w:color="auto"/>
            </w:tcBorders>
          </w:tcPr>
          <w:p w14:paraId="7B0248C5" w14:textId="77777777" w:rsidR="004A29E4" w:rsidRDefault="004A29E4" w:rsidP="004A29E4">
            <w:pPr>
              <w:jc w:val="center"/>
            </w:pPr>
          </w:p>
        </w:tc>
      </w:tr>
    </w:tbl>
    <w:p w14:paraId="1E0854DF" w14:textId="0C6F11BF" w:rsidR="00887B5B" w:rsidRPr="00887B5B" w:rsidRDefault="00887B5B" w:rsidP="004A29E4">
      <w:pPr>
        <w:spacing w:after="0"/>
        <w:ind w:left="1267"/>
      </w:pPr>
      <w:r>
        <w:rPr>
          <w:vertAlign w:val="superscript"/>
        </w:rPr>
        <w:t xml:space="preserve">1. </w:t>
      </w:r>
      <w:r>
        <w:t>Tasks requiring Level A, B, or C PPE will not be performed by MDIFW staff.</w:t>
      </w:r>
    </w:p>
    <w:p w14:paraId="70D8DF74" w14:textId="449B89F5" w:rsidR="00AD29DB" w:rsidRDefault="00887B5B" w:rsidP="004A29E4">
      <w:pPr>
        <w:spacing w:after="0"/>
        <w:ind w:left="1267"/>
      </w:pPr>
      <w:r>
        <w:rPr>
          <w:vertAlign w:val="superscript"/>
        </w:rPr>
        <w:t>2</w:t>
      </w:r>
      <w:r w:rsidR="004A29E4" w:rsidRPr="004A29E4">
        <w:rPr>
          <w:vertAlign w:val="superscript"/>
        </w:rPr>
        <w:t xml:space="preserve">. </w:t>
      </w:r>
      <w:r w:rsidR="004A29E4">
        <w:t>Assessing, hazing, or capturing wildlife.</w:t>
      </w:r>
    </w:p>
    <w:p w14:paraId="0D299FEE" w14:textId="55D6660A" w:rsidR="004A29E4" w:rsidRDefault="00887B5B" w:rsidP="008E4484">
      <w:pPr>
        <w:ind w:left="1260"/>
      </w:pPr>
      <w:r>
        <w:rPr>
          <w:vertAlign w:val="superscript"/>
        </w:rPr>
        <w:t>3</w:t>
      </w:r>
      <w:r w:rsidR="004A29E4" w:rsidRPr="004A29E4">
        <w:rPr>
          <w:vertAlign w:val="superscript"/>
        </w:rPr>
        <w:t>.</w:t>
      </w:r>
      <w:r w:rsidR="004A29E4">
        <w:t xml:space="preserve"> Cleaning, medical, husbandry, rehabilitation activities.</w:t>
      </w:r>
    </w:p>
    <w:p w14:paraId="0163603D" w14:textId="767C608D" w:rsidR="007F0409" w:rsidRDefault="007F0409" w:rsidP="003269EE">
      <w:pPr>
        <w:pStyle w:val="Heading3"/>
      </w:pPr>
      <w:bookmarkStart w:id="33" w:name="_Toc16080168"/>
      <w:r>
        <w:t>Zoonoses</w:t>
      </w:r>
      <w:bookmarkEnd w:id="33"/>
    </w:p>
    <w:p w14:paraId="7E5E6D77" w14:textId="77777777" w:rsidR="001E16B2" w:rsidRDefault="001E16B2" w:rsidP="00915816">
      <w:pPr>
        <w:pStyle w:val="Normal3"/>
      </w:pPr>
      <w:r>
        <w:t>Zoonoses are diseases that are transmissible between animals and humans (Table 3). As wildlife professionals, MDIFW staff are aware of the risks posed by zoonoses and the steps necessary to mitigate them such as wearing proper PPE and washing hands thoroughly after handling animals.</w:t>
      </w:r>
    </w:p>
    <w:p w14:paraId="079A7B19" w14:textId="77777777" w:rsidR="001E16B2" w:rsidRDefault="001E16B2" w:rsidP="00915816">
      <w:pPr>
        <w:pStyle w:val="Normal3"/>
      </w:pPr>
      <w:r>
        <w:t>Volunteers, particularly those not affiliated with a local wildlife rehabilitator, may be less aware of zoonoses. People with certain medical conditions including a compromised immune system and/or over the age of 60 are more susceptible to these diseases. MDIFW staff supervising volunteers during an oiled wildlife response must ensure they are adequately informed of the potential risks from zoonoses and how to minimize them.</w:t>
      </w:r>
    </w:p>
    <w:tbl>
      <w:tblPr>
        <w:tblStyle w:val="GridTable4-Accent1"/>
        <w:tblW w:w="0" w:type="auto"/>
        <w:jc w:val="right"/>
        <w:tblLook w:val="04A0" w:firstRow="1" w:lastRow="0" w:firstColumn="1" w:lastColumn="0" w:noHBand="0" w:noVBand="1"/>
      </w:tblPr>
      <w:tblGrid>
        <w:gridCol w:w="2304"/>
        <w:gridCol w:w="3117"/>
        <w:gridCol w:w="3117"/>
      </w:tblGrid>
      <w:tr w:rsidR="00634648" w14:paraId="12651202" w14:textId="77777777" w:rsidTr="001E16B2">
        <w:trPr>
          <w:cnfStyle w:val="100000000000" w:firstRow="1" w:lastRow="0" w:firstColumn="0" w:lastColumn="0" w:oddVBand="0" w:evenVBand="0" w:oddHBand="0" w:evenHBand="0" w:firstRowFirstColumn="0" w:firstRowLastColumn="0" w:lastRowFirstColumn="0" w:lastRowLastColumn="0"/>
          <w:trHeight w:val="194"/>
          <w:tblHeader/>
          <w:jc w:val="right"/>
        </w:trPr>
        <w:tc>
          <w:tcPr>
            <w:cnfStyle w:val="001000000000" w:firstRow="0" w:lastRow="0" w:firstColumn="1" w:lastColumn="0" w:oddVBand="0" w:evenVBand="0" w:oddHBand="0" w:evenHBand="0" w:firstRowFirstColumn="0" w:firstRowLastColumn="0" w:lastRowFirstColumn="0" w:lastRowLastColumn="0"/>
            <w:tcW w:w="8185" w:type="dxa"/>
            <w:gridSpan w:val="3"/>
            <w:tcBorders>
              <w:bottom w:val="single" w:sz="4" w:space="0" w:color="95B3D7" w:themeColor="accent1" w:themeTint="99"/>
            </w:tcBorders>
          </w:tcPr>
          <w:p w14:paraId="00CB4D67" w14:textId="77777777" w:rsidR="00634648" w:rsidRDefault="00634648" w:rsidP="001E16B2">
            <w:r>
              <w:lastRenderedPageBreak/>
              <w:t xml:space="preserve">Table </w:t>
            </w:r>
            <w:r w:rsidR="00912274">
              <w:fldChar w:fldCharType="begin"/>
            </w:r>
            <w:r w:rsidR="00912274">
              <w:instrText xml:space="preserve"> SEQ Table \* ARABIC </w:instrText>
            </w:r>
            <w:r w:rsidR="00912274">
              <w:fldChar w:fldCharType="separate"/>
            </w:r>
            <w:r>
              <w:rPr>
                <w:noProof/>
              </w:rPr>
              <w:t>4</w:t>
            </w:r>
            <w:r w:rsidR="00912274">
              <w:rPr>
                <w:noProof/>
              </w:rPr>
              <w:fldChar w:fldCharType="end"/>
            </w:r>
            <w:r>
              <w:t xml:space="preserve">. </w:t>
            </w:r>
            <w:proofErr w:type="spellStart"/>
            <w:r>
              <w:t>Zooneses</w:t>
            </w:r>
            <w:proofErr w:type="spellEnd"/>
            <w:r>
              <w:t xml:space="preserve"> most likely to be encountered during an oiled wildlife response.</w:t>
            </w:r>
          </w:p>
        </w:tc>
      </w:tr>
      <w:tr w:rsidR="001E16B2" w14:paraId="6E841919" w14:textId="77777777" w:rsidTr="001E16B2">
        <w:trPr>
          <w:cnfStyle w:val="100000000000" w:firstRow="1" w:lastRow="0" w:firstColumn="0" w:lastColumn="0" w:oddVBand="0" w:evenVBand="0" w:oddHBand="0" w:evenHBand="0" w:firstRowFirstColumn="0" w:firstRowLastColumn="0" w:lastRowFirstColumn="0" w:lastRowLastColumn="0"/>
          <w:trHeight w:val="194"/>
          <w:tblHeader/>
          <w:jc w:val="right"/>
        </w:trPr>
        <w:tc>
          <w:tcPr>
            <w:cnfStyle w:val="001000000000" w:firstRow="0" w:lastRow="0" w:firstColumn="1" w:lastColumn="0" w:oddVBand="0" w:evenVBand="0" w:oddHBand="0" w:evenHBand="0" w:firstRowFirstColumn="0" w:firstRowLastColumn="0" w:lastRowFirstColumn="0" w:lastRowLastColumn="0"/>
            <w:tcW w:w="1951" w:type="dxa"/>
            <w:tcBorders>
              <w:bottom w:val="single" w:sz="18" w:space="0" w:color="auto"/>
            </w:tcBorders>
          </w:tcPr>
          <w:p w14:paraId="4A7082EF" w14:textId="77777777" w:rsidR="00634648" w:rsidRPr="00634648" w:rsidRDefault="00634648" w:rsidP="001E16B2">
            <w:r w:rsidRPr="00634648">
              <w:t>Zoonosis</w:t>
            </w:r>
          </w:p>
        </w:tc>
        <w:tc>
          <w:tcPr>
            <w:tcW w:w="3117" w:type="dxa"/>
            <w:tcBorders>
              <w:bottom w:val="single" w:sz="18" w:space="0" w:color="auto"/>
            </w:tcBorders>
          </w:tcPr>
          <w:p w14:paraId="595BF69B" w14:textId="77777777" w:rsidR="00634648" w:rsidRPr="00634648" w:rsidRDefault="00634648" w:rsidP="001E16B2">
            <w:pPr>
              <w:cnfStyle w:val="100000000000" w:firstRow="1" w:lastRow="0" w:firstColumn="0" w:lastColumn="0" w:oddVBand="0" w:evenVBand="0" w:oddHBand="0" w:evenHBand="0" w:firstRowFirstColumn="0" w:firstRowLastColumn="0" w:lastRowFirstColumn="0" w:lastRowLastColumn="0"/>
            </w:pPr>
            <w:r w:rsidRPr="00634648">
              <w:t>Description/Symptoms</w:t>
            </w:r>
          </w:p>
        </w:tc>
        <w:tc>
          <w:tcPr>
            <w:tcW w:w="3117" w:type="dxa"/>
            <w:tcBorders>
              <w:bottom w:val="single" w:sz="18" w:space="0" w:color="auto"/>
            </w:tcBorders>
          </w:tcPr>
          <w:p w14:paraId="3810907F" w14:textId="77777777" w:rsidR="00634648" w:rsidRPr="00634648" w:rsidRDefault="00634648" w:rsidP="001E16B2">
            <w:pPr>
              <w:cnfStyle w:val="100000000000" w:firstRow="1" w:lastRow="0" w:firstColumn="0" w:lastColumn="0" w:oddVBand="0" w:evenVBand="0" w:oddHBand="0" w:evenHBand="0" w:firstRowFirstColumn="0" w:firstRowLastColumn="0" w:lastRowFirstColumn="0" w:lastRowLastColumn="0"/>
            </w:pPr>
            <w:r w:rsidRPr="00634648">
              <w:t>Transmission</w:t>
            </w:r>
          </w:p>
        </w:tc>
      </w:tr>
      <w:tr w:rsidR="004550A9" w14:paraId="3DB4D56B" w14:textId="77777777" w:rsidTr="001E16B2">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951" w:type="dxa"/>
            <w:tcBorders>
              <w:top w:val="single" w:sz="18" w:space="0" w:color="auto"/>
            </w:tcBorders>
          </w:tcPr>
          <w:p w14:paraId="772D8C13" w14:textId="77777777" w:rsidR="004550A9" w:rsidRDefault="004550A9" w:rsidP="001E16B2">
            <w:r>
              <w:t>Algal Bloom</w:t>
            </w:r>
            <w:r w:rsidRPr="000557C7">
              <w:rPr>
                <w:vertAlign w:val="superscript"/>
              </w:rPr>
              <w:t>1</w:t>
            </w:r>
          </w:p>
        </w:tc>
        <w:tc>
          <w:tcPr>
            <w:tcW w:w="3117" w:type="dxa"/>
            <w:tcBorders>
              <w:top w:val="single" w:sz="18" w:space="0" w:color="auto"/>
            </w:tcBorders>
          </w:tcPr>
          <w:p w14:paraId="2963A90B" w14:textId="77777777" w:rsidR="004550A9" w:rsidRDefault="004550A9" w:rsidP="001E16B2">
            <w:pPr>
              <w:cnfStyle w:val="000000100000" w:firstRow="0" w:lastRow="0" w:firstColumn="0" w:lastColumn="0" w:oddVBand="0" w:evenVBand="0" w:oddHBand="1" w:evenHBand="0" w:firstRowFirstColumn="0" w:firstRowLastColumn="0" w:lastRowFirstColumn="0" w:lastRowLastColumn="0"/>
            </w:pPr>
            <w:r>
              <w:t>Respiratory problems/rash</w:t>
            </w:r>
          </w:p>
        </w:tc>
        <w:tc>
          <w:tcPr>
            <w:tcW w:w="3117" w:type="dxa"/>
            <w:tcBorders>
              <w:top w:val="single" w:sz="18" w:space="0" w:color="auto"/>
            </w:tcBorders>
          </w:tcPr>
          <w:p w14:paraId="6F58D373" w14:textId="77777777" w:rsidR="004550A9" w:rsidRPr="000557C7" w:rsidRDefault="004550A9" w:rsidP="001E16B2">
            <w:pPr>
              <w:cnfStyle w:val="000000100000" w:firstRow="0" w:lastRow="0" w:firstColumn="0" w:lastColumn="0" w:oddVBand="0" w:evenVBand="0" w:oddHBand="1" w:evenHBand="0" w:firstRowFirstColumn="0" w:firstRowLastColumn="0" w:lastRowFirstColumn="0" w:lastRowLastColumn="0"/>
            </w:pPr>
            <w:r>
              <w:t>Contact with water contaminated with cyanotoxins</w:t>
            </w:r>
          </w:p>
        </w:tc>
      </w:tr>
      <w:tr w:rsidR="004550A9" w14:paraId="0414F53D" w14:textId="77777777" w:rsidTr="001E16B2">
        <w:trPr>
          <w:jc w:val="right"/>
        </w:trPr>
        <w:tc>
          <w:tcPr>
            <w:cnfStyle w:val="001000000000" w:firstRow="0" w:lastRow="0" w:firstColumn="1" w:lastColumn="0" w:oddVBand="0" w:evenVBand="0" w:oddHBand="0" w:evenHBand="0" w:firstRowFirstColumn="0" w:firstRowLastColumn="0" w:lastRowFirstColumn="0" w:lastRowLastColumn="0"/>
            <w:tcW w:w="1951" w:type="dxa"/>
          </w:tcPr>
          <w:p w14:paraId="5D6C4069" w14:textId="77777777" w:rsidR="004550A9" w:rsidRPr="004611BC" w:rsidRDefault="004550A9" w:rsidP="001E16B2">
            <w:pPr>
              <w:rPr>
                <w:i/>
              </w:rPr>
            </w:pPr>
            <w:r>
              <w:rPr>
                <w:i/>
              </w:rPr>
              <w:t>Brucellosis</w:t>
            </w:r>
          </w:p>
        </w:tc>
        <w:tc>
          <w:tcPr>
            <w:tcW w:w="3117" w:type="dxa"/>
          </w:tcPr>
          <w:p w14:paraId="1CEFF47B" w14:textId="77777777" w:rsidR="004550A9" w:rsidRPr="001E16B2" w:rsidRDefault="004550A9" w:rsidP="001E16B2">
            <w:pPr>
              <w:cnfStyle w:val="000000000000" w:firstRow="0" w:lastRow="0" w:firstColumn="0" w:lastColumn="0" w:oddVBand="0" w:evenVBand="0" w:oddHBand="0" w:evenHBand="0" w:firstRowFirstColumn="0" w:firstRowLastColumn="0" w:lastRowFirstColumn="0" w:lastRowLastColumn="0"/>
            </w:pPr>
            <w:r>
              <w:t xml:space="preserve">Infectious disease caused by </w:t>
            </w:r>
            <w:r>
              <w:rPr>
                <w:i/>
              </w:rPr>
              <w:t xml:space="preserve">Brucella </w:t>
            </w:r>
            <w:r>
              <w:t>bacteria. Fever, sweats, malaise, anorexia, headache, muscle/joint pain, fatigue.</w:t>
            </w:r>
          </w:p>
        </w:tc>
        <w:tc>
          <w:tcPr>
            <w:tcW w:w="3117" w:type="dxa"/>
          </w:tcPr>
          <w:p w14:paraId="3C82E195" w14:textId="77777777" w:rsidR="004550A9" w:rsidRDefault="004550A9" w:rsidP="001E16B2">
            <w:pPr>
              <w:cnfStyle w:val="000000000000" w:firstRow="0" w:lastRow="0" w:firstColumn="0" w:lastColumn="0" w:oddVBand="0" w:evenVBand="0" w:oddHBand="0" w:evenHBand="0" w:firstRowFirstColumn="0" w:firstRowLastColumn="0" w:lastRowFirstColumn="0" w:lastRowLastColumn="0"/>
            </w:pPr>
            <w:r>
              <w:t>Carried by whales and seals. Contact with an open wound or inhalation.</w:t>
            </w:r>
          </w:p>
        </w:tc>
      </w:tr>
      <w:tr w:rsidR="004550A9" w14:paraId="07052CB9" w14:textId="77777777" w:rsidTr="001E16B2">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951" w:type="dxa"/>
          </w:tcPr>
          <w:p w14:paraId="3310CC0D" w14:textId="77777777" w:rsidR="004550A9" w:rsidRPr="001E16B2" w:rsidRDefault="004550A9" w:rsidP="001E16B2">
            <w:r>
              <w:t>Calicivirus</w:t>
            </w:r>
          </w:p>
        </w:tc>
        <w:tc>
          <w:tcPr>
            <w:tcW w:w="3117" w:type="dxa"/>
          </w:tcPr>
          <w:p w14:paraId="2670CC9E" w14:textId="77777777" w:rsidR="004550A9" w:rsidRDefault="004550A9" w:rsidP="001E16B2">
            <w:pPr>
              <w:cnfStyle w:val="000000100000" w:firstRow="0" w:lastRow="0" w:firstColumn="0" w:lastColumn="0" w:oddVBand="0" w:evenVBand="0" w:oddHBand="1" w:evenHBand="0" w:firstRowFirstColumn="0" w:firstRowLastColumn="0" w:lastRowFirstColumn="0" w:lastRowLastColumn="0"/>
            </w:pPr>
            <w:r>
              <w:t>Family of viruses that occur in both domestic and wild animals and cause acute gastroenteritis in humans. Vomiting, diarrhea.</w:t>
            </w:r>
          </w:p>
        </w:tc>
        <w:tc>
          <w:tcPr>
            <w:tcW w:w="3117" w:type="dxa"/>
          </w:tcPr>
          <w:p w14:paraId="50667E39" w14:textId="77777777" w:rsidR="004550A9" w:rsidRDefault="004550A9" w:rsidP="001E16B2">
            <w:pPr>
              <w:cnfStyle w:val="000000100000" w:firstRow="0" w:lastRow="0" w:firstColumn="0" w:lastColumn="0" w:oddVBand="0" w:evenVBand="0" w:oddHBand="1" w:evenHBand="0" w:firstRowFirstColumn="0" w:firstRowLastColumn="0" w:lastRowFirstColumn="0" w:lastRowLastColumn="0"/>
            </w:pPr>
            <w:r>
              <w:t>May be carried by seals.</w:t>
            </w:r>
          </w:p>
        </w:tc>
      </w:tr>
      <w:tr w:rsidR="004550A9" w14:paraId="6768846F" w14:textId="77777777" w:rsidTr="001E16B2">
        <w:trPr>
          <w:jc w:val="right"/>
        </w:trPr>
        <w:tc>
          <w:tcPr>
            <w:cnfStyle w:val="001000000000" w:firstRow="0" w:lastRow="0" w:firstColumn="1" w:lastColumn="0" w:oddVBand="0" w:evenVBand="0" w:oddHBand="0" w:evenHBand="0" w:firstRowFirstColumn="0" w:firstRowLastColumn="0" w:lastRowFirstColumn="0" w:lastRowLastColumn="0"/>
            <w:tcW w:w="1951" w:type="dxa"/>
          </w:tcPr>
          <w:p w14:paraId="6C916AC7" w14:textId="77777777" w:rsidR="004550A9" w:rsidRPr="004611BC" w:rsidRDefault="004550A9" w:rsidP="001E16B2">
            <w:pPr>
              <w:rPr>
                <w:i/>
              </w:rPr>
            </w:pPr>
            <w:r w:rsidRPr="004611BC">
              <w:rPr>
                <w:i/>
              </w:rPr>
              <w:t>E. coli</w:t>
            </w:r>
          </w:p>
        </w:tc>
        <w:tc>
          <w:tcPr>
            <w:tcW w:w="3117" w:type="dxa"/>
          </w:tcPr>
          <w:p w14:paraId="21BA4FA1" w14:textId="77777777" w:rsidR="004550A9" w:rsidRDefault="004550A9" w:rsidP="001E16B2">
            <w:pPr>
              <w:cnfStyle w:val="000000000000" w:firstRow="0" w:lastRow="0" w:firstColumn="0" w:lastColumn="0" w:oddVBand="0" w:evenVBand="0" w:oddHBand="0" w:evenHBand="0" w:firstRowFirstColumn="0" w:firstRowLastColumn="0" w:lastRowFirstColumn="0" w:lastRowLastColumn="0"/>
            </w:pPr>
            <w:r>
              <w:t xml:space="preserve">Pathogenic </w:t>
            </w:r>
            <w:r w:rsidRPr="004611BC">
              <w:rPr>
                <w:i/>
              </w:rPr>
              <w:t>E. coli</w:t>
            </w:r>
            <w:r>
              <w:t xml:space="preserve"> is a bacterial infection of the intestines causing stomach pain/cramps</w:t>
            </w:r>
          </w:p>
        </w:tc>
        <w:tc>
          <w:tcPr>
            <w:tcW w:w="3117" w:type="dxa"/>
          </w:tcPr>
          <w:p w14:paraId="038D865E" w14:textId="77777777" w:rsidR="004550A9" w:rsidRDefault="004550A9" w:rsidP="001E16B2">
            <w:pPr>
              <w:cnfStyle w:val="000000000000" w:firstRow="0" w:lastRow="0" w:firstColumn="0" w:lastColumn="0" w:oddVBand="0" w:evenVBand="0" w:oddHBand="0" w:evenHBand="0" w:firstRowFirstColumn="0" w:firstRowLastColumn="0" w:lastRowFirstColumn="0" w:lastRowLastColumn="0"/>
            </w:pPr>
            <w:r>
              <w:t>Contact with undercooked food and animal feces (especially if ingested)</w:t>
            </w:r>
          </w:p>
        </w:tc>
      </w:tr>
      <w:tr w:rsidR="004550A9" w14:paraId="462F346C" w14:textId="77777777" w:rsidTr="001E16B2">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951" w:type="dxa"/>
          </w:tcPr>
          <w:p w14:paraId="2FAD90AF" w14:textId="77777777" w:rsidR="004550A9" w:rsidRDefault="004550A9" w:rsidP="001E16B2">
            <w:r>
              <w:t>Fish Handler’s Disease/Seal Finger</w:t>
            </w:r>
          </w:p>
        </w:tc>
        <w:tc>
          <w:tcPr>
            <w:tcW w:w="3117" w:type="dxa"/>
          </w:tcPr>
          <w:p w14:paraId="309454CE" w14:textId="77777777" w:rsidR="004550A9" w:rsidRDefault="004550A9" w:rsidP="001E16B2">
            <w:pPr>
              <w:cnfStyle w:val="000000100000" w:firstRow="0" w:lastRow="0" w:firstColumn="0" w:lastColumn="0" w:oddVBand="0" w:evenVBand="0" w:oddHBand="1" w:evenHBand="0" w:firstRowFirstColumn="0" w:firstRowLastColumn="0" w:lastRowFirstColumn="0" w:lastRowLastColumn="0"/>
            </w:pPr>
            <w:r>
              <w:t>D</w:t>
            </w:r>
            <w:r w:rsidRPr="000557C7">
              <w:t>evelops a few days after infection and can be visibl</w:t>
            </w:r>
            <w:r>
              <w:t>e</w:t>
            </w:r>
            <w:r w:rsidRPr="000557C7">
              <w:t xml:space="preserve"> as a red-purple scar around the </w:t>
            </w:r>
            <w:r>
              <w:t xml:space="preserve">wound. </w:t>
            </w:r>
            <w:r w:rsidRPr="000557C7">
              <w:t xml:space="preserve">Pain, itching, swelling, joint stiffness and/or lymph node swelling. </w:t>
            </w:r>
            <w:r>
              <w:t>May</w:t>
            </w:r>
            <w:r w:rsidRPr="000557C7">
              <w:t xml:space="preserve"> be </w:t>
            </w:r>
            <w:r>
              <w:t>fatal</w:t>
            </w:r>
            <w:r w:rsidRPr="000557C7">
              <w:t>.</w:t>
            </w:r>
          </w:p>
        </w:tc>
        <w:tc>
          <w:tcPr>
            <w:tcW w:w="3117" w:type="dxa"/>
          </w:tcPr>
          <w:p w14:paraId="45862466" w14:textId="77777777" w:rsidR="004550A9" w:rsidRPr="000557C7" w:rsidRDefault="004550A9" w:rsidP="001E16B2">
            <w:pPr>
              <w:cnfStyle w:val="000000100000" w:firstRow="0" w:lastRow="0" w:firstColumn="0" w:lastColumn="0" w:oddVBand="0" w:evenVBand="0" w:oddHBand="1" w:evenHBand="0" w:firstRowFirstColumn="0" w:firstRowLastColumn="0" w:lastRowFirstColumn="0" w:lastRowLastColumn="0"/>
            </w:pPr>
            <w:r>
              <w:rPr>
                <w:i/>
              </w:rPr>
              <w:t xml:space="preserve">Mycobacterium </w:t>
            </w:r>
            <w:proofErr w:type="spellStart"/>
            <w:r>
              <w:rPr>
                <w:i/>
              </w:rPr>
              <w:t>marinum</w:t>
            </w:r>
            <w:proofErr w:type="spellEnd"/>
            <w:r>
              <w:t xml:space="preserve"> transmitted through a bite or contact with an open wound with fish, shellfish, or piscivorous species carrying the bacteria.</w:t>
            </w:r>
          </w:p>
        </w:tc>
      </w:tr>
      <w:tr w:rsidR="004550A9" w14:paraId="585A7F7B" w14:textId="77777777" w:rsidTr="005A6D8F">
        <w:trPr>
          <w:cantSplit/>
          <w:jc w:val="right"/>
        </w:trPr>
        <w:tc>
          <w:tcPr>
            <w:cnfStyle w:val="001000000000" w:firstRow="0" w:lastRow="0" w:firstColumn="1" w:lastColumn="0" w:oddVBand="0" w:evenVBand="0" w:oddHBand="0" w:evenHBand="0" w:firstRowFirstColumn="0" w:firstRowLastColumn="0" w:lastRowFirstColumn="0" w:lastRowLastColumn="0"/>
            <w:tcW w:w="1951" w:type="dxa"/>
          </w:tcPr>
          <w:p w14:paraId="1BFAE522" w14:textId="77777777" w:rsidR="004550A9" w:rsidRDefault="004550A9" w:rsidP="001E16B2">
            <w:r>
              <w:t>Giardia</w:t>
            </w:r>
          </w:p>
        </w:tc>
        <w:tc>
          <w:tcPr>
            <w:tcW w:w="3117" w:type="dxa"/>
          </w:tcPr>
          <w:p w14:paraId="03351149" w14:textId="77777777" w:rsidR="004550A9" w:rsidRDefault="004550A9" w:rsidP="001E16B2">
            <w:pPr>
              <w:cnfStyle w:val="000000000000" w:firstRow="0" w:lastRow="0" w:firstColumn="0" w:lastColumn="0" w:oddVBand="0" w:evenVBand="0" w:oddHBand="0" w:evenHBand="0" w:firstRowFirstColumn="0" w:firstRowLastColumn="0" w:lastRowFirstColumn="0" w:lastRowLastColumn="0"/>
            </w:pPr>
            <w:r>
              <w:t>Diarrhea</w:t>
            </w:r>
          </w:p>
        </w:tc>
        <w:tc>
          <w:tcPr>
            <w:tcW w:w="3117" w:type="dxa"/>
          </w:tcPr>
          <w:p w14:paraId="25E4DF62" w14:textId="77777777" w:rsidR="004550A9" w:rsidRDefault="004550A9" w:rsidP="001E16B2">
            <w:pPr>
              <w:cnfStyle w:val="000000000000" w:firstRow="0" w:lastRow="0" w:firstColumn="0" w:lastColumn="0" w:oddVBand="0" w:evenVBand="0" w:oddHBand="0" w:evenHBand="0" w:firstRowFirstColumn="0" w:firstRowLastColumn="0" w:lastRowFirstColumn="0" w:lastRowLastColumn="0"/>
            </w:pPr>
            <w:r>
              <w:t>Land-based airborne pathogen (inhalation of spores or contact with an open wound)</w:t>
            </w:r>
          </w:p>
        </w:tc>
      </w:tr>
      <w:tr w:rsidR="004550A9" w14:paraId="0935115E" w14:textId="77777777" w:rsidTr="001E16B2">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951" w:type="dxa"/>
          </w:tcPr>
          <w:p w14:paraId="22D96A1A" w14:textId="77777777" w:rsidR="004550A9" w:rsidRDefault="004550A9" w:rsidP="001E16B2">
            <w:r>
              <w:t>Herpes</w:t>
            </w:r>
          </w:p>
        </w:tc>
        <w:tc>
          <w:tcPr>
            <w:tcW w:w="3117" w:type="dxa"/>
          </w:tcPr>
          <w:p w14:paraId="09C827D0" w14:textId="77777777" w:rsidR="004550A9" w:rsidRDefault="004550A9" w:rsidP="001E16B2">
            <w:pPr>
              <w:cnfStyle w:val="000000100000" w:firstRow="0" w:lastRow="0" w:firstColumn="0" w:lastColumn="0" w:oddVBand="0" w:evenVBand="0" w:oddHBand="1" w:evenHBand="0" w:firstRowFirstColumn="0" w:firstRowLastColumn="0" w:lastRowFirstColumn="0" w:lastRowLastColumn="0"/>
            </w:pPr>
          </w:p>
        </w:tc>
        <w:tc>
          <w:tcPr>
            <w:tcW w:w="3117" w:type="dxa"/>
          </w:tcPr>
          <w:p w14:paraId="5EAC0B29" w14:textId="77777777" w:rsidR="004550A9" w:rsidRDefault="004550A9" w:rsidP="001E16B2">
            <w:pPr>
              <w:cnfStyle w:val="000000100000" w:firstRow="0" w:lastRow="0" w:firstColumn="0" w:lastColumn="0" w:oddVBand="0" w:evenVBand="0" w:oddHBand="1" w:evenHBand="0" w:firstRowFirstColumn="0" w:firstRowLastColumn="0" w:lastRowFirstColumn="0" w:lastRowLastColumn="0"/>
            </w:pPr>
            <w:r>
              <w:t>Beluga whales</w:t>
            </w:r>
          </w:p>
        </w:tc>
      </w:tr>
      <w:tr w:rsidR="004550A9" w14:paraId="74CA83DB" w14:textId="77777777" w:rsidTr="001E16B2">
        <w:trPr>
          <w:jc w:val="right"/>
        </w:trPr>
        <w:tc>
          <w:tcPr>
            <w:cnfStyle w:val="001000000000" w:firstRow="0" w:lastRow="0" w:firstColumn="1" w:lastColumn="0" w:oddVBand="0" w:evenVBand="0" w:oddHBand="0" w:evenHBand="0" w:firstRowFirstColumn="0" w:firstRowLastColumn="0" w:lastRowFirstColumn="0" w:lastRowLastColumn="0"/>
            <w:tcW w:w="1951" w:type="dxa"/>
          </w:tcPr>
          <w:p w14:paraId="53E80516" w14:textId="77777777" w:rsidR="004550A9" w:rsidRDefault="004550A9" w:rsidP="001E16B2">
            <w:r>
              <w:t>Influenza A, B; Avian Flu</w:t>
            </w:r>
          </w:p>
        </w:tc>
        <w:tc>
          <w:tcPr>
            <w:tcW w:w="3117" w:type="dxa"/>
          </w:tcPr>
          <w:p w14:paraId="0717F0D7" w14:textId="77777777" w:rsidR="004550A9" w:rsidRDefault="004550A9" w:rsidP="001E16B2">
            <w:pPr>
              <w:cnfStyle w:val="000000000000" w:firstRow="0" w:lastRow="0" w:firstColumn="0" w:lastColumn="0" w:oddVBand="0" w:evenVBand="0" w:oddHBand="0" w:evenHBand="0" w:firstRowFirstColumn="0" w:firstRowLastColumn="0" w:lastRowFirstColumn="0" w:lastRowLastColumn="0"/>
            </w:pPr>
            <w:r>
              <w:t>Coughing, runny/stuffy nose, sneezing, sore throat, fever, headache, fatigue, chills, body aches</w:t>
            </w:r>
          </w:p>
        </w:tc>
        <w:tc>
          <w:tcPr>
            <w:tcW w:w="3117" w:type="dxa"/>
          </w:tcPr>
          <w:p w14:paraId="3C7F2566" w14:textId="77777777" w:rsidR="004550A9" w:rsidRDefault="004550A9" w:rsidP="001E16B2">
            <w:pPr>
              <w:cnfStyle w:val="000000000000" w:firstRow="0" w:lastRow="0" w:firstColumn="0" w:lastColumn="0" w:oddVBand="0" w:evenVBand="0" w:oddHBand="0" w:evenHBand="0" w:firstRowFirstColumn="0" w:firstRowLastColumn="0" w:lastRowFirstColumn="0" w:lastRowLastColumn="0"/>
            </w:pPr>
            <w:r>
              <w:t>Ingestion/inhalation of contaminated water vapor expelled by birds and seals.</w:t>
            </w:r>
          </w:p>
        </w:tc>
      </w:tr>
      <w:tr w:rsidR="004550A9" w14:paraId="57E426B0" w14:textId="77777777" w:rsidTr="001E16B2">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951" w:type="dxa"/>
          </w:tcPr>
          <w:p w14:paraId="1831658B" w14:textId="77777777" w:rsidR="004550A9" w:rsidRDefault="004550A9" w:rsidP="001E16B2">
            <w:r>
              <w:t>Lyme Disease</w:t>
            </w:r>
          </w:p>
        </w:tc>
        <w:tc>
          <w:tcPr>
            <w:tcW w:w="3117" w:type="dxa"/>
          </w:tcPr>
          <w:p w14:paraId="3A113813" w14:textId="77777777" w:rsidR="004550A9" w:rsidRDefault="004550A9" w:rsidP="001E16B2">
            <w:pPr>
              <w:cnfStyle w:val="000000100000" w:firstRow="0" w:lastRow="0" w:firstColumn="0" w:lastColumn="0" w:oddVBand="0" w:evenVBand="0" w:oddHBand="1" w:evenHBand="0" w:firstRowFirstColumn="0" w:firstRowLastColumn="0" w:lastRowFirstColumn="0" w:lastRowLastColumn="0"/>
            </w:pPr>
            <w:r>
              <w:t>R</w:t>
            </w:r>
            <w:r w:rsidRPr="004611BC">
              <w:t>ash, fever, arthritis, heart &amp; nervous system abnormalities</w:t>
            </w:r>
          </w:p>
        </w:tc>
        <w:tc>
          <w:tcPr>
            <w:tcW w:w="3117" w:type="dxa"/>
          </w:tcPr>
          <w:p w14:paraId="41A0FBAE" w14:textId="77777777" w:rsidR="004550A9" w:rsidRDefault="004550A9" w:rsidP="001E16B2">
            <w:pPr>
              <w:cnfStyle w:val="000000100000" w:firstRow="0" w:lastRow="0" w:firstColumn="0" w:lastColumn="0" w:oddVBand="0" w:evenVBand="0" w:oddHBand="1" w:evenHBand="0" w:firstRowFirstColumn="0" w:firstRowLastColumn="0" w:lastRowFirstColumn="0" w:lastRowLastColumn="0"/>
            </w:pPr>
            <w:r>
              <w:t>Tick bite (deer ticks)</w:t>
            </w:r>
          </w:p>
        </w:tc>
      </w:tr>
      <w:tr w:rsidR="004550A9" w14:paraId="362946F2" w14:textId="77777777" w:rsidTr="001E16B2">
        <w:trPr>
          <w:jc w:val="right"/>
        </w:trPr>
        <w:tc>
          <w:tcPr>
            <w:cnfStyle w:val="001000000000" w:firstRow="0" w:lastRow="0" w:firstColumn="1" w:lastColumn="0" w:oddVBand="0" w:evenVBand="0" w:oddHBand="0" w:evenHBand="0" w:firstRowFirstColumn="0" w:firstRowLastColumn="0" w:lastRowFirstColumn="0" w:lastRowLastColumn="0"/>
            <w:tcW w:w="1951" w:type="dxa"/>
          </w:tcPr>
          <w:p w14:paraId="5846423F" w14:textId="798380BB" w:rsidR="004550A9" w:rsidRDefault="004550A9" w:rsidP="001E16B2">
            <w:proofErr w:type="spellStart"/>
            <w:r>
              <w:lastRenderedPageBreak/>
              <w:t>Mycobacteriosis</w:t>
            </w:r>
            <w:proofErr w:type="spellEnd"/>
          </w:p>
        </w:tc>
        <w:tc>
          <w:tcPr>
            <w:tcW w:w="3117" w:type="dxa"/>
          </w:tcPr>
          <w:p w14:paraId="1A684614" w14:textId="24852534" w:rsidR="004550A9" w:rsidRDefault="00E8163B" w:rsidP="001E16B2">
            <w:pPr>
              <w:cnfStyle w:val="000000000000" w:firstRow="0" w:lastRow="0" w:firstColumn="0" w:lastColumn="0" w:oddVBand="0" w:evenVBand="0" w:oddHBand="0" w:evenHBand="0" w:firstRowFirstColumn="0" w:firstRowLastColumn="0" w:lastRowFirstColumn="0" w:lastRowLastColumn="0"/>
            </w:pPr>
            <w:r>
              <w:t>Pulmonary tuberculosis: night sweats, fatigue, weight loss, and chronic productive cough.</w:t>
            </w:r>
          </w:p>
        </w:tc>
        <w:tc>
          <w:tcPr>
            <w:tcW w:w="3117" w:type="dxa"/>
          </w:tcPr>
          <w:p w14:paraId="2D5522EA" w14:textId="5021BCD9" w:rsidR="004550A9" w:rsidRPr="00E8163B" w:rsidRDefault="00E8163B" w:rsidP="001E16B2">
            <w:pPr>
              <w:cnfStyle w:val="000000000000" w:firstRow="0" w:lastRow="0" w:firstColumn="0" w:lastColumn="0" w:oddVBand="0" w:evenVBand="0" w:oddHBand="0" w:evenHBand="0" w:firstRowFirstColumn="0" w:firstRowLastColumn="0" w:lastRowFirstColumn="0" w:lastRowLastColumn="0"/>
            </w:pPr>
            <w:r>
              <w:t xml:space="preserve">Direct contact with an infected marine mammal that is shedding </w:t>
            </w:r>
            <w:r>
              <w:rPr>
                <w:i/>
              </w:rPr>
              <w:t xml:space="preserve">Mycobacterium </w:t>
            </w:r>
            <w:r>
              <w:t>in aerosols, mucosal secretions, feces, or urine.</w:t>
            </w:r>
          </w:p>
        </w:tc>
      </w:tr>
      <w:tr w:rsidR="004550A9" w14:paraId="162FE6B6" w14:textId="77777777" w:rsidTr="001E16B2">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951" w:type="dxa"/>
          </w:tcPr>
          <w:p w14:paraId="66AD1E07" w14:textId="77777777" w:rsidR="004550A9" w:rsidRDefault="004550A9" w:rsidP="001E16B2">
            <w:r>
              <w:t>Psittacosis</w:t>
            </w:r>
          </w:p>
        </w:tc>
        <w:tc>
          <w:tcPr>
            <w:tcW w:w="3117" w:type="dxa"/>
          </w:tcPr>
          <w:p w14:paraId="1A65E88F" w14:textId="77777777" w:rsidR="004550A9" w:rsidRDefault="004550A9" w:rsidP="001E16B2">
            <w:pPr>
              <w:cnfStyle w:val="000000100000" w:firstRow="0" w:lastRow="0" w:firstColumn="0" w:lastColumn="0" w:oddVBand="0" w:evenVBand="0" w:oddHBand="1" w:evenHBand="0" w:firstRowFirstColumn="0" w:firstRowLastColumn="0" w:lastRowFirstColumn="0" w:lastRowLastColumn="0"/>
            </w:pPr>
            <w:r>
              <w:t>Flu-like symptoms</w:t>
            </w:r>
          </w:p>
        </w:tc>
        <w:tc>
          <w:tcPr>
            <w:tcW w:w="3117" w:type="dxa"/>
          </w:tcPr>
          <w:p w14:paraId="52976CA5" w14:textId="77777777" w:rsidR="004550A9" w:rsidRDefault="004550A9" w:rsidP="001E16B2">
            <w:pPr>
              <w:cnfStyle w:val="000000100000" w:firstRow="0" w:lastRow="0" w:firstColumn="0" w:lastColumn="0" w:oddVBand="0" w:evenVBand="0" w:oddHBand="1" w:evenHBand="0" w:firstRowFirstColumn="0" w:firstRowLastColumn="0" w:lastRowFirstColumn="0" w:lastRowLastColumn="0"/>
            </w:pPr>
            <w:r>
              <w:t>Contact with bodily fluid/feces</w:t>
            </w:r>
          </w:p>
        </w:tc>
      </w:tr>
      <w:tr w:rsidR="004550A9" w14:paraId="0337D7E5" w14:textId="77777777" w:rsidTr="001E16B2">
        <w:trPr>
          <w:jc w:val="right"/>
        </w:trPr>
        <w:tc>
          <w:tcPr>
            <w:cnfStyle w:val="001000000000" w:firstRow="0" w:lastRow="0" w:firstColumn="1" w:lastColumn="0" w:oddVBand="0" w:evenVBand="0" w:oddHBand="0" w:evenHBand="0" w:firstRowFirstColumn="0" w:firstRowLastColumn="0" w:lastRowFirstColumn="0" w:lastRowLastColumn="0"/>
            <w:tcW w:w="1951" w:type="dxa"/>
          </w:tcPr>
          <w:p w14:paraId="46B295C1" w14:textId="77777777" w:rsidR="004550A9" w:rsidRDefault="004550A9" w:rsidP="001E16B2">
            <w:r>
              <w:t>Q Fever (</w:t>
            </w:r>
            <w:proofErr w:type="spellStart"/>
            <w:r>
              <w:t>Coxiellosis</w:t>
            </w:r>
            <w:proofErr w:type="spellEnd"/>
            <w:r>
              <w:t>)</w:t>
            </w:r>
          </w:p>
        </w:tc>
        <w:tc>
          <w:tcPr>
            <w:tcW w:w="3117" w:type="dxa"/>
          </w:tcPr>
          <w:p w14:paraId="4C27EB73" w14:textId="77777777" w:rsidR="004550A9" w:rsidRPr="0095465C" w:rsidRDefault="004550A9" w:rsidP="001E16B2">
            <w:pPr>
              <w:cnfStyle w:val="000000000000" w:firstRow="0" w:lastRow="0" w:firstColumn="0" w:lastColumn="0" w:oddVBand="0" w:evenVBand="0" w:oddHBand="0" w:evenHBand="0" w:firstRowFirstColumn="0" w:firstRowLastColumn="0" w:lastRowFirstColumn="0" w:lastRowLastColumn="0"/>
            </w:pPr>
            <w:r>
              <w:t xml:space="preserve">Caused by the bacteria </w:t>
            </w:r>
            <w:r>
              <w:rPr>
                <w:i/>
              </w:rPr>
              <w:t xml:space="preserve">Coxiella </w:t>
            </w:r>
            <w:proofErr w:type="spellStart"/>
            <w:r>
              <w:rPr>
                <w:i/>
              </w:rPr>
              <w:t>burnetii</w:t>
            </w:r>
            <w:proofErr w:type="spellEnd"/>
            <w:r>
              <w:rPr>
                <w:i/>
              </w:rPr>
              <w:t xml:space="preserve">. </w:t>
            </w:r>
            <w:r w:rsidRPr="002326EB">
              <w:t>Fever, chills/sweats, fatigue, headache, muscle aches, nausea, vomiting, diarrhea, chest/stomach pain, weight loss, non-productive cough.</w:t>
            </w:r>
          </w:p>
        </w:tc>
        <w:tc>
          <w:tcPr>
            <w:tcW w:w="3117" w:type="dxa"/>
          </w:tcPr>
          <w:p w14:paraId="3280688E" w14:textId="77777777" w:rsidR="004550A9" w:rsidRDefault="004550A9" w:rsidP="001E16B2">
            <w:pPr>
              <w:cnfStyle w:val="000000000000" w:firstRow="0" w:lastRow="0" w:firstColumn="0" w:lastColumn="0" w:oddVBand="0" w:evenVBand="0" w:oddHBand="0" w:evenHBand="0" w:firstRowFirstColumn="0" w:firstRowLastColumn="0" w:lastRowFirstColumn="0" w:lastRowLastColumn="0"/>
            </w:pPr>
            <w:r>
              <w:t>Carried by seals. Inhalation of contaminated air.</w:t>
            </w:r>
          </w:p>
        </w:tc>
      </w:tr>
      <w:tr w:rsidR="004550A9" w14:paraId="507257A3" w14:textId="77777777" w:rsidTr="001E16B2">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951" w:type="dxa"/>
          </w:tcPr>
          <w:p w14:paraId="10622A89" w14:textId="77777777" w:rsidR="004550A9" w:rsidRDefault="004550A9" w:rsidP="001E16B2">
            <w:r>
              <w:t>Rabies</w:t>
            </w:r>
          </w:p>
        </w:tc>
        <w:tc>
          <w:tcPr>
            <w:tcW w:w="3117" w:type="dxa"/>
          </w:tcPr>
          <w:p w14:paraId="2106820C" w14:textId="77777777" w:rsidR="004550A9" w:rsidRDefault="004550A9" w:rsidP="001E16B2">
            <w:pPr>
              <w:cnfStyle w:val="000000100000" w:firstRow="0" w:lastRow="0" w:firstColumn="0" w:lastColumn="0" w:oddVBand="0" w:evenVBand="0" w:oddHBand="1" w:evenHBand="0" w:firstRowFirstColumn="0" w:firstRowLastColumn="0" w:lastRowFirstColumn="0" w:lastRowLastColumn="0"/>
            </w:pPr>
            <w:r>
              <w:t>F</w:t>
            </w:r>
            <w:r w:rsidRPr="000557C7">
              <w:t>ever, headache, rash, muscle spasms or aches and/or a confused mental state</w:t>
            </w:r>
            <w:r>
              <w:t>. May be fatal.</w:t>
            </w:r>
          </w:p>
        </w:tc>
        <w:tc>
          <w:tcPr>
            <w:tcW w:w="3117" w:type="dxa"/>
          </w:tcPr>
          <w:p w14:paraId="11B7BA4A" w14:textId="77777777" w:rsidR="004550A9" w:rsidRDefault="004550A9" w:rsidP="001E16B2">
            <w:pPr>
              <w:cnfStyle w:val="000000100000" w:firstRow="0" w:lastRow="0" w:firstColumn="0" w:lastColumn="0" w:oddVBand="0" w:evenVBand="0" w:oddHBand="1" w:evenHBand="0" w:firstRowFirstColumn="0" w:firstRowLastColumn="0" w:lastRowFirstColumn="0" w:lastRowLastColumn="0"/>
            </w:pPr>
            <w:r>
              <w:t>Virus transmitted through a bite or contact with saliva</w:t>
            </w:r>
          </w:p>
        </w:tc>
      </w:tr>
      <w:tr w:rsidR="004550A9" w14:paraId="08C5B9A4" w14:textId="77777777" w:rsidTr="001E16B2">
        <w:trPr>
          <w:jc w:val="right"/>
        </w:trPr>
        <w:tc>
          <w:tcPr>
            <w:cnfStyle w:val="001000000000" w:firstRow="0" w:lastRow="0" w:firstColumn="1" w:lastColumn="0" w:oddVBand="0" w:evenVBand="0" w:oddHBand="0" w:evenHBand="0" w:firstRowFirstColumn="0" w:firstRowLastColumn="0" w:lastRowFirstColumn="0" w:lastRowLastColumn="0"/>
            <w:tcW w:w="1951" w:type="dxa"/>
          </w:tcPr>
          <w:p w14:paraId="4D98EF3E" w14:textId="77777777" w:rsidR="004550A9" w:rsidRDefault="004550A9" w:rsidP="001E16B2">
            <w:r>
              <w:t>Rocky Mountain Spotted Fever</w:t>
            </w:r>
          </w:p>
        </w:tc>
        <w:tc>
          <w:tcPr>
            <w:tcW w:w="3117" w:type="dxa"/>
          </w:tcPr>
          <w:p w14:paraId="7F1EEDFE" w14:textId="77777777" w:rsidR="004550A9" w:rsidRDefault="004550A9" w:rsidP="001E16B2">
            <w:pPr>
              <w:cnfStyle w:val="000000000000" w:firstRow="0" w:lastRow="0" w:firstColumn="0" w:lastColumn="0" w:oddVBand="0" w:evenVBand="0" w:oddHBand="0" w:evenHBand="0" w:firstRowFirstColumn="0" w:firstRowLastColumn="0" w:lastRowFirstColumn="0" w:lastRowLastColumn="0"/>
            </w:pPr>
            <w:r>
              <w:t>R</w:t>
            </w:r>
            <w:r w:rsidRPr="004611BC">
              <w:t>ash, fever, arthritis, heart &amp; nervous system abnormalities</w:t>
            </w:r>
          </w:p>
        </w:tc>
        <w:tc>
          <w:tcPr>
            <w:tcW w:w="3117" w:type="dxa"/>
          </w:tcPr>
          <w:p w14:paraId="609D2C9F" w14:textId="77777777" w:rsidR="004550A9" w:rsidRDefault="004550A9" w:rsidP="001E16B2">
            <w:pPr>
              <w:cnfStyle w:val="000000000000" w:firstRow="0" w:lastRow="0" w:firstColumn="0" w:lastColumn="0" w:oddVBand="0" w:evenVBand="0" w:oddHBand="0" w:evenHBand="0" w:firstRowFirstColumn="0" w:firstRowLastColumn="0" w:lastRowFirstColumn="0" w:lastRowLastColumn="0"/>
            </w:pPr>
            <w:r>
              <w:t>Tick bite (deer ticks)</w:t>
            </w:r>
          </w:p>
        </w:tc>
      </w:tr>
      <w:tr w:rsidR="004550A9" w14:paraId="4BA4C464" w14:textId="77777777" w:rsidTr="001E16B2">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951" w:type="dxa"/>
          </w:tcPr>
          <w:p w14:paraId="246F6EF2" w14:textId="77777777" w:rsidR="004550A9" w:rsidRPr="004611BC" w:rsidRDefault="004550A9" w:rsidP="001E16B2">
            <w:pPr>
              <w:rPr>
                <w:i/>
              </w:rPr>
            </w:pPr>
            <w:r w:rsidRPr="004611BC">
              <w:rPr>
                <w:i/>
              </w:rPr>
              <w:t>Salmonella</w:t>
            </w:r>
          </w:p>
        </w:tc>
        <w:tc>
          <w:tcPr>
            <w:tcW w:w="3117" w:type="dxa"/>
          </w:tcPr>
          <w:p w14:paraId="61FFED63" w14:textId="77777777" w:rsidR="004550A9" w:rsidRDefault="004550A9" w:rsidP="001E16B2">
            <w:pPr>
              <w:cnfStyle w:val="000000100000" w:firstRow="0" w:lastRow="0" w:firstColumn="0" w:lastColumn="0" w:oddVBand="0" w:evenVBand="0" w:oddHBand="1" w:evenHBand="0" w:firstRowFirstColumn="0" w:firstRowLastColumn="0" w:lastRowFirstColumn="0" w:lastRowLastColumn="0"/>
            </w:pPr>
            <w:r>
              <w:t>D</w:t>
            </w:r>
            <w:r w:rsidRPr="004611BC">
              <w:t>iarrhea</w:t>
            </w:r>
            <w:r>
              <w:t xml:space="preserve">, </w:t>
            </w:r>
            <w:r w:rsidRPr="004611BC">
              <w:t>fever</w:t>
            </w:r>
            <w:r>
              <w:t xml:space="preserve">, nausea, </w:t>
            </w:r>
            <w:r w:rsidRPr="004611BC">
              <w:t>dehydration</w:t>
            </w:r>
          </w:p>
        </w:tc>
        <w:tc>
          <w:tcPr>
            <w:tcW w:w="3117" w:type="dxa"/>
          </w:tcPr>
          <w:p w14:paraId="3242E700" w14:textId="77777777" w:rsidR="004550A9" w:rsidRDefault="004550A9" w:rsidP="001E16B2">
            <w:pPr>
              <w:cnfStyle w:val="000000100000" w:firstRow="0" w:lastRow="0" w:firstColumn="0" w:lastColumn="0" w:oddVBand="0" w:evenVBand="0" w:oddHBand="1" w:evenHBand="0" w:firstRowFirstColumn="0" w:firstRowLastColumn="0" w:lastRowFirstColumn="0" w:lastRowLastColumn="0"/>
            </w:pPr>
            <w:r>
              <w:t>Bacteria transmitted through contact with feces or uncooked foods</w:t>
            </w:r>
          </w:p>
        </w:tc>
      </w:tr>
      <w:tr w:rsidR="00E8163B" w14:paraId="3ED52C7A" w14:textId="77777777" w:rsidTr="001E16B2">
        <w:trPr>
          <w:jc w:val="right"/>
        </w:trPr>
        <w:tc>
          <w:tcPr>
            <w:cnfStyle w:val="001000000000" w:firstRow="0" w:lastRow="0" w:firstColumn="1" w:lastColumn="0" w:oddVBand="0" w:evenVBand="0" w:oddHBand="0" w:evenHBand="0" w:firstRowFirstColumn="0" w:firstRowLastColumn="0" w:lastRowFirstColumn="0" w:lastRowLastColumn="0"/>
            <w:tcW w:w="1951" w:type="dxa"/>
          </w:tcPr>
          <w:p w14:paraId="5827783D" w14:textId="4403DF76" w:rsidR="00E8163B" w:rsidRDefault="00E8163B" w:rsidP="001E16B2">
            <w:proofErr w:type="spellStart"/>
            <w:r>
              <w:t>Sarcosporidiosis</w:t>
            </w:r>
            <w:proofErr w:type="spellEnd"/>
          </w:p>
        </w:tc>
        <w:tc>
          <w:tcPr>
            <w:tcW w:w="3117" w:type="dxa"/>
          </w:tcPr>
          <w:p w14:paraId="7D3CAC40" w14:textId="39E7180A" w:rsidR="00E8163B" w:rsidRDefault="00E8163B" w:rsidP="001E16B2">
            <w:pPr>
              <w:cnfStyle w:val="000000000000" w:firstRow="0" w:lastRow="0" w:firstColumn="0" w:lastColumn="0" w:oddVBand="0" w:evenVBand="0" w:oddHBand="0" w:evenHBand="0" w:firstRowFirstColumn="0" w:firstRowLastColumn="0" w:lastRowFirstColumn="0" w:lastRowLastColumn="0"/>
            </w:pPr>
            <w:r>
              <w:t>Anorexia, nausea, abdominal pain, distension, diarrhea, vomiting, dyspnea, tachycardia.</w:t>
            </w:r>
          </w:p>
        </w:tc>
        <w:tc>
          <w:tcPr>
            <w:tcW w:w="3117" w:type="dxa"/>
          </w:tcPr>
          <w:p w14:paraId="1BA90944" w14:textId="7A6E2868" w:rsidR="00E8163B" w:rsidRDefault="00E8163B" w:rsidP="001E16B2">
            <w:pPr>
              <w:cnfStyle w:val="000000000000" w:firstRow="0" w:lastRow="0" w:firstColumn="0" w:lastColumn="0" w:oddVBand="0" w:evenVBand="0" w:oddHBand="0" w:evenHBand="0" w:firstRowFirstColumn="0" w:firstRowLastColumn="0" w:lastRowFirstColumn="0" w:lastRowLastColumn="0"/>
            </w:pPr>
            <w:r>
              <w:t>Ingestion of undercooked meat</w:t>
            </w:r>
          </w:p>
        </w:tc>
      </w:tr>
      <w:tr w:rsidR="004550A9" w14:paraId="33A67703" w14:textId="77777777" w:rsidTr="001E16B2">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951" w:type="dxa"/>
          </w:tcPr>
          <w:p w14:paraId="0B0EFE8F" w14:textId="77777777" w:rsidR="004550A9" w:rsidRDefault="004550A9" w:rsidP="001E16B2">
            <w:r>
              <w:t>Tetanus</w:t>
            </w:r>
            <w:r w:rsidRPr="000557C7">
              <w:rPr>
                <w:vertAlign w:val="superscript"/>
              </w:rPr>
              <w:t>1</w:t>
            </w:r>
          </w:p>
        </w:tc>
        <w:tc>
          <w:tcPr>
            <w:tcW w:w="3117" w:type="dxa"/>
          </w:tcPr>
          <w:p w14:paraId="59485956" w14:textId="77777777" w:rsidR="004550A9" w:rsidRDefault="004550A9" w:rsidP="001E16B2">
            <w:pPr>
              <w:cnfStyle w:val="000000100000" w:firstRow="0" w:lastRow="0" w:firstColumn="0" w:lastColumn="0" w:oddVBand="0" w:evenVBand="0" w:oddHBand="1" w:evenHBand="0" w:firstRowFirstColumn="0" w:firstRowLastColumn="0" w:lastRowFirstColumn="0" w:lastRowLastColumn="0"/>
            </w:pPr>
            <w:r>
              <w:t>L</w:t>
            </w:r>
            <w:r w:rsidRPr="000557C7">
              <w:t>ockjaw, general muscle stiffness, fever, headache, and</w:t>
            </w:r>
            <w:r>
              <w:t xml:space="preserve">/or </w:t>
            </w:r>
            <w:r w:rsidRPr="000557C7">
              <w:t>seizure</w:t>
            </w:r>
          </w:p>
        </w:tc>
        <w:tc>
          <w:tcPr>
            <w:tcW w:w="3117" w:type="dxa"/>
          </w:tcPr>
          <w:p w14:paraId="47982A95" w14:textId="77777777" w:rsidR="004550A9" w:rsidRDefault="004550A9" w:rsidP="001E16B2">
            <w:pPr>
              <w:cnfStyle w:val="000000100000" w:firstRow="0" w:lastRow="0" w:firstColumn="0" w:lastColumn="0" w:oddVBand="0" w:evenVBand="0" w:oddHBand="1" w:evenHBand="0" w:firstRowFirstColumn="0" w:firstRowLastColumn="0" w:lastRowFirstColumn="0" w:lastRowLastColumn="0"/>
            </w:pPr>
            <w:r>
              <w:t>Bacteria transmitted through an open, usually puncture wound from a contaminated object</w:t>
            </w:r>
          </w:p>
        </w:tc>
      </w:tr>
      <w:tr w:rsidR="004550A9" w14:paraId="6C5194DA" w14:textId="77777777" w:rsidTr="001E16B2">
        <w:trPr>
          <w:jc w:val="right"/>
        </w:trPr>
        <w:tc>
          <w:tcPr>
            <w:cnfStyle w:val="001000000000" w:firstRow="0" w:lastRow="0" w:firstColumn="1" w:lastColumn="0" w:oddVBand="0" w:evenVBand="0" w:oddHBand="0" w:evenHBand="0" w:firstRowFirstColumn="0" w:firstRowLastColumn="0" w:lastRowFirstColumn="0" w:lastRowLastColumn="0"/>
            <w:tcW w:w="1951" w:type="dxa"/>
          </w:tcPr>
          <w:p w14:paraId="1430829D" w14:textId="77777777" w:rsidR="004550A9" w:rsidRDefault="004550A9" w:rsidP="001E16B2">
            <w:r>
              <w:t>Valley Fever (Coccidioidomycosis)</w:t>
            </w:r>
          </w:p>
        </w:tc>
        <w:tc>
          <w:tcPr>
            <w:tcW w:w="3117" w:type="dxa"/>
          </w:tcPr>
          <w:p w14:paraId="240F7051" w14:textId="77777777" w:rsidR="004550A9" w:rsidRPr="005A6D8F" w:rsidRDefault="004550A9" w:rsidP="001E16B2">
            <w:pPr>
              <w:cnfStyle w:val="000000000000" w:firstRow="0" w:lastRow="0" w:firstColumn="0" w:lastColumn="0" w:oddVBand="0" w:evenVBand="0" w:oddHBand="0" w:evenHBand="0" w:firstRowFirstColumn="0" w:firstRowLastColumn="0" w:lastRowFirstColumn="0" w:lastRowLastColumn="0"/>
            </w:pPr>
            <w:r>
              <w:t xml:space="preserve">Caused by the fungus </w:t>
            </w:r>
            <w:r>
              <w:rPr>
                <w:i/>
              </w:rPr>
              <w:t>Coccidioides</w:t>
            </w:r>
            <w:r>
              <w:t xml:space="preserve">. Fatigue, cough, fever, shortness of breath, headache, night sweats, </w:t>
            </w:r>
            <w:r>
              <w:lastRenderedPageBreak/>
              <w:t>muscle aches, joint pain, rash on upper body or legs.</w:t>
            </w:r>
          </w:p>
        </w:tc>
        <w:tc>
          <w:tcPr>
            <w:tcW w:w="3117" w:type="dxa"/>
          </w:tcPr>
          <w:p w14:paraId="7F549E80" w14:textId="77777777" w:rsidR="004550A9" w:rsidRDefault="004550A9" w:rsidP="001E16B2">
            <w:pPr>
              <w:cnfStyle w:val="000000000000" w:firstRow="0" w:lastRow="0" w:firstColumn="0" w:lastColumn="0" w:oddVBand="0" w:evenVBand="0" w:oddHBand="0" w:evenHBand="0" w:firstRowFirstColumn="0" w:firstRowLastColumn="0" w:lastRowFirstColumn="0" w:lastRowLastColumn="0"/>
            </w:pPr>
            <w:r>
              <w:lastRenderedPageBreak/>
              <w:t>Inhalation of fungal spores carried by whales and seals.</w:t>
            </w:r>
          </w:p>
        </w:tc>
      </w:tr>
      <w:tr w:rsidR="004550A9" w14:paraId="31178A7C" w14:textId="77777777" w:rsidTr="001E16B2">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951" w:type="dxa"/>
          </w:tcPr>
          <w:p w14:paraId="10C84EE2" w14:textId="77777777" w:rsidR="004550A9" w:rsidRDefault="004550A9" w:rsidP="001E16B2">
            <w:r>
              <w:t>West Nile Virus</w:t>
            </w:r>
          </w:p>
        </w:tc>
        <w:tc>
          <w:tcPr>
            <w:tcW w:w="3117" w:type="dxa"/>
          </w:tcPr>
          <w:p w14:paraId="6F86E5ED" w14:textId="77777777" w:rsidR="004550A9" w:rsidRDefault="004550A9" w:rsidP="001E16B2">
            <w:pPr>
              <w:cnfStyle w:val="000000100000" w:firstRow="0" w:lastRow="0" w:firstColumn="0" w:lastColumn="0" w:oddVBand="0" w:evenVBand="0" w:oddHBand="1" w:evenHBand="0" w:firstRowFirstColumn="0" w:firstRowLastColumn="0" w:lastRowFirstColumn="0" w:lastRowLastColumn="0"/>
            </w:pPr>
            <w:r>
              <w:t>F</w:t>
            </w:r>
            <w:r w:rsidRPr="004611BC">
              <w:t xml:space="preserve">ever, rash, diarrhea, and aches and pains. </w:t>
            </w:r>
            <w:r>
              <w:t xml:space="preserve">Many people are asymptomatic but in others </w:t>
            </w:r>
            <w:r w:rsidRPr="004611BC">
              <w:t xml:space="preserve">the central nervous system can be </w:t>
            </w:r>
            <w:r>
              <w:t>affec</w:t>
            </w:r>
            <w:r w:rsidRPr="004611BC">
              <w:t>ted (brain inflammation)</w:t>
            </w:r>
            <w:r>
              <w:t xml:space="preserve"> </w:t>
            </w:r>
            <w:r w:rsidRPr="004611BC">
              <w:t xml:space="preserve">and </w:t>
            </w:r>
            <w:r>
              <w:t>fatal</w:t>
            </w:r>
            <w:r w:rsidRPr="004611BC">
              <w:t>.</w:t>
            </w:r>
          </w:p>
        </w:tc>
        <w:tc>
          <w:tcPr>
            <w:tcW w:w="3117" w:type="dxa"/>
          </w:tcPr>
          <w:p w14:paraId="252FAD49" w14:textId="77777777" w:rsidR="004550A9" w:rsidRDefault="004550A9" w:rsidP="001E16B2">
            <w:pPr>
              <w:cnfStyle w:val="000000100000" w:firstRow="0" w:lastRow="0" w:firstColumn="0" w:lastColumn="0" w:oddVBand="0" w:evenVBand="0" w:oddHBand="1" w:evenHBand="0" w:firstRowFirstColumn="0" w:firstRowLastColumn="0" w:lastRowFirstColumn="0" w:lastRowLastColumn="0"/>
            </w:pPr>
            <w:r>
              <w:t>Mosquito bite</w:t>
            </w:r>
          </w:p>
        </w:tc>
      </w:tr>
    </w:tbl>
    <w:p w14:paraId="2D063822" w14:textId="1D4DF3BC" w:rsidR="004611BC" w:rsidRDefault="00F21E77" w:rsidP="00F21E77">
      <w:pPr>
        <w:ind w:left="1170"/>
      </w:pPr>
      <w:r w:rsidRPr="00F21E77">
        <w:rPr>
          <w:vertAlign w:val="superscript"/>
        </w:rPr>
        <w:t>1.</w:t>
      </w:r>
      <w:r>
        <w:t xml:space="preserve"> Not a zoonoses but a disease of potential concern during a wildlife response.</w:t>
      </w:r>
    </w:p>
    <w:p w14:paraId="7115F02C" w14:textId="42B9F813" w:rsidR="00F21E77" w:rsidRDefault="00F21E77" w:rsidP="00F21E77">
      <w:pPr>
        <w:ind w:left="1170"/>
      </w:pPr>
      <w:r>
        <w:t>Additional resources:</w:t>
      </w:r>
    </w:p>
    <w:p w14:paraId="736EC126" w14:textId="24B13765" w:rsidR="00F21E77" w:rsidRDefault="00912274" w:rsidP="00F21E77">
      <w:pPr>
        <w:ind w:left="1170"/>
      </w:pPr>
      <w:hyperlink r:id="rId14" w:history="1">
        <w:r w:rsidR="00F21E77" w:rsidRPr="00F21E77">
          <w:rPr>
            <w:rStyle w:val="Hyperlink"/>
          </w:rPr>
          <w:t>https://www.cdc.gov/about/facts/cdcfastfacts/zoonotic.html</w:t>
        </w:r>
      </w:hyperlink>
    </w:p>
    <w:p w14:paraId="3DA6E1A7" w14:textId="4C28778D" w:rsidR="00F21E77" w:rsidRDefault="00912274" w:rsidP="00F21E77">
      <w:pPr>
        <w:ind w:left="1170"/>
      </w:pPr>
      <w:hyperlink r:id="rId15" w:history="1">
        <w:r w:rsidR="00F21E77" w:rsidRPr="00C70811">
          <w:rPr>
            <w:rStyle w:val="Hyperlink"/>
          </w:rPr>
          <w:t>www.merckvetmanual.com/mvm/public_health/zoonoses/zoonotic_diseases.html</w:t>
        </w:r>
      </w:hyperlink>
    </w:p>
    <w:p w14:paraId="33ECBDD7" w14:textId="2AA3977B" w:rsidR="00F21E77" w:rsidRDefault="00912274" w:rsidP="00F21E77">
      <w:pPr>
        <w:ind w:left="1170"/>
      </w:pPr>
      <w:hyperlink r:id="rId16" w:history="1">
        <w:r w:rsidR="00F21E77" w:rsidRPr="00C70811">
          <w:rPr>
            <w:rStyle w:val="Hyperlink"/>
          </w:rPr>
          <w:t>https://www.webmd.com/a-to-z-guides/wilderness-fish-handlers-disease</w:t>
        </w:r>
      </w:hyperlink>
    </w:p>
    <w:p w14:paraId="160358CD" w14:textId="54D35A7B" w:rsidR="00F21E77" w:rsidRDefault="00912274" w:rsidP="00F21E77">
      <w:pPr>
        <w:ind w:left="1170"/>
      </w:pPr>
      <w:hyperlink r:id="rId17" w:history="1">
        <w:r w:rsidR="00F21E77" w:rsidRPr="00C70811">
          <w:rPr>
            <w:rStyle w:val="Hyperlink"/>
          </w:rPr>
          <w:t>http://mainelakessociety.org/lakesmart-learning/cyanotoxins/</w:t>
        </w:r>
      </w:hyperlink>
    </w:p>
    <w:p w14:paraId="77060F23" w14:textId="12A3E58E" w:rsidR="000A4B8F" w:rsidRDefault="000A4B8F" w:rsidP="000A4B8F">
      <w:pPr>
        <w:keepNext/>
        <w:jc w:val="center"/>
      </w:pPr>
    </w:p>
    <w:p w14:paraId="763370ED" w14:textId="7E451ABE" w:rsidR="00584740" w:rsidRDefault="008F2C6D" w:rsidP="00584740">
      <w:pPr>
        <w:pStyle w:val="Heading2"/>
      </w:pPr>
      <w:bookmarkStart w:id="34" w:name="_Toc16080169"/>
      <w:commentRangeStart w:id="35"/>
      <w:r>
        <w:t xml:space="preserve">Establish a </w:t>
      </w:r>
      <w:r w:rsidR="004B6DB4">
        <w:t>Primary Care Center</w:t>
      </w:r>
      <w:r w:rsidR="003E571E">
        <w:t xml:space="preserve"> (PCC) for Rehabilitating Oiled Wildlife</w:t>
      </w:r>
      <w:commentRangeEnd w:id="35"/>
      <w:r w:rsidR="003E571E">
        <w:rPr>
          <w:rStyle w:val="CommentReference"/>
          <w:rFonts w:eastAsiaTheme="minorHAnsi" w:cstheme="minorBidi"/>
          <w:b w:val="0"/>
          <w:bCs w:val="0"/>
        </w:rPr>
        <w:commentReference w:id="35"/>
      </w:r>
      <w:bookmarkEnd w:id="34"/>
    </w:p>
    <w:p w14:paraId="6E0023B2" w14:textId="4F5A840C" w:rsidR="00861AFE" w:rsidRPr="003E571E" w:rsidRDefault="003E571E" w:rsidP="00915816">
      <w:pPr>
        <w:pStyle w:val="ListBullet3"/>
        <w:rPr>
          <w:i/>
          <w:highlight w:val="yellow"/>
        </w:rPr>
      </w:pPr>
      <w:r w:rsidRPr="003E571E">
        <w:rPr>
          <w:highlight w:val="yellow"/>
        </w:rPr>
        <w:t>Location</w:t>
      </w:r>
    </w:p>
    <w:p w14:paraId="5E88AF2D" w14:textId="4C2328F6" w:rsidR="003E571E" w:rsidRPr="003E571E" w:rsidRDefault="003E571E" w:rsidP="00915816">
      <w:pPr>
        <w:pStyle w:val="ListBullet3"/>
        <w:rPr>
          <w:i/>
          <w:highlight w:val="yellow"/>
        </w:rPr>
      </w:pPr>
      <w:r w:rsidRPr="003E571E">
        <w:rPr>
          <w:highlight w:val="yellow"/>
        </w:rPr>
        <w:t>Operational Status</w:t>
      </w:r>
    </w:p>
    <w:p w14:paraId="7BE7383C" w14:textId="5D915B16" w:rsidR="003E571E" w:rsidRPr="003E571E" w:rsidRDefault="003E571E" w:rsidP="00915816">
      <w:pPr>
        <w:pStyle w:val="ListBullet3"/>
        <w:rPr>
          <w:i/>
          <w:highlight w:val="yellow"/>
        </w:rPr>
      </w:pPr>
      <w:r w:rsidRPr="003E571E">
        <w:rPr>
          <w:highlight w:val="yellow"/>
        </w:rPr>
        <w:t>Staffing</w:t>
      </w:r>
    </w:p>
    <w:p w14:paraId="600492DA" w14:textId="162B6225" w:rsidR="003E571E" w:rsidRPr="003E571E" w:rsidRDefault="003E571E" w:rsidP="00915816">
      <w:pPr>
        <w:pStyle w:val="ListBullet3"/>
        <w:rPr>
          <w:i/>
        </w:rPr>
      </w:pPr>
      <w:r w:rsidRPr="003E571E">
        <w:rPr>
          <w:highlight w:val="yellow"/>
        </w:rPr>
        <w:t>Capacity</w:t>
      </w:r>
    </w:p>
    <w:p w14:paraId="0F6D41F9" w14:textId="4EA4FBBF" w:rsidR="00E00C9E" w:rsidRDefault="00E00C9E" w:rsidP="003269EE">
      <w:pPr>
        <w:pStyle w:val="Heading2"/>
      </w:pPr>
      <w:bookmarkStart w:id="36" w:name="_Toc16080170"/>
      <w:r>
        <w:t xml:space="preserve">Assess </w:t>
      </w:r>
      <w:r w:rsidR="00664AD3">
        <w:t>&amp; Recover Oil-</w:t>
      </w:r>
      <w:r w:rsidR="00584740">
        <w:t>Impact</w:t>
      </w:r>
      <w:r w:rsidR="00664AD3">
        <w:t>ed</w:t>
      </w:r>
      <w:r w:rsidR="00584740">
        <w:t xml:space="preserve"> Wildlife</w:t>
      </w:r>
      <w:bookmarkEnd w:id="36"/>
    </w:p>
    <w:p w14:paraId="2CB418D7" w14:textId="77777777" w:rsidR="006B7812" w:rsidRDefault="006B7812" w:rsidP="00915816">
      <w:pPr>
        <w:pStyle w:val="Normal2"/>
      </w:pPr>
      <w:r>
        <w:t>Wildlife handling, recovery, and care will be conducted by staff from the following agencies/organizations:</w:t>
      </w:r>
    </w:p>
    <w:p w14:paraId="233BE443" w14:textId="77777777" w:rsidR="006B7812" w:rsidRPr="006B7812" w:rsidRDefault="006B7812" w:rsidP="00915816">
      <w:pPr>
        <w:pStyle w:val="ListBullet3"/>
      </w:pPr>
      <w:commentRangeStart w:id="37"/>
      <w:r w:rsidRPr="006B7812">
        <w:t>Maine Department of Inland Fisheries and Wildlife</w:t>
      </w:r>
    </w:p>
    <w:p w14:paraId="555D10F8" w14:textId="6E60D92D" w:rsidR="006B7812" w:rsidRPr="006B7812" w:rsidRDefault="006B7812" w:rsidP="00915816">
      <w:pPr>
        <w:pStyle w:val="ListBullet3"/>
      </w:pPr>
      <w:r w:rsidRPr="006B7812">
        <w:t xml:space="preserve">U.S. Fish and Wildlife Service) </w:t>
      </w:r>
    </w:p>
    <w:p w14:paraId="14788072" w14:textId="1D142E56" w:rsidR="006B7812" w:rsidRPr="006B7812" w:rsidRDefault="006B7812" w:rsidP="00915816">
      <w:pPr>
        <w:pStyle w:val="ListBullet3"/>
      </w:pPr>
      <w:r w:rsidRPr="006B7812">
        <w:t>Tri-State Bird Rescue &amp; Research (Oiled Wildlife Response Organization)</w:t>
      </w:r>
      <w:commentRangeEnd w:id="37"/>
      <w:r>
        <w:rPr>
          <w:rStyle w:val="CommentReference"/>
        </w:rPr>
        <w:commentReference w:id="37"/>
      </w:r>
    </w:p>
    <w:p w14:paraId="56339778" w14:textId="79BFD0C2" w:rsidR="006B7812" w:rsidRPr="00093F7D" w:rsidRDefault="006B7812" w:rsidP="00915816">
      <w:pPr>
        <w:pStyle w:val="Normal2"/>
      </w:pPr>
      <w:r>
        <w:t xml:space="preserve">or by trained personnel supervised by those staff and will comply with all established agreements, permits, and relevant regulations. </w:t>
      </w:r>
    </w:p>
    <w:p w14:paraId="49AC7807" w14:textId="23AF5B18" w:rsidR="00D919EE" w:rsidRDefault="006B7812" w:rsidP="006B7812">
      <w:pPr>
        <w:pStyle w:val="Heading3"/>
      </w:pPr>
      <w:bookmarkStart w:id="38" w:name="_Toc16080171"/>
      <w:r w:rsidRPr="006B7812">
        <w:t>Summary of Operations to Date</w:t>
      </w:r>
      <w:bookmarkEnd w:id="38"/>
    </w:p>
    <w:p w14:paraId="19465BDF" w14:textId="71771104" w:rsidR="006B7812" w:rsidRDefault="006B7812" w:rsidP="00544B31">
      <w:pPr>
        <w:pStyle w:val="Normal3"/>
      </w:pPr>
      <w:r w:rsidRPr="008C4A9E">
        <w:rPr>
          <w:highlight w:val="yellow"/>
        </w:rPr>
        <w:t xml:space="preserve">On </w:t>
      </w:r>
      <w:commentRangeStart w:id="39"/>
      <w:r w:rsidR="00012394" w:rsidRPr="008C4A9E">
        <w:rPr>
          <w:highlight w:val="yellow"/>
        </w:rPr>
        <w:t>date/time</w:t>
      </w:r>
      <w:commentRangeEnd w:id="39"/>
      <w:r w:rsidR="00012394" w:rsidRPr="008C4A9E">
        <w:rPr>
          <w:rStyle w:val="CommentReference"/>
          <w:highlight w:val="yellow"/>
        </w:rPr>
        <w:commentReference w:id="39"/>
      </w:r>
      <w:r w:rsidRPr="008C4A9E">
        <w:rPr>
          <w:highlight w:val="yellow"/>
        </w:rPr>
        <w:t xml:space="preserve">, the Joint Information Center issued an announcement advising the public not to touch or harm potentially impacted wildlife but to report any sightings </w:t>
      </w:r>
      <w:r w:rsidRPr="008C4A9E">
        <w:rPr>
          <w:highlight w:val="yellow"/>
        </w:rPr>
        <w:lastRenderedPageBreak/>
        <w:t>of potentially impacted animals to the Oiled Wildlife Hotline (1-877-OIL-BIRD)</w:t>
      </w:r>
      <w:r w:rsidR="008C4A9E" w:rsidRPr="008C4A9E">
        <w:rPr>
          <w:highlight w:val="yellow"/>
        </w:rPr>
        <w:t xml:space="preserve"> </w:t>
      </w:r>
      <w:commentRangeStart w:id="40"/>
      <w:r w:rsidR="008C4A9E" w:rsidRPr="008C4A9E">
        <w:rPr>
          <w:highlight w:val="yellow"/>
        </w:rPr>
        <w:t>or using an online reporting form</w:t>
      </w:r>
      <w:commentRangeEnd w:id="40"/>
      <w:r w:rsidR="008C4A9E" w:rsidRPr="008C4A9E">
        <w:rPr>
          <w:rStyle w:val="CommentReference"/>
          <w:highlight w:val="yellow"/>
        </w:rPr>
        <w:commentReference w:id="40"/>
      </w:r>
      <w:r>
        <w:t>.</w:t>
      </w:r>
    </w:p>
    <w:p w14:paraId="77D7EF13" w14:textId="328E7992" w:rsidR="00F87B4B" w:rsidRPr="00F87B4B" w:rsidRDefault="00F87B4B" w:rsidP="00544B31">
      <w:pPr>
        <w:pStyle w:val="ListBullet5"/>
        <w:rPr>
          <w:highlight w:val="yellow"/>
        </w:rPr>
      </w:pPr>
      <w:commentRangeStart w:id="41"/>
      <w:r w:rsidRPr="00F87B4B">
        <w:rPr>
          <w:highlight w:val="yellow"/>
        </w:rPr>
        <w:t>Reports of impacted wildlife</w:t>
      </w:r>
    </w:p>
    <w:p w14:paraId="4830E65B" w14:textId="64A1BC47" w:rsidR="00F87B4B" w:rsidRPr="00F87B4B" w:rsidRDefault="00F87B4B" w:rsidP="00544B31">
      <w:pPr>
        <w:pStyle w:val="ListBullet5"/>
        <w:rPr>
          <w:highlight w:val="yellow"/>
        </w:rPr>
      </w:pPr>
      <w:r w:rsidRPr="00F87B4B">
        <w:rPr>
          <w:highlight w:val="yellow"/>
        </w:rPr>
        <w:t>Number and type(s) of species captured/collected so far (live vs. dead)</w:t>
      </w:r>
    </w:p>
    <w:p w14:paraId="02B5AAD0" w14:textId="77777777" w:rsidR="00F87B4B" w:rsidRPr="00F87B4B" w:rsidRDefault="00F87B4B" w:rsidP="00544B31">
      <w:pPr>
        <w:pStyle w:val="ListBullet5"/>
        <w:rPr>
          <w:highlight w:val="yellow"/>
        </w:rPr>
      </w:pPr>
      <w:r w:rsidRPr="00F87B4B">
        <w:rPr>
          <w:highlight w:val="yellow"/>
        </w:rPr>
        <w:t>Number and type(s) of species that have been rehabilitated</w:t>
      </w:r>
    </w:p>
    <w:p w14:paraId="1531A4E0" w14:textId="2BC0D672" w:rsidR="00F87B4B" w:rsidRPr="00F87B4B" w:rsidRDefault="00F87B4B" w:rsidP="00544B31">
      <w:pPr>
        <w:pStyle w:val="ListBullet5"/>
        <w:rPr>
          <w:highlight w:val="yellow"/>
        </w:rPr>
      </w:pPr>
      <w:r w:rsidRPr="00F87B4B">
        <w:rPr>
          <w:highlight w:val="yellow"/>
        </w:rPr>
        <w:t>Number and type(s) of species that have been released</w:t>
      </w:r>
    </w:p>
    <w:p w14:paraId="1FEFA769" w14:textId="2B613653" w:rsidR="00F87B4B" w:rsidRPr="00F87B4B" w:rsidRDefault="00F87B4B" w:rsidP="00544B31">
      <w:pPr>
        <w:pStyle w:val="ListBullet5"/>
        <w:rPr>
          <w:highlight w:val="yellow"/>
        </w:rPr>
      </w:pPr>
      <w:r w:rsidRPr="00F87B4B">
        <w:rPr>
          <w:highlight w:val="yellow"/>
        </w:rPr>
        <w:t>Number and type(s) of species that died or were euthanized</w:t>
      </w:r>
    </w:p>
    <w:p w14:paraId="3AF879F6" w14:textId="16B4DFC9" w:rsidR="00F87B4B" w:rsidRPr="00F87B4B" w:rsidRDefault="00F87B4B" w:rsidP="00544B31">
      <w:pPr>
        <w:pStyle w:val="ListBullet5"/>
        <w:rPr>
          <w:highlight w:val="yellow"/>
        </w:rPr>
      </w:pPr>
      <w:r w:rsidRPr="00F87B4B">
        <w:rPr>
          <w:highlight w:val="yellow"/>
        </w:rPr>
        <w:t>Location of assessment/recovery operations</w:t>
      </w:r>
    </w:p>
    <w:p w14:paraId="33F9DA5E" w14:textId="47C55F84" w:rsidR="00F87B4B" w:rsidRPr="00F87B4B" w:rsidRDefault="00F87B4B" w:rsidP="00544B31">
      <w:pPr>
        <w:pStyle w:val="ListBullet5"/>
        <w:rPr>
          <w:highlight w:val="yellow"/>
        </w:rPr>
      </w:pPr>
      <w:r w:rsidRPr="00F87B4B">
        <w:rPr>
          <w:highlight w:val="yellow"/>
        </w:rPr>
        <w:t>Number of people/teams involved in these operations</w:t>
      </w:r>
    </w:p>
    <w:p w14:paraId="79EE1CD9" w14:textId="6C7E3097" w:rsidR="00F87B4B" w:rsidRPr="00F87B4B" w:rsidRDefault="00F87B4B" w:rsidP="00544B31">
      <w:pPr>
        <w:pStyle w:val="ListBullet5"/>
        <w:rPr>
          <w:highlight w:val="yellow"/>
        </w:rPr>
      </w:pPr>
      <w:r w:rsidRPr="00F87B4B">
        <w:rPr>
          <w:highlight w:val="yellow"/>
        </w:rPr>
        <w:t>Equipment (e.g., boats, planes) involved in these operations</w:t>
      </w:r>
      <w:commentRangeEnd w:id="41"/>
      <w:r w:rsidRPr="00F87B4B">
        <w:rPr>
          <w:rStyle w:val="CommentReference"/>
          <w:highlight w:val="yellow"/>
        </w:rPr>
        <w:commentReference w:id="41"/>
      </w:r>
    </w:p>
    <w:p w14:paraId="6D25E99F" w14:textId="718024E2" w:rsidR="008D4D16" w:rsidRDefault="008D4D16" w:rsidP="006B7812">
      <w:pPr>
        <w:pStyle w:val="Heading3"/>
      </w:pPr>
      <w:bookmarkStart w:id="42" w:name="_Toc16080172"/>
      <w:commentRangeStart w:id="43"/>
      <w:r>
        <w:t>Ground</w:t>
      </w:r>
      <w:commentRangeEnd w:id="43"/>
      <w:r w:rsidR="00F87B4B">
        <w:rPr>
          <w:rStyle w:val="CommentReference"/>
          <w:rFonts w:eastAsiaTheme="minorHAnsi" w:cstheme="minorBidi"/>
          <w:bCs w:val="0"/>
        </w:rPr>
        <w:commentReference w:id="43"/>
      </w:r>
      <w:bookmarkEnd w:id="42"/>
    </w:p>
    <w:p w14:paraId="05DAF6EF" w14:textId="71D83724" w:rsidR="006C1DA3" w:rsidRDefault="00DF2FF3" w:rsidP="00544B31">
      <w:pPr>
        <w:pStyle w:val="Normal3"/>
      </w:pPr>
      <w:r w:rsidRPr="008C4A9E">
        <w:rPr>
          <w:highlight w:val="yellow"/>
        </w:rPr>
        <w:t>Ground-based operations to assess and recover impacted wildlife will be</w:t>
      </w:r>
      <w:r w:rsidR="00012394" w:rsidRPr="008C4A9E">
        <w:rPr>
          <w:highlight w:val="yellow"/>
        </w:rPr>
        <w:t xml:space="preserve"> conducted </w:t>
      </w:r>
      <w:commentRangeStart w:id="44"/>
      <w:r w:rsidR="00012394" w:rsidRPr="008C4A9E">
        <w:rPr>
          <w:highlight w:val="yellow"/>
        </w:rPr>
        <w:t>jointly (i.e., the same Teams will both assess and recover impacted</w:t>
      </w:r>
      <w:r w:rsidRPr="008C4A9E">
        <w:rPr>
          <w:highlight w:val="yellow"/>
        </w:rPr>
        <w:t xml:space="preserve"> </w:t>
      </w:r>
      <w:r w:rsidR="00012394" w:rsidRPr="008C4A9E">
        <w:rPr>
          <w:highlight w:val="yellow"/>
        </w:rPr>
        <w:t xml:space="preserve">wildlife) or separately (i.e., different Teams will be used to assess versus recover impacted wildlife) </w:t>
      </w:r>
      <w:commentRangeEnd w:id="44"/>
      <w:r w:rsidR="00012394" w:rsidRPr="008C4A9E">
        <w:rPr>
          <w:rStyle w:val="CommentReference"/>
          <w:highlight w:val="yellow"/>
        </w:rPr>
        <w:commentReference w:id="44"/>
      </w:r>
      <w:r w:rsidR="00012394" w:rsidRPr="008C4A9E">
        <w:rPr>
          <w:highlight w:val="yellow"/>
        </w:rPr>
        <w:t xml:space="preserve">and </w:t>
      </w:r>
      <w:r w:rsidRPr="008C4A9E">
        <w:rPr>
          <w:highlight w:val="yellow"/>
        </w:rPr>
        <w:t xml:space="preserve">coordinated by </w:t>
      </w:r>
      <w:commentRangeStart w:id="45"/>
      <w:r w:rsidRPr="008C4A9E">
        <w:rPr>
          <w:highlight w:val="yellow"/>
        </w:rPr>
        <w:t>Group Leader Name from location</w:t>
      </w:r>
      <w:commentRangeEnd w:id="45"/>
      <w:r w:rsidR="00012394" w:rsidRPr="008C4A9E">
        <w:rPr>
          <w:rStyle w:val="CommentReference"/>
          <w:highlight w:val="yellow"/>
        </w:rPr>
        <w:commentReference w:id="45"/>
      </w:r>
      <w:r w:rsidRPr="008C4A9E">
        <w:rPr>
          <w:highlight w:val="yellow"/>
        </w:rPr>
        <w:t>.</w:t>
      </w:r>
    </w:p>
    <w:p w14:paraId="62806EEC" w14:textId="344E5C62" w:rsidR="004973BD" w:rsidRDefault="008C4A9E" w:rsidP="00544B31">
      <w:pPr>
        <w:pStyle w:val="Normal3"/>
      </w:pPr>
      <w:r>
        <w:t xml:space="preserve">Each Bird </w:t>
      </w:r>
      <w:r w:rsidR="00DF2FF3">
        <w:t>T</w:t>
      </w:r>
      <w:r w:rsidR="008D4D16">
        <w:t xml:space="preserve">eam </w:t>
      </w:r>
      <w:r w:rsidR="00DF2FF3">
        <w:t xml:space="preserve">will consist </w:t>
      </w:r>
      <w:r w:rsidR="008D4D16">
        <w:t xml:space="preserve">of three </w:t>
      </w:r>
      <w:r>
        <w:t>people</w:t>
      </w:r>
      <w:r w:rsidR="008D4D16">
        <w:t xml:space="preserve">; two in </w:t>
      </w:r>
      <w:r w:rsidR="006963C2">
        <w:t>specialized PPE</w:t>
      </w:r>
      <w:r w:rsidR="008D4D16">
        <w:t xml:space="preserve"> to handle oiled animals </w:t>
      </w:r>
      <w:r w:rsidR="006963C2">
        <w:t xml:space="preserve">(e.g., leather gloves/gauntlets over nitrile gloves) </w:t>
      </w:r>
      <w:r w:rsidR="008D4D16">
        <w:t xml:space="preserve">and a third “clean” person (i.e., </w:t>
      </w:r>
      <w:r w:rsidR="006963C2">
        <w:t>with standard Level D PPE</w:t>
      </w:r>
      <w:r w:rsidR="008D4D16">
        <w:t xml:space="preserve">) to record data, handle communications, and provide </w:t>
      </w:r>
      <w:r w:rsidR="004973BD">
        <w:t xml:space="preserve">other </w:t>
      </w:r>
      <w:r w:rsidR="008D4D16">
        <w:t xml:space="preserve">support. </w:t>
      </w:r>
      <w:r w:rsidR="008A383A">
        <w:t>A</w:t>
      </w:r>
      <w:r w:rsidR="0013216F">
        <w:t xml:space="preserve">ppendix </w:t>
      </w:r>
      <w:r w:rsidR="00B47BEB">
        <w:fldChar w:fldCharType="begin"/>
      </w:r>
      <w:r w:rsidR="00B47BEB">
        <w:instrText xml:space="preserve"> REF _Ref505332226 \r \h </w:instrText>
      </w:r>
      <w:r w:rsidR="00544B31">
        <w:instrText xml:space="preserve"> \* MERGEFORMAT </w:instrText>
      </w:r>
      <w:r w:rsidR="00B47BEB">
        <w:fldChar w:fldCharType="separate"/>
      </w:r>
      <w:r w:rsidR="00B47BEB">
        <w:t>8.5</w:t>
      </w:r>
      <w:r w:rsidR="00B47BEB">
        <w:fldChar w:fldCharType="end"/>
      </w:r>
      <w:r w:rsidR="008A383A">
        <w:t xml:space="preserve"> </w:t>
      </w:r>
      <w:r w:rsidR="0013216F">
        <w:t xml:space="preserve">provides a </w:t>
      </w:r>
      <w:r w:rsidR="008A383A">
        <w:t>detailed protocol for handling oiled wildlife.</w:t>
      </w:r>
      <w:r>
        <w:t xml:space="preserve"> </w:t>
      </w:r>
      <w:commentRangeStart w:id="46"/>
      <w:r>
        <w:t>Each Marine Mammal Team will consist of four authorized responders; two people trained to handle seals and whales and two people to coordinate data and logistics.</w:t>
      </w:r>
      <w:commentRangeEnd w:id="46"/>
      <w:r>
        <w:rPr>
          <w:rStyle w:val="CommentReference"/>
        </w:rPr>
        <w:commentReference w:id="46"/>
      </w:r>
      <w:r>
        <w:t xml:space="preserve"> </w:t>
      </w:r>
      <w:r w:rsidR="0030495D">
        <w:t xml:space="preserve"> </w:t>
      </w:r>
    </w:p>
    <w:p w14:paraId="60725454" w14:textId="65B34541" w:rsidR="008D4D16" w:rsidRDefault="00DE451F" w:rsidP="00544B31">
      <w:pPr>
        <w:pStyle w:val="Normal3"/>
      </w:pPr>
      <w:r>
        <w:t>G</w:t>
      </w:r>
      <w:r w:rsidR="004973BD">
        <w:t>round</w:t>
      </w:r>
      <w:r w:rsidR="008D4D16">
        <w:t xml:space="preserve"> teams w</w:t>
      </w:r>
      <w:r w:rsidR="004973BD">
        <w:t>ill</w:t>
      </w:r>
      <w:r w:rsidR="008D4D16">
        <w:t xml:space="preserve"> search </w:t>
      </w:r>
      <w:r>
        <w:t xml:space="preserve">their assigned </w:t>
      </w:r>
      <w:r w:rsidR="008D4D16">
        <w:t xml:space="preserve">areas for both oiled and unoiled wildlife, capture live oiled animals, and collected dead ones. </w:t>
      </w:r>
      <w:r w:rsidR="008C4A9E">
        <w:t>All</w:t>
      </w:r>
      <w:r>
        <w:t xml:space="preserve"> staff operating within 6 ft of the water </w:t>
      </w:r>
      <w:r w:rsidR="00DF2FF3">
        <w:t>will</w:t>
      </w:r>
      <w:r>
        <w:t xml:space="preserve"> wear a Personal Floatation Device (PFD).</w:t>
      </w:r>
      <w:r w:rsidR="006C1DA3">
        <w:t xml:space="preserve"> </w:t>
      </w:r>
      <w:r w:rsidR="008C4A9E">
        <w:t>S</w:t>
      </w:r>
      <w:r w:rsidR="006C1DA3">
        <w:t xml:space="preserve">taff will rely on safety messages from the Federal/State On-Scene Coordinator, Safety Officer, or from hazardous material experts from the Maine DEP, U.S. EPA, or U.S. Coast Guard to determine if it is safe to operate in a specific area in Level D PPE. Before entering a contaminated area, the </w:t>
      </w:r>
      <w:r w:rsidR="00DF2FF3">
        <w:t>T</w:t>
      </w:r>
      <w:r w:rsidR="006C1DA3">
        <w:t xml:space="preserve">eam will </w:t>
      </w:r>
      <w:proofErr w:type="gramStart"/>
      <w:r w:rsidR="00DF2FF3">
        <w:t xml:space="preserve">make a </w:t>
      </w:r>
      <w:r w:rsidR="006C1DA3">
        <w:t>plan</w:t>
      </w:r>
      <w:proofErr w:type="gramEnd"/>
      <w:r w:rsidR="006C1DA3">
        <w:t xml:space="preserve"> </w:t>
      </w:r>
      <w:r w:rsidR="00DF2FF3">
        <w:t>for</w:t>
      </w:r>
      <w:r w:rsidR="006C1DA3">
        <w:t xml:space="preserve"> exit</w:t>
      </w:r>
      <w:r w:rsidR="00DF2FF3">
        <w:t>ing</w:t>
      </w:r>
      <w:r w:rsidR="006C1DA3">
        <w:t xml:space="preserve"> the area, where </w:t>
      </w:r>
      <w:r w:rsidR="00DF2FF3">
        <w:t xml:space="preserve">to </w:t>
      </w:r>
      <w:r w:rsidR="006C1DA3">
        <w:t>decon</w:t>
      </w:r>
      <w:r w:rsidR="008C4A9E">
        <w:t>taminate</w:t>
      </w:r>
      <w:r w:rsidR="006C1DA3">
        <w:t>, and how to disp</w:t>
      </w:r>
      <w:r w:rsidR="00DF2FF3">
        <w:t xml:space="preserve">ose of their contaminated PPE. </w:t>
      </w:r>
    </w:p>
    <w:p w14:paraId="1C79591E" w14:textId="7F5E3D52" w:rsidR="00DF2FF3" w:rsidRDefault="008D4D16" w:rsidP="00544B31">
      <w:pPr>
        <w:pStyle w:val="Normal3"/>
      </w:pPr>
      <w:r>
        <w:t xml:space="preserve">Ground teams </w:t>
      </w:r>
      <w:r w:rsidR="00DE451F">
        <w:t>will</w:t>
      </w:r>
      <w:r>
        <w:t xml:space="preserve"> carry two-way radios or cell phones to communicate with the Group Leader. If direct communication during a survey is not possible, then </w:t>
      </w:r>
      <w:r w:rsidR="0014270F">
        <w:t>G</w:t>
      </w:r>
      <w:r>
        <w:t xml:space="preserve">round </w:t>
      </w:r>
      <w:r w:rsidR="0014270F">
        <w:t>T</w:t>
      </w:r>
      <w:r>
        <w:t xml:space="preserve">eams </w:t>
      </w:r>
      <w:r w:rsidR="00DE451F">
        <w:t xml:space="preserve">will </w:t>
      </w:r>
      <w:r>
        <w:t>report back to the</w:t>
      </w:r>
      <w:r w:rsidR="008C4A9E">
        <w:t xml:space="preserve"> Group Leader</w:t>
      </w:r>
      <w:r>
        <w:t xml:space="preserve"> as quickly as possible.</w:t>
      </w:r>
      <w:r w:rsidR="00DF2FF3" w:rsidRPr="00DF2FF3">
        <w:t xml:space="preserve"> </w:t>
      </w:r>
      <w:r w:rsidR="00DF2FF3">
        <w:t xml:space="preserve">Information collected by Teams will be relayed to the Incident Command Post via the </w:t>
      </w:r>
      <w:r w:rsidR="00736D64">
        <w:t>O</w:t>
      </w:r>
      <w:r w:rsidR="00DF2FF3">
        <w:t xml:space="preserve">iled </w:t>
      </w:r>
      <w:r w:rsidR="00736D64">
        <w:t>W</w:t>
      </w:r>
      <w:r w:rsidR="00DF2FF3">
        <w:t xml:space="preserve">ildlife </w:t>
      </w:r>
      <w:r w:rsidR="00736D64">
        <w:t>H</w:t>
      </w:r>
      <w:r w:rsidR="00DF2FF3">
        <w:t>otline.</w:t>
      </w:r>
    </w:p>
    <w:p w14:paraId="5D8FE7F4" w14:textId="3D3AF391" w:rsidR="00211F43" w:rsidRDefault="00DF2FF3" w:rsidP="00544B31">
      <w:pPr>
        <w:pStyle w:val="Normal3"/>
      </w:pPr>
      <w:r>
        <w:t xml:space="preserve">Ground Teams will initiate a Chain-of-Custody form (Appendix </w:t>
      </w:r>
      <w:r>
        <w:fldChar w:fldCharType="begin"/>
      </w:r>
      <w:r>
        <w:instrText xml:space="preserve"> REF _Ref505332706 \r \h </w:instrText>
      </w:r>
      <w:r w:rsidR="00544B31">
        <w:instrText xml:space="preserve"> \* MERGEFORMAT </w:instrText>
      </w:r>
      <w:r>
        <w:fldChar w:fldCharType="separate"/>
      </w:r>
      <w:r>
        <w:t>8.6</w:t>
      </w:r>
      <w:r>
        <w:fldChar w:fldCharType="end"/>
      </w:r>
      <w:r>
        <w:t xml:space="preserve">) for each recovered animal, live or dead, which will be signed each time the animal changes hands. </w:t>
      </w:r>
      <w:r w:rsidRPr="008C4A9E">
        <w:t>Transport Teams will collect recovered animals from Ground Team</w:t>
      </w:r>
      <w:r w:rsidR="0014270F" w:rsidRPr="008C4A9E">
        <w:t>s</w:t>
      </w:r>
      <w:r w:rsidRPr="008C4A9E">
        <w:t xml:space="preserve"> and transport them to the Stabilization Facility/Primary Care Center</w:t>
      </w:r>
      <w:r>
        <w:t>.</w:t>
      </w:r>
      <w:r w:rsidR="0014270F">
        <w:t xml:space="preserve"> </w:t>
      </w:r>
    </w:p>
    <w:p w14:paraId="4F2E8F20" w14:textId="13CC3159" w:rsidR="007F0409" w:rsidRDefault="0014270F" w:rsidP="000A07CF">
      <w:pPr>
        <w:pStyle w:val="Heading3"/>
      </w:pPr>
      <w:bookmarkStart w:id="47" w:name="_Toc16080173"/>
      <w:commentRangeStart w:id="48"/>
      <w:r>
        <w:t>Air</w:t>
      </w:r>
      <w:commentRangeEnd w:id="48"/>
      <w:r w:rsidR="0062573E">
        <w:rPr>
          <w:rStyle w:val="CommentReference"/>
          <w:rFonts w:eastAsiaTheme="minorHAnsi" w:cstheme="minorBidi"/>
          <w:bCs w:val="0"/>
        </w:rPr>
        <w:commentReference w:id="48"/>
      </w:r>
      <w:bookmarkEnd w:id="47"/>
    </w:p>
    <w:p w14:paraId="4835A3C7" w14:textId="488714EE" w:rsidR="002B49E7" w:rsidRDefault="00E35B01" w:rsidP="00544B31">
      <w:pPr>
        <w:pStyle w:val="Normal3"/>
      </w:pPr>
      <w:r>
        <w:lastRenderedPageBreak/>
        <w:t xml:space="preserve">Aerial assessment </w:t>
      </w:r>
      <w:r w:rsidR="005A23DC">
        <w:t xml:space="preserve">is an efficient way to estimate </w:t>
      </w:r>
      <w:r>
        <w:t xml:space="preserve">numbers and locations of </w:t>
      </w:r>
      <w:r w:rsidR="008043C9">
        <w:t xml:space="preserve">most species </w:t>
      </w:r>
      <w:r w:rsidR="0005134C">
        <w:t xml:space="preserve">of </w:t>
      </w:r>
      <w:r>
        <w:t>oiled</w:t>
      </w:r>
      <w:r w:rsidR="0005134C">
        <w:t>/</w:t>
      </w:r>
      <w:r>
        <w:t xml:space="preserve">unoiled wildlife </w:t>
      </w:r>
      <w:r w:rsidR="005A23DC">
        <w:t>across the incident area</w:t>
      </w:r>
      <w:r w:rsidR="0014270F">
        <w:t xml:space="preserve">. </w:t>
      </w:r>
      <w:r>
        <w:t xml:space="preserve">Skilled wildlife observers </w:t>
      </w:r>
      <w:r w:rsidR="007461EC">
        <w:t xml:space="preserve">(two per flight, one on each side of the aircraft) </w:t>
      </w:r>
      <w:r w:rsidR="0014270F">
        <w:t>will</w:t>
      </w:r>
      <w:r>
        <w:t xml:space="preserve"> make these estimates</w:t>
      </w:r>
      <w:r w:rsidR="002B49E7">
        <w:t xml:space="preserve"> from a low-flying (e.g., 500 ft. AGL) </w:t>
      </w:r>
      <w:r w:rsidR="002B49E7" w:rsidRPr="0062573E">
        <w:rPr>
          <w:highlight w:val="yellow"/>
        </w:rPr>
        <w:t xml:space="preserve">small </w:t>
      </w:r>
      <w:commentRangeStart w:id="49"/>
      <w:r w:rsidR="002B49E7" w:rsidRPr="0062573E">
        <w:rPr>
          <w:highlight w:val="yellow"/>
        </w:rPr>
        <w:t>fixed-wing aircraft or helicopter</w:t>
      </w:r>
      <w:r w:rsidR="0014270F" w:rsidRPr="0062573E">
        <w:rPr>
          <w:highlight w:val="yellow"/>
        </w:rPr>
        <w:t xml:space="preserve"> </w:t>
      </w:r>
      <w:commentRangeEnd w:id="49"/>
      <w:r w:rsidR="0062573E" w:rsidRPr="0062573E">
        <w:rPr>
          <w:rStyle w:val="CommentReference"/>
          <w:highlight w:val="yellow"/>
        </w:rPr>
        <w:commentReference w:id="49"/>
      </w:r>
      <w:r w:rsidR="00093F7D" w:rsidRPr="0062573E">
        <w:rPr>
          <w:highlight w:val="yellow"/>
        </w:rPr>
        <w:t xml:space="preserve">operating from </w:t>
      </w:r>
      <w:commentRangeStart w:id="50"/>
      <w:r w:rsidR="00093F7D" w:rsidRPr="0062573E">
        <w:rPr>
          <w:highlight w:val="yellow"/>
        </w:rPr>
        <w:t>airport/landing site</w:t>
      </w:r>
      <w:commentRangeEnd w:id="50"/>
      <w:r w:rsidR="0062573E" w:rsidRPr="0062573E">
        <w:rPr>
          <w:rStyle w:val="CommentReference"/>
          <w:highlight w:val="yellow"/>
        </w:rPr>
        <w:commentReference w:id="50"/>
      </w:r>
      <w:r w:rsidR="002B49E7" w:rsidRPr="0062573E">
        <w:rPr>
          <w:highlight w:val="yellow"/>
        </w:rPr>
        <w:t xml:space="preserve">. </w:t>
      </w:r>
      <w:r w:rsidR="0014270F" w:rsidRPr="0062573E">
        <w:rPr>
          <w:highlight w:val="yellow"/>
        </w:rPr>
        <w:t xml:space="preserve">Aerial surveys will be conducted </w:t>
      </w:r>
      <w:commentRangeStart w:id="51"/>
      <w:r w:rsidR="0062573E" w:rsidRPr="0062573E">
        <w:rPr>
          <w:highlight w:val="yellow"/>
        </w:rPr>
        <w:t>daily</w:t>
      </w:r>
      <w:commentRangeEnd w:id="51"/>
      <w:r w:rsidR="0062573E" w:rsidRPr="0062573E">
        <w:rPr>
          <w:rStyle w:val="CommentReference"/>
          <w:highlight w:val="yellow"/>
        </w:rPr>
        <w:commentReference w:id="51"/>
      </w:r>
      <w:r w:rsidR="0014270F" w:rsidRPr="0062573E">
        <w:rPr>
          <w:highlight w:val="yellow"/>
        </w:rPr>
        <w:t xml:space="preserve"> and </w:t>
      </w:r>
      <w:r w:rsidR="002B49E7" w:rsidRPr="0062573E">
        <w:rPr>
          <w:highlight w:val="yellow"/>
        </w:rPr>
        <w:t>coordinated with the Air Operations Group</w:t>
      </w:r>
      <w:r w:rsidR="002B49E7">
        <w:t>.</w:t>
      </w:r>
    </w:p>
    <w:p w14:paraId="013ADBEF" w14:textId="6D0A9BF1" w:rsidR="0062573E" w:rsidRDefault="0062573E" w:rsidP="00544B31">
      <w:pPr>
        <w:pStyle w:val="Normal3"/>
      </w:pPr>
      <w:r w:rsidRPr="0062573E">
        <w:rPr>
          <w:highlight w:val="yellow"/>
        </w:rPr>
        <w:t xml:space="preserve">An Unmanned Aerial Vehicle (UAV) </w:t>
      </w:r>
      <w:commentRangeStart w:id="52"/>
      <w:r w:rsidRPr="0062573E">
        <w:rPr>
          <w:highlight w:val="yellow"/>
        </w:rPr>
        <w:t>will/will not</w:t>
      </w:r>
      <w:commentRangeEnd w:id="52"/>
      <w:r w:rsidRPr="0062573E">
        <w:rPr>
          <w:rStyle w:val="CommentReference"/>
          <w:highlight w:val="yellow"/>
        </w:rPr>
        <w:commentReference w:id="52"/>
      </w:r>
      <w:r w:rsidRPr="0062573E">
        <w:rPr>
          <w:highlight w:val="yellow"/>
        </w:rPr>
        <w:t xml:space="preserve"> be used for aerial assessments.</w:t>
      </w:r>
    </w:p>
    <w:p w14:paraId="1F24F60C" w14:textId="58CF3165" w:rsidR="007F0409" w:rsidRDefault="0014270F" w:rsidP="0062573E">
      <w:pPr>
        <w:pStyle w:val="Heading3"/>
      </w:pPr>
      <w:bookmarkStart w:id="53" w:name="_Toc16080174"/>
      <w:commentRangeStart w:id="54"/>
      <w:r>
        <w:t>Boat</w:t>
      </w:r>
      <w:commentRangeEnd w:id="54"/>
      <w:r w:rsidR="0062573E">
        <w:rPr>
          <w:rStyle w:val="CommentReference"/>
          <w:rFonts w:eastAsiaTheme="minorHAnsi" w:cstheme="minorBidi"/>
          <w:bCs w:val="0"/>
        </w:rPr>
        <w:commentReference w:id="54"/>
      </w:r>
      <w:bookmarkEnd w:id="53"/>
    </w:p>
    <w:p w14:paraId="268E57E5" w14:textId="3C431B76" w:rsidR="0062573E" w:rsidRDefault="0062573E" w:rsidP="00544B31">
      <w:pPr>
        <w:pStyle w:val="Normal3"/>
      </w:pPr>
      <w:r>
        <w:rPr>
          <w:highlight w:val="yellow"/>
        </w:rPr>
        <w:t>On-water</w:t>
      </w:r>
      <w:r w:rsidRPr="008C4A9E">
        <w:rPr>
          <w:highlight w:val="yellow"/>
        </w:rPr>
        <w:t xml:space="preserve"> operations to assess and recover impacted wildlife will be conducted </w:t>
      </w:r>
      <w:commentRangeStart w:id="55"/>
      <w:r w:rsidRPr="008C4A9E">
        <w:rPr>
          <w:highlight w:val="yellow"/>
        </w:rPr>
        <w:t xml:space="preserve">jointly (i.e., the same Teams will both assess and recover impacted wildlife) or separately (i.e., different Teams will be used to assess versus recover impacted wildlife) </w:t>
      </w:r>
      <w:commentRangeEnd w:id="55"/>
      <w:r w:rsidRPr="008C4A9E">
        <w:rPr>
          <w:rStyle w:val="CommentReference"/>
          <w:highlight w:val="yellow"/>
        </w:rPr>
        <w:commentReference w:id="55"/>
      </w:r>
      <w:r w:rsidRPr="008C4A9E">
        <w:rPr>
          <w:highlight w:val="yellow"/>
        </w:rPr>
        <w:t xml:space="preserve">and coordinated by </w:t>
      </w:r>
      <w:commentRangeStart w:id="56"/>
      <w:r w:rsidRPr="008C4A9E">
        <w:rPr>
          <w:highlight w:val="yellow"/>
        </w:rPr>
        <w:t>Group Leader Name from location</w:t>
      </w:r>
      <w:commentRangeEnd w:id="56"/>
      <w:r w:rsidRPr="008C4A9E">
        <w:rPr>
          <w:rStyle w:val="CommentReference"/>
          <w:highlight w:val="yellow"/>
        </w:rPr>
        <w:commentReference w:id="56"/>
      </w:r>
      <w:r w:rsidRPr="008C4A9E">
        <w:rPr>
          <w:highlight w:val="yellow"/>
        </w:rPr>
        <w:t>.</w:t>
      </w:r>
      <w:r w:rsidR="00582ED8" w:rsidRPr="00582ED8">
        <w:t xml:space="preserve"> </w:t>
      </w:r>
      <w:r w:rsidR="00582ED8">
        <w:t xml:space="preserve">Boats will be launched from </w:t>
      </w:r>
      <w:commentRangeStart w:id="57"/>
      <w:r w:rsidR="00582ED8" w:rsidRPr="000069E8">
        <w:rPr>
          <w:highlight w:val="yellow"/>
        </w:rPr>
        <w:t>location</w:t>
      </w:r>
      <w:commentRangeEnd w:id="57"/>
      <w:r w:rsidR="00582ED8">
        <w:rPr>
          <w:rStyle w:val="CommentReference"/>
        </w:rPr>
        <w:commentReference w:id="57"/>
      </w:r>
      <w:r w:rsidR="00582ED8">
        <w:t xml:space="preserve"> and will only operate in the types of water/weather for which they are rated. Oiled boats will be decontaminated at </w:t>
      </w:r>
      <w:commentRangeStart w:id="58"/>
      <w:r w:rsidR="00582ED8" w:rsidRPr="000069E8">
        <w:rPr>
          <w:highlight w:val="yellow"/>
        </w:rPr>
        <w:t>location</w:t>
      </w:r>
      <w:commentRangeEnd w:id="58"/>
      <w:r w:rsidR="00582ED8">
        <w:rPr>
          <w:rStyle w:val="CommentReference"/>
        </w:rPr>
        <w:commentReference w:id="58"/>
      </w:r>
      <w:r w:rsidR="00582ED8">
        <w:t>.</w:t>
      </w:r>
      <w:r w:rsidR="00582ED8" w:rsidRPr="00582ED8">
        <w:t xml:space="preserve"> </w:t>
      </w:r>
      <w:r w:rsidR="00582ED8">
        <w:t>All Team members will wear a PFD and have appropriate boat training including coastal navigation.</w:t>
      </w:r>
    </w:p>
    <w:p w14:paraId="4D8138BF" w14:textId="1A8B3FFD" w:rsidR="0062573E" w:rsidRDefault="0062573E" w:rsidP="0062573E">
      <w:pPr>
        <w:pStyle w:val="Heading4"/>
      </w:pPr>
      <w:commentRangeStart w:id="59"/>
      <w:r>
        <w:t>Motorized</w:t>
      </w:r>
      <w:commentRangeEnd w:id="59"/>
      <w:r w:rsidR="00A530F2">
        <w:rPr>
          <w:rStyle w:val="CommentReference"/>
          <w:rFonts w:eastAsiaTheme="minorHAnsi" w:cstheme="minorBidi"/>
          <w:bCs w:val="0"/>
          <w:iCs w:val="0"/>
        </w:rPr>
        <w:commentReference w:id="59"/>
      </w:r>
    </w:p>
    <w:p w14:paraId="394467A0" w14:textId="66E0B098" w:rsidR="000069E8" w:rsidRDefault="000069E8" w:rsidP="00544B31">
      <w:pPr>
        <w:pStyle w:val="Normal4"/>
      </w:pPr>
      <w:r>
        <w:t>Motorized Boat</w:t>
      </w:r>
      <w:r w:rsidR="008A383A">
        <w:t xml:space="preserve"> </w:t>
      </w:r>
      <w:r>
        <w:t>T</w:t>
      </w:r>
      <w:r w:rsidR="008A383A">
        <w:t xml:space="preserve">eams will have at least four </w:t>
      </w:r>
      <w:r w:rsidR="0030495D">
        <w:t>people</w:t>
      </w:r>
      <w:r w:rsidR="008A383A">
        <w:t xml:space="preserve">; two </w:t>
      </w:r>
      <w:r w:rsidR="0062573E">
        <w:t>trained</w:t>
      </w:r>
      <w:r w:rsidR="0030495D">
        <w:t xml:space="preserve"> staff</w:t>
      </w:r>
      <w:r w:rsidR="008A383A">
        <w:t xml:space="preserve"> in </w:t>
      </w:r>
      <w:r w:rsidR="006963C2">
        <w:t>specialized</w:t>
      </w:r>
      <w:r w:rsidR="008A383A">
        <w:t xml:space="preserve"> PPE to handle oiled animals, a third “clean” person (i.e., </w:t>
      </w:r>
      <w:r w:rsidR="006963C2">
        <w:t>with just Level D PPE</w:t>
      </w:r>
      <w:r w:rsidR="008A383A">
        <w:t xml:space="preserve">) to record data and </w:t>
      </w:r>
      <w:r w:rsidR="0030495D">
        <w:t>uncontaminated equipment</w:t>
      </w:r>
      <w:r w:rsidR="008043C9">
        <w:t>, and a trained and licensed boat operator</w:t>
      </w:r>
      <w:r w:rsidR="008A383A">
        <w:t>.</w:t>
      </w:r>
      <w:r w:rsidR="008A383A" w:rsidRPr="008A383A">
        <w:t xml:space="preserve"> </w:t>
      </w:r>
    </w:p>
    <w:p w14:paraId="212F24CB" w14:textId="3FA8B940" w:rsidR="00A530F2" w:rsidRDefault="00A530F2" w:rsidP="00582ED8">
      <w:pPr>
        <w:pStyle w:val="Heading4"/>
      </w:pPr>
      <w:commentRangeStart w:id="60"/>
      <w:r>
        <w:t>Non-Motorized</w:t>
      </w:r>
      <w:commentRangeEnd w:id="60"/>
      <w:r w:rsidR="00582ED8">
        <w:rPr>
          <w:rStyle w:val="CommentReference"/>
          <w:rFonts w:eastAsiaTheme="minorHAnsi" w:cstheme="minorBidi"/>
          <w:bCs w:val="0"/>
          <w:iCs w:val="0"/>
        </w:rPr>
        <w:commentReference w:id="60"/>
      </w:r>
    </w:p>
    <w:p w14:paraId="69945C08" w14:textId="1F68AB07" w:rsidR="006963C2" w:rsidRPr="00582ED8" w:rsidRDefault="00582ED8" w:rsidP="00544B31">
      <w:pPr>
        <w:pStyle w:val="Normal4"/>
      </w:pPr>
      <w:r>
        <w:t xml:space="preserve">Canoes/kayaks will be used to assess impacted wildlife near shore and/or to survey shorelines. They also may assist with recovering impacted wildlife (usually in coordination with a motorized boat). </w:t>
      </w:r>
    </w:p>
    <w:p w14:paraId="521F5AC5" w14:textId="77777777" w:rsidR="00CB648B" w:rsidRDefault="00CB648B" w:rsidP="003269EE">
      <w:pPr>
        <w:pStyle w:val="Heading3"/>
      </w:pPr>
      <w:bookmarkStart w:id="61" w:name="_Toc16080175"/>
      <w:r>
        <w:t>Coordinat</w:t>
      </w:r>
      <w:r w:rsidR="00584740">
        <w:t>ing</w:t>
      </w:r>
      <w:r>
        <w:t xml:space="preserve"> Information</w:t>
      </w:r>
      <w:bookmarkEnd w:id="61"/>
    </w:p>
    <w:p w14:paraId="17EA1FF2" w14:textId="17CAB9A1" w:rsidR="00D04C14" w:rsidRDefault="000069E8" w:rsidP="00544B31">
      <w:pPr>
        <w:pStyle w:val="Normal3"/>
      </w:pPr>
      <w:r>
        <w:t>All data collected during wildlife assessment and recovery operations will be managed in compliance with the incident information management plan.</w:t>
      </w:r>
    </w:p>
    <w:p w14:paraId="0BD83B5E" w14:textId="7777828F" w:rsidR="00503176" w:rsidRDefault="00563B43" w:rsidP="003269EE">
      <w:pPr>
        <w:pStyle w:val="Heading4"/>
      </w:pPr>
      <w:r>
        <w:t>Repor</w:t>
      </w:r>
      <w:r w:rsidR="00503176">
        <w:t>ting Wildlife Sightings</w:t>
      </w:r>
    </w:p>
    <w:p w14:paraId="4DC33ED7" w14:textId="77777777" w:rsidR="00563B43" w:rsidRDefault="00563B43" w:rsidP="00544B31">
      <w:pPr>
        <w:pStyle w:val="Normal4"/>
      </w:pPr>
      <w:r>
        <w:t>The following information will be collected for each wildlife sighting:</w:t>
      </w:r>
    </w:p>
    <w:p w14:paraId="69B01B3A" w14:textId="4D56979D" w:rsidR="00563B43" w:rsidRPr="00544B31" w:rsidRDefault="00563B43" w:rsidP="00544B31">
      <w:pPr>
        <w:pStyle w:val="ListBullet4"/>
      </w:pPr>
      <w:r w:rsidRPr="00544B31">
        <w:t>Date/Time of report</w:t>
      </w:r>
    </w:p>
    <w:p w14:paraId="30729F34" w14:textId="497A7BF0" w:rsidR="00563B43" w:rsidRPr="00544B31" w:rsidRDefault="00563B43" w:rsidP="00544B31">
      <w:pPr>
        <w:pStyle w:val="ListBullet4"/>
      </w:pPr>
      <w:r w:rsidRPr="00544B31">
        <w:t>Name, phone number, and/or email of person making the report</w:t>
      </w:r>
    </w:p>
    <w:p w14:paraId="651EEAF6" w14:textId="77777777" w:rsidR="00563B43" w:rsidRPr="00544B31" w:rsidRDefault="00563B43" w:rsidP="00544B31">
      <w:pPr>
        <w:pStyle w:val="ListBullet4"/>
      </w:pPr>
      <w:r w:rsidRPr="00544B31">
        <w:t>Date/Time animal(s) seen</w:t>
      </w:r>
    </w:p>
    <w:p w14:paraId="170DA5FD" w14:textId="4A32E9D0" w:rsidR="00563B43" w:rsidRPr="00544B31" w:rsidRDefault="00563B43" w:rsidP="00544B31">
      <w:pPr>
        <w:pStyle w:val="ListBullet4"/>
      </w:pPr>
      <w:r w:rsidRPr="00544B31">
        <w:t>Number/Type (species) seen</w:t>
      </w:r>
    </w:p>
    <w:p w14:paraId="1E40B7BE" w14:textId="3CE43A43" w:rsidR="00563B43" w:rsidRPr="00544B31" w:rsidRDefault="00563B43" w:rsidP="00544B31">
      <w:pPr>
        <w:pStyle w:val="ListBullet4"/>
      </w:pPr>
      <w:r w:rsidRPr="00544B31">
        <w:t>What the animal(s) were doing</w:t>
      </w:r>
    </w:p>
    <w:p w14:paraId="60D2E630" w14:textId="6B858FBE" w:rsidR="00563B43" w:rsidRPr="00544B31" w:rsidRDefault="00563B43" w:rsidP="00544B31">
      <w:pPr>
        <w:pStyle w:val="ListBullet4"/>
      </w:pPr>
      <w:r w:rsidRPr="00544B31">
        <w:t>Extent of oiling/what part of the animal was oiled</w:t>
      </w:r>
    </w:p>
    <w:p w14:paraId="7BB56804" w14:textId="7DE84EED" w:rsidR="00563B43" w:rsidRPr="00544B31" w:rsidRDefault="00563B43" w:rsidP="00544B31">
      <w:pPr>
        <w:pStyle w:val="ListBullet4"/>
      </w:pPr>
      <w:r w:rsidRPr="00544B31">
        <w:t>Whether animal(s) were injured</w:t>
      </w:r>
    </w:p>
    <w:p w14:paraId="5428D14F" w14:textId="3DD2AC72" w:rsidR="00563B43" w:rsidRPr="00544B31" w:rsidRDefault="00563B43" w:rsidP="00544B31">
      <w:pPr>
        <w:pStyle w:val="ListBullet4"/>
      </w:pPr>
      <w:r w:rsidRPr="00544B31">
        <w:t>Whether the animal was mobile (able to escape)</w:t>
      </w:r>
    </w:p>
    <w:p w14:paraId="531D525B" w14:textId="77777777" w:rsidR="00563B43" w:rsidRPr="00544B31" w:rsidRDefault="00563B43" w:rsidP="00544B31">
      <w:pPr>
        <w:pStyle w:val="ListBullet4"/>
      </w:pPr>
      <w:r w:rsidRPr="00544B31">
        <w:lastRenderedPageBreak/>
        <w:t>Whether any photos were taken</w:t>
      </w:r>
    </w:p>
    <w:p w14:paraId="2C155A38" w14:textId="77777777" w:rsidR="00563B43" w:rsidRPr="00544B31" w:rsidRDefault="00563B43" w:rsidP="00544B31">
      <w:pPr>
        <w:pStyle w:val="ListBullet4"/>
      </w:pPr>
      <w:r w:rsidRPr="00544B31">
        <w:t>Location (GPS coordinates, physical address, or site description)</w:t>
      </w:r>
    </w:p>
    <w:p w14:paraId="63E599F7" w14:textId="6CB5DC20" w:rsidR="00CB648B" w:rsidRDefault="00CB648B" w:rsidP="003269EE">
      <w:pPr>
        <w:pStyle w:val="Heading4"/>
      </w:pPr>
      <w:r>
        <w:t>Hotline</w:t>
      </w:r>
      <w:r w:rsidR="00563B43">
        <w:t>(s)</w:t>
      </w:r>
      <w:r>
        <w:t xml:space="preserve"> for Reporting </w:t>
      </w:r>
      <w:r w:rsidR="00216D3C">
        <w:t xml:space="preserve">Oiled </w:t>
      </w:r>
      <w:r>
        <w:t>Wildlife</w:t>
      </w:r>
    </w:p>
    <w:p w14:paraId="7A509230" w14:textId="62B75B75" w:rsidR="00EC5AD2" w:rsidRDefault="00563B43" w:rsidP="00544B31">
      <w:pPr>
        <w:pStyle w:val="Normal4"/>
      </w:pPr>
      <w:commentRangeStart w:id="62"/>
      <w:r>
        <w:t xml:space="preserve">The number </w:t>
      </w:r>
      <w:r w:rsidR="00EC5AD2">
        <w:t>1-877-OIL-BIRD</w:t>
      </w:r>
      <w:r w:rsidR="007F475E">
        <w:t xml:space="preserve"> (645-2473</w:t>
      </w:r>
      <w:r w:rsidR="00EC5AD2">
        <w:t xml:space="preserve">) </w:t>
      </w:r>
      <w:r w:rsidR="007F475E">
        <w:t xml:space="preserve">will be used </w:t>
      </w:r>
      <w:r w:rsidR="00EC5AD2">
        <w:t xml:space="preserve">for </w:t>
      </w:r>
      <w:r w:rsidR="007F475E">
        <w:t xml:space="preserve">reporting wildlife sightings (this existing hotline will be forwarded to the ICP or wildlife Primary Care Center) </w:t>
      </w:r>
      <w:commentRangeEnd w:id="62"/>
      <w:r w:rsidR="007F475E">
        <w:rPr>
          <w:rStyle w:val="CommentReference"/>
        </w:rPr>
        <w:commentReference w:id="62"/>
      </w:r>
      <w:r w:rsidR="007F475E">
        <w:t>and monitored 24/7.</w:t>
      </w:r>
      <w:r w:rsidR="00EC5AD2">
        <w:t xml:space="preserve"> </w:t>
      </w:r>
    </w:p>
    <w:p w14:paraId="61A78EDC" w14:textId="4A846125" w:rsidR="007F475E" w:rsidRDefault="007F475E" w:rsidP="003269EE">
      <w:pPr>
        <w:pStyle w:val="Heading4"/>
      </w:pPr>
      <w:r>
        <w:t>Web-based Reporting Form</w:t>
      </w:r>
    </w:p>
    <w:p w14:paraId="538F9B16" w14:textId="49B37ACE" w:rsidR="007F475E" w:rsidRDefault="007F475E" w:rsidP="00544B31">
      <w:pPr>
        <w:pStyle w:val="Normal4"/>
      </w:pPr>
      <w:r>
        <w:t>A web-based form (</w:t>
      </w:r>
      <w:commentRangeStart w:id="63"/>
      <w:r>
        <w:t>URL</w:t>
      </w:r>
      <w:commentRangeEnd w:id="63"/>
      <w:r>
        <w:rPr>
          <w:rStyle w:val="CommentReference"/>
        </w:rPr>
        <w:commentReference w:id="63"/>
      </w:r>
      <w:r>
        <w:t>) will also be available for reporting wildlife sightings.</w:t>
      </w:r>
    </w:p>
    <w:p w14:paraId="0005319B" w14:textId="28A1C8F8" w:rsidR="00CB648B" w:rsidRDefault="00CB648B" w:rsidP="003269EE">
      <w:pPr>
        <w:pStyle w:val="Heading4"/>
      </w:pPr>
      <w:r>
        <w:t>Wildlife Sightings Database</w:t>
      </w:r>
    </w:p>
    <w:p w14:paraId="624CA5A7" w14:textId="2EBEAEE8" w:rsidR="00EC5AD2" w:rsidRDefault="00EC5AD2" w:rsidP="00544B31">
      <w:pPr>
        <w:pStyle w:val="Normal4"/>
      </w:pPr>
      <w:commentRangeStart w:id="64"/>
      <w:r>
        <w:t xml:space="preserve">Information collected </w:t>
      </w:r>
      <w:r w:rsidR="000069E8">
        <w:t>through the Oiled Wildlife Hotline</w:t>
      </w:r>
      <w:r w:rsidR="007F475E">
        <w:t>, web-based reporting form,</w:t>
      </w:r>
      <w:r>
        <w:t xml:space="preserve"> </w:t>
      </w:r>
      <w:r w:rsidR="000069E8">
        <w:t xml:space="preserve">and other sources </w:t>
      </w:r>
      <w:r>
        <w:t xml:space="preserve">will be entered as soon as possible into a </w:t>
      </w:r>
      <w:r w:rsidR="007F475E">
        <w:t xml:space="preserve">GIS </w:t>
      </w:r>
      <w:r>
        <w:t xml:space="preserve">database shared throughout the ICP and </w:t>
      </w:r>
      <w:r w:rsidR="00B8378B">
        <w:t>Primary Care Center</w:t>
      </w:r>
      <w:commentRangeEnd w:id="64"/>
      <w:r w:rsidR="007F475E">
        <w:rPr>
          <w:rStyle w:val="CommentReference"/>
        </w:rPr>
        <w:commentReference w:id="64"/>
      </w:r>
      <w:r>
        <w:t>.</w:t>
      </w:r>
    </w:p>
    <w:p w14:paraId="7348586B" w14:textId="3040BF30" w:rsidR="00E00C9E" w:rsidRDefault="00E00C9E" w:rsidP="003269EE">
      <w:pPr>
        <w:pStyle w:val="Heading2"/>
      </w:pPr>
      <w:bookmarkStart w:id="65" w:name="_Toc16080176"/>
      <w:r>
        <w:t xml:space="preserve">Prevent </w:t>
      </w:r>
      <w:r w:rsidR="007F0409">
        <w:t>U</w:t>
      </w:r>
      <w:r>
        <w:t xml:space="preserve">noiled </w:t>
      </w:r>
      <w:r w:rsidR="007F0409">
        <w:t>W</w:t>
      </w:r>
      <w:r>
        <w:t xml:space="preserve">ildlife </w:t>
      </w:r>
      <w:r w:rsidR="00584740">
        <w:t>and Habitat</w:t>
      </w:r>
      <w:r>
        <w:t xml:space="preserve"> </w:t>
      </w:r>
      <w:r w:rsidR="00D14CC2">
        <w:t>from</w:t>
      </w:r>
      <w:r>
        <w:t xml:space="preserve"> </w:t>
      </w:r>
      <w:r w:rsidR="007F0409">
        <w:t>B</w:t>
      </w:r>
      <w:r>
        <w:t xml:space="preserve">ecoming </w:t>
      </w:r>
      <w:r w:rsidR="007F0409">
        <w:t>O</w:t>
      </w:r>
      <w:r>
        <w:t>iled</w:t>
      </w:r>
      <w:bookmarkEnd w:id="65"/>
    </w:p>
    <w:p w14:paraId="3974F396" w14:textId="3651CA54" w:rsidR="00941E2C" w:rsidRDefault="00400384" w:rsidP="00544B31">
      <w:pPr>
        <w:pStyle w:val="Normal2"/>
      </w:pPr>
      <w:r>
        <w:t>The best way to protect wildlife and habitats from the impacts of an oil spill is to prevent them from becoming oiled.</w:t>
      </w:r>
    </w:p>
    <w:p w14:paraId="56B19EED" w14:textId="77777777" w:rsidR="00CB648B" w:rsidRDefault="00CB648B" w:rsidP="003269EE">
      <w:pPr>
        <w:pStyle w:val="Heading3"/>
      </w:pPr>
      <w:bookmarkStart w:id="66" w:name="_Toc16080177"/>
      <w:r>
        <w:t>Protection Strategies</w:t>
      </w:r>
      <w:bookmarkEnd w:id="66"/>
    </w:p>
    <w:p w14:paraId="41941E5D" w14:textId="50892D2A" w:rsidR="00014AC4" w:rsidRDefault="00014AC4" w:rsidP="00AD55B5">
      <w:pPr>
        <w:pStyle w:val="Heading4"/>
      </w:pPr>
      <w:r>
        <w:t>Environmental Vulnerability</w:t>
      </w:r>
      <w:r w:rsidR="00B47C09">
        <w:t>/Sensitivity</w:t>
      </w:r>
      <w:r>
        <w:t xml:space="preserve"> Index </w:t>
      </w:r>
      <w:r w:rsidR="0097246D">
        <w:t>(EVI</w:t>
      </w:r>
      <w:r w:rsidR="00B47C09">
        <w:t>/ESI</w:t>
      </w:r>
      <w:r w:rsidR="0097246D">
        <w:t xml:space="preserve">) </w:t>
      </w:r>
      <w:r>
        <w:t>Maps</w:t>
      </w:r>
    </w:p>
    <w:p w14:paraId="77B99B29" w14:textId="78B47F12" w:rsidR="00400384" w:rsidRDefault="007E2D7F" w:rsidP="00544B31">
      <w:pPr>
        <w:pStyle w:val="Normal4"/>
      </w:pPr>
      <w:r>
        <w:t>The EVI maps developed by t</w:t>
      </w:r>
      <w:r w:rsidR="00114EEF">
        <w:t>he Maine DEP using data from MDIFW</w:t>
      </w:r>
      <w:r w:rsidR="00B47C09">
        <w:t xml:space="preserve"> will be used to guide</w:t>
      </w:r>
      <w:r>
        <w:t>/</w:t>
      </w:r>
      <w:r w:rsidR="00B47C09">
        <w:t xml:space="preserve">prioritize protection strategies. MDIFW staff in the Planning Section Environmental Unit will provide updated information </w:t>
      </w:r>
      <w:r>
        <w:t>as needed</w:t>
      </w:r>
      <w:r w:rsidR="00B47C09">
        <w:t>.</w:t>
      </w:r>
      <w:r>
        <w:t xml:space="preserve"> </w:t>
      </w:r>
      <w:r w:rsidR="00114EEF">
        <w:t xml:space="preserve">ESI maps are </w:t>
      </w:r>
      <w:r w:rsidR="00FF14A2">
        <w:t>like</w:t>
      </w:r>
      <w:r w:rsidR="00114EEF">
        <w:t xml:space="preserve"> EVIs but produced at a regional scale by NOAA.</w:t>
      </w:r>
      <w:r w:rsidR="0097246D">
        <w:t xml:space="preserve"> They show the same MDIFW data that the EVI maps do but may not be as current.</w:t>
      </w:r>
      <w:r w:rsidR="00114EEF">
        <w:t xml:space="preserve"> </w:t>
      </w:r>
    </w:p>
    <w:p w14:paraId="26826A0F" w14:textId="77777777" w:rsidR="00014AC4" w:rsidRDefault="00014AC4" w:rsidP="00AD55B5">
      <w:pPr>
        <w:pStyle w:val="Heading4"/>
      </w:pPr>
      <w:r>
        <w:t>Bird Oil Vulnerability Index (BOVI)</w:t>
      </w:r>
    </w:p>
    <w:p w14:paraId="2024091B" w14:textId="0197C4E8" w:rsidR="00215D50" w:rsidRDefault="00FD0526" w:rsidP="00544B31">
      <w:pPr>
        <w:pStyle w:val="Normal4"/>
      </w:pPr>
      <w:r>
        <w:t xml:space="preserve">Birds differ in their vulnerability to oil. </w:t>
      </w:r>
      <w:r w:rsidR="00215D50">
        <w:t xml:space="preserve">The </w:t>
      </w:r>
      <w:r>
        <w:t xml:space="preserve">BOVI </w:t>
      </w:r>
      <w:r w:rsidR="00215D50">
        <w:t>assesses each species’:</w:t>
      </w:r>
    </w:p>
    <w:p w14:paraId="24F84042" w14:textId="79AD91E3" w:rsidR="00215D50" w:rsidRDefault="00215D50" w:rsidP="00215D50">
      <w:pPr>
        <w:pStyle w:val="ListBullet4"/>
      </w:pPr>
      <w:r>
        <w:t>risk of becoming oiled (based on behavior, habitat use, etc.)</w:t>
      </w:r>
    </w:p>
    <w:p w14:paraId="1CB449E4" w14:textId="62B3C0CC" w:rsidR="00215D50" w:rsidRDefault="00FD0526" w:rsidP="00215D50">
      <w:pPr>
        <w:pStyle w:val="ListBullet4"/>
      </w:pPr>
      <w:r>
        <w:t>tolera</w:t>
      </w:r>
      <w:r w:rsidR="009A7802">
        <w:t>nce</w:t>
      </w:r>
      <w:r>
        <w:t xml:space="preserve"> </w:t>
      </w:r>
      <w:r w:rsidR="009A7802">
        <w:t xml:space="preserve">to </w:t>
      </w:r>
      <w:r>
        <w:t>the effects of oil</w:t>
      </w:r>
    </w:p>
    <w:p w14:paraId="4461F41F" w14:textId="77777777" w:rsidR="00215D50" w:rsidRDefault="00215D50" w:rsidP="00215D50">
      <w:pPr>
        <w:pStyle w:val="ListBullet4"/>
      </w:pPr>
      <w:r>
        <w:t>tolerance</w:t>
      </w:r>
      <w:r w:rsidR="00FD0526">
        <w:t xml:space="preserve"> </w:t>
      </w:r>
      <w:r w:rsidR="0097246D">
        <w:t>to</w:t>
      </w:r>
      <w:r w:rsidR="00FD0526">
        <w:t xml:space="preserve"> being </w:t>
      </w:r>
      <w:r w:rsidR="009A7802">
        <w:t xml:space="preserve">handled and held </w:t>
      </w:r>
      <w:r w:rsidR="00FD0526">
        <w:t>in captivity</w:t>
      </w:r>
    </w:p>
    <w:p w14:paraId="28FE814D" w14:textId="77777777" w:rsidR="00215D50" w:rsidRDefault="00215D50" w:rsidP="00215D50">
      <w:pPr>
        <w:pStyle w:val="ListBullet4"/>
      </w:pPr>
      <w:r>
        <w:t xml:space="preserve">tolerance </w:t>
      </w:r>
      <w:r w:rsidR="009A7802">
        <w:t>to</w:t>
      </w:r>
      <w:r w:rsidR="00FD0526">
        <w:t xml:space="preserve"> response activities</w:t>
      </w:r>
    </w:p>
    <w:p w14:paraId="508031CE" w14:textId="77777777" w:rsidR="00215D50" w:rsidRDefault="00FD0526" w:rsidP="00215D50">
      <w:pPr>
        <w:pStyle w:val="ListBullet4"/>
      </w:pPr>
      <w:r>
        <w:t>potential for recovery</w:t>
      </w:r>
    </w:p>
    <w:p w14:paraId="161DFB3E" w14:textId="77777777" w:rsidR="00215D50" w:rsidRDefault="00FD0526" w:rsidP="00215D50">
      <w:pPr>
        <w:pStyle w:val="ListBullet4"/>
      </w:pPr>
      <w:r>
        <w:t>seasonal population size</w:t>
      </w:r>
    </w:p>
    <w:p w14:paraId="152F5F26" w14:textId="77777777" w:rsidR="00215D50" w:rsidRDefault="00FD0526" w:rsidP="00215D50">
      <w:pPr>
        <w:pStyle w:val="ListBullet4"/>
      </w:pPr>
      <w:r>
        <w:t>reproductive potential</w:t>
      </w:r>
    </w:p>
    <w:p w14:paraId="294C75FE" w14:textId="77777777" w:rsidR="00215D50" w:rsidRDefault="00FD0526" w:rsidP="00215D50">
      <w:pPr>
        <w:pStyle w:val="ListBullet4"/>
      </w:pPr>
      <w:r>
        <w:t>seasonal movements</w:t>
      </w:r>
    </w:p>
    <w:p w14:paraId="47A45160" w14:textId="77777777" w:rsidR="00215D50" w:rsidRDefault="00FD0526" w:rsidP="00215D50">
      <w:pPr>
        <w:pStyle w:val="ListBullet4"/>
      </w:pPr>
      <w:r>
        <w:t xml:space="preserve">geographic distribution, and </w:t>
      </w:r>
    </w:p>
    <w:p w14:paraId="30FBDCBE" w14:textId="77777777" w:rsidR="00215D50" w:rsidRDefault="00FD0526" w:rsidP="00215D50">
      <w:pPr>
        <w:pStyle w:val="ListBullet4"/>
      </w:pPr>
      <w:r>
        <w:t xml:space="preserve">the proportion of the regional population that occurs in Maine. </w:t>
      </w:r>
    </w:p>
    <w:p w14:paraId="742B8628" w14:textId="32FC4079" w:rsidR="00FD0526" w:rsidRDefault="009A7802" w:rsidP="00215D50">
      <w:pPr>
        <w:pStyle w:val="Normal4"/>
      </w:pPr>
      <w:r>
        <w:t>BOVI scores for Maine’s coastal bird species are included in the EVI maps and incorporated into MDIFW’s protection prioritization.</w:t>
      </w:r>
    </w:p>
    <w:p w14:paraId="44C69C06" w14:textId="4FA8C707" w:rsidR="00AD55B5" w:rsidRDefault="00AD55B5" w:rsidP="00AD55B5">
      <w:pPr>
        <w:pStyle w:val="Heading4"/>
      </w:pPr>
      <w:r>
        <w:lastRenderedPageBreak/>
        <w:t xml:space="preserve">Geographic Response </w:t>
      </w:r>
      <w:r w:rsidR="00215D50">
        <w:t>Strategie</w:t>
      </w:r>
      <w:r>
        <w:t>s</w:t>
      </w:r>
      <w:r w:rsidR="00215D50">
        <w:t xml:space="preserve"> (GRS)</w:t>
      </w:r>
    </w:p>
    <w:p w14:paraId="347B9E0E" w14:textId="57716819" w:rsidR="006A1F5C" w:rsidRDefault="00E36C43" w:rsidP="00544B31">
      <w:pPr>
        <w:pStyle w:val="Normal4"/>
      </w:pPr>
      <w:r>
        <w:t>Maine</w:t>
      </w:r>
      <w:r w:rsidR="00215D50">
        <w:t xml:space="preserve">’s </w:t>
      </w:r>
      <w:proofErr w:type="spellStart"/>
      <w:r w:rsidR="00215D50">
        <w:t>GRSes</w:t>
      </w:r>
      <w:proofErr w:type="spellEnd"/>
      <w:r w:rsidR="00215D50">
        <w:t xml:space="preserve"> are based partly on wildlife resources at risk and </w:t>
      </w:r>
      <w:r w:rsidR="006A1F5C">
        <w:t>provide a good starting point for an initial response.</w:t>
      </w:r>
    </w:p>
    <w:p w14:paraId="056B5CE7" w14:textId="19600DFB" w:rsidR="00AD55B5" w:rsidRDefault="00AD55B5" w:rsidP="00AD55B5">
      <w:pPr>
        <w:pStyle w:val="Heading4"/>
      </w:pPr>
      <w:bookmarkStart w:id="67" w:name="_Ref505582482"/>
      <w:r>
        <w:t>Prioritization</w:t>
      </w:r>
      <w:bookmarkEnd w:id="67"/>
      <w:r w:rsidR="00215D50">
        <w:t xml:space="preserve"> for Protection</w:t>
      </w:r>
    </w:p>
    <w:p w14:paraId="626817AD" w14:textId="4F9C1CD9" w:rsidR="00DD455B" w:rsidRDefault="00DB4B72" w:rsidP="00EE5871">
      <w:pPr>
        <w:pStyle w:val="Normal4"/>
      </w:pPr>
      <w:r w:rsidRPr="00544B31">
        <w:t xml:space="preserve">The </w:t>
      </w:r>
      <w:proofErr w:type="spellStart"/>
      <w:r w:rsidRPr="00544B31">
        <w:t>GR</w:t>
      </w:r>
      <w:r w:rsidR="00215D50">
        <w:t>Se</w:t>
      </w:r>
      <w:r w:rsidRPr="00544B31">
        <w:t>s</w:t>
      </w:r>
      <w:proofErr w:type="spellEnd"/>
      <w:r w:rsidRPr="00544B31">
        <w:t xml:space="preserve"> </w:t>
      </w:r>
      <w:r w:rsidR="00215D50">
        <w:t>identify</w:t>
      </w:r>
      <w:r w:rsidR="00DD455B" w:rsidRPr="00544B31">
        <w:t xml:space="preserve"> areas most vulnerable to an oil spill.</w:t>
      </w:r>
      <w:r w:rsidR="00EE5871">
        <w:t xml:space="preserve"> MDIFW has ranked and prioritized them </w:t>
      </w:r>
      <w:r w:rsidR="00DD455B" w:rsidRPr="00544B31">
        <w:t>based on the vulnerability of the different species and habitats in each GR</w:t>
      </w:r>
      <w:r w:rsidR="00EE5871">
        <w:t>S</w:t>
      </w:r>
      <w:r w:rsidR="00DD455B" w:rsidRPr="00544B31">
        <w:t xml:space="preserve"> and </w:t>
      </w:r>
      <w:r w:rsidR="00EE5871">
        <w:t xml:space="preserve">on </w:t>
      </w:r>
      <w:r w:rsidR="00DD455B" w:rsidRPr="00544B31">
        <w:t xml:space="preserve">the </w:t>
      </w:r>
      <w:r w:rsidR="00EE5871">
        <w:t xml:space="preserve">amount of each </w:t>
      </w:r>
      <w:r w:rsidR="00DD455B" w:rsidRPr="00544B31">
        <w:t xml:space="preserve">resource </w:t>
      </w:r>
      <w:r w:rsidR="00EE5871">
        <w:t>a</w:t>
      </w:r>
      <w:r w:rsidR="00DD455B" w:rsidRPr="00544B31">
        <w:t xml:space="preserve"> GR</w:t>
      </w:r>
      <w:r w:rsidR="00EE5871">
        <w:t>S</w:t>
      </w:r>
      <w:r w:rsidR="00DD455B" w:rsidRPr="00544B31">
        <w:t xml:space="preserve"> could protect</w:t>
      </w:r>
      <w:r w:rsidR="000359F0" w:rsidRPr="00544B31">
        <w:t xml:space="preserve"> </w:t>
      </w:r>
      <w:r w:rsidR="00EE5871">
        <w:t>relative to that resource’s distribution in Maine</w:t>
      </w:r>
      <w:r w:rsidR="00DD455B" w:rsidRPr="00544B31">
        <w:t xml:space="preserve">. MDIFW has developed a statewide prioritization map </w:t>
      </w:r>
      <w:r w:rsidR="00EE5871">
        <w:t xml:space="preserve">to similarly evaluate areas beyond the </w:t>
      </w:r>
      <w:proofErr w:type="spellStart"/>
      <w:r w:rsidR="00EE5871">
        <w:t>GRSes</w:t>
      </w:r>
      <w:proofErr w:type="spellEnd"/>
      <w:r w:rsidR="00DD455B">
        <w:t>.</w:t>
      </w:r>
    </w:p>
    <w:p w14:paraId="4E612D9A" w14:textId="77777777" w:rsidR="00CB648B" w:rsidRDefault="00CB648B" w:rsidP="003269EE">
      <w:pPr>
        <w:pStyle w:val="Heading3"/>
      </w:pPr>
      <w:bookmarkStart w:id="68" w:name="_Toc16080178"/>
      <w:r>
        <w:t>Hazing</w:t>
      </w:r>
      <w:r w:rsidR="00075A69">
        <w:t>/</w:t>
      </w:r>
      <w:r>
        <w:t>Deterrence</w:t>
      </w:r>
      <w:bookmarkEnd w:id="68"/>
    </w:p>
    <w:p w14:paraId="482E478C" w14:textId="102FCC46" w:rsidR="00544B31" w:rsidRPr="00E75C5F" w:rsidRDefault="002A02C9" w:rsidP="00544B31">
      <w:pPr>
        <w:pStyle w:val="Normal3"/>
      </w:pPr>
      <w:commentRangeStart w:id="69"/>
      <w:r w:rsidRPr="00E75C5F">
        <w:t>Hazing</w:t>
      </w:r>
      <w:r w:rsidR="00CB0A10" w:rsidRPr="00E75C5F">
        <w:t xml:space="preserve"> (encouraging unoiled animals to leave an area) and deterrence (discouraging unoiled animals from entering an area)</w:t>
      </w:r>
      <w:r w:rsidRPr="00E75C5F">
        <w:t xml:space="preserve"> </w:t>
      </w:r>
      <w:r w:rsidR="00544B31" w:rsidRPr="00E75C5F">
        <w:t xml:space="preserve">will </w:t>
      </w:r>
      <w:r w:rsidR="00CB0A10" w:rsidRPr="00E75C5F">
        <w:t>not</w:t>
      </w:r>
      <w:r w:rsidR="00544B31" w:rsidRPr="00E75C5F">
        <w:t xml:space="preserve"> be used because</w:t>
      </w:r>
      <w:commentRangeEnd w:id="69"/>
      <w:r w:rsidR="00544B31" w:rsidRPr="00E75C5F">
        <w:rPr>
          <w:rStyle w:val="CommentReference"/>
        </w:rPr>
        <w:commentReference w:id="69"/>
      </w:r>
      <w:r w:rsidR="00544B31" w:rsidRPr="00E75C5F">
        <w:t>:</w:t>
      </w:r>
    </w:p>
    <w:p w14:paraId="54988C73" w14:textId="77777777" w:rsidR="00544B31" w:rsidRPr="00544B31" w:rsidRDefault="00544B31" w:rsidP="00544B31">
      <w:pPr>
        <w:pStyle w:val="ListBullet5"/>
      </w:pPr>
      <w:commentRangeStart w:id="70"/>
      <w:r w:rsidRPr="00544B31">
        <w:rPr>
          <w:highlight w:val="yellow"/>
        </w:rPr>
        <w:t>there is no need for it</w:t>
      </w:r>
    </w:p>
    <w:p w14:paraId="46008F01" w14:textId="77777777" w:rsidR="00544B31" w:rsidRPr="00544B31" w:rsidRDefault="00544B31" w:rsidP="00544B31">
      <w:pPr>
        <w:pStyle w:val="ListBullet5"/>
      </w:pPr>
      <w:r w:rsidRPr="00544B31">
        <w:rPr>
          <w:highlight w:val="yellow"/>
        </w:rPr>
        <w:t>it is unlikely to be effective</w:t>
      </w:r>
    </w:p>
    <w:p w14:paraId="365C3ABD" w14:textId="7AEB994D" w:rsidR="00544B31" w:rsidRPr="00544B31" w:rsidRDefault="00544B31" w:rsidP="00544B31">
      <w:pPr>
        <w:pStyle w:val="ListBullet5"/>
      </w:pPr>
      <w:r w:rsidRPr="00544B31">
        <w:rPr>
          <w:highlight w:val="yellow"/>
        </w:rPr>
        <w:t xml:space="preserve">there are no suitable unoiled areas to move </w:t>
      </w:r>
      <w:r w:rsidR="00E75C5F">
        <w:rPr>
          <w:highlight w:val="yellow"/>
        </w:rPr>
        <w:t>animals</w:t>
      </w:r>
      <w:r w:rsidRPr="00544B31">
        <w:rPr>
          <w:highlight w:val="yellow"/>
        </w:rPr>
        <w:t xml:space="preserve"> to</w:t>
      </w:r>
    </w:p>
    <w:p w14:paraId="17E3FBB1" w14:textId="68589514" w:rsidR="00544B31" w:rsidRDefault="00544B31" w:rsidP="00544B31">
      <w:pPr>
        <w:pStyle w:val="ListBullet5"/>
      </w:pPr>
      <w:r w:rsidRPr="00544B31">
        <w:rPr>
          <w:highlight w:val="yellow"/>
        </w:rPr>
        <w:t xml:space="preserve">the stress caused by </w:t>
      </w:r>
      <w:r w:rsidR="00E75C5F">
        <w:rPr>
          <w:highlight w:val="yellow"/>
        </w:rPr>
        <w:t>these operations</w:t>
      </w:r>
      <w:r w:rsidRPr="00544B31">
        <w:rPr>
          <w:highlight w:val="yellow"/>
        </w:rPr>
        <w:t xml:space="preserve"> </w:t>
      </w:r>
      <w:r w:rsidR="00E75C5F">
        <w:rPr>
          <w:highlight w:val="yellow"/>
        </w:rPr>
        <w:t>could</w:t>
      </w:r>
      <w:r w:rsidRPr="00544B31">
        <w:rPr>
          <w:highlight w:val="yellow"/>
        </w:rPr>
        <w:t xml:space="preserve"> be more detrimental than the possibility of </w:t>
      </w:r>
      <w:r w:rsidR="00E75C5F">
        <w:rPr>
          <w:highlight w:val="yellow"/>
        </w:rPr>
        <w:t>animals</w:t>
      </w:r>
      <w:r w:rsidRPr="00544B31">
        <w:rPr>
          <w:highlight w:val="yellow"/>
        </w:rPr>
        <w:t xml:space="preserve"> becoming oiled</w:t>
      </w:r>
      <w:commentRangeEnd w:id="70"/>
      <w:r w:rsidR="00E75C5F">
        <w:rPr>
          <w:rStyle w:val="CommentReference"/>
        </w:rPr>
        <w:commentReference w:id="70"/>
      </w:r>
      <w:r w:rsidRPr="00544B31">
        <w:rPr>
          <w:highlight w:val="yellow"/>
        </w:rPr>
        <w:t>.</w:t>
      </w:r>
    </w:p>
    <w:p w14:paraId="4CE95DB1" w14:textId="5224B7E7" w:rsidR="00E75C5F" w:rsidRDefault="00E75C5F" w:rsidP="00544B31">
      <w:pPr>
        <w:pStyle w:val="Normal3"/>
      </w:pPr>
      <w:commentRangeStart w:id="71"/>
      <w:r>
        <w:t>The following methods will be used to haze/deter wildlife</w:t>
      </w:r>
      <w:commentRangeEnd w:id="71"/>
      <w:r>
        <w:rPr>
          <w:rStyle w:val="CommentReference"/>
        </w:rPr>
        <w:commentReference w:id="71"/>
      </w:r>
      <w:r>
        <w:t>:</w:t>
      </w:r>
    </w:p>
    <w:p w14:paraId="65AFF441" w14:textId="2279FEB3" w:rsidR="00E75C5F" w:rsidRPr="00E75C5F" w:rsidRDefault="00E75C5F" w:rsidP="00E75C5F">
      <w:pPr>
        <w:pStyle w:val="ListBullet5"/>
        <w:rPr>
          <w:highlight w:val="yellow"/>
        </w:rPr>
      </w:pPr>
      <w:commentRangeStart w:id="72"/>
      <w:r w:rsidRPr="00E75C5F">
        <w:rPr>
          <w:highlight w:val="yellow"/>
        </w:rPr>
        <w:t>Propane cannons</w:t>
      </w:r>
    </w:p>
    <w:p w14:paraId="3D2CCF6D" w14:textId="2D136C58" w:rsidR="00E75C5F" w:rsidRPr="00E75C5F" w:rsidRDefault="00E75C5F" w:rsidP="00E75C5F">
      <w:pPr>
        <w:pStyle w:val="ListBullet5"/>
        <w:rPr>
          <w:highlight w:val="yellow"/>
        </w:rPr>
      </w:pPr>
      <w:r w:rsidRPr="00E75C5F">
        <w:rPr>
          <w:highlight w:val="yellow"/>
        </w:rPr>
        <w:t>Shotguns loaded with “cracker” shells (blanks)</w:t>
      </w:r>
    </w:p>
    <w:p w14:paraId="5D302D28" w14:textId="7C32AC40" w:rsidR="00E75C5F" w:rsidRPr="00E75C5F" w:rsidRDefault="00E75C5F" w:rsidP="00E75C5F">
      <w:pPr>
        <w:pStyle w:val="ListBullet5"/>
        <w:rPr>
          <w:highlight w:val="yellow"/>
        </w:rPr>
      </w:pPr>
      <w:r w:rsidRPr="00E75C5F">
        <w:rPr>
          <w:highlight w:val="yellow"/>
        </w:rPr>
        <w:t>Visual hazing/deterrents</w:t>
      </w:r>
    </w:p>
    <w:p w14:paraId="153E0A40" w14:textId="1D495468" w:rsidR="00E75C5F" w:rsidRPr="00E75C5F" w:rsidRDefault="00E75C5F" w:rsidP="00E75C5F">
      <w:pPr>
        <w:pStyle w:val="ListBullet5"/>
        <w:rPr>
          <w:highlight w:val="yellow"/>
        </w:rPr>
      </w:pPr>
      <w:r w:rsidRPr="00E75C5F">
        <w:rPr>
          <w:highlight w:val="yellow"/>
        </w:rPr>
        <w:t>Other audio hazing/deterrents</w:t>
      </w:r>
    </w:p>
    <w:p w14:paraId="2137E2B0" w14:textId="059A8DA3" w:rsidR="00E75C5F" w:rsidRDefault="00E75C5F" w:rsidP="00E75C5F">
      <w:pPr>
        <w:pStyle w:val="ListBullet5"/>
      </w:pPr>
      <w:r w:rsidRPr="00E75C5F">
        <w:rPr>
          <w:highlight w:val="yellow"/>
        </w:rPr>
        <w:t>Other methods</w:t>
      </w:r>
      <w:commentRangeEnd w:id="72"/>
      <w:r>
        <w:rPr>
          <w:rStyle w:val="CommentReference"/>
        </w:rPr>
        <w:commentReference w:id="72"/>
      </w:r>
    </w:p>
    <w:p w14:paraId="65E7EABA" w14:textId="295C16F4" w:rsidR="002A02C9" w:rsidRDefault="002A02C9" w:rsidP="00544B31">
      <w:pPr>
        <w:pStyle w:val="Normal3"/>
      </w:pPr>
      <w:r>
        <w:t>All hazing/deterrence operations will be approved by the Wildlife Branch Director and evaluated each Operational Period to determine if they are still effective and necessary. Impacts to endangered/threatened species will be approved/permitted by MDIFW or USFWS as appropriate.</w:t>
      </w:r>
    </w:p>
    <w:p w14:paraId="2602B4AE" w14:textId="775E6AAA" w:rsidR="003F27B3" w:rsidRDefault="002A02C9" w:rsidP="00544B31">
      <w:pPr>
        <w:pStyle w:val="Normal3"/>
      </w:pPr>
      <w:r>
        <w:t>Each</w:t>
      </w:r>
      <w:r w:rsidR="00532D78">
        <w:t xml:space="preserve"> Hazing/Deterrence team </w:t>
      </w:r>
      <w:r>
        <w:t>will</w:t>
      </w:r>
      <w:r w:rsidR="00532D78">
        <w:t xml:space="preserve"> consist of </w:t>
      </w:r>
      <w:r w:rsidRPr="002A02C9">
        <w:rPr>
          <w:highlight w:val="yellow"/>
        </w:rPr>
        <w:t>1-2</w:t>
      </w:r>
      <w:r w:rsidR="00532D78" w:rsidRPr="002A02C9">
        <w:rPr>
          <w:highlight w:val="yellow"/>
        </w:rPr>
        <w:t xml:space="preserve"> MDIFW</w:t>
      </w:r>
      <w:r w:rsidRPr="002A02C9">
        <w:rPr>
          <w:highlight w:val="yellow"/>
        </w:rPr>
        <w:t>/USFWS</w:t>
      </w:r>
      <w:r w:rsidR="00532D78" w:rsidRPr="002A02C9">
        <w:rPr>
          <w:highlight w:val="yellow"/>
        </w:rPr>
        <w:t xml:space="preserve"> staff</w:t>
      </w:r>
      <w:r w:rsidR="00532D78">
        <w:t>.</w:t>
      </w:r>
      <w:r w:rsidR="00E75C5F">
        <w:t xml:space="preserve"> Operations will be </w:t>
      </w:r>
      <w:commentRangeStart w:id="73"/>
      <w:r w:rsidR="00E75C5F">
        <w:t>conducted</w:t>
      </w:r>
      <w:commentRangeEnd w:id="73"/>
      <w:r w:rsidR="00E75C5F">
        <w:rPr>
          <w:rStyle w:val="CommentReference"/>
        </w:rPr>
        <w:commentReference w:id="73"/>
      </w:r>
      <w:r w:rsidR="00E75C5F" w:rsidRPr="00E75C5F">
        <w:rPr>
          <w:highlight w:val="yellow"/>
        </w:rPr>
        <w:t>…</w:t>
      </w:r>
      <w:r w:rsidR="00E75C5F">
        <w:t>.</w:t>
      </w:r>
    </w:p>
    <w:p w14:paraId="5E146E8E" w14:textId="77777777" w:rsidR="00D968F4" w:rsidRDefault="00D968F4" w:rsidP="003269EE">
      <w:pPr>
        <w:pStyle w:val="Heading3"/>
      </w:pPr>
      <w:bookmarkStart w:id="74" w:name="_Toc16080179"/>
      <w:commentRangeStart w:id="75"/>
      <w:r>
        <w:t>Pre-emptive Capture</w:t>
      </w:r>
      <w:commentRangeEnd w:id="75"/>
      <w:r w:rsidR="005B5736">
        <w:rPr>
          <w:rStyle w:val="CommentReference"/>
          <w:rFonts w:eastAsiaTheme="minorHAnsi" w:cstheme="minorBidi"/>
          <w:bCs w:val="0"/>
        </w:rPr>
        <w:commentReference w:id="75"/>
      </w:r>
      <w:bookmarkEnd w:id="74"/>
    </w:p>
    <w:p w14:paraId="056E5DF3" w14:textId="15A618AC" w:rsidR="008B3B4C" w:rsidRDefault="005B5736" w:rsidP="005B5736">
      <w:pPr>
        <w:pStyle w:val="Normal3"/>
      </w:pPr>
      <w:r>
        <w:t>The following methods will be used to pre-emptively capture u</w:t>
      </w:r>
      <w:r w:rsidR="008B3B4C">
        <w:t>noiled animals to prevent them from becoming oiled:</w:t>
      </w:r>
    </w:p>
    <w:p w14:paraId="47B2D327" w14:textId="5AAABB57" w:rsidR="005B5736" w:rsidRPr="005B5736" w:rsidRDefault="005B5736" w:rsidP="005B5736">
      <w:pPr>
        <w:pStyle w:val="ListBullet5"/>
        <w:rPr>
          <w:highlight w:val="yellow"/>
        </w:rPr>
      </w:pPr>
      <w:r w:rsidRPr="005B5736">
        <w:rPr>
          <w:highlight w:val="yellow"/>
        </w:rPr>
        <w:t>Targeted species</w:t>
      </w:r>
    </w:p>
    <w:p w14:paraId="62E1E04E" w14:textId="37956A2A" w:rsidR="005B5736" w:rsidRPr="005B5736" w:rsidRDefault="005B5736" w:rsidP="005B5736">
      <w:pPr>
        <w:pStyle w:val="ListBullet5"/>
        <w:rPr>
          <w:highlight w:val="yellow"/>
        </w:rPr>
      </w:pPr>
      <w:r w:rsidRPr="005B5736">
        <w:rPr>
          <w:highlight w:val="yellow"/>
        </w:rPr>
        <w:t>Location</w:t>
      </w:r>
    </w:p>
    <w:p w14:paraId="7A168D9E" w14:textId="100C9066" w:rsidR="005B5736" w:rsidRPr="005B5736" w:rsidRDefault="005B5736" w:rsidP="005B5736">
      <w:pPr>
        <w:pStyle w:val="ListBullet5"/>
        <w:rPr>
          <w:highlight w:val="yellow"/>
        </w:rPr>
      </w:pPr>
      <w:r w:rsidRPr="005B5736">
        <w:rPr>
          <w:highlight w:val="yellow"/>
        </w:rPr>
        <w:t>Methods</w:t>
      </w:r>
    </w:p>
    <w:p w14:paraId="4D0C6375" w14:textId="2BBCFA82" w:rsidR="005B5736" w:rsidRPr="005B5736" w:rsidRDefault="005B5736" w:rsidP="005B5736">
      <w:pPr>
        <w:pStyle w:val="ListBullet5"/>
        <w:rPr>
          <w:highlight w:val="yellow"/>
        </w:rPr>
      </w:pPr>
      <w:r w:rsidRPr="005B5736">
        <w:rPr>
          <w:highlight w:val="yellow"/>
        </w:rPr>
        <w:t>Where captured animals will be held</w:t>
      </w:r>
    </w:p>
    <w:p w14:paraId="0BE31131" w14:textId="63E33D7B" w:rsidR="005B5736" w:rsidRDefault="005B5736" w:rsidP="005B5736">
      <w:pPr>
        <w:pStyle w:val="ListBullet5"/>
      </w:pPr>
      <w:r w:rsidRPr="005B5736">
        <w:rPr>
          <w:highlight w:val="yellow"/>
        </w:rPr>
        <w:t xml:space="preserve">Release </w:t>
      </w:r>
      <w:commentRangeStart w:id="76"/>
      <w:r w:rsidRPr="005B5736">
        <w:rPr>
          <w:highlight w:val="yellow"/>
        </w:rPr>
        <w:t>plan</w:t>
      </w:r>
      <w:commentRangeEnd w:id="76"/>
      <w:r>
        <w:rPr>
          <w:rStyle w:val="CommentReference"/>
        </w:rPr>
        <w:commentReference w:id="76"/>
      </w:r>
    </w:p>
    <w:p w14:paraId="55DFEE6C" w14:textId="38ACE831" w:rsidR="008B3B4C" w:rsidRPr="008B3B4C" w:rsidRDefault="005B5736" w:rsidP="005B5736">
      <w:pPr>
        <w:pStyle w:val="Normal3"/>
      </w:pPr>
      <w:r>
        <w:lastRenderedPageBreak/>
        <w:t>This plan to pre-emptively capture unoiled wildlife has been approved by all responding wildlife agencies with jurisdiction over the proposed species</w:t>
      </w:r>
      <w:r w:rsidR="008B3B4C" w:rsidRPr="008B3B4C">
        <w:t>.</w:t>
      </w:r>
    </w:p>
    <w:p w14:paraId="0D3B2902" w14:textId="77777777" w:rsidR="00F12B9F" w:rsidRDefault="00F12B9F" w:rsidP="003269EE">
      <w:pPr>
        <w:pStyle w:val="Heading2"/>
      </w:pPr>
      <w:bookmarkStart w:id="77" w:name="_Toc16080180"/>
      <w:r>
        <w:t>Minimiz</w:t>
      </w:r>
      <w:r w:rsidR="00584740">
        <w:t>ing</w:t>
      </w:r>
      <w:r>
        <w:t xml:space="preserve"> Negative Impacts of Response Operations</w:t>
      </w:r>
      <w:bookmarkEnd w:id="77"/>
    </w:p>
    <w:p w14:paraId="2B6B7DEA" w14:textId="0D791F7E" w:rsidR="009B076C" w:rsidRDefault="009B076C" w:rsidP="009B076C">
      <w:pPr>
        <w:pStyle w:val="Normal2"/>
      </w:pPr>
      <w:r>
        <w:t>Wildlife Subject Matter Experts will advise Operations on potential negative impacts of response tactics on wildlife and will be embedded in the following field teams:</w:t>
      </w:r>
    </w:p>
    <w:p w14:paraId="6C3D06C7" w14:textId="3B73C90E" w:rsidR="009B076C" w:rsidRDefault="009B076C" w:rsidP="009B076C">
      <w:pPr>
        <w:pStyle w:val="ListBullet3"/>
        <w:rPr>
          <w:highlight w:val="yellow"/>
        </w:rPr>
      </w:pPr>
      <w:r w:rsidRPr="009B076C">
        <w:rPr>
          <w:highlight w:val="yellow"/>
        </w:rPr>
        <w:t>Boom</w:t>
      </w:r>
      <w:r w:rsidR="00543450" w:rsidRPr="009B076C">
        <w:rPr>
          <w:highlight w:val="yellow"/>
        </w:rPr>
        <w:t xml:space="preserve"> </w:t>
      </w:r>
      <w:r w:rsidRPr="009B076C">
        <w:rPr>
          <w:highlight w:val="yellow"/>
        </w:rPr>
        <w:t>D</w:t>
      </w:r>
      <w:r w:rsidR="00543450" w:rsidRPr="009B076C">
        <w:rPr>
          <w:highlight w:val="yellow"/>
        </w:rPr>
        <w:t>eploy</w:t>
      </w:r>
      <w:r w:rsidRPr="009B076C">
        <w:rPr>
          <w:highlight w:val="yellow"/>
        </w:rPr>
        <w:t>ment</w:t>
      </w:r>
    </w:p>
    <w:p w14:paraId="63F4FD3E" w14:textId="4DCECD62" w:rsidR="009B076C" w:rsidRPr="009B076C" w:rsidRDefault="009B076C" w:rsidP="009B076C">
      <w:pPr>
        <w:pStyle w:val="ListBullet3"/>
        <w:rPr>
          <w:highlight w:val="yellow"/>
        </w:rPr>
      </w:pPr>
      <w:r>
        <w:rPr>
          <w:highlight w:val="yellow"/>
        </w:rPr>
        <w:t>SCAT</w:t>
      </w:r>
    </w:p>
    <w:p w14:paraId="24E31845" w14:textId="77777777" w:rsidR="009B076C" w:rsidRPr="009B076C" w:rsidRDefault="009B076C" w:rsidP="009B076C">
      <w:pPr>
        <w:pStyle w:val="ListBullet3"/>
        <w:rPr>
          <w:highlight w:val="yellow"/>
        </w:rPr>
      </w:pPr>
      <w:r w:rsidRPr="009B076C">
        <w:rPr>
          <w:highlight w:val="yellow"/>
        </w:rPr>
        <w:t>S</w:t>
      </w:r>
      <w:r w:rsidR="00543450" w:rsidRPr="009B076C">
        <w:rPr>
          <w:highlight w:val="yellow"/>
        </w:rPr>
        <w:t>horeline</w:t>
      </w:r>
      <w:r w:rsidRPr="009B076C">
        <w:rPr>
          <w:highlight w:val="yellow"/>
        </w:rPr>
        <w:t xml:space="preserve"> Cleanup</w:t>
      </w:r>
    </w:p>
    <w:p w14:paraId="6A36999B" w14:textId="77777777" w:rsidR="009B076C" w:rsidRDefault="009B076C" w:rsidP="009B076C">
      <w:pPr>
        <w:pStyle w:val="ListBullet3"/>
      </w:pPr>
      <w:r w:rsidRPr="009B076C">
        <w:rPr>
          <w:highlight w:val="yellow"/>
        </w:rPr>
        <w:t xml:space="preserve">Dispersant </w:t>
      </w:r>
      <w:commentRangeStart w:id="78"/>
      <w:r w:rsidRPr="009B076C">
        <w:rPr>
          <w:highlight w:val="yellow"/>
        </w:rPr>
        <w:t>Application</w:t>
      </w:r>
      <w:commentRangeEnd w:id="78"/>
      <w:r>
        <w:rPr>
          <w:rStyle w:val="CommentReference"/>
        </w:rPr>
        <w:commentReference w:id="78"/>
      </w:r>
    </w:p>
    <w:p w14:paraId="57A51BAD" w14:textId="7C372D87" w:rsidR="00E00C9E" w:rsidRDefault="00E00C9E" w:rsidP="003269EE">
      <w:pPr>
        <w:pStyle w:val="Heading2"/>
      </w:pPr>
      <w:bookmarkStart w:id="79" w:name="_Ref505331495"/>
      <w:bookmarkStart w:id="80" w:name="_Toc16080181"/>
      <w:r>
        <w:t>Recover</w:t>
      </w:r>
      <w:r w:rsidR="00584740">
        <w:t>ing</w:t>
      </w:r>
      <w:r>
        <w:t xml:space="preserve"> </w:t>
      </w:r>
      <w:r w:rsidR="00BA2DE9">
        <w:t>Oiled Carcasses</w:t>
      </w:r>
      <w:bookmarkEnd w:id="79"/>
      <w:bookmarkEnd w:id="80"/>
    </w:p>
    <w:p w14:paraId="42838D01" w14:textId="41C67B39" w:rsidR="00223790" w:rsidRDefault="00110BF2" w:rsidP="009B076C">
      <w:pPr>
        <w:ind w:left="720"/>
      </w:pPr>
      <w:r>
        <w:t xml:space="preserve">Dead, oiled wildlife </w:t>
      </w:r>
      <w:r w:rsidR="009B076C">
        <w:t>will</w:t>
      </w:r>
      <w:r>
        <w:t xml:space="preserve"> be removed from the environment </w:t>
      </w:r>
      <w:r w:rsidR="009B076C">
        <w:t xml:space="preserve">as quickly as possible </w:t>
      </w:r>
      <w:r>
        <w:t>to minimize secondary contamination of scavengers.</w:t>
      </w:r>
      <w:r w:rsidR="009B076C">
        <w:t xml:space="preserve"> </w:t>
      </w:r>
      <w:r w:rsidR="00223790">
        <w:t xml:space="preserve">Oiled carcasses </w:t>
      </w:r>
      <w:r w:rsidR="009B076C">
        <w:t xml:space="preserve">or any potentially spill-related mortalities </w:t>
      </w:r>
      <w:r w:rsidR="00223790">
        <w:t>will be collected</w:t>
      </w:r>
      <w:r w:rsidR="006E7B3B">
        <w:t xml:space="preserve"> and </w:t>
      </w:r>
      <w:r w:rsidR="00223790">
        <w:t>tagged following the USFWS Carcass Collection Protocol, version 7-7-2010 (Appendix</w:t>
      </w:r>
      <w:r w:rsidR="006E7B3B">
        <w:t xml:space="preserve"> </w:t>
      </w:r>
      <w:r w:rsidR="006E7B3B">
        <w:fldChar w:fldCharType="begin"/>
      </w:r>
      <w:r w:rsidR="006E7B3B">
        <w:instrText xml:space="preserve"> REF _Ref505332706 \r \h </w:instrText>
      </w:r>
      <w:r w:rsidR="006E7B3B">
        <w:fldChar w:fldCharType="separate"/>
      </w:r>
      <w:r w:rsidR="006E7B3B">
        <w:t>8.6</w:t>
      </w:r>
      <w:r w:rsidR="006E7B3B">
        <w:fldChar w:fldCharType="end"/>
      </w:r>
      <w:r w:rsidR="00223790">
        <w:t xml:space="preserve">). </w:t>
      </w:r>
      <w:r w:rsidR="009B076C">
        <w:t>C</w:t>
      </w:r>
      <w:r w:rsidR="00223790">
        <w:t xml:space="preserve">arcasses will be stored in a locked freezer </w:t>
      </w:r>
      <w:r w:rsidR="00506935">
        <w:t xml:space="preserve">in a secured </w:t>
      </w:r>
      <w:r w:rsidR="00506935" w:rsidRPr="00246283">
        <w:t xml:space="preserve">area </w:t>
      </w:r>
      <w:r w:rsidR="00223790" w:rsidRPr="00246283">
        <w:t xml:space="preserve">at </w:t>
      </w:r>
      <w:commentRangeStart w:id="81"/>
      <w:r w:rsidR="00223790" w:rsidRPr="00246283">
        <w:t>the Primary Care Center</w:t>
      </w:r>
      <w:commentRangeEnd w:id="81"/>
      <w:r w:rsidR="009B076C" w:rsidRPr="00246283">
        <w:rPr>
          <w:rStyle w:val="CommentReference"/>
        </w:rPr>
        <w:commentReference w:id="81"/>
      </w:r>
      <w:r w:rsidR="009B076C" w:rsidRPr="00246283">
        <w:t xml:space="preserve">. </w:t>
      </w:r>
    </w:p>
    <w:p w14:paraId="2432596E" w14:textId="797AD7C8" w:rsidR="00584740" w:rsidRDefault="00106A07" w:rsidP="00584740">
      <w:pPr>
        <w:pStyle w:val="Heading2"/>
      </w:pPr>
      <w:bookmarkStart w:id="82" w:name="_Toc16080182"/>
      <w:commentRangeStart w:id="83"/>
      <w:r>
        <w:t xml:space="preserve">Establish </w:t>
      </w:r>
      <w:r w:rsidR="00F02528">
        <w:t xml:space="preserve">Wildlife </w:t>
      </w:r>
      <w:r w:rsidR="00584740">
        <w:t>Facilities</w:t>
      </w:r>
      <w:r w:rsidR="00BC597C">
        <w:t xml:space="preserve"> for the Response</w:t>
      </w:r>
      <w:commentRangeEnd w:id="83"/>
      <w:r w:rsidR="00000F4C">
        <w:rPr>
          <w:rStyle w:val="CommentReference"/>
          <w:rFonts w:eastAsiaTheme="minorHAnsi" w:cstheme="minorBidi"/>
          <w:b w:val="0"/>
          <w:bCs w:val="0"/>
        </w:rPr>
        <w:commentReference w:id="83"/>
      </w:r>
      <w:bookmarkEnd w:id="82"/>
    </w:p>
    <w:tbl>
      <w:tblPr>
        <w:tblStyle w:val="GridTable4-Accent1"/>
        <w:tblW w:w="0" w:type="auto"/>
        <w:tblInd w:w="715" w:type="dxa"/>
        <w:tblLook w:val="04A0" w:firstRow="1" w:lastRow="0" w:firstColumn="1" w:lastColumn="0" w:noHBand="0" w:noVBand="1"/>
      </w:tblPr>
      <w:tblGrid>
        <w:gridCol w:w="2520"/>
        <w:gridCol w:w="3409"/>
        <w:gridCol w:w="2706"/>
      </w:tblGrid>
      <w:tr w:rsidR="00000F4C" w14:paraId="0286B2D8" w14:textId="3318063B" w:rsidTr="00000F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7D285762" w14:textId="200079EA" w:rsidR="00000F4C" w:rsidRDefault="00000F4C" w:rsidP="00000F4C">
            <w:commentRangeStart w:id="84"/>
            <w:r>
              <w:t>Facility</w:t>
            </w:r>
            <w:commentRangeEnd w:id="84"/>
            <w:r>
              <w:rPr>
                <w:rStyle w:val="CommentReference"/>
                <w:b w:val="0"/>
                <w:bCs w:val="0"/>
                <w:color w:val="auto"/>
              </w:rPr>
              <w:commentReference w:id="84"/>
            </w:r>
          </w:p>
        </w:tc>
        <w:tc>
          <w:tcPr>
            <w:tcW w:w="3409" w:type="dxa"/>
          </w:tcPr>
          <w:p w14:paraId="0FAD32E8" w14:textId="486D3575" w:rsidR="00000F4C" w:rsidRDefault="00000F4C" w:rsidP="00000F4C">
            <w:pPr>
              <w:cnfStyle w:val="100000000000" w:firstRow="1" w:lastRow="0" w:firstColumn="0" w:lastColumn="0" w:oddVBand="0" w:evenVBand="0" w:oddHBand="0" w:evenHBand="0" w:firstRowFirstColumn="0" w:firstRowLastColumn="0" w:lastRowFirstColumn="0" w:lastRowLastColumn="0"/>
            </w:pPr>
            <w:commentRangeStart w:id="85"/>
            <w:r>
              <w:t>Location</w:t>
            </w:r>
            <w:commentRangeEnd w:id="85"/>
            <w:r>
              <w:rPr>
                <w:rStyle w:val="CommentReference"/>
                <w:b w:val="0"/>
                <w:bCs w:val="0"/>
                <w:color w:val="auto"/>
              </w:rPr>
              <w:commentReference w:id="85"/>
            </w:r>
          </w:p>
        </w:tc>
        <w:tc>
          <w:tcPr>
            <w:tcW w:w="2706" w:type="dxa"/>
          </w:tcPr>
          <w:p w14:paraId="3BB3C74C" w14:textId="738D5338" w:rsidR="00000F4C" w:rsidRDefault="00000F4C" w:rsidP="00000F4C">
            <w:pPr>
              <w:cnfStyle w:val="100000000000" w:firstRow="1" w:lastRow="0" w:firstColumn="0" w:lastColumn="0" w:oddVBand="0" w:evenVBand="0" w:oddHBand="0" w:evenHBand="0" w:firstRowFirstColumn="0" w:firstRowLastColumn="0" w:lastRowFirstColumn="0" w:lastRowLastColumn="0"/>
            </w:pPr>
            <w:r>
              <w:t>Manager/Contact</w:t>
            </w:r>
          </w:p>
        </w:tc>
      </w:tr>
      <w:tr w:rsidR="00000F4C" w14:paraId="6C0B799C" w14:textId="7AF17B7C" w:rsidTr="00000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0487C3AB" w14:textId="3E007E37" w:rsidR="00000F4C" w:rsidRDefault="00000F4C" w:rsidP="00000F4C">
            <w:r>
              <w:t>Staging Area</w:t>
            </w:r>
          </w:p>
        </w:tc>
        <w:tc>
          <w:tcPr>
            <w:tcW w:w="3409" w:type="dxa"/>
          </w:tcPr>
          <w:p w14:paraId="676A1744" w14:textId="77777777" w:rsidR="00000F4C" w:rsidRDefault="00000F4C" w:rsidP="00000F4C">
            <w:pPr>
              <w:cnfStyle w:val="000000100000" w:firstRow="0" w:lastRow="0" w:firstColumn="0" w:lastColumn="0" w:oddVBand="0" w:evenVBand="0" w:oddHBand="1" w:evenHBand="0" w:firstRowFirstColumn="0" w:firstRowLastColumn="0" w:lastRowFirstColumn="0" w:lastRowLastColumn="0"/>
            </w:pPr>
          </w:p>
        </w:tc>
        <w:tc>
          <w:tcPr>
            <w:tcW w:w="2706" w:type="dxa"/>
          </w:tcPr>
          <w:p w14:paraId="1D1B2BD3" w14:textId="77777777" w:rsidR="00000F4C" w:rsidRDefault="00000F4C" w:rsidP="00000F4C">
            <w:pPr>
              <w:cnfStyle w:val="000000100000" w:firstRow="0" w:lastRow="0" w:firstColumn="0" w:lastColumn="0" w:oddVBand="0" w:evenVBand="0" w:oddHBand="1" w:evenHBand="0" w:firstRowFirstColumn="0" w:firstRowLastColumn="0" w:lastRowFirstColumn="0" w:lastRowLastColumn="0"/>
            </w:pPr>
          </w:p>
        </w:tc>
      </w:tr>
      <w:tr w:rsidR="00000F4C" w14:paraId="097193AB" w14:textId="366D0728" w:rsidTr="00000F4C">
        <w:tc>
          <w:tcPr>
            <w:cnfStyle w:val="001000000000" w:firstRow="0" w:lastRow="0" w:firstColumn="1" w:lastColumn="0" w:oddVBand="0" w:evenVBand="0" w:oddHBand="0" w:evenHBand="0" w:firstRowFirstColumn="0" w:firstRowLastColumn="0" w:lastRowFirstColumn="0" w:lastRowLastColumn="0"/>
            <w:tcW w:w="2520" w:type="dxa"/>
          </w:tcPr>
          <w:p w14:paraId="0F455880" w14:textId="50B29366" w:rsidR="00000F4C" w:rsidRDefault="00000F4C" w:rsidP="00000F4C">
            <w:r>
              <w:t>Field Command Post</w:t>
            </w:r>
          </w:p>
        </w:tc>
        <w:tc>
          <w:tcPr>
            <w:tcW w:w="3409" w:type="dxa"/>
          </w:tcPr>
          <w:p w14:paraId="7260DFAB" w14:textId="77777777" w:rsidR="00000F4C" w:rsidRDefault="00000F4C" w:rsidP="00000F4C">
            <w:pPr>
              <w:cnfStyle w:val="000000000000" w:firstRow="0" w:lastRow="0" w:firstColumn="0" w:lastColumn="0" w:oddVBand="0" w:evenVBand="0" w:oddHBand="0" w:evenHBand="0" w:firstRowFirstColumn="0" w:firstRowLastColumn="0" w:lastRowFirstColumn="0" w:lastRowLastColumn="0"/>
            </w:pPr>
          </w:p>
        </w:tc>
        <w:tc>
          <w:tcPr>
            <w:tcW w:w="2706" w:type="dxa"/>
          </w:tcPr>
          <w:p w14:paraId="0FB86AA4" w14:textId="77777777" w:rsidR="00000F4C" w:rsidRDefault="00000F4C" w:rsidP="00000F4C">
            <w:pPr>
              <w:cnfStyle w:val="000000000000" w:firstRow="0" w:lastRow="0" w:firstColumn="0" w:lastColumn="0" w:oddVBand="0" w:evenVBand="0" w:oddHBand="0" w:evenHBand="0" w:firstRowFirstColumn="0" w:firstRowLastColumn="0" w:lastRowFirstColumn="0" w:lastRowLastColumn="0"/>
            </w:pPr>
          </w:p>
        </w:tc>
      </w:tr>
      <w:tr w:rsidR="00000F4C" w14:paraId="1E4DF1DA" w14:textId="30DFD8A4" w:rsidTr="00000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5A695A53" w14:textId="111EF533" w:rsidR="00000F4C" w:rsidRDefault="00000F4C" w:rsidP="00000F4C">
            <w:r>
              <w:t>Stabilization Facility</w:t>
            </w:r>
          </w:p>
        </w:tc>
        <w:tc>
          <w:tcPr>
            <w:tcW w:w="3409" w:type="dxa"/>
          </w:tcPr>
          <w:p w14:paraId="16BAFB78" w14:textId="77777777" w:rsidR="00000F4C" w:rsidRDefault="00000F4C" w:rsidP="00000F4C">
            <w:pPr>
              <w:cnfStyle w:val="000000100000" w:firstRow="0" w:lastRow="0" w:firstColumn="0" w:lastColumn="0" w:oddVBand="0" w:evenVBand="0" w:oddHBand="1" w:evenHBand="0" w:firstRowFirstColumn="0" w:firstRowLastColumn="0" w:lastRowFirstColumn="0" w:lastRowLastColumn="0"/>
            </w:pPr>
          </w:p>
        </w:tc>
        <w:tc>
          <w:tcPr>
            <w:tcW w:w="2706" w:type="dxa"/>
          </w:tcPr>
          <w:p w14:paraId="1686D4DC" w14:textId="77777777" w:rsidR="00000F4C" w:rsidRDefault="00000F4C" w:rsidP="00000F4C">
            <w:pPr>
              <w:cnfStyle w:val="000000100000" w:firstRow="0" w:lastRow="0" w:firstColumn="0" w:lastColumn="0" w:oddVBand="0" w:evenVBand="0" w:oddHBand="1" w:evenHBand="0" w:firstRowFirstColumn="0" w:firstRowLastColumn="0" w:lastRowFirstColumn="0" w:lastRowLastColumn="0"/>
            </w:pPr>
          </w:p>
        </w:tc>
      </w:tr>
      <w:tr w:rsidR="00000F4C" w14:paraId="0F470A28" w14:textId="77777777" w:rsidTr="00000F4C">
        <w:tc>
          <w:tcPr>
            <w:cnfStyle w:val="001000000000" w:firstRow="0" w:lastRow="0" w:firstColumn="1" w:lastColumn="0" w:oddVBand="0" w:evenVBand="0" w:oddHBand="0" w:evenHBand="0" w:firstRowFirstColumn="0" w:firstRowLastColumn="0" w:lastRowFirstColumn="0" w:lastRowLastColumn="0"/>
            <w:tcW w:w="2520" w:type="dxa"/>
          </w:tcPr>
          <w:p w14:paraId="35997306" w14:textId="617FE9C7" w:rsidR="00000F4C" w:rsidRDefault="00000F4C" w:rsidP="00000F4C">
            <w:r>
              <w:t>Primary Care Center</w:t>
            </w:r>
          </w:p>
        </w:tc>
        <w:tc>
          <w:tcPr>
            <w:tcW w:w="3409" w:type="dxa"/>
          </w:tcPr>
          <w:p w14:paraId="5ADE79C1" w14:textId="77777777" w:rsidR="00000F4C" w:rsidRDefault="00000F4C" w:rsidP="00000F4C">
            <w:pPr>
              <w:cnfStyle w:val="000000000000" w:firstRow="0" w:lastRow="0" w:firstColumn="0" w:lastColumn="0" w:oddVBand="0" w:evenVBand="0" w:oddHBand="0" w:evenHBand="0" w:firstRowFirstColumn="0" w:firstRowLastColumn="0" w:lastRowFirstColumn="0" w:lastRowLastColumn="0"/>
            </w:pPr>
          </w:p>
        </w:tc>
        <w:tc>
          <w:tcPr>
            <w:tcW w:w="2706" w:type="dxa"/>
          </w:tcPr>
          <w:p w14:paraId="23F1D362" w14:textId="77777777" w:rsidR="00000F4C" w:rsidRDefault="00000F4C" w:rsidP="00000F4C">
            <w:pPr>
              <w:cnfStyle w:val="000000000000" w:firstRow="0" w:lastRow="0" w:firstColumn="0" w:lastColumn="0" w:oddVBand="0" w:evenVBand="0" w:oddHBand="0" w:evenHBand="0" w:firstRowFirstColumn="0" w:firstRowLastColumn="0" w:lastRowFirstColumn="0" w:lastRowLastColumn="0"/>
            </w:pPr>
          </w:p>
        </w:tc>
      </w:tr>
      <w:tr w:rsidR="00000F4C" w14:paraId="768F0AB1" w14:textId="77777777" w:rsidTr="00000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04E3729D" w14:textId="772355A8" w:rsidR="00000F4C" w:rsidRDefault="00000F4C" w:rsidP="00000F4C">
            <w:r>
              <w:t>Rehabilitation Center</w:t>
            </w:r>
          </w:p>
        </w:tc>
        <w:tc>
          <w:tcPr>
            <w:tcW w:w="3409" w:type="dxa"/>
          </w:tcPr>
          <w:p w14:paraId="24B09993" w14:textId="77777777" w:rsidR="00000F4C" w:rsidRDefault="00000F4C" w:rsidP="00000F4C">
            <w:pPr>
              <w:cnfStyle w:val="000000100000" w:firstRow="0" w:lastRow="0" w:firstColumn="0" w:lastColumn="0" w:oddVBand="0" w:evenVBand="0" w:oddHBand="1" w:evenHBand="0" w:firstRowFirstColumn="0" w:firstRowLastColumn="0" w:lastRowFirstColumn="0" w:lastRowLastColumn="0"/>
            </w:pPr>
          </w:p>
        </w:tc>
        <w:tc>
          <w:tcPr>
            <w:tcW w:w="2706" w:type="dxa"/>
          </w:tcPr>
          <w:p w14:paraId="26005A25" w14:textId="77777777" w:rsidR="00000F4C" w:rsidRDefault="00000F4C" w:rsidP="00000F4C">
            <w:pPr>
              <w:cnfStyle w:val="000000100000" w:firstRow="0" w:lastRow="0" w:firstColumn="0" w:lastColumn="0" w:oddVBand="0" w:evenVBand="0" w:oddHBand="1" w:evenHBand="0" w:firstRowFirstColumn="0" w:firstRowLastColumn="0" w:lastRowFirstColumn="0" w:lastRowLastColumn="0"/>
            </w:pPr>
          </w:p>
        </w:tc>
      </w:tr>
    </w:tbl>
    <w:p w14:paraId="78B50BEA" w14:textId="77777777" w:rsidR="00000F4C" w:rsidRDefault="00000F4C" w:rsidP="00000F4C"/>
    <w:p w14:paraId="665E8413" w14:textId="5D73E911" w:rsidR="000F24F1" w:rsidRDefault="00106A07" w:rsidP="00584740">
      <w:pPr>
        <w:pStyle w:val="Heading2"/>
      </w:pPr>
      <w:bookmarkStart w:id="86" w:name="_Toc16080183"/>
      <w:r>
        <w:t xml:space="preserve">Transport </w:t>
      </w:r>
      <w:r w:rsidR="00584740">
        <w:t>Wildlife</w:t>
      </w:r>
      <w:bookmarkEnd w:id="86"/>
    </w:p>
    <w:p w14:paraId="640CB85B" w14:textId="3183DC7C" w:rsidR="00223563" w:rsidRDefault="00000F4C" w:rsidP="00F443FE">
      <w:pPr>
        <w:pStyle w:val="Normal2"/>
      </w:pPr>
      <w:r>
        <w:t>O</w:t>
      </w:r>
      <w:r w:rsidR="00223563">
        <w:t xml:space="preserve">iled animals </w:t>
      </w:r>
      <w:r>
        <w:t xml:space="preserve">(both live and dead) </w:t>
      </w:r>
      <w:r w:rsidR="00223563">
        <w:t xml:space="preserve">will be transported to the </w:t>
      </w:r>
      <w:r w:rsidR="00223563" w:rsidRPr="00000F4C">
        <w:t>Primary Care Center</w:t>
      </w:r>
      <w:r w:rsidR="00106A07">
        <w:t xml:space="preserve"> </w:t>
      </w:r>
      <w:r w:rsidR="00EB14A4">
        <w:t xml:space="preserve">by </w:t>
      </w:r>
      <w:r>
        <w:t>t</w:t>
      </w:r>
      <w:r w:rsidR="00921435">
        <w:t>eam</w:t>
      </w:r>
      <w:r>
        <w:t>s</w:t>
      </w:r>
      <w:r w:rsidR="00921435">
        <w:t xml:space="preserve"> </w:t>
      </w:r>
      <w:r w:rsidR="00106A07">
        <w:t xml:space="preserve">of </w:t>
      </w:r>
      <w:commentRangeStart w:id="87"/>
      <w:r w:rsidR="00106A07">
        <w:t>two people</w:t>
      </w:r>
      <w:r>
        <w:t xml:space="preserve"> </w:t>
      </w:r>
      <w:commentRangeEnd w:id="87"/>
      <w:r w:rsidR="00F443FE">
        <w:rPr>
          <w:rStyle w:val="CommentReference"/>
        </w:rPr>
        <w:commentReference w:id="87"/>
      </w:r>
      <w:r>
        <w:t>each</w:t>
      </w:r>
      <w:r w:rsidR="00106A07">
        <w:t xml:space="preserve">; </w:t>
      </w:r>
      <w:r w:rsidR="00921435">
        <w:t xml:space="preserve">a driver and </w:t>
      </w:r>
      <w:r w:rsidR="00EB14A4">
        <w:t>second person to</w:t>
      </w:r>
      <w:r w:rsidR="00921435">
        <w:t xml:space="preserve"> monitor the condition of </w:t>
      </w:r>
      <w:r w:rsidR="00EB14A4">
        <w:t>the</w:t>
      </w:r>
      <w:r w:rsidR="00921435">
        <w:t xml:space="preserve"> live animals.</w:t>
      </w:r>
      <w:r w:rsidR="00F443FE">
        <w:t xml:space="preserve"> Contaminated animals will be kept in an enclosed part of the vehicle providing protection from the elements and separate from the people to minimize fume hazards. </w:t>
      </w:r>
    </w:p>
    <w:p w14:paraId="040DB010" w14:textId="1316EA58" w:rsidR="00AD55B5" w:rsidRDefault="00AD55B5" w:rsidP="003269EE">
      <w:pPr>
        <w:pStyle w:val="Heading2"/>
      </w:pPr>
      <w:bookmarkStart w:id="88" w:name="_Toc16080184"/>
      <w:r>
        <w:t>Volunteers</w:t>
      </w:r>
      <w:bookmarkEnd w:id="88"/>
    </w:p>
    <w:p w14:paraId="30C98E77" w14:textId="38FADE72" w:rsidR="00B06E95" w:rsidRPr="00B06E95" w:rsidRDefault="001411B9" w:rsidP="00B06E95">
      <w:pPr>
        <w:pStyle w:val="Normal2"/>
      </w:pPr>
      <w:r w:rsidRPr="001411B9">
        <w:t xml:space="preserve">All volunteers must be over the age of eighteen (18), be willing to sign a waiver, be up to date with common vaccinations, </w:t>
      </w:r>
      <w:r>
        <w:t xml:space="preserve">and </w:t>
      </w:r>
      <w:r w:rsidRPr="001411B9">
        <w:t>be in good health</w:t>
      </w:r>
      <w:r>
        <w:t>. I</w:t>
      </w:r>
      <w:r w:rsidRPr="001411B9">
        <w:t xml:space="preserve">mmunocompromised individuals should not work </w:t>
      </w:r>
      <w:r>
        <w:t>with</w:t>
      </w:r>
      <w:r w:rsidRPr="001411B9">
        <w:t xml:space="preserve"> wildlife</w:t>
      </w:r>
      <w:r>
        <w:t xml:space="preserve">. </w:t>
      </w:r>
      <w:r w:rsidRPr="001411B9">
        <w:t xml:space="preserve"> </w:t>
      </w:r>
      <w:r w:rsidR="001E355B">
        <w:t>Most tasks that volunteers might perform will have additional constraints such as the ability to lift heavy objects, use a computer/keyboard, tolerate temperature extremes, etc.</w:t>
      </w:r>
      <w:r w:rsidR="00B06E95" w:rsidRPr="00B06E95">
        <w:t xml:space="preserve"> </w:t>
      </w:r>
      <w:commentRangeStart w:id="89"/>
      <w:r w:rsidR="00B06E95">
        <w:t xml:space="preserve">Volunteers for the wildlife </w:t>
      </w:r>
      <w:r w:rsidR="00B06E95">
        <w:lastRenderedPageBreak/>
        <w:t>response will be managed according to the Incident Volunteer Plan and overseen by the OWRO</w:t>
      </w:r>
      <w:commentRangeEnd w:id="89"/>
      <w:r w:rsidR="00B06E95">
        <w:rPr>
          <w:rStyle w:val="CommentReference"/>
        </w:rPr>
        <w:commentReference w:id="89"/>
      </w:r>
      <w:r w:rsidR="00B06E95">
        <w:t>.</w:t>
      </w:r>
    </w:p>
    <w:p w14:paraId="08366B0E" w14:textId="201255BF" w:rsidR="001411B9" w:rsidRDefault="001411B9" w:rsidP="00AD55B5">
      <w:pPr>
        <w:pStyle w:val="Heading3"/>
      </w:pPr>
      <w:bookmarkStart w:id="90" w:name="_Toc16080185"/>
      <w:r>
        <w:t>Affiliated</w:t>
      </w:r>
      <w:r w:rsidR="00BA0874">
        <w:t xml:space="preserve"> Volunteers</w:t>
      </w:r>
      <w:bookmarkEnd w:id="90"/>
    </w:p>
    <w:p w14:paraId="1FF8E5B7" w14:textId="77777777" w:rsidR="00E53F39" w:rsidRPr="00E53F39" w:rsidRDefault="00E53F39" w:rsidP="00E53F39">
      <w:pPr>
        <w:pStyle w:val="Normal3"/>
      </w:pPr>
      <w:r>
        <w:t>V</w:t>
      </w:r>
      <w:r w:rsidR="001411B9">
        <w:t xml:space="preserve">olunteers </w:t>
      </w:r>
      <w:r>
        <w:t>affiliated</w:t>
      </w:r>
      <w:r w:rsidR="001411B9">
        <w:t xml:space="preserve"> with a wildlife organization </w:t>
      </w:r>
      <w:r>
        <w:t xml:space="preserve">(e.g., </w:t>
      </w:r>
      <w:r w:rsidR="001411B9">
        <w:t>local wildlife rehabilitator, Maine Audubon, The Nature Conservancy</w:t>
      </w:r>
      <w:r>
        <w:t>,</w:t>
      </w:r>
      <w:r w:rsidRPr="00E53F39">
        <w:t xml:space="preserve"> </w:t>
      </w:r>
      <w:r>
        <w:t xml:space="preserve">veterinary/wildlife students from local universities and colleges, staff from zoos and aquaria, veterinary clinics, or state/county Animal Response Teams) </w:t>
      </w:r>
      <w:r w:rsidR="001411B9">
        <w:t xml:space="preserve">have some </w:t>
      </w:r>
      <w:r w:rsidR="00BA0874">
        <w:t>wildlife</w:t>
      </w:r>
      <w:r w:rsidR="001E355B">
        <w:t xml:space="preserve"> </w:t>
      </w:r>
      <w:r w:rsidR="001411B9">
        <w:t xml:space="preserve">training </w:t>
      </w:r>
      <w:r w:rsidR="00BA0874">
        <w:t>and potentially even oil spill training.</w:t>
      </w:r>
      <w:r w:rsidR="001411B9">
        <w:t xml:space="preserve"> </w:t>
      </w:r>
      <w:r w:rsidRPr="00E53F39">
        <w:t xml:space="preserve">Affiliated volunteers will work in the Primary Care Center, the Stabilization Facility, or on a Transport Team under the supervision of the OWRO doing: </w:t>
      </w:r>
    </w:p>
    <w:p w14:paraId="2A9162B7" w14:textId="77777777" w:rsidR="00E53F39" w:rsidRPr="00E53F39" w:rsidRDefault="00E53F39" w:rsidP="00E53F39">
      <w:pPr>
        <w:pStyle w:val="ListBullet5"/>
      </w:pPr>
      <w:r w:rsidRPr="00E53F39">
        <w:t>Animal husbandry (feeding, watering, and other general care)</w:t>
      </w:r>
    </w:p>
    <w:p w14:paraId="2684DA07" w14:textId="77777777" w:rsidR="00E53F39" w:rsidRPr="00E53F39" w:rsidRDefault="00E53F39" w:rsidP="00E53F39">
      <w:pPr>
        <w:pStyle w:val="ListBullet5"/>
      </w:pPr>
      <w:r w:rsidRPr="00E53F39">
        <w:t>Assisting with washing/drying animals</w:t>
      </w:r>
    </w:p>
    <w:p w14:paraId="51AD0653" w14:textId="77777777" w:rsidR="00E53F39" w:rsidRPr="00E53F39" w:rsidRDefault="00E53F39" w:rsidP="00E53F39">
      <w:pPr>
        <w:pStyle w:val="ListBullet5"/>
      </w:pPr>
      <w:r w:rsidRPr="00E53F39">
        <w:t>Assisting with veterinary care</w:t>
      </w:r>
    </w:p>
    <w:p w14:paraId="75D87870" w14:textId="77777777" w:rsidR="00E53F39" w:rsidRPr="00E53F39" w:rsidRDefault="00E53F39" w:rsidP="00E53F39">
      <w:pPr>
        <w:pStyle w:val="ListBullet5"/>
      </w:pPr>
      <w:r w:rsidRPr="00E53F39">
        <w:t xml:space="preserve">Transporting animals </w:t>
      </w:r>
    </w:p>
    <w:p w14:paraId="0C915C2C" w14:textId="47613321" w:rsidR="00E53F39" w:rsidRDefault="00B06E95" w:rsidP="00B06E95">
      <w:pPr>
        <w:pStyle w:val="Normal3"/>
      </w:pPr>
      <w:r>
        <w:t>They</w:t>
      </w:r>
      <w:r w:rsidR="00E53F39">
        <w:t xml:space="preserve"> will not be used in field operations to assess, recover, haze, or deter wildlife.</w:t>
      </w:r>
    </w:p>
    <w:p w14:paraId="64B86DB4" w14:textId="183DB881" w:rsidR="001E355B" w:rsidRDefault="001E355B" w:rsidP="00E53F39">
      <w:pPr>
        <w:pStyle w:val="Normal3"/>
      </w:pPr>
      <w:commentRangeStart w:id="91"/>
      <w:r>
        <w:t xml:space="preserve">The OWRO </w:t>
      </w:r>
      <w:r w:rsidR="009B4DBF">
        <w:t>has</w:t>
      </w:r>
      <w:r>
        <w:t xml:space="preserve"> affiliated volunteers</w:t>
      </w:r>
      <w:r w:rsidR="009B4DBF">
        <w:t xml:space="preserve"> with </w:t>
      </w:r>
      <w:r>
        <w:t xml:space="preserve">more specialized training </w:t>
      </w:r>
      <w:r w:rsidR="00F16429">
        <w:t>who will work in the Primary Care Center as contractors under the supervision of the OWRO (</w:t>
      </w:r>
      <w:r w:rsidR="00E53F39">
        <w:t xml:space="preserve">technically these </w:t>
      </w:r>
      <w:r>
        <w:t>compensated</w:t>
      </w:r>
      <w:r w:rsidR="00E53F39">
        <w:t xml:space="preserve"> individuals are not </w:t>
      </w:r>
      <w:r w:rsidR="00BA0874">
        <w:t>volunteer</w:t>
      </w:r>
      <w:r w:rsidR="00E53F39">
        <w:t>s</w:t>
      </w:r>
      <w:r>
        <w:t>.</w:t>
      </w:r>
      <w:commentRangeEnd w:id="91"/>
      <w:r w:rsidR="00E53F39">
        <w:rPr>
          <w:rStyle w:val="CommentReference"/>
        </w:rPr>
        <w:commentReference w:id="91"/>
      </w:r>
      <w:r>
        <w:t xml:space="preserve"> </w:t>
      </w:r>
    </w:p>
    <w:p w14:paraId="0A03E21D" w14:textId="202687A6" w:rsidR="00B06E95" w:rsidRDefault="00B06E95" w:rsidP="00B06E95">
      <w:pPr>
        <w:pStyle w:val="Heading3"/>
      </w:pPr>
      <w:bookmarkStart w:id="92" w:name="_Toc16080186"/>
      <w:r>
        <w:t>Event-based (Unaffiliated) Volunteers</w:t>
      </w:r>
      <w:bookmarkEnd w:id="92"/>
    </w:p>
    <w:p w14:paraId="66E86429" w14:textId="012EAF0B" w:rsidR="002F1EFD" w:rsidRPr="00F16429" w:rsidRDefault="00E53F39" w:rsidP="00E53F39">
      <w:pPr>
        <w:pStyle w:val="Normal3"/>
        <w:rPr>
          <w:i/>
          <w:color w:val="FF0000"/>
        </w:rPr>
      </w:pPr>
      <w:r>
        <w:t xml:space="preserve">Event-based volunteers rarely </w:t>
      </w:r>
      <w:r w:rsidR="00B0414F">
        <w:t xml:space="preserve">have </w:t>
      </w:r>
      <w:r w:rsidR="001411B9">
        <w:t>specialized oil</w:t>
      </w:r>
      <w:r w:rsidR="00177E43">
        <w:t xml:space="preserve"> </w:t>
      </w:r>
      <w:r w:rsidR="001411B9">
        <w:t>spill</w:t>
      </w:r>
      <w:r w:rsidR="00177E43">
        <w:t>/wildlife</w:t>
      </w:r>
      <w:r w:rsidR="001411B9">
        <w:t xml:space="preserve"> training</w:t>
      </w:r>
      <w:r w:rsidR="002F1EFD">
        <w:t xml:space="preserve"> </w:t>
      </w:r>
      <w:r>
        <w:t xml:space="preserve">and therefore cannot work directly with impacted wildlife but can assist in </w:t>
      </w:r>
      <w:r w:rsidR="002F1EFD" w:rsidRPr="00E53F39">
        <w:t>the Primary Care Center</w:t>
      </w:r>
      <w:r w:rsidR="002F1EFD">
        <w:t xml:space="preserve"> with: </w:t>
      </w:r>
    </w:p>
    <w:p w14:paraId="22D93E03" w14:textId="77777777" w:rsidR="002F1EFD" w:rsidRPr="00E53F39" w:rsidRDefault="002F1EFD" w:rsidP="00B90C47">
      <w:pPr>
        <w:pStyle w:val="ListBullet5"/>
      </w:pPr>
      <w:r w:rsidRPr="00E53F39">
        <w:t>M</w:t>
      </w:r>
      <w:r w:rsidR="00B90C47" w:rsidRPr="00E53F39">
        <w:t>anaging/filing paperwork</w:t>
      </w:r>
    </w:p>
    <w:p w14:paraId="251C63A0" w14:textId="77777777" w:rsidR="002F1EFD" w:rsidRPr="00E53F39" w:rsidRDefault="002F1EFD" w:rsidP="00B90C47">
      <w:pPr>
        <w:pStyle w:val="ListBullet5"/>
      </w:pPr>
      <w:r w:rsidRPr="00E53F39">
        <w:t>P</w:t>
      </w:r>
      <w:r w:rsidR="00B90C47" w:rsidRPr="00E53F39">
        <w:t>hotocopying</w:t>
      </w:r>
    </w:p>
    <w:p w14:paraId="04B13130" w14:textId="77777777" w:rsidR="002F1EFD" w:rsidRPr="00E53F39" w:rsidRDefault="002F1EFD" w:rsidP="00B90C47">
      <w:pPr>
        <w:pStyle w:val="ListBullet5"/>
      </w:pPr>
      <w:r w:rsidRPr="00E53F39">
        <w:t>Answering</w:t>
      </w:r>
      <w:r w:rsidR="00B90C47" w:rsidRPr="00E53F39">
        <w:t xml:space="preserve"> phone</w:t>
      </w:r>
      <w:r w:rsidRPr="00E53F39">
        <w:t>s</w:t>
      </w:r>
    </w:p>
    <w:p w14:paraId="3068FB14" w14:textId="77777777" w:rsidR="002F1EFD" w:rsidRPr="00E53F39" w:rsidRDefault="002F1EFD" w:rsidP="00B90C47">
      <w:pPr>
        <w:pStyle w:val="ListBullet5"/>
      </w:pPr>
      <w:r w:rsidRPr="00E53F39">
        <w:t xml:space="preserve">Reading </w:t>
      </w:r>
      <w:r w:rsidR="00B90C47" w:rsidRPr="00E53F39">
        <w:t>email</w:t>
      </w:r>
    </w:p>
    <w:p w14:paraId="792280A8" w14:textId="11A2728C" w:rsidR="00B90C47" w:rsidRPr="00E53F39" w:rsidRDefault="002F1EFD" w:rsidP="00B90C47">
      <w:pPr>
        <w:pStyle w:val="ListBullet5"/>
      </w:pPr>
      <w:r w:rsidRPr="00E53F39">
        <w:t>O</w:t>
      </w:r>
      <w:r w:rsidR="00B90C47" w:rsidRPr="00E53F39">
        <w:t>rdering supplies/services</w:t>
      </w:r>
    </w:p>
    <w:p w14:paraId="0DD047CB" w14:textId="6FF3ACEB" w:rsidR="00B90C47" w:rsidRPr="00E53F39" w:rsidRDefault="00B90C47" w:rsidP="00B90C47">
      <w:pPr>
        <w:pStyle w:val="ListBullet5"/>
      </w:pPr>
      <w:r w:rsidRPr="00E53F39">
        <w:t>Computer/Data Entry</w:t>
      </w:r>
    </w:p>
    <w:p w14:paraId="723DAC61" w14:textId="11882943" w:rsidR="00B90C47" w:rsidRPr="00E53F39" w:rsidRDefault="00136D18" w:rsidP="00B90C47">
      <w:pPr>
        <w:pStyle w:val="ListBullet5"/>
      </w:pPr>
      <w:r w:rsidRPr="00E53F39">
        <w:t>Monitoring</w:t>
      </w:r>
      <w:r w:rsidR="00B90C47" w:rsidRPr="00E53F39">
        <w:t xml:space="preserve"> the Oiled Wildlife Hotline</w:t>
      </w:r>
    </w:p>
    <w:p w14:paraId="41BDB0AC" w14:textId="5164812D" w:rsidR="00B90C47" w:rsidRPr="00E53F39" w:rsidRDefault="00B90C47" w:rsidP="00B90C47">
      <w:pPr>
        <w:pStyle w:val="ListBullet5"/>
      </w:pPr>
      <w:r w:rsidRPr="00E53F39">
        <w:t xml:space="preserve">Construction </w:t>
      </w:r>
      <w:r w:rsidR="002F1EFD" w:rsidRPr="00E53F39">
        <w:t>(</w:t>
      </w:r>
      <w:r w:rsidRPr="00E53F39">
        <w:t>carpentry, electrical, plumbing</w:t>
      </w:r>
      <w:r w:rsidR="002F1EFD" w:rsidRPr="00E53F39">
        <w:t>) tasks</w:t>
      </w:r>
    </w:p>
    <w:p w14:paraId="0D2E59BF" w14:textId="662072FB" w:rsidR="00136D18" w:rsidRPr="00E53F39" w:rsidRDefault="002F1EFD" w:rsidP="00B90C47">
      <w:pPr>
        <w:pStyle w:val="ListBullet5"/>
      </w:pPr>
      <w:r w:rsidRPr="00E53F39">
        <w:t>Building cages/pools</w:t>
      </w:r>
    </w:p>
    <w:p w14:paraId="305C5B28" w14:textId="17EDCD34" w:rsidR="00B90C47" w:rsidRPr="00E53F39" w:rsidRDefault="002F1EFD" w:rsidP="00B90C47">
      <w:pPr>
        <w:pStyle w:val="ListBullet5"/>
      </w:pPr>
      <w:r w:rsidRPr="00E53F39">
        <w:t>Preparing f</w:t>
      </w:r>
      <w:r w:rsidR="00B90C47" w:rsidRPr="00E53F39">
        <w:t>ood for people</w:t>
      </w:r>
      <w:r w:rsidRPr="00E53F39">
        <w:t>/animals</w:t>
      </w:r>
    </w:p>
    <w:p w14:paraId="3F8C275F" w14:textId="213D2586" w:rsidR="00B90C47" w:rsidRPr="00E53F39" w:rsidRDefault="002F1EFD" w:rsidP="00B90C47">
      <w:pPr>
        <w:pStyle w:val="ListBullet5"/>
      </w:pPr>
      <w:r w:rsidRPr="00E53F39">
        <w:t>C</w:t>
      </w:r>
      <w:r w:rsidR="00B90C47" w:rsidRPr="00E53F39">
        <w:t>leaning</w:t>
      </w:r>
      <w:r w:rsidRPr="00E53F39">
        <w:t xml:space="preserve"> cages</w:t>
      </w:r>
    </w:p>
    <w:p w14:paraId="00933CBF" w14:textId="73A00212" w:rsidR="00B90C47" w:rsidRPr="00E53F39" w:rsidRDefault="00B90C47" w:rsidP="00B90C47">
      <w:pPr>
        <w:pStyle w:val="ListBullet5"/>
      </w:pPr>
      <w:r w:rsidRPr="00E53F39">
        <w:t>General errands such as getting/delivering supplies, shuttling people, etc.</w:t>
      </w:r>
    </w:p>
    <w:p w14:paraId="52AA9D0B" w14:textId="305639E3" w:rsidR="00B06E95" w:rsidRDefault="00B06E95" w:rsidP="00B06E95">
      <w:pPr>
        <w:pStyle w:val="ListBullet5"/>
      </w:pPr>
      <w:proofErr w:type="spellStart"/>
      <w:r>
        <w:t>LaundRY</w:t>
      </w:r>
      <w:proofErr w:type="spellEnd"/>
    </w:p>
    <w:p w14:paraId="4389CC4D" w14:textId="5C42428C" w:rsidR="00BD74FE" w:rsidRDefault="00E00C9E" w:rsidP="002F1EFD">
      <w:pPr>
        <w:pStyle w:val="Heading2"/>
      </w:pPr>
      <w:bookmarkStart w:id="93" w:name="_Toc16080187"/>
      <w:r>
        <w:t>Rehabilitat</w:t>
      </w:r>
      <w:r w:rsidR="00584740">
        <w:t>ing</w:t>
      </w:r>
      <w:r>
        <w:t xml:space="preserve"> </w:t>
      </w:r>
      <w:r w:rsidR="007F0409">
        <w:t>Impacted</w:t>
      </w:r>
      <w:r>
        <w:t xml:space="preserve"> </w:t>
      </w:r>
      <w:r w:rsidR="007F0409">
        <w:t>W</w:t>
      </w:r>
      <w:r>
        <w:t>ildlife</w:t>
      </w:r>
      <w:bookmarkEnd w:id="93"/>
    </w:p>
    <w:p w14:paraId="3F3EE0AE" w14:textId="52B6A5C6" w:rsidR="009E2E04" w:rsidRDefault="002B3202" w:rsidP="009E2E04">
      <w:pPr>
        <w:ind w:left="900"/>
      </w:pPr>
      <w:r w:rsidRPr="002B3202">
        <w:rPr>
          <w:highlight w:val="yellow"/>
        </w:rPr>
        <w:t>Name of organization</w:t>
      </w:r>
      <w:r>
        <w:t xml:space="preserve"> is the contracted Oiled Wildlife Response Organization (OWRO) for this incident. They will be rehabilitating oil-impacted wildlife at the Primary Care Center (PCC) at </w:t>
      </w:r>
      <w:r w:rsidRPr="002B3202">
        <w:rPr>
          <w:highlight w:val="yellow"/>
        </w:rPr>
        <w:t>location</w:t>
      </w:r>
      <w:r>
        <w:t xml:space="preserve">. Their personnel will be assisted by staff from </w:t>
      </w:r>
      <w:r w:rsidR="001F2425" w:rsidRPr="002B3202">
        <w:rPr>
          <w:highlight w:val="yellow"/>
        </w:rPr>
        <w:t xml:space="preserve">local wildlife </w:t>
      </w:r>
      <w:r w:rsidR="001F2425" w:rsidRPr="002B3202">
        <w:rPr>
          <w:highlight w:val="yellow"/>
        </w:rPr>
        <w:lastRenderedPageBreak/>
        <w:t xml:space="preserve">rehabilitators and their affiliated volunteers, </w:t>
      </w:r>
      <w:r w:rsidRPr="002B3202">
        <w:rPr>
          <w:highlight w:val="yellow"/>
        </w:rPr>
        <w:t xml:space="preserve">MDIFW/USFWS staff, event-based volunteers, </w:t>
      </w:r>
      <w:r w:rsidR="001F2425" w:rsidRPr="002B3202">
        <w:rPr>
          <w:highlight w:val="yellow"/>
        </w:rPr>
        <w:t>and other contract staff</w:t>
      </w:r>
      <w:r w:rsidR="001F2425">
        <w:t xml:space="preserve">. </w:t>
      </w:r>
      <w:r w:rsidR="009E2E04">
        <w:t>The Rehab Group Supervisor will report to the Wildlife Branch Director in the ICP</w:t>
      </w:r>
      <w:r w:rsidR="008B5F72">
        <w:t>.</w:t>
      </w:r>
      <w:r>
        <w:t xml:space="preserve"> </w:t>
      </w:r>
      <w:r w:rsidR="001F2425">
        <w:t>T</w:t>
      </w:r>
      <w:r w:rsidR="008B5F72">
        <w:t>he rehabilitation process will follow established protocols from the OWRO</w:t>
      </w:r>
      <w:r>
        <w:t xml:space="preserve"> </w:t>
      </w:r>
      <w:r w:rsidR="00404A32">
        <w:t>(</w:t>
      </w:r>
      <w:r w:rsidR="00404A32">
        <w:rPr>
          <w:color w:val="FF0000"/>
        </w:rPr>
        <w:t>list specific policies attached as Appendices</w:t>
      </w:r>
      <w:r w:rsidR="00404A32">
        <w:t xml:space="preserve">) </w:t>
      </w:r>
      <w:r>
        <w:t>including the following steps:</w:t>
      </w:r>
      <w:r w:rsidR="008B5F72">
        <w:t xml:space="preserve"> </w:t>
      </w:r>
    </w:p>
    <w:p w14:paraId="1F0354C7" w14:textId="61E41239" w:rsidR="00D012EE" w:rsidRDefault="00D012EE" w:rsidP="00D012EE">
      <w:pPr>
        <w:pStyle w:val="ListBullet5"/>
      </w:pPr>
      <w:r>
        <w:t>Intake/triage</w:t>
      </w:r>
      <w:r w:rsidR="00B62F6C">
        <w:t xml:space="preserve"> – each animal </w:t>
      </w:r>
      <w:r w:rsidR="002B3202">
        <w:t>will be</w:t>
      </w:r>
      <w:r w:rsidR="00B62F6C">
        <w:t xml:space="preserve"> processed into the Primary Care Center, including Chain-of-Custody documentation; evaluated; and prioritized for care depending on its medical status</w:t>
      </w:r>
      <w:r w:rsidR="002B3202">
        <w:t xml:space="preserve"> and (possibly) whether </w:t>
      </w:r>
      <w:r w:rsidR="00B62F6C">
        <w:t>it is a</w:t>
      </w:r>
      <w:r w:rsidR="002B3202">
        <w:t xml:space="preserve"> threatened or</w:t>
      </w:r>
      <w:r w:rsidR="00B62F6C">
        <w:t xml:space="preserve"> endangered species. </w:t>
      </w:r>
    </w:p>
    <w:p w14:paraId="3A4360CD" w14:textId="50B3EE70" w:rsidR="00D012EE" w:rsidRDefault="00D012EE" w:rsidP="00D012EE">
      <w:pPr>
        <w:pStyle w:val="ListBullet5"/>
      </w:pPr>
      <w:r>
        <w:t>Stabilization</w:t>
      </w:r>
      <w:r w:rsidR="00B62F6C">
        <w:t xml:space="preserve"> – </w:t>
      </w:r>
      <w:r w:rsidR="002B3202">
        <w:t xml:space="preserve">each </w:t>
      </w:r>
      <w:r w:rsidR="00B62F6C">
        <w:t xml:space="preserve">animal </w:t>
      </w:r>
      <w:r w:rsidR="002B3202">
        <w:t xml:space="preserve">will be </w:t>
      </w:r>
      <w:r w:rsidR="00B62F6C">
        <w:t>given medical treatment</w:t>
      </w:r>
      <w:r w:rsidR="002B3202">
        <w:t xml:space="preserve">, </w:t>
      </w:r>
      <w:r w:rsidR="00B62F6C">
        <w:t>food, water</w:t>
      </w:r>
      <w:r w:rsidR="002B3202">
        <w:t xml:space="preserve">, </w:t>
      </w:r>
      <w:r w:rsidR="00B62F6C">
        <w:t xml:space="preserve">and time to rest in a quiet, dark, temperature-controlled space to prepare it for the decontamination process. These </w:t>
      </w:r>
      <w:r w:rsidR="002B3202">
        <w:t xml:space="preserve">oiled </w:t>
      </w:r>
      <w:r w:rsidR="00B62F6C">
        <w:t xml:space="preserve">animals </w:t>
      </w:r>
      <w:r w:rsidR="002B3202">
        <w:t>will</w:t>
      </w:r>
      <w:r w:rsidR="00B62F6C">
        <w:t xml:space="preserve"> be kept separate from clean animals.</w:t>
      </w:r>
    </w:p>
    <w:p w14:paraId="6EFD75B1" w14:textId="521B15D5" w:rsidR="00D012EE" w:rsidRDefault="00D012EE" w:rsidP="00D012EE">
      <w:pPr>
        <w:pStyle w:val="ListBullet5"/>
      </w:pPr>
      <w:r>
        <w:t>Decontamination (wash/dry)</w:t>
      </w:r>
      <w:r w:rsidR="00B62F6C">
        <w:t xml:space="preserve"> </w:t>
      </w:r>
      <w:r w:rsidR="00D854F7">
        <w:t>–</w:t>
      </w:r>
      <w:r w:rsidR="00B62F6C">
        <w:t xml:space="preserve"> </w:t>
      </w:r>
      <w:r w:rsidR="002B3202">
        <w:t>a</w:t>
      </w:r>
      <w:r w:rsidR="00D854F7">
        <w:t>n animal may repeat the wash/dry cycle multiple times—with stabilization rests in between—until it is fully clean.</w:t>
      </w:r>
    </w:p>
    <w:p w14:paraId="1EB447D3" w14:textId="6F349AEA" w:rsidR="00D012EE" w:rsidRDefault="00D012EE" w:rsidP="00D012EE">
      <w:pPr>
        <w:pStyle w:val="ListBullet5"/>
      </w:pPr>
      <w:r>
        <w:t>Conditioning</w:t>
      </w:r>
      <w:r w:rsidR="00D854F7">
        <w:t xml:space="preserve"> – once clean</w:t>
      </w:r>
      <w:r w:rsidR="001F2425">
        <w:t>,</w:t>
      </w:r>
      <w:r w:rsidR="00D854F7">
        <w:t xml:space="preserve"> </w:t>
      </w:r>
      <w:r w:rsidR="002B3202">
        <w:t>each</w:t>
      </w:r>
      <w:r w:rsidR="00D854F7">
        <w:t xml:space="preserve"> animal will n</w:t>
      </w:r>
      <w:r w:rsidR="002B3202">
        <w:t xml:space="preserve">eed time to recondition itself. </w:t>
      </w:r>
      <w:r w:rsidR="00D854F7">
        <w:t xml:space="preserve">Birds will spend extensive time preening their feathers until they are fully functional again. Some species will need to be in pools during this phase. </w:t>
      </w:r>
      <w:r w:rsidR="00D854F7" w:rsidRPr="002B3202">
        <w:rPr>
          <w:highlight w:val="yellow"/>
        </w:rPr>
        <w:t>This phase may be completed elsewhere, such as at a local wildlife rehabilitation facility—especially if the species has special captivity needs or will require a prolonged conditioning period.</w:t>
      </w:r>
    </w:p>
    <w:p w14:paraId="2EEFD39F" w14:textId="14A812AF" w:rsidR="00964F14" w:rsidRDefault="00D012EE" w:rsidP="00404A32">
      <w:pPr>
        <w:pStyle w:val="ListBullet5"/>
      </w:pPr>
      <w:r>
        <w:t>Pre-release evaluation</w:t>
      </w:r>
      <w:r w:rsidR="00D854F7">
        <w:t xml:space="preserve"> – a final medical </w:t>
      </w:r>
      <w:r w:rsidR="006C46C9">
        <w:t xml:space="preserve">exam </w:t>
      </w:r>
      <w:r w:rsidR="002B3202">
        <w:t>with</w:t>
      </w:r>
      <w:r w:rsidR="006C46C9">
        <w:t xml:space="preserve"> blood work </w:t>
      </w:r>
      <w:r w:rsidR="002B3202">
        <w:t xml:space="preserve">and an assessment of waterproofing and behavior in an outdoor setting will be completed </w:t>
      </w:r>
      <w:r w:rsidR="00D854F7">
        <w:t xml:space="preserve">to ensure </w:t>
      </w:r>
      <w:r w:rsidR="002B3202">
        <w:t>each</w:t>
      </w:r>
      <w:r w:rsidR="00D854F7">
        <w:t xml:space="preserve"> animal is as healthy as possible and completely free from contamination</w:t>
      </w:r>
      <w:r w:rsidR="002B3202">
        <w:t xml:space="preserve"> before being </w:t>
      </w:r>
      <w:r w:rsidR="00D854F7">
        <w:t>released.</w:t>
      </w:r>
    </w:p>
    <w:p w14:paraId="3165F506" w14:textId="77777777" w:rsidR="007777B8" w:rsidRDefault="007777B8" w:rsidP="003269EE">
      <w:pPr>
        <w:pStyle w:val="Heading2"/>
      </w:pPr>
      <w:bookmarkStart w:id="94" w:name="_Ref16067073"/>
      <w:bookmarkStart w:id="95" w:name="_Toc16080188"/>
      <w:commentRangeStart w:id="96"/>
      <w:r>
        <w:t>Releas</w:t>
      </w:r>
      <w:r w:rsidR="00584740">
        <w:t>ing</w:t>
      </w:r>
      <w:r>
        <w:t xml:space="preserve"> Rehabilitated Wildlif</w:t>
      </w:r>
      <w:commentRangeEnd w:id="96"/>
      <w:r w:rsidR="00630064">
        <w:rPr>
          <w:rStyle w:val="CommentReference"/>
          <w:rFonts w:eastAsiaTheme="minorHAnsi" w:cstheme="minorBidi"/>
          <w:b w:val="0"/>
          <w:bCs w:val="0"/>
        </w:rPr>
        <w:commentReference w:id="96"/>
      </w:r>
      <w:r>
        <w:t>e</w:t>
      </w:r>
      <w:bookmarkEnd w:id="94"/>
      <w:bookmarkEnd w:id="95"/>
    </w:p>
    <w:p w14:paraId="133EE27A" w14:textId="01B6F761" w:rsidR="00630064" w:rsidRPr="00630064" w:rsidRDefault="00630064" w:rsidP="00630064">
      <w:pPr>
        <w:pStyle w:val="ListBullet3"/>
        <w:rPr>
          <w:highlight w:val="yellow"/>
        </w:rPr>
      </w:pPr>
      <w:r w:rsidRPr="00630064">
        <w:rPr>
          <w:highlight w:val="yellow"/>
        </w:rPr>
        <w:t>Number/species to be released:</w:t>
      </w:r>
    </w:p>
    <w:p w14:paraId="3F205005" w14:textId="633CF324" w:rsidR="00404A32" w:rsidRPr="00630064" w:rsidRDefault="00404A32" w:rsidP="00630064">
      <w:pPr>
        <w:pStyle w:val="ListBullet3"/>
        <w:rPr>
          <w:highlight w:val="yellow"/>
        </w:rPr>
      </w:pPr>
      <w:r w:rsidRPr="00630064">
        <w:rPr>
          <w:highlight w:val="yellow"/>
        </w:rPr>
        <w:t>P</w:t>
      </w:r>
      <w:r w:rsidR="00E16DFE" w:rsidRPr="00630064">
        <w:rPr>
          <w:highlight w:val="yellow"/>
        </w:rPr>
        <w:t>roposed release date</w:t>
      </w:r>
      <w:r w:rsidR="00630064" w:rsidRPr="00630064">
        <w:rPr>
          <w:highlight w:val="yellow"/>
        </w:rPr>
        <w:t>(s):</w:t>
      </w:r>
    </w:p>
    <w:p w14:paraId="027E20C8" w14:textId="3448A10B" w:rsidR="00404A32" w:rsidRPr="00630064" w:rsidRDefault="00404A32" w:rsidP="00630064">
      <w:pPr>
        <w:pStyle w:val="ListBullet3"/>
        <w:rPr>
          <w:highlight w:val="yellow"/>
        </w:rPr>
      </w:pPr>
      <w:r w:rsidRPr="00630064">
        <w:rPr>
          <w:highlight w:val="yellow"/>
        </w:rPr>
        <w:t>P</w:t>
      </w:r>
      <w:r w:rsidR="00E16DFE" w:rsidRPr="00630064">
        <w:rPr>
          <w:highlight w:val="yellow"/>
        </w:rPr>
        <w:t>roposed release site</w:t>
      </w:r>
      <w:r w:rsidRPr="00630064">
        <w:rPr>
          <w:highlight w:val="yellow"/>
        </w:rPr>
        <w:t>(s)</w:t>
      </w:r>
      <w:r w:rsidR="00630064" w:rsidRPr="00630064">
        <w:rPr>
          <w:highlight w:val="yellow"/>
        </w:rPr>
        <w:t>:</w:t>
      </w:r>
    </w:p>
    <w:p w14:paraId="5634F693" w14:textId="0F2A5A08" w:rsidR="00CF7967" w:rsidRPr="000B4606" w:rsidRDefault="00630064" w:rsidP="00630064">
      <w:pPr>
        <w:pStyle w:val="ListBullet3"/>
        <w:rPr>
          <w:highlight w:val="yellow"/>
        </w:rPr>
      </w:pPr>
      <w:r w:rsidRPr="000B4606">
        <w:rPr>
          <w:highlight w:val="yellow"/>
        </w:rPr>
        <w:t>Post-release monitoring:</w:t>
      </w:r>
    </w:p>
    <w:p w14:paraId="66CCA6C4" w14:textId="0AF07110" w:rsidR="000B4606" w:rsidRDefault="000B4606" w:rsidP="00630064">
      <w:pPr>
        <w:pStyle w:val="ListBullet3"/>
      </w:pPr>
      <w:r w:rsidRPr="000B4606">
        <w:rPr>
          <w:highlight w:val="yellow"/>
        </w:rPr>
        <w:t>Plan for animals that cannot be released:</w:t>
      </w:r>
    </w:p>
    <w:p w14:paraId="1801891D" w14:textId="549DC1B4" w:rsidR="001345F3" w:rsidRDefault="007F0409" w:rsidP="0020325A">
      <w:pPr>
        <w:pStyle w:val="Heading2"/>
      </w:pPr>
      <w:bookmarkStart w:id="97" w:name="_Toc16080189"/>
      <w:r>
        <w:t>M</w:t>
      </w:r>
      <w:r w:rsidR="00E00C9E">
        <w:t>anag</w:t>
      </w:r>
      <w:r w:rsidR="00584740">
        <w:t>ing</w:t>
      </w:r>
      <w:r w:rsidR="00E00C9E">
        <w:t xml:space="preserve"> </w:t>
      </w:r>
      <w:r>
        <w:t>E</w:t>
      </w:r>
      <w:r w:rsidR="00E00C9E">
        <w:t xml:space="preserve">vidence of </w:t>
      </w:r>
      <w:r w:rsidR="00444358">
        <w:t xml:space="preserve">Wildlife </w:t>
      </w:r>
      <w:r>
        <w:t>I</w:t>
      </w:r>
      <w:r w:rsidR="00E00C9E">
        <w:t>mpacts</w:t>
      </w:r>
      <w:bookmarkEnd w:id="97"/>
    </w:p>
    <w:p w14:paraId="3B402D8B" w14:textId="64B44BC5" w:rsidR="0020325A" w:rsidRDefault="00630064" w:rsidP="0020325A">
      <w:pPr>
        <w:pStyle w:val="Normal2"/>
      </w:pPr>
      <w:r>
        <w:t>T</w:t>
      </w:r>
      <w:r w:rsidR="001E4F09">
        <w:t>he U.S. Fish &amp; Wildlife Service’s</w:t>
      </w:r>
      <w:r w:rsidR="007A59D0">
        <w:t xml:space="preserve"> </w:t>
      </w:r>
      <w:r w:rsidR="001E4F09">
        <w:t>protocol for handling wildlife evidence (Appendix</w:t>
      </w:r>
      <w:r w:rsidR="00C95859">
        <w:t xml:space="preserve"> </w:t>
      </w:r>
      <w:r w:rsidR="00C95859">
        <w:fldChar w:fldCharType="begin"/>
      </w:r>
      <w:r w:rsidR="00C95859">
        <w:instrText xml:space="preserve"> REF _Ref505332706 \r \h </w:instrText>
      </w:r>
      <w:r w:rsidR="00C95859">
        <w:fldChar w:fldCharType="separate"/>
      </w:r>
      <w:r>
        <w:t>6.3</w:t>
      </w:r>
      <w:r w:rsidR="00C95859">
        <w:fldChar w:fldCharType="end"/>
      </w:r>
      <w:r w:rsidR="001E4F09">
        <w:t>)</w:t>
      </w:r>
      <w:r>
        <w:t xml:space="preserve"> will be followed</w:t>
      </w:r>
      <w:r w:rsidR="001E4F09">
        <w:t xml:space="preserve">. </w:t>
      </w:r>
      <w:r w:rsidR="001E4F09" w:rsidRPr="0020325A">
        <w:t xml:space="preserve">A </w:t>
      </w:r>
      <w:commentRangeStart w:id="98"/>
      <w:r w:rsidR="001E4F09" w:rsidRPr="0020325A">
        <w:t>Maine Game Warden</w:t>
      </w:r>
      <w:r w:rsidR="005E69F5" w:rsidRPr="0020325A">
        <w:t>/</w:t>
      </w:r>
      <w:r w:rsidR="007A59D0" w:rsidRPr="0020325A">
        <w:t>USFWS</w:t>
      </w:r>
      <w:r w:rsidR="001E4F09" w:rsidRPr="0020325A">
        <w:t xml:space="preserve"> Law Enforcement officer</w:t>
      </w:r>
      <w:r w:rsidR="001E4F09">
        <w:t xml:space="preserve"> </w:t>
      </w:r>
      <w:commentRangeEnd w:id="98"/>
      <w:r w:rsidR="0020325A">
        <w:rPr>
          <w:rStyle w:val="CommentReference"/>
        </w:rPr>
        <w:commentReference w:id="98"/>
      </w:r>
      <w:r w:rsidR="001E4F09">
        <w:t>w</w:t>
      </w:r>
      <w:r w:rsidR="005E69F5">
        <w:t xml:space="preserve">ill act as the Wildlife </w:t>
      </w:r>
      <w:r w:rsidR="001E4F09">
        <w:t>Evidence Custodian. The Custodian</w:t>
      </w:r>
      <w:r w:rsidR="0020325A">
        <w:t xml:space="preserve"> and Evidence Storage</w:t>
      </w:r>
      <w:r w:rsidR="001E4F09">
        <w:t xml:space="preserve"> will be </w:t>
      </w:r>
      <w:r w:rsidR="0020325A">
        <w:t>locat</w:t>
      </w:r>
      <w:r w:rsidR="001E4F09">
        <w:t xml:space="preserve">ed </w:t>
      </w:r>
      <w:commentRangeStart w:id="99"/>
      <w:r w:rsidR="001E4F09">
        <w:t>at the Primary Care Center</w:t>
      </w:r>
      <w:commentRangeEnd w:id="99"/>
      <w:r w:rsidR="0020325A">
        <w:rPr>
          <w:rStyle w:val="CommentReference"/>
        </w:rPr>
        <w:commentReference w:id="99"/>
      </w:r>
      <w:r w:rsidR="001E4F09">
        <w:t>.</w:t>
      </w:r>
    </w:p>
    <w:p w14:paraId="3001130B" w14:textId="76D31C8F" w:rsidR="00E00C9E" w:rsidRDefault="00E00C9E" w:rsidP="00C862D7">
      <w:pPr>
        <w:pStyle w:val="Heading2"/>
      </w:pPr>
      <w:bookmarkStart w:id="100" w:name="_Toc16080190"/>
      <w:r>
        <w:t>Demobiliz</w:t>
      </w:r>
      <w:r w:rsidR="00444358">
        <w:t>ation</w:t>
      </w:r>
      <w:bookmarkEnd w:id="100"/>
    </w:p>
    <w:p w14:paraId="0E7DC71E" w14:textId="49C40803" w:rsidR="006D429B" w:rsidRDefault="007E721C" w:rsidP="006D429B">
      <w:pPr>
        <w:pStyle w:val="Normal2"/>
      </w:pPr>
      <w:r>
        <w:t>W</w:t>
      </w:r>
      <w:r w:rsidR="00DB7BD6">
        <w:t xml:space="preserve">ildlife operations </w:t>
      </w:r>
      <w:r>
        <w:t xml:space="preserve">usually continue </w:t>
      </w:r>
      <w:r w:rsidR="00DB7BD6">
        <w:t>after other Operations Section responders</w:t>
      </w:r>
      <w:r>
        <w:t xml:space="preserve"> have demobilized because animals may continue to encounter residual oil in the environment </w:t>
      </w:r>
      <w:r>
        <w:lastRenderedPageBreak/>
        <w:t xml:space="preserve">after cleanup has ceased and because </w:t>
      </w:r>
      <w:r w:rsidR="000B4606">
        <w:t>rehabilitation takes several weeks after an animal is captured</w:t>
      </w:r>
      <w:r w:rsidR="00DB7BD6">
        <w:t>.</w:t>
      </w:r>
      <w:r w:rsidR="00284F30">
        <w:t xml:space="preserve"> </w:t>
      </w:r>
      <w:commentRangeStart w:id="101"/>
      <w:r w:rsidR="000B4606">
        <w:t xml:space="preserve">After the last rehabilitated animal has been released or transferred elsewhere, the Primary Care Center will be fully demobilized and the facility will be restored to its pre-spill condition/use. After the last rehabilitated animal has been released or transferred as described in Section </w:t>
      </w:r>
      <w:r w:rsidR="000B4606">
        <w:fldChar w:fldCharType="begin"/>
      </w:r>
      <w:r w:rsidR="000B4606">
        <w:instrText xml:space="preserve"> REF _Ref16067073 \r \h </w:instrText>
      </w:r>
      <w:r w:rsidR="000B4606">
        <w:fldChar w:fldCharType="separate"/>
      </w:r>
      <w:r w:rsidR="000B4606">
        <w:t>5.11</w:t>
      </w:r>
      <w:r w:rsidR="000B4606">
        <w:fldChar w:fldCharType="end"/>
      </w:r>
      <w:r w:rsidR="000B4606">
        <w:t xml:space="preserve">, the Primary Care Center will be deactivated but remain ready for reactivation until Incident Command determines it is no longer needed. </w:t>
      </w:r>
      <w:commentRangeEnd w:id="101"/>
      <w:r w:rsidR="000B4606">
        <w:rPr>
          <w:rStyle w:val="CommentReference"/>
        </w:rPr>
        <w:commentReference w:id="101"/>
      </w:r>
      <w:r w:rsidR="006D429B" w:rsidRPr="006D429B">
        <w:t xml:space="preserve"> The OWRO </w:t>
      </w:r>
      <w:r w:rsidR="006D429B">
        <w:t>will develop a demobilization plan for the Primary Care Center that will include:</w:t>
      </w:r>
    </w:p>
    <w:p w14:paraId="0A4C7E0D" w14:textId="77777777" w:rsidR="006D429B" w:rsidRDefault="006D429B" w:rsidP="006D429B">
      <w:pPr>
        <w:pStyle w:val="ListBullet3"/>
      </w:pPr>
      <w:r>
        <w:t>A schedule for reducing staff and volunteers</w:t>
      </w:r>
    </w:p>
    <w:p w14:paraId="338C7C62" w14:textId="4D211010" w:rsidR="006D429B" w:rsidRDefault="006D429B" w:rsidP="006D429B">
      <w:pPr>
        <w:pStyle w:val="ListBullet3"/>
      </w:pPr>
      <w:r>
        <w:t>A plan for what will happen with any animals still in care</w:t>
      </w:r>
    </w:p>
    <w:p w14:paraId="2F8C9644" w14:textId="77777777" w:rsidR="006D429B" w:rsidRDefault="006D429B" w:rsidP="006D429B">
      <w:pPr>
        <w:pStyle w:val="ListBullet3"/>
      </w:pPr>
      <w:r>
        <w:t>Disposal or redistribution of prescribed medications</w:t>
      </w:r>
    </w:p>
    <w:p w14:paraId="3F6D804D" w14:textId="175C9E32" w:rsidR="006D429B" w:rsidRDefault="006D429B" w:rsidP="006D429B">
      <w:pPr>
        <w:pStyle w:val="ListBullet3"/>
      </w:pPr>
      <w:r>
        <w:t>A process to inventory, sanitize, and/or decontaminate remaining supplies and equipment</w:t>
      </w:r>
    </w:p>
    <w:p w14:paraId="66DFDC64" w14:textId="11E22FB2" w:rsidR="006D429B" w:rsidRDefault="006D429B" w:rsidP="006D429B">
      <w:pPr>
        <w:pStyle w:val="ListBullet3"/>
      </w:pPr>
      <w:r>
        <w:t>A plan to return, redistribute, or warehouse remaining supplies and equipment.</w:t>
      </w:r>
    </w:p>
    <w:p w14:paraId="6CDEE48E" w14:textId="77777777" w:rsidR="00E00C9E" w:rsidRDefault="007F0409" w:rsidP="003269EE">
      <w:pPr>
        <w:pStyle w:val="Heading2"/>
      </w:pPr>
      <w:bookmarkStart w:id="102" w:name="_Toc16080191"/>
      <w:r>
        <w:t xml:space="preserve">Documentation </w:t>
      </w:r>
      <w:r w:rsidR="00444358">
        <w:t>&amp;</w:t>
      </w:r>
      <w:r>
        <w:t xml:space="preserve"> Reporting</w:t>
      </w:r>
      <w:bookmarkEnd w:id="102"/>
    </w:p>
    <w:p w14:paraId="1F098FE3" w14:textId="5C4B2D88" w:rsidR="006E1B33" w:rsidRPr="00632A04" w:rsidRDefault="00262510" w:rsidP="00632A04">
      <w:pPr>
        <w:pStyle w:val="Normal2"/>
      </w:pPr>
      <w:r>
        <w:t xml:space="preserve">At the end of each Operational Period, the Wildlife Branch Director </w:t>
      </w:r>
      <w:r w:rsidR="00196C8A">
        <w:t xml:space="preserve">will work with the OWRO to </w:t>
      </w:r>
      <w:r w:rsidR="00CB627D">
        <w:t xml:space="preserve">report </w:t>
      </w:r>
      <w:r>
        <w:t>what resources were used and what was accomplished for ea</w:t>
      </w:r>
      <w:r w:rsidR="00196C8A">
        <w:t>ch wildlife response objective during that period. A</w:t>
      </w:r>
      <w:r w:rsidR="00CB627D">
        <w:t xml:space="preserve"> final report will be used to account for reimbursable costs from the Responsible Party and for Natural Resource Damage Assessment and Restoration.</w:t>
      </w:r>
    </w:p>
    <w:p w14:paraId="228AD337" w14:textId="2DAF6D79" w:rsidR="002E798B" w:rsidRDefault="002E798B">
      <w:pPr>
        <w:spacing w:after="200" w:line="276" w:lineRule="auto"/>
      </w:pPr>
      <w:r>
        <w:br w:type="page"/>
      </w:r>
    </w:p>
    <w:p w14:paraId="19B935FC" w14:textId="77777777" w:rsidR="006411B1" w:rsidRDefault="00321601" w:rsidP="006411B1">
      <w:pPr>
        <w:pStyle w:val="Heading1"/>
      </w:pPr>
      <w:bookmarkStart w:id="103" w:name="_Toc16080192"/>
      <w:r>
        <w:lastRenderedPageBreak/>
        <w:t>Appendices</w:t>
      </w:r>
      <w:bookmarkEnd w:id="103"/>
    </w:p>
    <w:p w14:paraId="7158CDE6" w14:textId="6B46FBD2" w:rsidR="0074007E" w:rsidRDefault="0074007E" w:rsidP="006411B1">
      <w:pPr>
        <w:pStyle w:val="Heading2"/>
      </w:pPr>
      <w:bookmarkStart w:id="104" w:name="_Toc16080193"/>
      <w:r>
        <w:t>Definitions/Acronyms</w:t>
      </w:r>
      <w:bookmarkEnd w:id="104"/>
    </w:p>
    <w:p w14:paraId="4CF9F31F" w14:textId="7D34354F" w:rsidR="008E4B86" w:rsidRDefault="008E4B86" w:rsidP="008E4B86">
      <w:pPr>
        <w:ind w:left="720"/>
      </w:pPr>
      <w:r>
        <w:rPr>
          <w:b/>
        </w:rPr>
        <w:t xml:space="preserve">ACP </w:t>
      </w:r>
      <w:r>
        <w:t>– Area Contingency Plan</w:t>
      </w:r>
      <w:r w:rsidR="0061350B">
        <w:t>. The U.S. Environmental Protection Agency has divided the U.S. into different areas. Each has developed its own Area Contingency Plan. The area for Maine includes New Hampshire.</w:t>
      </w:r>
    </w:p>
    <w:p w14:paraId="56EE1F78" w14:textId="7A89E6CF" w:rsidR="003C040A" w:rsidRDefault="003C040A" w:rsidP="008E4B86">
      <w:pPr>
        <w:ind w:left="720"/>
      </w:pPr>
      <w:r>
        <w:rPr>
          <w:b/>
        </w:rPr>
        <w:t xml:space="preserve">AGL </w:t>
      </w:r>
      <w:r>
        <w:t>– Above Ground Level.</w:t>
      </w:r>
    </w:p>
    <w:p w14:paraId="17689BB9" w14:textId="127FD6D8" w:rsidR="003C040A" w:rsidRPr="003C040A" w:rsidRDefault="003C040A" w:rsidP="008E4B86">
      <w:pPr>
        <w:ind w:left="720"/>
      </w:pPr>
      <w:r>
        <w:rPr>
          <w:b/>
        </w:rPr>
        <w:t xml:space="preserve">BOVI </w:t>
      </w:r>
      <w:r>
        <w:t>– Bird Oil Vulnerability Index; a numeric score reflecting the vulnerability of a bird species to oil including both its potential for becoming oiled and sensitivity to the oil and needing to be decontaminated and rehabilitated.</w:t>
      </w:r>
    </w:p>
    <w:p w14:paraId="097DF3E9" w14:textId="1AE6A367" w:rsidR="008E4B86" w:rsidRDefault="008E4B86" w:rsidP="008E4B86">
      <w:pPr>
        <w:ind w:left="720"/>
      </w:pPr>
      <w:r>
        <w:rPr>
          <w:b/>
        </w:rPr>
        <w:t xml:space="preserve">CANUSLANT </w:t>
      </w:r>
      <w:r>
        <w:t>– Canada / U.S. Atlantic (region)</w:t>
      </w:r>
      <w:r w:rsidR="004C0791">
        <w:t>; for international spill response, areas of North America are divided into regions. The CANUSLANT region contains Maine and New Brunswick.</w:t>
      </w:r>
    </w:p>
    <w:p w14:paraId="1D176C67" w14:textId="4C288AA7" w:rsidR="003C040A" w:rsidRPr="003C040A" w:rsidRDefault="003C040A" w:rsidP="008E4B86">
      <w:pPr>
        <w:ind w:left="720"/>
      </w:pPr>
      <w:r>
        <w:rPr>
          <w:b/>
        </w:rPr>
        <w:t>Chain</w:t>
      </w:r>
      <w:r w:rsidRPr="003C040A">
        <w:rPr>
          <w:b/>
        </w:rPr>
        <w:t>-of-Custody Form</w:t>
      </w:r>
      <w:r>
        <w:t xml:space="preserve"> – a document used to record the transfer of evidence (e.g., an oiled bird) from one person to another throughout the response to prevent any time during which the location/control of that evidence is unknown. </w:t>
      </w:r>
    </w:p>
    <w:p w14:paraId="2CF1C5E4" w14:textId="5363C0E3" w:rsidR="004C0791" w:rsidRDefault="004C0791" w:rsidP="008E4B86">
      <w:pPr>
        <w:ind w:left="720"/>
      </w:pPr>
      <w:r>
        <w:rPr>
          <w:b/>
        </w:rPr>
        <w:t xml:space="preserve">Contingency Plan </w:t>
      </w:r>
      <w:r>
        <w:t>– a document describing the objectives and implementation strategies for responding to a crisis event such as an oil spill. A Contingency Plan usually lists agency leads, contact information, applicable policies, permits, etc. useful during a spill response.</w:t>
      </w:r>
    </w:p>
    <w:p w14:paraId="34EB9D1B" w14:textId="038D7263" w:rsidR="00D60FFE" w:rsidRPr="00D60FFE" w:rsidRDefault="00D60FFE" w:rsidP="008E4B86">
      <w:pPr>
        <w:ind w:left="720"/>
      </w:pPr>
      <w:r>
        <w:rPr>
          <w:b/>
        </w:rPr>
        <w:t xml:space="preserve">Demobilize </w:t>
      </w:r>
      <w:r>
        <w:t>– release resources (staff/equipment) from the spill response back to their originating agency/organization.</w:t>
      </w:r>
    </w:p>
    <w:p w14:paraId="22C12FE2" w14:textId="4AC971AA" w:rsidR="008E4B86" w:rsidRDefault="008E4B86" w:rsidP="008E4B86">
      <w:pPr>
        <w:ind w:left="720"/>
      </w:pPr>
      <w:r>
        <w:rPr>
          <w:b/>
        </w:rPr>
        <w:t xml:space="preserve">DEP </w:t>
      </w:r>
      <w:r>
        <w:t>– Department of Environmental Protection</w:t>
      </w:r>
      <w:r w:rsidR="004C0791">
        <w:t xml:space="preserve"> (Maine)</w:t>
      </w:r>
    </w:p>
    <w:p w14:paraId="2D1A640C" w14:textId="6A054828" w:rsidR="0061350B" w:rsidRDefault="0061350B" w:rsidP="008E4B86">
      <w:pPr>
        <w:ind w:left="720"/>
      </w:pPr>
      <w:r>
        <w:rPr>
          <w:b/>
        </w:rPr>
        <w:t xml:space="preserve">Deterrence </w:t>
      </w:r>
      <w:r>
        <w:t>– actions taken to discourage unoiled wildlife from entering a contaminated or potentially contaminated area.</w:t>
      </w:r>
    </w:p>
    <w:p w14:paraId="67AE1559" w14:textId="418ACB55" w:rsidR="00497EBE" w:rsidRDefault="00497EBE" w:rsidP="008E4B86">
      <w:pPr>
        <w:ind w:left="720"/>
      </w:pPr>
      <w:r>
        <w:rPr>
          <w:b/>
        </w:rPr>
        <w:t xml:space="preserve">ESI </w:t>
      </w:r>
      <w:r>
        <w:t>– Environmental Sensitivity Index; federal equivalent of EVI.</w:t>
      </w:r>
    </w:p>
    <w:p w14:paraId="04A750DA" w14:textId="14676373" w:rsidR="00A8571E" w:rsidRPr="00A8571E" w:rsidRDefault="00A8571E" w:rsidP="008E4B86">
      <w:pPr>
        <w:ind w:left="720"/>
      </w:pPr>
      <w:r>
        <w:rPr>
          <w:b/>
        </w:rPr>
        <w:t xml:space="preserve">EU </w:t>
      </w:r>
      <w:r>
        <w:t>– Environmental Unit; part of the Planning Section in the Incident Command Structure.</w:t>
      </w:r>
    </w:p>
    <w:p w14:paraId="26438F8D" w14:textId="4639E4C6" w:rsidR="00497EBE" w:rsidRDefault="00497EBE" w:rsidP="008E4B86">
      <w:pPr>
        <w:ind w:left="720"/>
      </w:pPr>
      <w:r>
        <w:rPr>
          <w:b/>
        </w:rPr>
        <w:t xml:space="preserve">EVI </w:t>
      </w:r>
      <w:r>
        <w:t>– Environmental Vulnerability Index; a set of maps depicting areas/resources sensitive to an oil spill. Developed by the Maine DEP with extensive input from MDIFW. Used to prioritize spill response.</w:t>
      </w:r>
    </w:p>
    <w:p w14:paraId="360A4EFB" w14:textId="59ACAA08" w:rsidR="00176CA3" w:rsidRPr="00497EBE" w:rsidRDefault="00176CA3" w:rsidP="008E4B86">
      <w:pPr>
        <w:ind w:left="720"/>
      </w:pPr>
      <w:r>
        <w:rPr>
          <w:b/>
        </w:rPr>
        <w:t xml:space="preserve">FOSC </w:t>
      </w:r>
      <w:r w:rsidRPr="00176CA3">
        <w:t>- Federal On-Scene Coordinator</w:t>
      </w:r>
      <w:r>
        <w:t>; federal person in charge of the response until an Incident Commander/Unified Commander has been assigned. For coastal spills it is usually the senior U.S. Coast Guard office. For inland spills, it is someone from the U.S. Environmental Protection Agency.</w:t>
      </w:r>
    </w:p>
    <w:p w14:paraId="32E34CBA" w14:textId="2861F239" w:rsidR="00D60FFE" w:rsidRDefault="00D60FFE" w:rsidP="008E4B86">
      <w:pPr>
        <w:ind w:left="720"/>
      </w:pPr>
      <w:r>
        <w:rPr>
          <w:b/>
        </w:rPr>
        <w:t xml:space="preserve">GRP/GRS </w:t>
      </w:r>
      <w:r w:rsidRPr="00D60FFE">
        <w:t>– Geographic Response Plan/Strategy</w:t>
      </w:r>
      <w:r>
        <w:t>; a map-based plan for implementing a specific protection strategy (booming) to protect a pre-identified sensitive area from becoming contaminated. The Maine DEP has taken the lead role in developing GRPs across the coast. They are approved by the Maine/New Hampshire Area Committee.</w:t>
      </w:r>
    </w:p>
    <w:p w14:paraId="50963D03" w14:textId="050630FD" w:rsidR="00176CA3" w:rsidRPr="00176CA3" w:rsidRDefault="00176CA3" w:rsidP="008E4B86">
      <w:pPr>
        <w:ind w:left="720"/>
      </w:pPr>
      <w:r>
        <w:rPr>
          <w:b/>
        </w:rPr>
        <w:lastRenderedPageBreak/>
        <w:t xml:space="preserve">HAZWOPER </w:t>
      </w:r>
      <w:r>
        <w:t xml:space="preserve">- </w:t>
      </w:r>
      <w:proofErr w:type="spellStart"/>
      <w:r>
        <w:t>HAZardous</w:t>
      </w:r>
      <w:proofErr w:type="spellEnd"/>
      <w:r>
        <w:t xml:space="preserve"> Waste Operations and Emergency Response; training recommended by the Occupational Safety and Health Administration (OSHA) for oil spill responders. It is offered at different levels including 40-hour, 24-hour, or 8-hour. A one-time 24-hour HAZWOPER followed by annual 8-hour refreshers is recommended for wildlife responders.</w:t>
      </w:r>
    </w:p>
    <w:p w14:paraId="149D1522" w14:textId="7CAF56FF" w:rsidR="008E4B86" w:rsidRDefault="008E4B86" w:rsidP="008E4B86">
      <w:pPr>
        <w:ind w:left="720"/>
      </w:pPr>
      <w:r>
        <w:rPr>
          <w:b/>
        </w:rPr>
        <w:t xml:space="preserve">FRP </w:t>
      </w:r>
      <w:r>
        <w:t>– Facility Response Plan</w:t>
      </w:r>
      <w:r w:rsidR="004C0791">
        <w:t xml:space="preserve">. </w:t>
      </w:r>
      <w:proofErr w:type="gramStart"/>
      <w:r w:rsidR="004C0791">
        <w:t>Similar to</w:t>
      </w:r>
      <w:proofErr w:type="gramEnd"/>
      <w:r w:rsidR="004C0791">
        <w:t xml:space="preserve"> a Contingency Plan but written for a specific facility.</w:t>
      </w:r>
    </w:p>
    <w:p w14:paraId="6DA97C54" w14:textId="581BC4DA" w:rsidR="0061350B" w:rsidRPr="0061350B" w:rsidRDefault="0061350B" w:rsidP="008E4B86">
      <w:pPr>
        <w:ind w:left="720"/>
      </w:pPr>
      <w:r>
        <w:rPr>
          <w:b/>
        </w:rPr>
        <w:t xml:space="preserve">Hazing </w:t>
      </w:r>
      <w:r>
        <w:t>– actions taken to encourage unoiled wildlife to leave a contaminated (or potentially contaminated) area.</w:t>
      </w:r>
    </w:p>
    <w:p w14:paraId="4A3A62FB" w14:textId="4AC72266" w:rsidR="008E4B86" w:rsidRPr="008E4B86" w:rsidRDefault="008E4B86" w:rsidP="008E4B86">
      <w:pPr>
        <w:ind w:left="720"/>
      </w:pPr>
      <w:r>
        <w:rPr>
          <w:b/>
        </w:rPr>
        <w:t xml:space="preserve">ICP </w:t>
      </w:r>
      <w:r>
        <w:t>– Incident Command Post</w:t>
      </w:r>
      <w:r w:rsidR="004C0791">
        <w:t>; the central location from which a spill response is controlled. In very large/international spills, there may be more than one ICP.</w:t>
      </w:r>
    </w:p>
    <w:p w14:paraId="64CB10A6" w14:textId="3DCE91B5" w:rsidR="008E4B86" w:rsidRDefault="008E4B86" w:rsidP="008E4B86">
      <w:pPr>
        <w:ind w:left="720"/>
      </w:pPr>
      <w:r>
        <w:rPr>
          <w:b/>
        </w:rPr>
        <w:t>ICS</w:t>
      </w:r>
      <w:r>
        <w:t xml:space="preserve"> – Incident Command System</w:t>
      </w:r>
      <w:r w:rsidR="004C0791">
        <w:t>; a hierarchical, scalable framework for organizing an incident response. It is used by federal agencies for responding to a wide range of crisis incidents. Similar systems with different names are used by other organizations.</w:t>
      </w:r>
    </w:p>
    <w:p w14:paraId="6E5E1FB6" w14:textId="77777777" w:rsidR="003675B6" w:rsidRPr="0075528B" w:rsidRDefault="003675B6" w:rsidP="003675B6">
      <w:pPr>
        <w:ind w:left="720"/>
      </w:pPr>
      <w:r>
        <w:rPr>
          <w:b/>
        </w:rPr>
        <w:t xml:space="preserve">ICS 213RR </w:t>
      </w:r>
      <w:r>
        <w:t xml:space="preserve">– Resource Request; an Incident Command System form used to </w:t>
      </w:r>
      <w:proofErr w:type="gramStart"/>
      <w:r>
        <w:t>requires</w:t>
      </w:r>
      <w:proofErr w:type="gramEnd"/>
      <w:r>
        <w:t xml:space="preserve"> resources (staff, equipment) to be used in the response.</w:t>
      </w:r>
    </w:p>
    <w:p w14:paraId="38B8A911" w14:textId="000BBC96" w:rsidR="0075528B" w:rsidRPr="0075528B" w:rsidRDefault="0075528B" w:rsidP="008E4B86">
      <w:pPr>
        <w:ind w:left="720"/>
      </w:pPr>
      <w:r>
        <w:rPr>
          <w:b/>
        </w:rPr>
        <w:t xml:space="preserve">JIC </w:t>
      </w:r>
      <w:r>
        <w:t>– Joint Information Center; part of the Incident Command System responsible for all public outreach and media interactions.</w:t>
      </w:r>
    </w:p>
    <w:p w14:paraId="31915B4C" w14:textId="139DA31A" w:rsidR="00A8571E" w:rsidRDefault="00A8571E" w:rsidP="008E4B86">
      <w:pPr>
        <w:ind w:left="720"/>
      </w:pPr>
      <w:r>
        <w:rPr>
          <w:b/>
        </w:rPr>
        <w:t xml:space="preserve">Julie N </w:t>
      </w:r>
      <w:r>
        <w:t>– a tanker vessel that collided with a bridge in 1996 resulting in the most significant oil spill in Maine since MDIFW began its oil spill response program.</w:t>
      </w:r>
    </w:p>
    <w:p w14:paraId="490035E4" w14:textId="43125941" w:rsidR="00A8571E" w:rsidRDefault="00A8571E" w:rsidP="008E4B86">
      <w:pPr>
        <w:ind w:left="720"/>
      </w:pPr>
      <w:r w:rsidRPr="00A8571E">
        <w:rPr>
          <w:b/>
        </w:rPr>
        <w:t>Maine Bureau of Labor Standards</w:t>
      </w:r>
      <w:r>
        <w:t xml:space="preserve"> – Maine equivalent of OSHA that has jurisdiction over safety of Maine state employees.</w:t>
      </w:r>
    </w:p>
    <w:p w14:paraId="74FE32BE" w14:textId="2FA84BF3" w:rsidR="0061350B" w:rsidRDefault="0061350B" w:rsidP="008E4B86">
      <w:pPr>
        <w:ind w:left="720"/>
      </w:pPr>
      <w:r>
        <w:rPr>
          <w:b/>
        </w:rPr>
        <w:t xml:space="preserve">Maine Marine Oil Spill Contingency Plan </w:t>
      </w:r>
      <w:r>
        <w:t>– the primary oil spill response plan for Maine. It is maintained by the Maine Department of Environmental Protection and contains a section on responding to oiled wildlife.</w:t>
      </w:r>
    </w:p>
    <w:p w14:paraId="6676781A" w14:textId="71A4F1A8" w:rsidR="0061350B" w:rsidRPr="0061350B" w:rsidRDefault="0061350B" w:rsidP="008E4B86">
      <w:pPr>
        <w:ind w:left="720"/>
      </w:pPr>
      <w:r>
        <w:rPr>
          <w:b/>
        </w:rPr>
        <w:t xml:space="preserve">Maine/New Hampshire Area Contingency Plan </w:t>
      </w:r>
      <w:r>
        <w:t>– interstate plan for the two-state area in responding to a crisis incident.</w:t>
      </w:r>
    </w:p>
    <w:p w14:paraId="1D379EA7" w14:textId="35D08A43" w:rsidR="008E4B86" w:rsidRDefault="008E4B86" w:rsidP="008E4B86">
      <w:pPr>
        <w:ind w:left="720"/>
      </w:pPr>
      <w:r w:rsidRPr="008E4B86">
        <w:rPr>
          <w:b/>
        </w:rPr>
        <w:t>MDIFW</w:t>
      </w:r>
      <w:r>
        <w:t xml:space="preserve"> – Maine Department of Inland Fisheries and Wildlife</w:t>
      </w:r>
      <w:r w:rsidR="003C040A">
        <w:t>.</w:t>
      </w:r>
    </w:p>
    <w:p w14:paraId="1C550F8C" w14:textId="5F78733F" w:rsidR="003C040A" w:rsidRPr="003C040A" w:rsidRDefault="003C040A" w:rsidP="008E4B86">
      <w:pPr>
        <w:ind w:left="720"/>
      </w:pPr>
      <w:r>
        <w:rPr>
          <w:b/>
        </w:rPr>
        <w:t xml:space="preserve">MFS </w:t>
      </w:r>
      <w:r>
        <w:t>– Maine Forest Service.</w:t>
      </w:r>
    </w:p>
    <w:p w14:paraId="1EBA963B" w14:textId="5CE5A616" w:rsidR="008E4B86" w:rsidRDefault="008E4B86" w:rsidP="008E4B86">
      <w:pPr>
        <w:ind w:left="720"/>
      </w:pPr>
      <w:r>
        <w:rPr>
          <w:b/>
        </w:rPr>
        <w:t xml:space="preserve">MRSA </w:t>
      </w:r>
      <w:r>
        <w:t>– Maine Revised Statutes Amended</w:t>
      </w:r>
      <w:r w:rsidR="003C040A">
        <w:t>.</w:t>
      </w:r>
    </w:p>
    <w:p w14:paraId="3F316379" w14:textId="350D3A1F" w:rsidR="0061350B" w:rsidRPr="0061350B" w:rsidRDefault="0061350B" w:rsidP="008E4B86">
      <w:pPr>
        <w:ind w:left="720"/>
      </w:pPr>
      <w:r>
        <w:rPr>
          <w:b/>
        </w:rPr>
        <w:t xml:space="preserve">Natural Resource Trustee </w:t>
      </w:r>
      <w:r>
        <w:t>– an agency/organization federally authorized to represent the public’s interest in natural resources relative to a pollution release. A Trustee has legal standing to seek compensation for damages to natural resources from an oil spill. Trustees are federal, state, and/or tribal.</w:t>
      </w:r>
    </w:p>
    <w:p w14:paraId="64EF6801" w14:textId="51BF9A6D" w:rsidR="008E4B86" w:rsidRPr="008E4B86" w:rsidRDefault="008E4B86" w:rsidP="008E4B86">
      <w:pPr>
        <w:ind w:left="720"/>
      </w:pPr>
      <w:r>
        <w:rPr>
          <w:b/>
        </w:rPr>
        <w:t xml:space="preserve">NCF </w:t>
      </w:r>
      <w:r>
        <w:t>– National Contingency Framework</w:t>
      </w:r>
    </w:p>
    <w:p w14:paraId="2C3A73D8" w14:textId="17271D3E" w:rsidR="008E4B86" w:rsidRDefault="008E4B86" w:rsidP="008E4B86">
      <w:pPr>
        <w:ind w:left="720"/>
      </w:pPr>
      <w:r>
        <w:rPr>
          <w:b/>
        </w:rPr>
        <w:t xml:space="preserve">NCP </w:t>
      </w:r>
      <w:r>
        <w:t>– National Contingency Plan</w:t>
      </w:r>
    </w:p>
    <w:p w14:paraId="5299A2A6" w14:textId="3E7FD18F" w:rsidR="003C040A" w:rsidRPr="003C040A" w:rsidRDefault="003C040A" w:rsidP="008E4B86">
      <w:pPr>
        <w:ind w:left="720"/>
      </w:pPr>
      <w:r>
        <w:rPr>
          <w:b/>
        </w:rPr>
        <w:t xml:space="preserve">NOAA </w:t>
      </w:r>
      <w:r>
        <w:t>– National Oceanic and Atmospheric Administration</w:t>
      </w:r>
    </w:p>
    <w:p w14:paraId="749BBB28" w14:textId="4F75C4FE" w:rsidR="00D60FFE" w:rsidRDefault="00D60FFE" w:rsidP="008E4B86">
      <w:pPr>
        <w:ind w:left="720"/>
      </w:pPr>
      <w:r>
        <w:rPr>
          <w:b/>
        </w:rPr>
        <w:lastRenderedPageBreak/>
        <w:t xml:space="preserve">NRDAR </w:t>
      </w:r>
      <w:r>
        <w:t xml:space="preserve">– Natural Resource Damage Assessment &amp; Restoration; a process defined under the Federal Oil Spill Pollution Act to return a contaminated </w:t>
      </w:r>
      <w:r w:rsidR="004217F6">
        <w:t>area to its pre-spill condition or to compensate the public for the natural resource loss resulting from a spill including temporary losses during the cleanup.</w:t>
      </w:r>
    </w:p>
    <w:p w14:paraId="74131C89" w14:textId="63F80F25" w:rsidR="00497EBE" w:rsidRPr="00497EBE" w:rsidRDefault="00497EBE" w:rsidP="008E4B86">
      <w:pPr>
        <w:ind w:left="720"/>
      </w:pPr>
      <w:r>
        <w:rPr>
          <w:b/>
        </w:rPr>
        <w:t xml:space="preserve">NWR </w:t>
      </w:r>
      <w:r>
        <w:t>– National Wildlife Refuge.</w:t>
      </w:r>
    </w:p>
    <w:p w14:paraId="5F07A1EA" w14:textId="46B0B8F5" w:rsidR="00D60FFE" w:rsidRDefault="00D60FFE" w:rsidP="008E4B86">
      <w:pPr>
        <w:ind w:left="720"/>
      </w:pPr>
      <w:r>
        <w:rPr>
          <w:b/>
        </w:rPr>
        <w:t xml:space="preserve">Oil Spill Liability Trust Fund </w:t>
      </w:r>
      <w:r>
        <w:t>– a federal source of funding used to help pay for an oil spill response that has been federalized (i.e., involves federal agencies) when a Responsible Party has not been identified or is unwilling/unable to cover response costs. As a state agency, MDIFW would have to request these funds from Incident Commander who could permit or deny them.</w:t>
      </w:r>
    </w:p>
    <w:p w14:paraId="04B46E8B" w14:textId="14196432" w:rsidR="00497EBE" w:rsidRDefault="00497EBE" w:rsidP="008E4B86">
      <w:pPr>
        <w:ind w:left="720"/>
      </w:pPr>
      <w:r>
        <w:rPr>
          <w:b/>
        </w:rPr>
        <w:t xml:space="preserve">Oil Spill Surface Fund </w:t>
      </w:r>
      <w:r>
        <w:t xml:space="preserve">– Maine version of the Oil Spill Liability Trust Fund. See Section </w:t>
      </w:r>
      <w:r>
        <w:fldChar w:fldCharType="begin"/>
      </w:r>
      <w:r>
        <w:instrText xml:space="preserve"> REF _Ref441122 \r \h </w:instrText>
      </w:r>
      <w:r>
        <w:fldChar w:fldCharType="separate"/>
      </w:r>
      <w:r>
        <w:t>6.2.4</w:t>
      </w:r>
      <w:r>
        <w:fldChar w:fldCharType="end"/>
      </w:r>
      <w:r>
        <w:t>.</w:t>
      </w:r>
    </w:p>
    <w:p w14:paraId="2D2598D3" w14:textId="7186A5EB" w:rsidR="00176CA3" w:rsidRDefault="00176CA3" w:rsidP="008E4B86">
      <w:pPr>
        <w:ind w:left="720"/>
      </w:pPr>
      <w:r>
        <w:rPr>
          <w:b/>
        </w:rPr>
        <w:t xml:space="preserve">OSHA </w:t>
      </w:r>
      <w:r>
        <w:t>– Occupational Safety and Health Administration.</w:t>
      </w:r>
    </w:p>
    <w:p w14:paraId="55982606" w14:textId="21AA6E1A" w:rsidR="00820177" w:rsidRPr="00820177" w:rsidRDefault="00820177" w:rsidP="008E4B86">
      <w:pPr>
        <w:ind w:left="720"/>
      </w:pPr>
      <w:r>
        <w:rPr>
          <w:b/>
        </w:rPr>
        <w:t xml:space="preserve">OSRC </w:t>
      </w:r>
      <w:r>
        <w:t>– Oil Spill Response Coordinator (MDIFW).</w:t>
      </w:r>
    </w:p>
    <w:p w14:paraId="0727EE3B" w14:textId="2D7671FD" w:rsidR="008E4B86" w:rsidRDefault="008E4B86" w:rsidP="008E4B86">
      <w:pPr>
        <w:ind w:left="720"/>
      </w:pPr>
      <w:r>
        <w:rPr>
          <w:b/>
        </w:rPr>
        <w:t xml:space="preserve">OWRO </w:t>
      </w:r>
      <w:r>
        <w:t>– Oiled Wildlife Response Organization</w:t>
      </w:r>
      <w:r w:rsidR="004C0791">
        <w:t>; a private (usually NGO) organization with staff that specialize in decontaminating and rehabilitating oiled wildlife. There are relatively few of these, particularly OWROs large enough to respond to a major spill incident.</w:t>
      </w:r>
    </w:p>
    <w:p w14:paraId="47855180" w14:textId="3C9179FF" w:rsidR="008E4B86" w:rsidRDefault="008E4B86" w:rsidP="008E4B86">
      <w:pPr>
        <w:ind w:left="720"/>
      </w:pPr>
      <w:r>
        <w:rPr>
          <w:b/>
        </w:rPr>
        <w:t xml:space="preserve">PCC </w:t>
      </w:r>
      <w:r>
        <w:t xml:space="preserve">– Primary Care Center; a facility where oiled wildlife </w:t>
      </w:r>
      <w:proofErr w:type="gramStart"/>
      <w:r w:rsidR="004C0791">
        <w:t>are</w:t>
      </w:r>
      <w:proofErr w:type="gramEnd"/>
      <w:r w:rsidR="004C0791">
        <w:t xml:space="preserve"> decontaminated and rehabilitated prior to release. </w:t>
      </w:r>
      <w:proofErr w:type="gramStart"/>
      <w:r w:rsidR="004C0791">
        <w:t>Also</w:t>
      </w:r>
      <w:proofErr w:type="gramEnd"/>
      <w:r w:rsidR="004C0791">
        <w:t xml:space="preserve"> where deceased oiled wildlife are stored as evidence.</w:t>
      </w:r>
    </w:p>
    <w:p w14:paraId="3401FA2A" w14:textId="7DDF598F" w:rsidR="003C040A" w:rsidRPr="003C040A" w:rsidRDefault="003C040A" w:rsidP="008E4B86">
      <w:pPr>
        <w:ind w:left="720"/>
      </w:pPr>
      <w:r>
        <w:rPr>
          <w:b/>
        </w:rPr>
        <w:t xml:space="preserve">PFD </w:t>
      </w:r>
      <w:r>
        <w:t>– Personal Floatation Device.</w:t>
      </w:r>
    </w:p>
    <w:p w14:paraId="7CBE0E3C" w14:textId="4DE4C974" w:rsidR="0075528B" w:rsidRPr="0075528B" w:rsidRDefault="0075528B" w:rsidP="008E4B86">
      <w:pPr>
        <w:ind w:left="720"/>
      </w:pPr>
      <w:r>
        <w:rPr>
          <w:b/>
        </w:rPr>
        <w:t xml:space="preserve">PIO </w:t>
      </w:r>
      <w:r>
        <w:t xml:space="preserve">– Public Information Officer; an ICS role </w:t>
      </w:r>
      <w:proofErr w:type="gramStart"/>
      <w:r>
        <w:t>similar to</w:t>
      </w:r>
      <w:proofErr w:type="gramEnd"/>
      <w:r>
        <w:t xml:space="preserve"> the media spokesperson for a given agency.</w:t>
      </w:r>
    </w:p>
    <w:p w14:paraId="722B6C70" w14:textId="7E9D83B6" w:rsidR="00A8571E" w:rsidRPr="00A8571E" w:rsidRDefault="00A8571E" w:rsidP="008E4B86">
      <w:pPr>
        <w:ind w:left="720"/>
      </w:pPr>
      <w:r>
        <w:rPr>
          <w:b/>
        </w:rPr>
        <w:t xml:space="preserve">PPE </w:t>
      </w:r>
      <w:r>
        <w:t xml:space="preserve">– Personal Protective Equipment. There are different levels of PPE depending on the potential risks involved. MDIFW staff are only trained to Level D, which includes </w:t>
      </w:r>
      <w:r>
        <w:rPr>
          <w:i/>
        </w:rPr>
        <w:t xml:space="preserve">Tyvek </w:t>
      </w:r>
      <w:r>
        <w:t>coveralls, nitrile gloves, and eye protection.</w:t>
      </w:r>
    </w:p>
    <w:p w14:paraId="1B2F34C1" w14:textId="7F52F6B3" w:rsidR="008E4B86" w:rsidRPr="008E4B86" w:rsidRDefault="008E4B86" w:rsidP="008E4B86">
      <w:pPr>
        <w:ind w:left="720"/>
      </w:pPr>
      <w:r>
        <w:rPr>
          <w:b/>
        </w:rPr>
        <w:t xml:space="preserve">RCP </w:t>
      </w:r>
      <w:r>
        <w:t>– Regional Contingency Plan</w:t>
      </w:r>
      <w:r w:rsidR="00A8571E">
        <w:t>.</w:t>
      </w:r>
    </w:p>
    <w:p w14:paraId="50A7CDE2" w14:textId="42066BE5" w:rsidR="008E4B86" w:rsidRDefault="008E4B86" w:rsidP="008E4B86">
      <w:pPr>
        <w:ind w:left="720"/>
      </w:pPr>
      <w:r>
        <w:rPr>
          <w:b/>
        </w:rPr>
        <w:t xml:space="preserve">RP </w:t>
      </w:r>
      <w:r>
        <w:t>– Response Party</w:t>
      </w:r>
      <w:r w:rsidR="004C0791">
        <w:t>; the person(s)/organization responsible for spilling the oil.</w:t>
      </w:r>
    </w:p>
    <w:p w14:paraId="0B65FC66" w14:textId="5A76CC6D" w:rsidR="002C1CC5" w:rsidRPr="002C1CC5" w:rsidRDefault="002C1CC5" w:rsidP="008E4B86">
      <w:pPr>
        <w:ind w:left="720"/>
      </w:pPr>
      <w:r>
        <w:rPr>
          <w:b/>
        </w:rPr>
        <w:t xml:space="preserve">SCAT </w:t>
      </w:r>
      <w:r>
        <w:t>– Shoreline Cleanup &amp; Assessment Team; a group of responders that rapidly assesses the extent of oiling in an area and makes recommendations for cleanup based on the type/extent of oil and characteristics of the area such as substrate, tides, etc.</w:t>
      </w:r>
    </w:p>
    <w:p w14:paraId="06EC9D52" w14:textId="42FD6D6F" w:rsidR="00176CA3" w:rsidRPr="00176CA3" w:rsidRDefault="00176CA3" w:rsidP="008E4B86">
      <w:pPr>
        <w:ind w:left="720"/>
      </w:pPr>
      <w:r>
        <w:rPr>
          <w:b/>
        </w:rPr>
        <w:t xml:space="preserve">SOSC </w:t>
      </w:r>
      <w:r>
        <w:t>- State</w:t>
      </w:r>
      <w:r w:rsidRPr="00176CA3">
        <w:t xml:space="preserve"> On-Scene Coordinator</w:t>
      </w:r>
      <w:r>
        <w:t>; state person in charge of the response (usually the Maine DEP Response Division Director or the senior DEP responder) until an Incident Commander/Unified Commander has been assigned.</w:t>
      </w:r>
      <w:r w:rsidR="00A8571E">
        <w:t xml:space="preserve"> Depending on the incident, it may also be a local fire chief.</w:t>
      </w:r>
    </w:p>
    <w:p w14:paraId="0034924C" w14:textId="38A8D317" w:rsidR="004C0791" w:rsidRPr="004C0791" w:rsidRDefault="004C0791" w:rsidP="008E4B86">
      <w:pPr>
        <w:ind w:left="720"/>
      </w:pPr>
      <w:r>
        <w:rPr>
          <w:b/>
        </w:rPr>
        <w:t xml:space="preserve">Stabilization Facility </w:t>
      </w:r>
      <w:r>
        <w:t xml:space="preserve">– a structure/area where oiled wildlife </w:t>
      </w:r>
      <w:proofErr w:type="gramStart"/>
      <w:r>
        <w:t>are</w:t>
      </w:r>
      <w:proofErr w:type="gramEnd"/>
      <w:r>
        <w:t xml:space="preserve"> medically stabilized before being transported to the Primary Care Center for </w:t>
      </w:r>
      <w:r>
        <w:lastRenderedPageBreak/>
        <w:t>decontamination/rehabilitation. A Stabilization Facility is not established in every incident; it depends on the proximity of the spill relative to the Primary Care Center.</w:t>
      </w:r>
    </w:p>
    <w:p w14:paraId="447ABA68" w14:textId="42BCA9D0" w:rsidR="008E4B86" w:rsidRDefault="008E4B86" w:rsidP="008E4B86">
      <w:pPr>
        <w:ind w:left="720"/>
      </w:pPr>
      <w:r>
        <w:rPr>
          <w:b/>
        </w:rPr>
        <w:t xml:space="preserve">TSBRR </w:t>
      </w:r>
      <w:r>
        <w:t>– Tri-State Bird Rescue &amp; Research, Inc.</w:t>
      </w:r>
    </w:p>
    <w:p w14:paraId="5ACB659B" w14:textId="7C9ABCD9" w:rsidR="003C040A" w:rsidRPr="003C040A" w:rsidRDefault="003C040A" w:rsidP="008E4B86">
      <w:pPr>
        <w:ind w:left="720"/>
      </w:pPr>
      <w:r>
        <w:rPr>
          <w:b/>
        </w:rPr>
        <w:t xml:space="preserve">UAV </w:t>
      </w:r>
      <w:r>
        <w:t>– Unmanned Aerial Vehicle (drone).</w:t>
      </w:r>
    </w:p>
    <w:p w14:paraId="4CDEF7D8" w14:textId="2EFACBDB" w:rsidR="003C040A" w:rsidRPr="003C040A" w:rsidRDefault="003C040A" w:rsidP="008E4B86">
      <w:pPr>
        <w:ind w:left="720"/>
      </w:pPr>
      <w:r>
        <w:rPr>
          <w:b/>
        </w:rPr>
        <w:t xml:space="preserve">USCG </w:t>
      </w:r>
      <w:r>
        <w:t>– U.S. Coast Guard</w:t>
      </w:r>
    </w:p>
    <w:p w14:paraId="0E44B5ED" w14:textId="6614CA2F" w:rsidR="0075528B" w:rsidRPr="0075528B" w:rsidRDefault="0075528B" w:rsidP="008E4B86">
      <w:pPr>
        <w:ind w:left="720"/>
      </w:pPr>
      <w:r>
        <w:rPr>
          <w:b/>
        </w:rPr>
        <w:t xml:space="preserve">USFWS </w:t>
      </w:r>
      <w:r>
        <w:t>– U.S. Fish and Wildlife Service.</w:t>
      </w:r>
    </w:p>
    <w:p w14:paraId="0FCCFD72" w14:textId="3CBF2D2D" w:rsidR="008E4B86" w:rsidRDefault="008E4B86" w:rsidP="008E4B86">
      <w:pPr>
        <w:ind w:left="720"/>
      </w:pPr>
      <w:r>
        <w:rPr>
          <w:b/>
        </w:rPr>
        <w:t xml:space="preserve">VRP </w:t>
      </w:r>
      <w:r>
        <w:t>– Vessel Response Plan</w:t>
      </w:r>
    </w:p>
    <w:p w14:paraId="0D34DFBB" w14:textId="2992BC45" w:rsidR="0061350B" w:rsidRDefault="00176CA3" w:rsidP="008E4B86">
      <w:pPr>
        <w:ind w:left="720"/>
      </w:pPr>
      <w:r>
        <w:rPr>
          <w:b/>
        </w:rPr>
        <w:t xml:space="preserve">WBD </w:t>
      </w:r>
      <w:r w:rsidRPr="00176CA3">
        <w:t xml:space="preserve">- </w:t>
      </w:r>
      <w:r w:rsidR="0061350B" w:rsidRPr="00176CA3">
        <w:t>Wildlife Branch Director</w:t>
      </w:r>
      <w:r w:rsidRPr="00176CA3">
        <w:t>;</w:t>
      </w:r>
      <w:r>
        <w:rPr>
          <w:b/>
        </w:rPr>
        <w:t xml:space="preserve"> </w:t>
      </w:r>
      <w:r w:rsidR="0061350B">
        <w:t>an ICS position responsible for overseeing the wildlife response. The role typically would be filled by staff from U.S. Fish and Wildlife Service or MDIFW.</w:t>
      </w:r>
    </w:p>
    <w:p w14:paraId="7D4D714A" w14:textId="69136B87" w:rsidR="002E798B" w:rsidRDefault="00A8571E" w:rsidP="008E4B86">
      <w:pPr>
        <w:ind w:left="720"/>
      </w:pPr>
      <w:r>
        <w:rPr>
          <w:b/>
        </w:rPr>
        <w:t xml:space="preserve">Zoonoses </w:t>
      </w:r>
      <w:r>
        <w:t>– diseases that are transmissible between humans and wildlife.</w:t>
      </w:r>
    </w:p>
    <w:p w14:paraId="291118F9" w14:textId="77777777" w:rsidR="002E798B" w:rsidRDefault="002E798B">
      <w:pPr>
        <w:spacing w:after="200" w:line="276" w:lineRule="auto"/>
      </w:pPr>
      <w:r>
        <w:br w:type="page"/>
      </w:r>
    </w:p>
    <w:p w14:paraId="5B9250FE" w14:textId="748FF292" w:rsidR="008A383A" w:rsidRDefault="008A383A" w:rsidP="00BD74FE">
      <w:pPr>
        <w:pStyle w:val="Heading2"/>
      </w:pPr>
      <w:bookmarkStart w:id="105" w:name="_Ref505332226"/>
      <w:bookmarkStart w:id="106" w:name="_Toc16080194"/>
      <w:r>
        <w:lastRenderedPageBreak/>
        <w:t>Protocol for Handling and Transporting Oiled Wildlife</w:t>
      </w:r>
      <w:bookmarkEnd w:id="105"/>
      <w:bookmarkEnd w:id="106"/>
    </w:p>
    <w:p w14:paraId="5B823909" w14:textId="360064FF" w:rsidR="00DE678A" w:rsidRPr="00DE678A" w:rsidRDefault="00DE678A" w:rsidP="00DE678A">
      <w:pPr>
        <w:spacing w:after="200" w:line="276" w:lineRule="auto"/>
        <w:rPr>
          <w:rFonts w:eastAsiaTheme="majorEastAsia" w:cstheme="majorBidi"/>
          <w:b/>
          <w:bCs/>
          <w:szCs w:val="26"/>
        </w:rPr>
      </w:pPr>
      <w:r>
        <w:br w:type="page"/>
      </w:r>
    </w:p>
    <w:p w14:paraId="67CBCFB1" w14:textId="1C616909" w:rsidR="002464B1" w:rsidRDefault="002464B1" w:rsidP="002464B1">
      <w:pPr>
        <w:pStyle w:val="Heading2"/>
      </w:pPr>
      <w:bookmarkStart w:id="107" w:name="_Ref505332706"/>
      <w:bookmarkStart w:id="108" w:name="_Toc16080195"/>
      <w:r>
        <w:lastRenderedPageBreak/>
        <w:t>U</w:t>
      </w:r>
      <w:r w:rsidR="004A096B">
        <w:t>.</w:t>
      </w:r>
      <w:r>
        <w:t>S</w:t>
      </w:r>
      <w:r w:rsidR="004A096B">
        <w:t xml:space="preserve">. </w:t>
      </w:r>
      <w:r>
        <w:t>F</w:t>
      </w:r>
      <w:r w:rsidR="004A096B">
        <w:t xml:space="preserve">ish &amp; </w:t>
      </w:r>
      <w:r>
        <w:t>W</w:t>
      </w:r>
      <w:r w:rsidR="004A096B">
        <w:t xml:space="preserve">ildlife </w:t>
      </w:r>
      <w:r>
        <w:t>S</w:t>
      </w:r>
      <w:r w:rsidR="004A096B">
        <w:t>ervice</w:t>
      </w:r>
      <w:r>
        <w:t xml:space="preserve"> </w:t>
      </w:r>
      <w:r w:rsidR="004A096B">
        <w:t xml:space="preserve">Carcass Collection Protocol (July 7, 2010) and </w:t>
      </w:r>
      <w:r>
        <w:t>Chain of Custody Form</w:t>
      </w:r>
      <w:bookmarkEnd w:id="107"/>
      <w:bookmarkEnd w:id="108"/>
    </w:p>
    <w:p w14:paraId="41A1C583" w14:textId="377509D3" w:rsidR="004A096B" w:rsidRDefault="004A096B" w:rsidP="004A096B">
      <w:pPr>
        <w:ind w:left="270"/>
      </w:pPr>
      <w:r>
        <w:t>The purpose of this protocol is to describe the methods and materials required to collect wildlife carcasses from the field as part of response and natural resource damage assessment activities during an oil spill incident.</w:t>
      </w:r>
    </w:p>
    <w:p w14:paraId="6B3415A5" w14:textId="21911E23" w:rsidR="004A096B" w:rsidRDefault="004A096B" w:rsidP="004A096B">
      <w:pPr>
        <w:ind w:left="270"/>
      </w:pPr>
      <w:r>
        <w:t>These procedures are considered standard operating guidelines which may be edited and refined to meet incident specific needs. Any changes to these procedures for specific incidents will be made in consultation with the Regional Spill Response Coordinator and a designated Office of Law Enforcement official.</w:t>
      </w:r>
    </w:p>
    <w:p w14:paraId="58B7AF91" w14:textId="45DD8A4A" w:rsidR="004A096B" w:rsidRDefault="004A096B" w:rsidP="004A096B">
      <w:pPr>
        <w:ind w:left="270"/>
      </w:pPr>
      <w:r w:rsidRPr="004A096B">
        <w:rPr>
          <w:b/>
        </w:rPr>
        <w:t>The search and collection efforts for bird, marine mammal and other wildlife carcasses should be conducted by USFWS personnel whenever possible</w:t>
      </w:r>
      <w:r>
        <w:t>.</w:t>
      </w:r>
    </w:p>
    <w:p w14:paraId="61825517" w14:textId="7CB2EDCA" w:rsidR="004A096B" w:rsidRDefault="004A096B" w:rsidP="004A096B">
      <w:pPr>
        <w:ind w:left="270"/>
      </w:pPr>
      <w:r w:rsidRPr="004A096B">
        <w:rPr>
          <w:i/>
        </w:rPr>
        <w:t>Marine mammals have a separate and unique collection protocol as provided under the Marine Mammal Protection Act and should only be collected by a Federal or State agency official, as appropriate.</w:t>
      </w:r>
    </w:p>
    <w:p w14:paraId="38C156B4" w14:textId="77777777" w:rsidR="004A096B" w:rsidRDefault="004A096B" w:rsidP="004A096B">
      <w:pPr>
        <w:ind w:left="270"/>
      </w:pPr>
      <w:r w:rsidRPr="004A096B">
        <w:rPr>
          <w:b/>
          <w:u w:val="single"/>
        </w:rPr>
        <w:t>PROCEDURES FOR USFWS PERSONNEL</w:t>
      </w:r>
      <w:r>
        <w:t>:</w:t>
      </w:r>
    </w:p>
    <w:p w14:paraId="6C27F774" w14:textId="77777777" w:rsidR="004A096B" w:rsidRDefault="004A096B" w:rsidP="004A096B">
      <w:pPr>
        <w:ind w:left="270"/>
      </w:pPr>
      <w:r w:rsidRPr="004A096B">
        <w:rPr>
          <w:b/>
        </w:rPr>
        <w:t>Search &amp; Collection Teams</w:t>
      </w:r>
      <w:r>
        <w:t>:</w:t>
      </w:r>
    </w:p>
    <w:p w14:paraId="4986A3BE" w14:textId="5DDFA995" w:rsidR="004A096B" w:rsidRDefault="004A096B" w:rsidP="004A096B">
      <w:pPr>
        <w:pStyle w:val="ListBullet2"/>
      </w:pPr>
      <w:r>
        <w:t>Search and collection teams will consist of at least two members. At least one member of the team should have previous carcass search and collection experience, or have completed standardized training.</w:t>
      </w:r>
    </w:p>
    <w:p w14:paraId="5963F537" w14:textId="52967BE9" w:rsidR="004A096B" w:rsidRDefault="004A096B" w:rsidP="004A096B">
      <w:pPr>
        <w:pStyle w:val="ListBullet2"/>
      </w:pPr>
      <w:r>
        <w:t>Each collection team will be issued a carcass collection kit (listed at the end of this protocol) and be given search location assignments.</w:t>
      </w:r>
    </w:p>
    <w:p w14:paraId="6AC3209C" w14:textId="77777777" w:rsidR="004A096B" w:rsidRDefault="004A096B" w:rsidP="004A096B">
      <w:pPr>
        <w:ind w:left="270"/>
      </w:pPr>
      <w:r w:rsidRPr="004A096B">
        <w:rPr>
          <w:b/>
        </w:rPr>
        <w:t>Search Locations &amp; Search Procedure</w:t>
      </w:r>
      <w:r>
        <w:t>:</w:t>
      </w:r>
    </w:p>
    <w:p w14:paraId="1D9F1863" w14:textId="229B8AA4" w:rsidR="004A096B" w:rsidRDefault="004A096B" w:rsidP="004A096B">
      <w:pPr>
        <w:pStyle w:val="ListBullet2"/>
      </w:pPr>
      <w:r>
        <w:t>Search locations should be well defined and documented so that they are easily repeatable.</w:t>
      </w:r>
    </w:p>
    <w:p w14:paraId="5A9604B0" w14:textId="00522828" w:rsidR="004A096B" w:rsidRDefault="004A096B" w:rsidP="004A096B">
      <w:pPr>
        <w:pStyle w:val="ListBullet2"/>
      </w:pPr>
      <w:r>
        <w:t xml:space="preserve">Search locations may be identified as shoreline segments as defined and provided by the Incident Command Center. If shoreline segments are not provided, then search locations should be described using </w:t>
      </w:r>
      <w:proofErr w:type="spellStart"/>
      <w:r>
        <w:t>lat</w:t>
      </w:r>
      <w:proofErr w:type="spellEnd"/>
      <w:r>
        <w:t>/long from a GPS, or using descriptions of unique geographic features that can be easily relocated.</w:t>
      </w:r>
    </w:p>
    <w:p w14:paraId="77595777" w14:textId="1DCC7DD2" w:rsidR="004A096B" w:rsidRDefault="004A096B" w:rsidP="004A096B">
      <w:pPr>
        <w:pStyle w:val="ListBullet2"/>
      </w:pPr>
      <w:r>
        <w:t>Searches should be conducted carefully and as thoroughly as time will allow. Search effort should also be documented by noting the time at the beginning and end of each search on the “BIRD SEARCH EFFORT and BIRDS COLLECTED DATA FORM” (single form attached to this protocol).</w:t>
      </w:r>
    </w:p>
    <w:p w14:paraId="2B80821C" w14:textId="77777777" w:rsidR="004A096B" w:rsidRDefault="004A096B" w:rsidP="004A096B">
      <w:pPr>
        <w:ind w:left="270"/>
      </w:pPr>
      <w:r w:rsidRPr="004A096B">
        <w:rPr>
          <w:b/>
        </w:rPr>
        <w:t>Collection Procedure</w:t>
      </w:r>
      <w:r>
        <w:t>:</w:t>
      </w:r>
    </w:p>
    <w:p w14:paraId="1D749FAD" w14:textId="003CB3B1" w:rsidR="004A096B" w:rsidRDefault="004A096B" w:rsidP="004A096B">
      <w:pPr>
        <w:pStyle w:val="ListBullet2"/>
      </w:pPr>
      <w:r>
        <w:t xml:space="preserve">Begin each new search location by filling out the top portion of a “BIRD SEARCH EFFORT and BIRDS COLLECTED DATA FORM”. Information on individual carcasses will be added as they are found. If one or more bird carcasses are found at a search location, assign a white </w:t>
      </w:r>
      <w:r w:rsidRPr="004A096B">
        <w:rPr>
          <w:b/>
        </w:rPr>
        <w:t>Evidence Seizure Tag (Form 3-487)</w:t>
      </w:r>
      <w:r>
        <w:t xml:space="preserve"> for the respective search location. The Evidence Seizure Tag is imprinted with a unique Seizure Tag Number. Do not fill in the </w:t>
      </w:r>
      <w:r>
        <w:lastRenderedPageBreak/>
        <w:t>INV number block. Evidence Custodians will fill this in at the intake centers. Enter the date and start time; and search location/shoreline segment.</w:t>
      </w:r>
    </w:p>
    <w:p w14:paraId="1047BFFA" w14:textId="51B747E0" w:rsidR="004A096B" w:rsidRDefault="004A096B" w:rsidP="004A096B">
      <w:pPr>
        <w:pStyle w:val="ListBullet2"/>
      </w:pPr>
      <w:r>
        <w:t>Complete a blue Evidence Identification Tag (Form 3-2052) for each carcass that is located. One blue tag is used to identify a single carcass and should be filled in to include: the evidence Seizure Tag Number for that search location (shoreline segment); an item number (assigned sequential number, i.e. 01, 02, 03, etc</w:t>
      </w:r>
      <w:r w:rsidR="006931E3">
        <w:t>.</w:t>
      </w:r>
      <w:r>
        <w:t>); name of the collector; date and time; and the species (if known).</w:t>
      </w:r>
    </w:p>
    <w:p w14:paraId="2FDFAE8B" w14:textId="515424EE" w:rsidR="004A096B" w:rsidRDefault="004A096B" w:rsidP="004A096B">
      <w:pPr>
        <w:pStyle w:val="ListBullet2"/>
      </w:pPr>
      <w:r>
        <w:t>Photograph the carcass with the completed blue Evidence Identification Tag visible next to the carcass.</w:t>
      </w:r>
    </w:p>
    <w:p w14:paraId="7DAABDAD" w14:textId="0ED39920" w:rsidR="004A096B" w:rsidRDefault="004A096B" w:rsidP="004A096B">
      <w:pPr>
        <w:pStyle w:val="ListBullet2"/>
      </w:pPr>
      <w:r>
        <w:t>When handling carcasses, wear nitrile gloves. (A new pair of gloves should be donned at the start of each new search location.)</w:t>
      </w:r>
    </w:p>
    <w:p w14:paraId="18B645D5" w14:textId="1EF1FA2C" w:rsidR="004A096B" w:rsidRDefault="004A096B" w:rsidP="004A096B">
      <w:pPr>
        <w:pStyle w:val="ListBullet2"/>
      </w:pPr>
      <w:r>
        <w:t>Fill in the carcass information on the BIRD SEARCH EFFORT and BIRDS COLLECTED DATA FORM including: species identification (if known), blue Evidence Identification Tag item number (assigned sequential number); photograph number; and amount/description of oiling. Determinations on carcass condition, scavenging, and emaciation should be made by experienced personnel as time allows.</w:t>
      </w:r>
    </w:p>
    <w:p w14:paraId="4A976687" w14:textId="1200FE4D" w:rsidR="004A096B" w:rsidRDefault="004A096B" w:rsidP="004A096B">
      <w:pPr>
        <w:pStyle w:val="ListBullet2"/>
      </w:pPr>
      <w:r>
        <w:t xml:space="preserve">Place the carcass in a </w:t>
      </w:r>
      <w:r w:rsidRPr="004A096B">
        <w:rPr>
          <w:b/>
        </w:rPr>
        <w:t>paper bag</w:t>
      </w:r>
      <w:r>
        <w:t xml:space="preserve">. It is important that oiled carcasses </w:t>
      </w:r>
      <w:r w:rsidRPr="004A096B">
        <w:rPr>
          <w:b/>
        </w:rPr>
        <w:t>do not</w:t>
      </w:r>
      <w:r>
        <w:t xml:space="preserve"> touch plastic bags. Also, do not place used gloves in the bag with the carcass. Place the paper-bagged carcass in a plastic bag and securely attach the completed blue Evidence Identification Tag to the outside of the plastic bag.</w:t>
      </w:r>
    </w:p>
    <w:p w14:paraId="6A487B31" w14:textId="26B1B335" w:rsidR="004A096B" w:rsidRDefault="004A096B" w:rsidP="004A096B">
      <w:pPr>
        <w:pStyle w:val="ListBullet2"/>
      </w:pPr>
      <w:r>
        <w:t>At the end of each search location (shoreline segment), record the stop time and stop GPS location information and estimate the length of the search area on the BIRD SEARCH EFFORT and BIRDS COLLECTED DATA FORM.</w:t>
      </w:r>
    </w:p>
    <w:p w14:paraId="3B309981" w14:textId="0B2B7D32" w:rsidR="004A096B" w:rsidRDefault="004A096B" w:rsidP="004A096B">
      <w:pPr>
        <w:pStyle w:val="ListBullet2"/>
      </w:pPr>
      <w:r>
        <w:t xml:space="preserve">Complete the white </w:t>
      </w:r>
      <w:r w:rsidRPr="004A096B">
        <w:t>Evidence Seizure Tag</w:t>
      </w:r>
      <w:r>
        <w:t xml:space="preserve"> with information from </w:t>
      </w:r>
      <w:proofErr w:type="gramStart"/>
      <w:r>
        <w:t>all of</w:t>
      </w:r>
      <w:proofErr w:type="gramEnd"/>
      <w:r>
        <w:t xml:space="preserve"> the blue Evidence Identification Tags associated with each carcass found at this location. One white Evidence Seizure Tag should be used to represent (tag) all carcasses (not to exceed 10 carcasses per seizure tag; use additional tags if necessary) collected within a defined search location (shoreline segment). After the search of a specific location has been completed and carcasses have been appropriately bagged and tagged, the accompanying Evidence Seizure Tag should be filled in to include: the stop date/time; number of carcasses collected; blue Evidence Identification Tag item numbers associated with each carcass; and the name of the person collecting the carcasses.</w:t>
      </w:r>
    </w:p>
    <w:p w14:paraId="4903A70C" w14:textId="5F6D04E6" w:rsidR="004A096B" w:rsidRDefault="004A096B" w:rsidP="004A096B">
      <w:pPr>
        <w:pStyle w:val="ListBullet2"/>
      </w:pPr>
      <w:r>
        <w:t>One member of the collection team should become responsible for that collection and their name should appear on the Evidence Seizure Tag.</w:t>
      </w:r>
    </w:p>
    <w:p w14:paraId="21F06198" w14:textId="77777777" w:rsidR="00211134" w:rsidRPr="00211134" w:rsidRDefault="00211134" w:rsidP="00211134">
      <w:pPr>
        <w:ind w:left="270"/>
        <w:rPr>
          <w:b/>
        </w:rPr>
      </w:pPr>
      <w:r w:rsidRPr="00211134">
        <w:rPr>
          <w:b/>
        </w:rPr>
        <w:t>Turn in the Carcasses</w:t>
      </w:r>
    </w:p>
    <w:p w14:paraId="7D071040" w14:textId="6586D141" w:rsidR="00211134" w:rsidRDefault="00211134" w:rsidP="001127E7">
      <w:pPr>
        <w:pStyle w:val="ListBullet2"/>
      </w:pPr>
      <w:r>
        <w:t>At the end of the search day, the carcass collection person whose name appears on the Evidence Seizure Tag should take the carcasses to a pre-established carcass collection facility (should be a secure location) and sign them over to the Evidence Custodian or ship the carcass (es) to the appropriate intake station.</w:t>
      </w:r>
    </w:p>
    <w:p w14:paraId="7461DB0C" w14:textId="489B3E7B" w:rsidR="004A096B" w:rsidRDefault="00211134" w:rsidP="001127E7">
      <w:pPr>
        <w:pStyle w:val="ListBullet2"/>
      </w:pPr>
      <w:r>
        <w:lastRenderedPageBreak/>
        <w:t>If circumstances are such that no designated carcass collection facility has been</w:t>
      </w:r>
      <w:r w:rsidR="001127E7">
        <w:t xml:space="preserve"> </w:t>
      </w:r>
      <w:r>
        <w:t>established for the area from which a bird carcass is collected, then the collector should</w:t>
      </w:r>
      <w:r w:rsidR="001127E7">
        <w:t xml:space="preserve"> </w:t>
      </w:r>
      <w:r>
        <w:t>receive guidance and assistance from the Sector Spill Response Coordinator, OLE Case</w:t>
      </w:r>
      <w:r w:rsidR="001127E7">
        <w:t xml:space="preserve"> </w:t>
      </w:r>
      <w:r>
        <w:t>Agent, or NRDA representative regarding appropriate transfer procedures to a designated</w:t>
      </w:r>
      <w:r w:rsidR="001127E7">
        <w:t xml:space="preserve"> </w:t>
      </w:r>
      <w:r>
        <w:t>FWS official.</w:t>
      </w:r>
    </w:p>
    <w:p w14:paraId="0446DE45" w14:textId="77777777" w:rsidR="001127E7" w:rsidRPr="001127E7" w:rsidRDefault="001127E7" w:rsidP="001127E7">
      <w:pPr>
        <w:rPr>
          <w:b/>
        </w:rPr>
      </w:pPr>
      <w:r w:rsidRPr="001127E7">
        <w:rPr>
          <w:b/>
        </w:rPr>
        <w:t>Evidence Custodian</w:t>
      </w:r>
    </w:p>
    <w:p w14:paraId="2C33656E" w14:textId="6F37A3BF" w:rsidR="001127E7" w:rsidRPr="001127E7" w:rsidRDefault="001127E7" w:rsidP="001127E7">
      <w:pPr>
        <w:pStyle w:val="ListBullet2"/>
        <w:rPr>
          <w:b/>
        </w:rPr>
      </w:pPr>
      <w:r w:rsidRPr="001127E7">
        <w:t xml:space="preserve">Please refer to the </w:t>
      </w:r>
      <w:r w:rsidRPr="001127E7">
        <w:rPr>
          <w:b/>
        </w:rPr>
        <w:t>Deepwater Horizon (MC 252) Oil Spill U.S. F.W.S. Procedures for Evidence Custodians Stationed at Bird Intake Centers</w:t>
      </w:r>
    </w:p>
    <w:p w14:paraId="615927B2" w14:textId="17F5106B" w:rsidR="001127E7" w:rsidRDefault="001127E7" w:rsidP="001127E7">
      <w:pPr>
        <w:pStyle w:val="ListBullet2"/>
      </w:pPr>
      <w:r>
        <w:t xml:space="preserve">The Evidence Custodian (if different from the person who collected the carcasses), or designated FWS official, will complete the chain-of-custody on the back of the white Evidence Seizure Tag before logging the carcasses into the </w:t>
      </w:r>
      <w:r w:rsidRPr="001127E7">
        <w:rPr>
          <w:b/>
        </w:rPr>
        <w:t>Evidence Storage Log (Form 3-2064)</w:t>
      </w:r>
      <w:r>
        <w:t>. The Evidence Custodian will log the carcasses into storage on the Evidence Storage Log including the following information: sequential log number; INV (incident-specific) number; date and time; description of the evidence; Evidence Seizure Tag number; and custodian’s signature.</w:t>
      </w:r>
    </w:p>
    <w:p w14:paraId="06B8C516" w14:textId="0B36599B" w:rsidR="001127E7" w:rsidRDefault="001127E7" w:rsidP="001127E7">
      <w:pPr>
        <w:pStyle w:val="ListBullet2"/>
      </w:pPr>
      <w:r>
        <w:t>At the end of each day, the Evidence Custodian should compile the number and species of carcasses collected and logged, and transmit that information to the Service’s Response Representative at the Incident Command Center, the OLE Case Agent, and the NRDA Bird Lead.</w:t>
      </w:r>
    </w:p>
    <w:p w14:paraId="26653D8E" w14:textId="77777777" w:rsidR="001127E7" w:rsidRPr="001127E7" w:rsidRDefault="001127E7" w:rsidP="001127E7">
      <w:pPr>
        <w:rPr>
          <w:b/>
        </w:rPr>
      </w:pPr>
      <w:r w:rsidRPr="001127E7">
        <w:rPr>
          <w:b/>
        </w:rPr>
        <w:t xml:space="preserve">Carcass Photographs </w:t>
      </w:r>
    </w:p>
    <w:p w14:paraId="17BF3830" w14:textId="77777777" w:rsidR="001127E7" w:rsidRDefault="001127E7" w:rsidP="001127E7">
      <w:pPr>
        <w:pStyle w:val="ListBullet2"/>
      </w:pPr>
      <w:r>
        <w:t>Carcass collection photographs taken by Field Teams should be referenced on the original BIRD SEARCH EFFORT and BIRDS COLLECTED DATA FORM that is provided to the Evidence Custodian or to a designated Law Enforcement official and as soon as possible downloaded from the camera (memory card) to an approved data storage device. ***DO NOT DELETE, OVERWRITE OR OTHERWISE REMOVE OR MANIPULATE DIGITAL DATA (photographs) FROM THE INTERNAL MEMORY OF THE CAMERA OR FROM THE MEMORY CARD. ***</w:t>
      </w:r>
    </w:p>
    <w:p w14:paraId="3F18348C" w14:textId="72D86638" w:rsidR="001127E7" w:rsidRDefault="001127E7" w:rsidP="001127E7">
      <w:pPr>
        <w:pStyle w:val="ListBullet2"/>
      </w:pPr>
      <w:r>
        <w:t>For personnel working under authorized NRDA protocols, please refer to your study methods for the disposition of photographic documentation.</w:t>
      </w:r>
    </w:p>
    <w:p w14:paraId="6B2F3168" w14:textId="77777777" w:rsidR="001127E7" w:rsidRPr="001127E7" w:rsidRDefault="001127E7" w:rsidP="001127E7">
      <w:pPr>
        <w:rPr>
          <w:b/>
        </w:rPr>
      </w:pPr>
      <w:r w:rsidRPr="001127E7">
        <w:rPr>
          <w:b/>
        </w:rPr>
        <w:t>Chain-of-Custody</w:t>
      </w:r>
    </w:p>
    <w:p w14:paraId="4681147C" w14:textId="77777777" w:rsidR="001127E7" w:rsidRDefault="001127E7" w:rsidP="001127E7">
      <w:pPr>
        <w:pStyle w:val="ListBullet2"/>
      </w:pPr>
      <w:r>
        <w:t xml:space="preserve">Anytime carcasses are transferred from one person to another, a </w:t>
      </w:r>
      <w:r w:rsidRPr="001127E7">
        <w:rPr>
          <w:b/>
        </w:rPr>
        <w:t>Chain-of-Custody</w:t>
      </w:r>
      <w:r>
        <w:t xml:space="preserve"> must be maintained. The chain-of-custody may be maintained by using the back of the white Evidence Seizure Tag or by using a </w:t>
      </w:r>
      <w:r w:rsidRPr="001127E7">
        <w:rPr>
          <w:b/>
        </w:rPr>
        <w:t>Chain-of-Custody Form (Form 3-2063)</w:t>
      </w:r>
      <w:r>
        <w:t xml:space="preserve">. A chain-of-custody form would be filled out for each white Evidence Seizure Tag (i.e. batch of carcasses with blue tags associated with that Evidence Seizure Tag). When there are only small numbers of carcasses, more than one Evidence Seizure Tag may be included on a single chain-of-custody form, so long as </w:t>
      </w:r>
      <w:proofErr w:type="gramStart"/>
      <w:r>
        <w:t>all of</w:t>
      </w:r>
      <w:proofErr w:type="gramEnd"/>
      <w:r>
        <w:t xml:space="preserve"> the listed items are transferred at the same time. The information from the Evidence Seizure Tag(s) should be listed in the appropriate section on the chain-of-custody form, including all associated Evidence Identification Tag item numbers. Information and signatures of both the transferee and </w:t>
      </w:r>
      <w:r>
        <w:lastRenderedPageBreak/>
        <w:t>the receiver must be included on the form. The chain-of-custody form must remain with the carcasses and transferred to a designated Law Enforcement official, as appropriate.</w:t>
      </w:r>
    </w:p>
    <w:p w14:paraId="0D8C2C92" w14:textId="6E29DDA8" w:rsidR="004A096B" w:rsidRDefault="001127E7" w:rsidP="001127E7">
      <w:pPr>
        <w:pStyle w:val="ListBullet2"/>
      </w:pPr>
      <w:r>
        <w:t>If evidence is not transferred in person (i.e. via helicopter, plane or mail), the Evidence Custodian should describe how it was delivered on the Evidence Storage Log and/or Chain of Custody Form. The Evidence Custodian will also maintain a file of receipts (i.e.; Fed-Ex air bill) referencing the Evidence Seizure Tag number(s) that were shipped.</w:t>
      </w:r>
      <w:r w:rsidRPr="001127E7">
        <w:t xml:space="preserve"> </w:t>
      </w:r>
      <w:r>
        <w:t>All shipments must be sealed (preferably, using evidence tape) and signed to ensure that the shipment has not been tampered with during transfer.</w:t>
      </w:r>
    </w:p>
    <w:p w14:paraId="4EDBC668" w14:textId="25B907B5" w:rsidR="001127E7" w:rsidRDefault="004B4B87" w:rsidP="001127E7">
      <w:pPr>
        <w:rPr>
          <w:b/>
        </w:rPr>
      </w:pPr>
      <w:r>
        <w:rPr>
          <w:b/>
        </w:rPr>
        <w:t>Carcass Collection Kit</w:t>
      </w:r>
    </w:p>
    <w:p w14:paraId="46696007" w14:textId="5D45A551" w:rsidR="004B4B87" w:rsidRDefault="004B4B87" w:rsidP="004B4B87">
      <w:pPr>
        <w:pStyle w:val="ListBullet2"/>
      </w:pPr>
      <w:r>
        <w:t>Incident-specific carcass collection instructions (if different from these)</w:t>
      </w:r>
    </w:p>
    <w:p w14:paraId="6514E179" w14:textId="37DC0C22" w:rsidR="004B4B87" w:rsidRDefault="004B4B87" w:rsidP="004B4B87">
      <w:pPr>
        <w:pStyle w:val="ListBullet2"/>
      </w:pPr>
      <w:r>
        <w:t>Paper bags</w:t>
      </w:r>
    </w:p>
    <w:p w14:paraId="0FCA3937" w14:textId="5CF19CF6" w:rsidR="004B4B87" w:rsidRDefault="004B4B87" w:rsidP="004B4B87">
      <w:pPr>
        <w:pStyle w:val="ListBullet2"/>
      </w:pPr>
      <w:r>
        <w:t>Plastic bags (large and small)</w:t>
      </w:r>
    </w:p>
    <w:p w14:paraId="3C1F6468" w14:textId="23A43475" w:rsidR="004B4B87" w:rsidRDefault="004B4B87" w:rsidP="004B4B87">
      <w:pPr>
        <w:pStyle w:val="ListBullet2"/>
      </w:pPr>
      <w:r>
        <w:t>Rubber bands or twist-ties</w:t>
      </w:r>
    </w:p>
    <w:p w14:paraId="6D7D2080" w14:textId="348C2D80" w:rsidR="004B4B87" w:rsidRDefault="004B4B87" w:rsidP="004B4B87">
      <w:pPr>
        <w:pStyle w:val="ListBullet2"/>
      </w:pPr>
      <w:r>
        <w:t>Pencil and/or permanent black pen</w:t>
      </w:r>
    </w:p>
    <w:p w14:paraId="00BA4FBC" w14:textId="7B0F3A9E" w:rsidR="004B4B87" w:rsidRDefault="004B4B87" w:rsidP="004B4B87">
      <w:pPr>
        <w:pStyle w:val="ListBullet2"/>
      </w:pPr>
      <w:r>
        <w:t>BIRD SEARCH EFFORT and BIRDS COLLECTED data forms</w:t>
      </w:r>
    </w:p>
    <w:p w14:paraId="1248BCC2" w14:textId="7246DA2E" w:rsidR="004B4B87" w:rsidRDefault="004B4B87" w:rsidP="004B4B87">
      <w:pPr>
        <w:pStyle w:val="ListBullet2"/>
      </w:pPr>
      <w:r>
        <w:t>Chain-of-Custody forms</w:t>
      </w:r>
    </w:p>
    <w:p w14:paraId="232D029C" w14:textId="2978E6FC" w:rsidR="004B4B87" w:rsidRDefault="004B4B87" w:rsidP="004B4B87">
      <w:pPr>
        <w:pStyle w:val="ListBullet2"/>
      </w:pPr>
      <w:r>
        <w:t>Tape</w:t>
      </w:r>
    </w:p>
    <w:p w14:paraId="1E422279" w14:textId="6AE1D3F6" w:rsidR="004B4B87" w:rsidRDefault="004B4B87" w:rsidP="004B4B87">
      <w:pPr>
        <w:pStyle w:val="ListBullet2"/>
      </w:pPr>
      <w:r>
        <w:t>Nitrile gloves</w:t>
      </w:r>
    </w:p>
    <w:p w14:paraId="748D7043" w14:textId="49C851DB" w:rsidR="004B4B87" w:rsidRPr="004B4B87" w:rsidRDefault="004B4B87" w:rsidP="004B4B87">
      <w:pPr>
        <w:pStyle w:val="ListBullet2"/>
      </w:pPr>
      <w:r>
        <w:t>Flagging</w:t>
      </w:r>
    </w:p>
    <w:p w14:paraId="63304025" w14:textId="77777777" w:rsidR="001D0A8D" w:rsidRDefault="001D0A8D">
      <w:pPr>
        <w:spacing w:after="200" w:line="276" w:lineRule="auto"/>
        <w:rPr>
          <w:b/>
        </w:rPr>
      </w:pPr>
      <w:r>
        <w:rPr>
          <w:b/>
        </w:rPr>
        <w:br w:type="page"/>
      </w:r>
    </w:p>
    <w:p w14:paraId="1BCF15E9" w14:textId="7BC22C73" w:rsidR="004B4B87" w:rsidRDefault="004B4B87">
      <w:pPr>
        <w:rPr>
          <w:b/>
        </w:rPr>
      </w:pPr>
      <w:r>
        <w:rPr>
          <w:b/>
        </w:rPr>
        <w:lastRenderedPageBreak/>
        <w:t>Evidence Seizure Tag</w:t>
      </w:r>
    </w:p>
    <w:p w14:paraId="37541D6B" w14:textId="570D67B1" w:rsidR="004B4B87" w:rsidRPr="004B4B87" w:rsidRDefault="004B4B87">
      <w:pPr>
        <w:rPr>
          <w:b/>
        </w:rPr>
      </w:pPr>
      <w:r>
        <w:rPr>
          <w:noProof/>
        </w:rPr>
        <w:drawing>
          <wp:inline distT="0" distB="0" distL="0" distR="0" wp14:anchorId="384FCCA4" wp14:editId="0F457679">
            <wp:extent cx="5943600" cy="57613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5761355"/>
                    </a:xfrm>
                    <a:prstGeom prst="rect">
                      <a:avLst/>
                    </a:prstGeom>
                  </pic:spPr>
                </pic:pic>
              </a:graphicData>
            </a:graphic>
          </wp:inline>
        </w:drawing>
      </w:r>
    </w:p>
    <w:p w14:paraId="3D683D3D" w14:textId="77777777" w:rsidR="004B4B87" w:rsidRDefault="004B4B87">
      <w:pPr>
        <w:spacing w:after="200" w:line="276" w:lineRule="auto"/>
        <w:rPr>
          <w:b/>
        </w:rPr>
      </w:pPr>
      <w:r>
        <w:rPr>
          <w:b/>
        </w:rPr>
        <w:br w:type="page"/>
      </w:r>
    </w:p>
    <w:p w14:paraId="43D29F5E" w14:textId="31D7C333" w:rsidR="004B4B87" w:rsidRDefault="004B4B87">
      <w:pPr>
        <w:rPr>
          <w:b/>
        </w:rPr>
      </w:pPr>
      <w:r>
        <w:rPr>
          <w:b/>
        </w:rPr>
        <w:lastRenderedPageBreak/>
        <w:t>Blue Evidence Tag</w:t>
      </w:r>
    </w:p>
    <w:p w14:paraId="1F7E7EB0" w14:textId="53CB4597" w:rsidR="004B4B87" w:rsidRPr="004B4B87" w:rsidRDefault="004B4B87">
      <w:pPr>
        <w:rPr>
          <w:b/>
        </w:rPr>
      </w:pPr>
      <w:r>
        <w:rPr>
          <w:noProof/>
        </w:rPr>
        <w:drawing>
          <wp:inline distT="0" distB="0" distL="0" distR="0" wp14:anchorId="38398494" wp14:editId="119FE9A0">
            <wp:extent cx="5276850" cy="2914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76850" cy="2914650"/>
                    </a:xfrm>
                    <a:prstGeom prst="rect">
                      <a:avLst/>
                    </a:prstGeom>
                  </pic:spPr>
                </pic:pic>
              </a:graphicData>
            </a:graphic>
          </wp:inline>
        </w:drawing>
      </w:r>
    </w:p>
    <w:p w14:paraId="3891A68A" w14:textId="77777777" w:rsidR="00C41215" w:rsidRDefault="00C41215">
      <w:pPr>
        <w:sectPr w:rsidR="00C41215" w:rsidSect="00C41215">
          <w:headerReference w:type="default" r:id="rId20"/>
          <w:headerReference w:type="first" r:id="rId21"/>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1008"/>
        <w:gridCol w:w="1690"/>
        <w:gridCol w:w="510"/>
        <w:gridCol w:w="625"/>
        <w:gridCol w:w="1146"/>
        <w:gridCol w:w="1353"/>
        <w:gridCol w:w="1350"/>
        <w:gridCol w:w="78"/>
        <w:gridCol w:w="1590"/>
      </w:tblGrid>
      <w:tr w:rsidR="002464B1" w14:paraId="50499454" w14:textId="77777777" w:rsidTr="002464B1">
        <w:tc>
          <w:tcPr>
            <w:tcW w:w="2698" w:type="dxa"/>
            <w:gridSpan w:val="2"/>
            <w:tcBorders>
              <w:right w:val="nil"/>
            </w:tcBorders>
          </w:tcPr>
          <w:p w14:paraId="677E8DFD" w14:textId="155CAD51" w:rsidR="002464B1" w:rsidRDefault="002464B1" w:rsidP="0078488C">
            <w:pPr>
              <w:jc w:val="both"/>
              <w:rPr>
                <w:rFonts w:ascii="Bookman Old Style" w:hAnsi="Bookman Old Style"/>
                <w:sz w:val="16"/>
                <w:szCs w:val="16"/>
              </w:rPr>
            </w:pPr>
            <w:r w:rsidRPr="00F40B9A">
              <w:rPr>
                <w:rFonts w:ascii="Bookman Old Style" w:hAnsi="Bookman Old Style"/>
                <w:sz w:val="16"/>
                <w:szCs w:val="16"/>
              </w:rPr>
              <w:lastRenderedPageBreak/>
              <w:t>DEPARTMENT OF THE INTERIOR</w:t>
            </w:r>
          </w:p>
          <w:p w14:paraId="7D1A1C4A" w14:textId="77777777" w:rsidR="002464B1" w:rsidRDefault="002464B1" w:rsidP="0078488C">
            <w:pPr>
              <w:jc w:val="both"/>
              <w:rPr>
                <w:rFonts w:ascii="Bookman Old Style" w:hAnsi="Bookman Old Style"/>
                <w:sz w:val="16"/>
                <w:szCs w:val="16"/>
              </w:rPr>
            </w:pPr>
            <w:r>
              <w:rPr>
                <w:rFonts w:ascii="Bookman Old Style" w:hAnsi="Bookman Old Style"/>
                <w:sz w:val="16"/>
                <w:szCs w:val="16"/>
              </w:rPr>
              <w:t>U.S. FISH AND WILDLIFE SERVICE</w:t>
            </w:r>
          </w:p>
          <w:p w14:paraId="6DBC4CF9" w14:textId="77777777" w:rsidR="002464B1" w:rsidRPr="00F40B9A" w:rsidRDefault="002464B1" w:rsidP="0078488C">
            <w:pPr>
              <w:jc w:val="both"/>
              <w:rPr>
                <w:rFonts w:ascii="Bookman Old Style" w:hAnsi="Bookman Old Style"/>
                <w:sz w:val="16"/>
                <w:szCs w:val="16"/>
              </w:rPr>
            </w:pPr>
            <w:r>
              <w:rPr>
                <w:rFonts w:ascii="Bookman Old Style" w:hAnsi="Bookman Old Style"/>
                <w:sz w:val="16"/>
                <w:szCs w:val="16"/>
              </w:rPr>
              <w:t>DIVISION OF LAW ENFORCEMENT</w:t>
            </w:r>
          </w:p>
        </w:tc>
        <w:tc>
          <w:tcPr>
            <w:tcW w:w="4984" w:type="dxa"/>
            <w:gridSpan w:val="5"/>
            <w:tcBorders>
              <w:left w:val="nil"/>
            </w:tcBorders>
            <w:vAlign w:val="center"/>
          </w:tcPr>
          <w:p w14:paraId="6BE1E3AA" w14:textId="77777777" w:rsidR="002464B1" w:rsidRPr="00292BC5" w:rsidRDefault="002464B1" w:rsidP="0078488C">
            <w:pPr>
              <w:jc w:val="center"/>
              <w:rPr>
                <w:b/>
                <w:sz w:val="32"/>
                <w:szCs w:val="32"/>
              </w:rPr>
            </w:pPr>
            <w:r w:rsidRPr="00292BC5">
              <w:rPr>
                <w:b/>
                <w:sz w:val="32"/>
                <w:szCs w:val="32"/>
              </w:rPr>
              <w:t>CHAIN OF CUSTODY RECORD</w:t>
            </w:r>
          </w:p>
        </w:tc>
        <w:tc>
          <w:tcPr>
            <w:tcW w:w="1668" w:type="dxa"/>
            <w:gridSpan w:val="2"/>
          </w:tcPr>
          <w:p w14:paraId="53E7F0A9" w14:textId="77777777" w:rsidR="002464B1" w:rsidRPr="00F40B9A" w:rsidRDefault="002464B1" w:rsidP="0078488C">
            <w:pPr>
              <w:jc w:val="both"/>
              <w:rPr>
                <w:rFonts w:ascii="Bookman Old Style" w:hAnsi="Bookman Old Style"/>
                <w:sz w:val="16"/>
                <w:szCs w:val="16"/>
              </w:rPr>
            </w:pPr>
            <w:r w:rsidRPr="00F40B9A">
              <w:rPr>
                <w:rFonts w:ascii="Bookman Old Style" w:hAnsi="Bookman Old Style"/>
                <w:sz w:val="16"/>
                <w:szCs w:val="16"/>
              </w:rPr>
              <w:t>FILE NO.</w:t>
            </w:r>
          </w:p>
          <w:p w14:paraId="04085FA3" w14:textId="77777777" w:rsidR="002464B1" w:rsidRDefault="002464B1" w:rsidP="0078488C">
            <w:pPr>
              <w:jc w:val="both"/>
            </w:pPr>
            <w:r w:rsidRPr="00F40B9A">
              <w:rPr>
                <w:rFonts w:ascii="Bookman Old Style" w:hAnsi="Bookman Old Style"/>
                <w:sz w:val="16"/>
                <w:szCs w:val="16"/>
              </w:rPr>
              <w:t>INV.</w:t>
            </w:r>
          </w:p>
        </w:tc>
      </w:tr>
      <w:tr w:rsidR="002464B1" w14:paraId="5F5B0BDE" w14:textId="77777777" w:rsidTr="002464B1">
        <w:tc>
          <w:tcPr>
            <w:tcW w:w="3208" w:type="dxa"/>
            <w:gridSpan w:val="3"/>
          </w:tcPr>
          <w:p w14:paraId="31CC497C" w14:textId="77777777" w:rsidR="002464B1" w:rsidRDefault="002464B1" w:rsidP="0078488C">
            <w:pPr>
              <w:rPr>
                <w:rFonts w:asciiTheme="majorHAnsi" w:hAnsiTheme="majorHAnsi"/>
                <w:sz w:val="20"/>
                <w:szCs w:val="20"/>
              </w:rPr>
            </w:pPr>
            <w:r w:rsidRPr="00F40B9A">
              <w:rPr>
                <w:rFonts w:asciiTheme="majorHAnsi" w:hAnsiTheme="majorHAnsi"/>
                <w:sz w:val="20"/>
                <w:szCs w:val="20"/>
              </w:rPr>
              <w:t>DATE AND TIME OF SIEZURE:</w:t>
            </w:r>
          </w:p>
          <w:p w14:paraId="052BF444" w14:textId="77777777" w:rsidR="002464B1" w:rsidRDefault="002464B1" w:rsidP="0078488C">
            <w:pPr>
              <w:rPr>
                <w:rFonts w:asciiTheme="majorHAnsi" w:hAnsiTheme="majorHAnsi"/>
                <w:sz w:val="20"/>
                <w:szCs w:val="20"/>
              </w:rPr>
            </w:pPr>
          </w:p>
          <w:p w14:paraId="02467C7F" w14:textId="77777777" w:rsidR="002464B1" w:rsidRPr="00F40B9A" w:rsidRDefault="002464B1" w:rsidP="0078488C">
            <w:pPr>
              <w:rPr>
                <w:rFonts w:asciiTheme="majorHAnsi" w:hAnsiTheme="majorHAnsi"/>
                <w:sz w:val="20"/>
                <w:szCs w:val="20"/>
              </w:rPr>
            </w:pPr>
          </w:p>
        </w:tc>
        <w:tc>
          <w:tcPr>
            <w:tcW w:w="1771" w:type="dxa"/>
            <w:gridSpan w:val="2"/>
          </w:tcPr>
          <w:p w14:paraId="6522B28E" w14:textId="77777777" w:rsidR="002464B1" w:rsidRPr="00F40B9A" w:rsidRDefault="002464B1" w:rsidP="0078488C">
            <w:pPr>
              <w:rPr>
                <w:rFonts w:asciiTheme="majorHAnsi" w:hAnsiTheme="majorHAnsi"/>
                <w:sz w:val="20"/>
                <w:szCs w:val="20"/>
              </w:rPr>
            </w:pPr>
            <w:r w:rsidRPr="00F40B9A">
              <w:rPr>
                <w:rFonts w:asciiTheme="majorHAnsi" w:hAnsiTheme="majorHAnsi"/>
                <w:sz w:val="20"/>
                <w:szCs w:val="20"/>
              </w:rPr>
              <w:t>REGION:</w:t>
            </w:r>
          </w:p>
        </w:tc>
        <w:tc>
          <w:tcPr>
            <w:tcW w:w="4371" w:type="dxa"/>
            <w:gridSpan w:val="4"/>
          </w:tcPr>
          <w:p w14:paraId="7F28E80C" w14:textId="77777777" w:rsidR="002464B1" w:rsidRPr="00F40B9A" w:rsidRDefault="002464B1" w:rsidP="0078488C">
            <w:pPr>
              <w:rPr>
                <w:rFonts w:asciiTheme="majorHAnsi" w:hAnsiTheme="majorHAnsi"/>
                <w:sz w:val="20"/>
                <w:szCs w:val="20"/>
              </w:rPr>
            </w:pPr>
            <w:r w:rsidRPr="00F40B9A">
              <w:rPr>
                <w:rFonts w:asciiTheme="majorHAnsi" w:hAnsiTheme="majorHAnsi"/>
                <w:sz w:val="20"/>
                <w:szCs w:val="20"/>
              </w:rPr>
              <w:t>EVIDENCE/PROPERTY SEIZED BY:</w:t>
            </w:r>
          </w:p>
        </w:tc>
      </w:tr>
      <w:tr w:rsidR="002464B1" w14:paraId="2967E111" w14:textId="77777777" w:rsidTr="002464B1">
        <w:tc>
          <w:tcPr>
            <w:tcW w:w="4979" w:type="dxa"/>
            <w:gridSpan w:val="5"/>
          </w:tcPr>
          <w:p w14:paraId="42E33910" w14:textId="77777777" w:rsidR="002464B1" w:rsidRDefault="002464B1" w:rsidP="0078488C">
            <w:pPr>
              <w:rPr>
                <w:rFonts w:asciiTheme="majorHAnsi" w:hAnsiTheme="majorHAnsi"/>
                <w:sz w:val="20"/>
                <w:szCs w:val="20"/>
              </w:rPr>
            </w:pPr>
            <w:r>
              <w:rPr>
                <w:rFonts w:asciiTheme="majorHAnsi" w:hAnsiTheme="majorHAnsi"/>
                <w:sz w:val="20"/>
                <w:szCs w:val="20"/>
              </w:rPr>
              <w:t>SOURCE OF EVIDENCE/PROPERTY (person and/or location):</w:t>
            </w:r>
          </w:p>
          <w:p w14:paraId="2210E67E" w14:textId="77777777" w:rsidR="002464B1" w:rsidRDefault="002464B1" w:rsidP="0078488C">
            <w:pPr>
              <w:rPr>
                <w:rFonts w:asciiTheme="majorHAnsi" w:hAnsiTheme="majorHAnsi"/>
                <w:sz w:val="20"/>
                <w:szCs w:val="20"/>
              </w:rPr>
            </w:pPr>
            <w:r>
              <w:rPr>
                <w:rFonts w:asciiTheme="majorHAnsi" w:hAnsiTheme="majorHAnsi"/>
                <w:sz w:val="20"/>
                <w:szCs w:val="20"/>
              </w:rPr>
              <w:sym w:font="Wingdings" w:char="F0A8"/>
            </w:r>
            <w:r>
              <w:rPr>
                <w:rFonts w:asciiTheme="majorHAnsi" w:hAnsiTheme="majorHAnsi"/>
                <w:sz w:val="20"/>
                <w:szCs w:val="20"/>
              </w:rPr>
              <w:t>TAKEN FROM:</w:t>
            </w:r>
          </w:p>
          <w:p w14:paraId="7D6734C7" w14:textId="77777777" w:rsidR="002464B1" w:rsidRDefault="002464B1" w:rsidP="0078488C">
            <w:pPr>
              <w:rPr>
                <w:rFonts w:asciiTheme="majorHAnsi" w:hAnsiTheme="majorHAnsi"/>
                <w:sz w:val="20"/>
                <w:szCs w:val="20"/>
              </w:rPr>
            </w:pPr>
            <w:r>
              <w:rPr>
                <w:rFonts w:asciiTheme="majorHAnsi" w:hAnsiTheme="majorHAnsi"/>
                <w:sz w:val="20"/>
                <w:szCs w:val="20"/>
              </w:rPr>
              <w:sym w:font="Wingdings" w:char="F0A8"/>
            </w:r>
            <w:r>
              <w:rPr>
                <w:rFonts w:asciiTheme="majorHAnsi" w:hAnsiTheme="majorHAnsi"/>
                <w:sz w:val="20"/>
                <w:szCs w:val="20"/>
              </w:rPr>
              <w:t>RECEIVED FROM:</w:t>
            </w:r>
          </w:p>
          <w:p w14:paraId="7B60C1A8" w14:textId="77777777" w:rsidR="002464B1" w:rsidRDefault="002464B1" w:rsidP="0078488C">
            <w:pPr>
              <w:rPr>
                <w:rFonts w:asciiTheme="majorHAnsi" w:hAnsiTheme="majorHAnsi"/>
                <w:sz w:val="20"/>
                <w:szCs w:val="20"/>
              </w:rPr>
            </w:pPr>
            <w:r>
              <w:rPr>
                <w:rFonts w:asciiTheme="majorHAnsi" w:hAnsiTheme="majorHAnsi"/>
                <w:sz w:val="20"/>
                <w:szCs w:val="20"/>
              </w:rPr>
              <w:sym w:font="Wingdings" w:char="F0A8"/>
            </w:r>
            <w:r>
              <w:rPr>
                <w:rFonts w:asciiTheme="majorHAnsi" w:hAnsiTheme="majorHAnsi"/>
                <w:sz w:val="20"/>
                <w:szCs w:val="20"/>
              </w:rPr>
              <w:t>FOUND AT:</w:t>
            </w:r>
          </w:p>
          <w:p w14:paraId="49F2448A" w14:textId="77777777" w:rsidR="002464B1" w:rsidRDefault="002464B1" w:rsidP="0078488C">
            <w:pPr>
              <w:rPr>
                <w:rFonts w:asciiTheme="majorHAnsi" w:hAnsiTheme="majorHAnsi"/>
                <w:sz w:val="20"/>
                <w:szCs w:val="20"/>
              </w:rPr>
            </w:pPr>
          </w:p>
          <w:p w14:paraId="6E3C3B5F" w14:textId="77777777" w:rsidR="002464B1" w:rsidRDefault="002464B1" w:rsidP="0078488C">
            <w:pPr>
              <w:rPr>
                <w:rFonts w:asciiTheme="majorHAnsi" w:hAnsiTheme="majorHAnsi"/>
                <w:sz w:val="20"/>
                <w:szCs w:val="20"/>
              </w:rPr>
            </w:pPr>
          </w:p>
          <w:p w14:paraId="17BE922B" w14:textId="77777777" w:rsidR="002464B1" w:rsidRDefault="002464B1" w:rsidP="0078488C">
            <w:pPr>
              <w:rPr>
                <w:rFonts w:asciiTheme="majorHAnsi" w:hAnsiTheme="majorHAnsi"/>
                <w:sz w:val="20"/>
                <w:szCs w:val="20"/>
              </w:rPr>
            </w:pPr>
          </w:p>
          <w:p w14:paraId="04FA2968" w14:textId="77777777" w:rsidR="002464B1" w:rsidRDefault="002464B1" w:rsidP="0078488C">
            <w:pPr>
              <w:rPr>
                <w:rFonts w:asciiTheme="majorHAnsi" w:hAnsiTheme="majorHAnsi"/>
                <w:sz w:val="20"/>
                <w:szCs w:val="20"/>
              </w:rPr>
            </w:pPr>
          </w:p>
          <w:p w14:paraId="0C132D96" w14:textId="77777777" w:rsidR="002464B1" w:rsidRDefault="002464B1" w:rsidP="0078488C">
            <w:pPr>
              <w:rPr>
                <w:rFonts w:asciiTheme="majorHAnsi" w:hAnsiTheme="majorHAnsi"/>
                <w:sz w:val="20"/>
                <w:szCs w:val="20"/>
              </w:rPr>
            </w:pPr>
          </w:p>
          <w:p w14:paraId="56C88CD0" w14:textId="77777777" w:rsidR="002464B1" w:rsidRPr="00F40B9A" w:rsidRDefault="002464B1" w:rsidP="0078488C">
            <w:pPr>
              <w:rPr>
                <w:rFonts w:asciiTheme="majorHAnsi" w:hAnsiTheme="majorHAnsi"/>
                <w:sz w:val="20"/>
                <w:szCs w:val="20"/>
              </w:rPr>
            </w:pPr>
          </w:p>
        </w:tc>
        <w:tc>
          <w:tcPr>
            <w:tcW w:w="4371" w:type="dxa"/>
            <w:gridSpan w:val="4"/>
          </w:tcPr>
          <w:p w14:paraId="66CEDFAD" w14:textId="77777777" w:rsidR="002464B1" w:rsidRDefault="002464B1" w:rsidP="0078488C">
            <w:r w:rsidRPr="00F40B9A">
              <w:rPr>
                <w:rFonts w:asciiTheme="majorHAnsi" w:hAnsiTheme="majorHAnsi"/>
                <w:sz w:val="20"/>
                <w:szCs w:val="20"/>
              </w:rPr>
              <w:t>CASE TITLE AND REMARKS:</w:t>
            </w:r>
          </w:p>
        </w:tc>
      </w:tr>
      <w:tr w:rsidR="002464B1" w14:paraId="73045B4D" w14:textId="77777777" w:rsidTr="002464B1">
        <w:tc>
          <w:tcPr>
            <w:tcW w:w="1008" w:type="dxa"/>
          </w:tcPr>
          <w:p w14:paraId="11320E43" w14:textId="77777777" w:rsidR="002464B1" w:rsidRPr="00F40B9A" w:rsidRDefault="002464B1" w:rsidP="0078488C">
            <w:pPr>
              <w:rPr>
                <w:rFonts w:asciiTheme="majorHAnsi" w:hAnsiTheme="majorHAnsi"/>
                <w:sz w:val="20"/>
                <w:szCs w:val="20"/>
              </w:rPr>
            </w:pPr>
            <w:r w:rsidRPr="00F40B9A">
              <w:rPr>
                <w:rFonts w:asciiTheme="majorHAnsi" w:hAnsiTheme="majorHAnsi"/>
                <w:sz w:val="20"/>
                <w:szCs w:val="20"/>
              </w:rPr>
              <w:t>ITEM NO.</w:t>
            </w:r>
          </w:p>
        </w:tc>
        <w:tc>
          <w:tcPr>
            <w:tcW w:w="8342" w:type="dxa"/>
            <w:gridSpan w:val="8"/>
          </w:tcPr>
          <w:p w14:paraId="4859E5F3" w14:textId="77777777" w:rsidR="002464B1" w:rsidRDefault="002464B1" w:rsidP="0078488C">
            <w:pPr>
              <w:rPr>
                <w:rFonts w:asciiTheme="majorHAnsi" w:hAnsiTheme="majorHAnsi"/>
                <w:sz w:val="20"/>
                <w:szCs w:val="20"/>
              </w:rPr>
            </w:pPr>
            <w:r w:rsidRPr="00F40B9A">
              <w:rPr>
                <w:rFonts w:asciiTheme="majorHAnsi" w:hAnsiTheme="majorHAnsi"/>
                <w:sz w:val="20"/>
                <w:szCs w:val="20"/>
              </w:rPr>
              <w:t>DESCRIPTION OF EVIDENCE/PROPERTY (include Seizure Tag Numbers and any serial numbers):</w:t>
            </w:r>
          </w:p>
          <w:p w14:paraId="3BD76B4D" w14:textId="77777777" w:rsidR="002464B1" w:rsidRDefault="002464B1" w:rsidP="0078488C">
            <w:pPr>
              <w:rPr>
                <w:rFonts w:asciiTheme="majorHAnsi" w:hAnsiTheme="majorHAnsi"/>
                <w:sz w:val="20"/>
                <w:szCs w:val="20"/>
              </w:rPr>
            </w:pPr>
          </w:p>
          <w:p w14:paraId="523C4283" w14:textId="77777777" w:rsidR="002464B1" w:rsidRDefault="002464B1" w:rsidP="0078488C">
            <w:pPr>
              <w:rPr>
                <w:rFonts w:asciiTheme="majorHAnsi" w:hAnsiTheme="majorHAnsi"/>
                <w:sz w:val="20"/>
                <w:szCs w:val="20"/>
              </w:rPr>
            </w:pPr>
          </w:p>
          <w:p w14:paraId="6CD077C0" w14:textId="77777777" w:rsidR="002464B1" w:rsidRDefault="002464B1" w:rsidP="0078488C">
            <w:pPr>
              <w:rPr>
                <w:rFonts w:asciiTheme="majorHAnsi" w:hAnsiTheme="majorHAnsi"/>
                <w:sz w:val="20"/>
                <w:szCs w:val="20"/>
              </w:rPr>
            </w:pPr>
          </w:p>
          <w:p w14:paraId="148EEAA0" w14:textId="77777777" w:rsidR="002464B1" w:rsidRDefault="002464B1" w:rsidP="0078488C">
            <w:pPr>
              <w:rPr>
                <w:rFonts w:asciiTheme="majorHAnsi" w:hAnsiTheme="majorHAnsi"/>
                <w:sz w:val="20"/>
                <w:szCs w:val="20"/>
              </w:rPr>
            </w:pPr>
          </w:p>
          <w:p w14:paraId="49CBC8ED" w14:textId="77777777" w:rsidR="002464B1" w:rsidRDefault="002464B1" w:rsidP="0078488C">
            <w:pPr>
              <w:rPr>
                <w:rFonts w:asciiTheme="majorHAnsi" w:hAnsiTheme="majorHAnsi"/>
                <w:sz w:val="20"/>
                <w:szCs w:val="20"/>
              </w:rPr>
            </w:pPr>
          </w:p>
          <w:p w14:paraId="29E80CE8" w14:textId="77777777" w:rsidR="002464B1" w:rsidRDefault="002464B1" w:rsidP="0078488C">
            <w:pPr>
              <w:rPr>
                <w:rFonts w:asciiTheme="majorHAnsi" w:hAnsiTheme="majorHAnsi"/>
                <w:sz w:val="20"/>
                <w:szCs w:val="20"/>
              </w:rPr>
            </w:pPr>
          </w:p>
          <w:p w14:paraId="4643EDD5" w14:textId="77777777" w:rsidR="002464B1" w:rsidRDefault="002464B1" w:rsidP="0078488C">
            <w:pPr>
              <w:rPr>
                <w:rFonts w:asciiTheme="majorHAnsi" w:hAnsiTheme="majorHAnsi"/>
                <w:sz w:val="20"/>
                <w:szCs w:val="20"/>
              </w:rPr>
            </w:pPr>
          </w:p>
          <w:p w14:paraId="3707DE25" w14:textId="77777777" w:rsidR="002464B1" w:rsidRDefault="002464B1" w:rsidP="0078488C">
            <w:pPr>
              <w:rPr>
                <w:rFonts w:asciiTheme="majorHAnsi" w:hAnsiTheme="majorHAnsi"/>
                <w:sz w:val="20"/>
                <w:szCs w:val="20"/>
              </w:rPr>
            </w:pPr>
          </w:p>
          <w:p w14:paraId="43E1FC25" w14:textId="77777777" w:rsidR="002464B1" w:rsidRDefault="002464B1" w:rsidP="0078488C">
            <w:pPr>
              <w:rPr>
                <w:rFonts w:asciiTheme="majorHAnsi" w:hAnsiTheme="majorHAnsi"/>
                <w:sz w:val="20"/>
                <w:szCs w:val="20"/>
              </w:rPr>
            </w:pPr>
          </w:p>
          <w:p w14:paraId="4F92F4F4" w14:textId="77777777" w:rsidR="002464B1" w:rsidRDefault="002464B1" w:rsidP="0078488C">
            <w:pPr>
              <w:rPr>
                <w:rFonts w:asciiTheme="majorHAnsi" w:hAnsiTheme="majorHAnsi"/>
                <w:sz w:val="20"/>
                <w:szCs w:val="20"/>
              </w:rPr>
            </w:pPr>
          </w:p>
          <w:p w14:paraId="53CC027E" w14:textId="77777777" w:rsidR="002464B1" w:rsidRDefault="002464B1" w:rsidP="0078488C">
            <w:pPr>
              <w:rPr>
                <w:rFonts w:asciiTheme="majorHAnsi" w:hAnsiTheme="majorHAnsi"/>
                <w:sz w:val="20"/>
                <w:szCs w:val="20"/>
              </w:rPr>
            </w:pPr>
          </w:p>
          <w:p w14:paraId="54886B0C" w14:textId="77777777" w:rsidR="002464B1" w:rsidRDefault="002464B1" w:rsidP="0078488C">
            <w:pPr>
              <w:rPr>
                <w:rFonts w:asciiTheme="majorHAnsi" w:hAnsiTheme="majorHAnsi"/>
                <w:sz w:val="20"/>
                <w:szCs w:val="20"/>
              </w:rPr>
            </w:pPr>
          </w:p>
          <w:p w14:paraId="107F8BF2" w14:textId="77777777" w:rsidR="002464B1" w:rsidRDefault="002464B1" w:rsidP="0078488C">
            <w:pPr>
              <w:rPr>
                <w:rFonts w:asciiTheme="majorHAnsi" w:hAnsiTheme="majorHAnsi"/>
                <w:sz w:val="20"/>
                <w:szCs w:val="20"/>
              </w:rPr>
            </w:pPr>
          </w:p>
          <w:p w14:paraId="08287B90" w14:textId="77777777" w:rsidR="002464B1" w:rsidRDefault="002464B1" w:rsidP="0078488C">
            <w:pPr>
              <w:rPr>
                <w:rFonts w:asciiTheme="majorHAnsi" w:hAnsiTheme="majorHAnsi"/>
                <w:sz w:val="20"/>
                <w:szCs w:val="20"/>
              </w:rPr>
            </w:pPr>
          </w:p>
          <w:p w14:paraId="14190314" w14:textId="77777777" w:rsidR="002464B1" w:rsidRDefault="002464B1" w:rsidP="0078488C">
            <w:pPr>
              <w:rPr>
                <w:rFonts w:asciiTheme="majorHAnsi" w:hAnsiTheme="majorHAnsi"/>
                <w:sz w:val="20"/>
                <w:szCs w:val="20"/>
              </w:rPr>
            </w:pPr>
          </w:p>
          <w:p w14:paraId="1E97DFD9" w14:textId="77777777" w:rsidR="002464B1" w:rsidRDefault="002464B1" w:rsidP="0078488C">
            <w:pPr>
              <w:rPr>
                <w:rFonts w:asciiTheme="majorHAnsi" w:hAnsiTheme="majorHAnsi"/>
                <w:sz w:val="20"/>
                <w:szCs w:val="20"/>
              </w:rPr>
            </w:pPr>
          </w:p>
          <w:p w14:paraId="4373498B" w14:textId="77777777" w:rsidR="002464B1" w:rsidRDefault="002464B1" w:rsidP="0078488C">
            <w:pPr>
              <w:rPr>
                <w:rFonts w:asciiTheme="majorHAnsi" w:hAnsiTheme="majorHAnsi"/>
                <w:sz w:val="20"/>
                <w:szCs w:val="20"/>
              </w:rPr>
            </w:pPr>
          </w:p>
          <w:p w14:paraId="38D93ECD" w14:textId="77777777" w:rsidR="002464B1" w:rsidRDefault="002464B1" w:rsidP="0078488C">
            <w:pPr>
              <w:rPr>
                <w:rFonts w:asciiTheme="majorHAnsi" w:hAnsiTheme="majorHAnsi"/>
                <w:sz w:val="20"/>
                <w:szCs w:val="20"/>
              </w:rPr>
            </w:pPr>
          </w:p>
          <w:p w14:paraId="014B0822" w14:textId="77777777" w:rsidR="002464B1" w:rsidRDefault="002464B1" w:rsidP="0078488C">
            <w:pPr>
              <w:rPr>
                <w:rFonts w:asciiTheme="majorHAnsi" w:hAnsiTheme="majorHAnsi"/>
                <w:sz w:val="20"/>
                <w:szCs w:val="20"/>
              </w:rPr>
            </w:pPr>
          </w:p>
          <w:p w14:paraId="3683A2AB" w14:textId="77777777" w:rsidR="002464B1" w:rsidRPr="00F40B9A" w:rsidRDefault="002464B1" w:rsidP="0078488C">
            <w:pPr>
              <w:rPr>
                <w:rFonts w:asciiTheme="majorHAnsi" w:hAnsiTheme="majorHAnsi"/>
                <w:sz w:val="20"/>
                <w:szCs w:val="20"/>
              </w:rPr>
            </w:pPr>
          </w:p>
        </w:tc>
      </w:tr>
      <w:tr w:rsidR="002464B1" w14:paraId="0E8E547C" w14:textId="77777777" w:rsidTr="002464B1">
        <w:trPr>
          <w:trHeight w:val="172"/>
        </w:trPr>
        <w:tc>
          <w:tcPr>
            <w:tcW w:w="1008" w:type="dxa"/>
            <w:vMerge w:val="restart"/>
          </w:tcPr>
          <w:p w14:paraId="092F94D5" w14:textId="77777777" w:rsidR="002464B1" w:rsidRPr="00F40B9A" w:rsidRDefault="002464B1" w:rsidP="0078488C">
            <w:pPr>
              <w:rPr>
                <w:rFonts w:asciiTheme="majorHAnsi" w:hAnsiTheme="majorHAnsi"/>
                <w:sz w:val="20"/>
                <w:szCs w:val="20"/>
              </w:rPr>
            </w:pPr>
            <w:r w:rsidRPr="00F40B9A">
              <w:rPr>
                <w:rFonts w:asciiTheme="majorHAnsi" w:hAnsiTheme="majorHAnsi"/>
                <w:sz w:val="20"/>
                <w:szCs w:val="20"/>
              </w:rPr>
              <w:lastRenderedPageBreak/>
              <w:t>ITEM NO.</w:t>
            </w:r>
          </w:p>
        </w:tc>
        <w:tc>
          <w:tcPr>
            <w:tcW w:w="2825" w:type="dxa"/>
            <w:gridSpan w:val="3"/>
          </w:tcPr>
          <w:p w14:paraId="016D6C99" w14:textId="77777777" w:rsidR="002464B1" w:rsidRDefault="002464B1" w:rsidP="0078488C">
            <w:pPr>
              <w:rPr>
                <w:rFonts w:asciiTheme="majorHAnsi" w:hAnsiTheme="majorHAnsi"/>
                <w:sz w:val="20"/>
                <w:szCs w:val="20"/>
              </w:rPr>
            </w:pPr>
            <w:r w:rsidRPr="00F40B9A">
              <w:rPr>
                <w:rFonts w:asciiTheme="majorHAnsi" w:hAnsiTheme="majorHAnsi"/>
                <w:sz w:val="20"/>
                <w:szCs w:val="20"/>
              </w:rPr>
              <w:t>FROM: (PRINT NAME, AGENCY)</w:t>
            </w:r>
          </w:p>
          <w:p w14:paraId="5DEBEC6B" w14:textId="77777777" w:rsidR="002464B1" w:rsidRDefault="002464B1" w:rsidP="0078488C"/>
          <w:p w14:paraId="3ED99F9C" w14:textId="77777777" w:rsidR="002464B1" w:rsidRDefault="002464B1" w:rsidP="0078488C"/>
        </w:tc>
        <w:tc>
          <w:tcPr>
            <w:tcW w:w="2499" w:type="dxa"/>
            <w:gridSpan w:val="2"/>
          </w:tcPr>
          <w:p w14:paraId="3DCD07B4" w14:textId="77777777" w:rsidR="002464B1" w:rsidRDefault="002464B1" w:rsidP="0078488C">
            <w:pPr>
              <w:rPr>
                <w:rFonts w:asciiTheme="majorHAnsi" w:hAnsiTheme="majorHAnsi"/>
                <w:sz w:val="20"/>
                <w:szCs w:val="20"/>
              </w:rPr>
            </w:pPr>
            <w:r>
              <w:rPr>
                <w:rFonts w:asciiTheme="majorHAnsi" w:hAnsiTheme="majorHAnsi"/>
                <w:sz w:val="20"/>
                <w:szCs w:val="20"/>
              </w:rPr>
              <w:t>RELEASE SIGNATURE:</w:t>
            </w:r>
          </w:p>
          <w:p w14:paraId="7DAD4AAC" w14:textId="77777777" w:rsidR="002464B1" w:rsidRDefault="002464B1" w:rsidP="0078488C"/>
          <w:p w14:paraId="7C1690DB" w14:textId="77777777" w:rsidR="002464B1" w:rsidRDefault="002464B1" w:rsidP="0078488C"/>
        </w:tc>
        <w:tc>
          <w:tcPr>
            <w:tcW w:w="1428" w:type="dxa"/>
            <w:gridSpan w:val="2"/>
          </w:tcPr>
          <w:p w14:paraId="08C022D0" w14:textId="77777777" w:rsidR="002464B1" w:rsidRPr="00292BC5" w:rsidRDefault="002464B1" w:rsidP="0078488C">
            <w:pPr>
              <w:rPr>
                <w:rFonts w:asciiTheme="majorHAnsi" w:hAnsiTheme="majorHAnsi"/>
                <w:sz w:val="20"/>
                <w:szCs w:val="20"/>
              </w:rPr>
            </w:pPr>
            <w:r w:rsidRPr="00F40B9A">
              <w:rPr>
                <w:rFonts w:asciiTheme="majorHAnsi" w:hAnsiTheme="majorHAnsi"/>
                <w:sz w:val="20"/>
                <w:szCs w:val="20"/>
              </w:rPr>
              <w:t>RELEASE DATE</w:t>
            </w:r>
          </w:p>
        </w:tc>
        <w:tc>
          <w:tcPr>
            <w:tcW w:w="1590" w:type="dxa"/>
            <w:vMerge w:val="restart"/>
          </w:tcPr>
          <w:p w14:paraId="4E0445C7" w14:textId="77777777" w:rsidR="002464B1" w:rsidRDefault="002464B1" w:rsidP="0078488C">
            <w:pPr>
              <w:rPr>
                <w:rFonts w:asciiTheme="majorHAnsi" w:hAnsiTheme="majorHAnsi"/>
                <w:sz w:val="20"/>
                <w:szCs w:val="20"/>
              </w:rPr>
            </w:pPr>
            <w:r w:rsidRPr="00292BC5">
              <w:rPr>
                <w:rFonts w:asciiTheme="majorHAnsi" w:hAnsiTheme="majorHAnsi"/>
                <w:sz w:val="20"/>
                <w:szCs w:val="20"/>
              </w:rPr>
              <w:t>DELIVERED VIA:</w:t>
            </w:r>
          </w:p>
          <w:p w14:paraId="14F5B052" w14:textId="77777777" w:rsidR="002464B1" w:rsidRPr="00292BC5" w:rsidRDefault="002464B1" w:rsidP="0078488C">
            <w:pPr>
              <w:rPr>
                <w:rFonts w:asciiTheme="majorHAnsi" w:hAnsiTheme="majorHAnsi"/>
                <w:sz w:val="20"/>
                <w:szCs w:val="20"/>
              </w:rPr>
            </w:pPr>
          </w:p>
          <w:p w14:paraId="307A0924" w14:textId="77777777" w:rsidR="002464B1" w:rsidRDefault="002464B1" w:rsidP="0078488C">
            <w:pPr>
              <w:rPr>
                <w:rFonts w:asciiTheme="majorHAnsi" w:hAnsiTheme="majorHAnsi"/>
                <w:sz w:val="20"/>
                <w:szCs w:val="20"/>
              </w:rPr>
            </w:pPr>
            <w:r>
              <w:rPr>
                <w:rFonts w:asciiTheme="majorHAnsi" w:hAnsiTheme="majorHAnsi"/>
                <w:sz w:val="20"/>
                <w:szCs w:val="20"/>
              </w:rPr>
              <w:sym w:font="Wingdings" w:char="F0A8"/>
            </w:r>
            <w:r>
              <w:rPr>
                <w:rFonts w:asciiTheme="majorHAnsi" w:hAnsiTheme="majorHAnsi"/>
                <w:sz w:val="20"/>
                <w:szCs w:val="20"/>
              </w:rPr>
              <w:t>US MAIL</w:t>
            </w:r>
          </w:p>
          <w:p w14:paraId="54BD6B44" w14:textId="77777777" w:rsidR="002464B1" w:rsidRDefault="002464B1" w:rsidP="0078488C">
            <w:pPr>
              <w:rPr>
                <w:rFonts w:asciiTheme="majorHAnsi" w:hAnsiTheme="majorHAnsi"/>
                <w:sz w:val="20"/>
                <w:szCs w:val="20"/>
              </w:rPr>
            </w:pPr>
            <w:r>
              <w:rPr>
                <w:rFonts w:asciiTheme="majorHAnsi" w:hAnsiTheme="majorHAnsi"/>
                <w:sz w:val="20"/>
                <w:szCs w:val="20"/>
              </w:rPr>
              <w:sym w:font="Wingdings" w:char="F0A8"/>
            </w:r>
            <w:r>
              <w:rPr>
                <w:rFonts w:asciiTheme="majorHAnsi" w:hAnsiTheme="majorHAnsi"/>
                <w:sz w:val="20"/>
                <w:szCs w:val="20"/>
              </w:rPr>
              <w:t>IN PERSON</w:t>
            </w:r>
          </w:p>
          <w:p w14:paraId="01C8EA98" w14:textId="77777777" w:rsidR="002464B1" w:rsidRDefault="002464B1" w:rsidP="0078488C">
            <w:pPr>
              <w:rPr>
                <w:rFonts w:asciiTheme="majorHAnsi" w:hAnsiTheme="majorHAnsi"/>
                <w:sz w:val="20"/>
                <w:szCs w:val="20"/>
              </w:rPr>
            </w:pPr>
            <w:r>
              <w:rPr>
                <w:rFonts w:asciiTheme="majorHAnsi" w:hAnsiTheme="majorHAnsi"/>
                <w:sz w:val="20"/>
                <w:szCs w:val="20"/>
              </w:rPr>
              <w:sym w:font="Wingdings" w:char="F0A8"/>
            </w:r>
            <w:r>
              <w:rPr>
                <w:rFonts w:asciiTheme="majorHAnsi" w:hAnsiTheme="majorHAnsi"/>
                <w:sz w:val="20"/>
                <w:szCs w:val="20"/>
              </w:rPr>
              <w:t>OTHER:</w:t>
            </w:r>
          </w:p>
          <w:p w14:paraId="13DC895C" w14:textId="77777777" w:rsidR="002464B1" w:rsidRPr="00292BC5" w:rsidRDefault="002464B1" w:rsidP="0078488C">
            <w:pPr>
              <w:rPr>
                <w:rFonts w:asciiTheme="majorHAnsi" w:hAnsiTheme="majorHAnsi"/>
                <w:sz w:val="20"/>
                <w:szCs w:val="20"/>
              </w:rPr>
            </w:pPr>
          </w:p>
        </w:tc>
      </w:tr>
      <w:tr w:rsidR="002464B1" w14:paraId="2C6CBBD1" w14:textId="77777777" w:rsidTr="002464B1">
        <w:trPr>
          <w:trHeight w:val="171"/>
        </w:trPr>
        <w:tc>
          <w:tcPr>
            <w:tcW w:w="1008" w:type="dxa"/>
            <w:vMerge/>
          </w:tcPr>
          <w:p w14:paraId="054BDD29" w14:textId="77777777" w:rsidR="002464B1" w:rsidRPr="00F40B9A" w:rsidRDefault="002464B1" w:rsidP="0078488C">
            <w:pPr>
              <w:rPr>
                <w:rFonts w:asciiTheme="majorHAnsi" w:hAnsiTheme="majorHAnsi"/>
                <w:sz w:val="20"/>
                <w:szCs w:val="20"/>
              </w:rPr>
            </w:pPr>
          </w:p>
        </w:tc>
        <w:tc>
          <w:tcPr>
            <w:tcW w:w="2825" w:type="dxa"/>
            <w:gridSpan w:val="3"/>
          </w:tcPr>
          <w:p w14:paraId="4A7025A4" w14:textId="77777777" w:rsidR="002464B1" w:rsidRDefault="002464B1" w:rsidP="0078488C">
            <w:pPr>
              <w:rPr>
                <w:rFonts w:asciiTheme="majorHAnsi" w:hAnsiTheme="majorHAnsi"/>
                <w:sz w:val="20"/>
                <w:szCs w:val="20"/>
              </w:rPr>
            </w:pPr>
            <w:r>
              <w:rPr>
                <w:rFonts w:asciiTheme="majorHAnsi" w:hAnsiTheme="majorHAnsi"/>
                <w:sz w:val="20"/>
                <w:szCs w:val="20"/>
              </w:rPr>
              <w:t>TO</w:t>
            </w:r>
            <w:r w:rsidRPr="00F40B9A">
              <w:rPr>
                <w:rFonts w:asciiTheme="majorHAnsi" w:hAnsiTheme="majorHAnsi"/>
                <w:sz w:val="20"/>
                <w:szCs w:val="20"/>
              </w:rPr>
              <w:t>: (PRINT NAME, AGENCY)</w:t>
            </w:r>
          </w:p>
          <w:p w14:paraId="4B60E3D0" w14:textId="77777777" w:rsidR="002464B1" w:rsidRDefault="002464B1" w:rsidP="0078488C"/>
          <w:p w14:paraId="5F10773B" w14:textId="77777777" w:rsidR="002464B1" w:rsidRDefault="002464B1" w:rsidP="0078488C"/>
        </w:tc>
        <w:tc>
          <w:tcPr>
            <w:tcW w:w="2499" w:type="dxa"/>
            <w:gridSpan w:val="2"/>
          </w:tcPr>
          <w:p w14:paraId="15BAF604" w14:textId="77777777" w:rsidR="002464B1" w:rsidRDefault="002464B1" w:rsidP="0078488C">
            <w:pPr>
              <w:rPr>
                <w:rFonts w:asciiTheme="majorHAnsi" w:hAnsiTheme="majorHAnsi"/>
                <w:sz w:val="20"/>
                <w:szCs w:val="20"/>
              </w:rPr>
            </w:pPr>
            <w:r>
              <w:rPr>
                <w:rFonts w:asciiTheme="majorHAnsi" w:hAnsiTheme="majorHAnsi"/>
                <w:sz w:val="20"/>
                <w:szCs w:val="20"/>
              </w:rPr>
              <w:t>RELEASE SIGNATURE:</w:t>
            </w:r>
          </w:p>
          <w:p w14:paraId="407CBA4A" w14:textId="77777777" w:rsidR="002464B1" w:rsidRDefault="002464B1" w:rsidP="0078488C"/>
        </w:tc>
        <w:tc>
          <w:tcPr>
            <w:tcW w:w="1428" w:type="dxa"/>
            <w:gridSpan w:val="2"/>
          </w:tcPr>
          <w:p w14:paraId="0C0383A0" w14:textId="77777777" w:rsidR="002464B1" w:rsidRDefault="002464B1" w:rsidP="0078488C"/>
        </w:tc>
        <w:tc>
          <w:tcPr>
            <w:tcW w:w="1590" w:type="dxa"/>
            <w:vMerge/>
          </w:tcPr>
          <w:p w14:paraId="7DDD4353" w14:textId="77777777" w:rsidR="002464B1" w:rsidRDefault="002464B1" w:rsidP="0078488C"/>
        </w:tc>
      </w:tr>
      <w:tr w:rsidR="002464B1" w14:paraId="5D1E5D6D" w14:textId="77777777" w:rsidTr="002464B1">
        <w:trPr>
          <w:trHeight w:val="172"/>
        </w:trPr>
        <w:tc>
          <w:tcPr>
            <w:tcW w:w="1008" w:type="dxa"/>
            <w:vMerge w:val="restart"/>
          </w:tcPr>
          <w:p w14:paraId="626E13B8" w14:textId="77777777" w:rsidR="002464B1" w:rsidRPr="00F40B9A" w:rsidRDefault="002464B1" w:rsidP="0078488C">
            <w:pPr>
              <w:rPr>
                <w:rFonts w:asciiTheme="majorHAnsi" w:hAnsiTheme="majorHAnsi"/>
                <w:sz w:val="20"/>
                <w:szCs w:val="20"/>
              </w:rPr>
            </w:pPr>
            <w:r w:rsidRPr="00F40B9A">
              <w:rPr>
                <w:rFonts w:asciiTheme="majorHAnsi" w:hAnsiTheme="majorHAnsi"/>
                <w:sz w:val="20"/>
                <w:szCs w:val="20"/>
              </w:rPr>
              <w:t>ITEM NO.</w:t>
            </w:r>
          </w:p>
        </w:tc>
        <w:tc>
          <w:tcPr>
            <w:tcW w:w="2825" w:type="dxa"/>
            <w:gridSpan w:val="3"/>
          </w:tcPr>
          <w:p w14:paraId="33F76F08" w14:textId="77777777" w:rsidR="002464B1" w:rsidRDefault="002464B1" w:rsidP="0078488C">
            <w:pPr>
              <w:rPr>
                <w:rFonts w:asciiTheme="majorHAnsi" w:hAnsiTheme="majorHAnsi"/>
                <w:sz w:val="20"/>
                <w:szCs w:val="20"/>
              </w:rPr>
            </w:pPr>
            <w:r w:rsidRPr="00F40B9A">
              <w:rPr>
                <w:rFonts w:asciiTheme="majorHAnsi" w:hAnsiTheme="majorHAnsi"/>
                <w:sz w:val="20"/>
                <w:szCs w:val="20"/>
              </w:rPr>
              <w:t>FROM: (PRINT NAME, AGENCY)</w:t>
            </w:r>
          </w:p>
          <w:p w14:paraId="366B630B" w14:textId="77777777" w:rsidR="002464B1" w:rsidRDefault="002464B1" w:rsidP="0078488C"/>
          <w:p w14:paraId="50C36E5E" w14:textId="77777777" w:rsidR="002464B1" w:rsidRDefault="002464B1" w:rsidP="0078488C"/>
        </w:tc>
        <w:tc>
          <w:tcPr>
            <w:tcW w:w="2499" w:type="dxa"/>
            <w:gridSpan w:val="2"/>
          </w:tcPr>
          <w:p w14:paraId="746DF006" w14:textId="77777777" w:rsidR="002464B1" w:rsidRDefault="002464B1" w:rsidP="0078488C">
            <w:pPr>
              <w:rPr>
                <w:rFonts w:asciiTheme="majorHAnsi" w:hAnsiTheme="majorHAnsi"/>
                <w:sz w:val="20"/>
                <w:szCs w:val="20"/>
              </w:rPr>
            </w:pPr>
            <w:r>
              <w:rPr>
                <w:rFonts w:asciiTheme="majorHAnsi" w:hAnsiTheme="majorHAnsi"/>
                <w:sz w:val="20"/>
                <w:szCs w:val="20"/>
              </w:rPr>
              <w:t>RELEASE SIGNATURE:</w:t>
            </w:r>
          </w:p>
          <w:p w14:paraId="389E1B41" w14:textId="77777777" w:rsidR="002464B1" w:rsidRDefault="002464B1" w:rsidP="0078488C"/>
          <w:p w14:paraId="248856DF" w14:textId="77777777" w:rsidR="002464B1" w:rsidRDefault="002464B1" w:rsidP="0078488C"/>
        </w:tc>
        <w:tc>
          <w:tcPr>
            <w:tcW w:w="1428" w:type="dxa"/>
            <w:gridSpan w:val="2"/>
          </w:tcPr>
          <w:p w14:paraId="1D795CB7" w14:textId="77777777" w:rsidR="002464B1" w:rsidRPr="00292BC5" w:rsidRDefault="002464B1" w:rsidP="0078488C">
            <w:pPr>
              <w:rPr>
                <w:rFonts w:asciiTheme="majorHAnsi" w:hAnsiTheme="majorHAnsi"/>
                <w:sz w:val="20"/>
                <w:szCs w:val="20"/>
              </w:rPr>
            </w:pPr>
            <w:r w:rsidRPr="00F40B9A">
              <w:rPr>
                <w:rFonts w:asciiTheme="majorHAnsi" w:hAnsiTheme="majorHAnsi"/>
                <w:sz w:val="20"/>
                <w:szCs w:val="20"/>
              </w:rPr>
              <w:t>RELEASE DATE</w:t>
            </w:r>
          </w:p>
        </w:tc>
        <w:tc>
          <w:tcPr>
            <w:tcW w:w="1590" w:type="dxa"/>
            <w:vMerge w:val="restart"/>
          </w:tcPr>
          <w:p w14:paraId="53E698B1" w14:textId="77777777" w:rsidR="002464B1" w:rsidRDefault="002464B1" w:rsidP="0078488C">
            <w:pPr>
              <w:rPr>
                <w:rFonts w:asciiTheme="majorHAnsi" w:hAnsiTheme="majorHAnsi"/>
                <w:sz w:val="20"/>
                <w:szCs w:val="20"/>
              </w:rPr>
            </w:pPr>
            <w:r w:rsidRPr="00292BC5">
              <w:rPr>
                <w:rFonts w:asciiTheme="majorHAnsi" w:hAnsiTheme="majorHAnsi"/>
                <w:sz w:val="20"/>
                <w:szCs w:val="20"/>
              </w:rPr>
              <w:t>DELIVERED VIA:</w:t>
            </w:r>
          </w:p>
          <w:p w14:paraId="507CB1B1" w14:textId="77777777" w:rsidR="002464B1" w:rsidRPr="00292BC5" w:rsidRDefault="002464B1" w:rsidP="0078488C">
            <w:pPr>
              <w:rPr>
                <w:rFonts w:asciiTheme="majorHAnsi" w:hAnsiTheme="majorHAnsi"/>
                <w:sz w:val="20"/>
                <w:szCs w:val="20"/>
              </w:rPr>
            </w:pPr>
          </w:p>
          <w:p w14:paraId="5AB9A2A6" w14:textId="77777777" w:rsidR="002464B1" w:rsidRDefault="002464B1" w:rsidP="0078488C">
            <w:pPr>
              <w:rPr>
                <w:rFonts w:asciiTheme="majorHAnsi" w:hAnsiTheme="majorHAnsi"/>
                <w:sz w:val="20"/>
                <w:szCs w:val="20"/>
              </w:rPr>
            </w:pPr>
            <w:r>
              <w:rPr>
                <w:rFonts w:asciiTheme="majorHAnsi" w:hAnsiTheme="majorHAnsi"/>
                <w:sz w:val="20"/>
                <w:szCs w:val="20"/>
              </w:rPr>
              <w:sym w:font="Wingdings" w:char="F0A8"/>
            </w:r>
            <w:r>
              <w:rPr>
                <w:rFonts w:asciiTheme="majorHAnsi" w:hAnsiTheme="majorHAnsi"/>
                <w:sz w:val="20"/>
                <w:szCs w:val="20"/>
              </w:rPr>
              <w:t>US MAIL</w:t>
            </w:r>
          </w:p>
          <w:p w14:paraId="1EA1A1DC" w14:textId="77777777" w:rsidR="002464B1" w:rsidRDefault="002464B1" w:rsidP="0078488C">
            <w:pPr>
              <w:rPr>
                <w:rFonts w:asciiTheme="majorHAnsi" w:hAnsiTheme="majorHAnsi"/>
                <w:sz w:val="20"/>
                <w:szCs w:val="20"/>
              </w:rPr>
            </w:pPr>
            <w:r>
              <w:rPr>
                <w:rFonts w:asciiTheme="majorHAnsi" w:hAnsiTheme="majorHAnsi"/>
                <w:sz w:val="20"/>
                <w:szCs w:val="20"/>
              </w:rPr>
              <w:sym w:font="Wingdings" w:char="F0A8"/>
            </w:r>
            <w:r>
              <w:rPr>
                <w:rFonts w:asciiTheme="majorHAnsi" w:hAnsiTheme="majorHAnsi"/>
                <w:sz w:val="20"/>
                <w:szCs w:val="20"/>
              </w:rPr>
              <w:t>IN PERSON</w:t>
            </w:r>
          </w:p>
          <w:p w14:paraId="39CB2973" w14:textId="77777777" w:rsidR="002464B1" w:rsidRDefault="002464B1" w:rsidP="0078488C">
            <w:pPr>
              <w:rPr>
                <w:rFonts w:asciiTheme="majorHAnsi" w:hAnsiTheme="majorHAnsi"/>
                <w:sz w:val="20"/>
                <w:szCs w:val="20"/>
              </w:rPr>
            </w:pPr>
            <w:r>
              <w:rPr>
                <w:rFonts w:asciiTheme="majorHAnsi" w:hAnsiTheme="majorHAnsi"/>
                <w:sz w:val="20"/>
                <w:szCs w:val="20"/>
              </w:rPr>
              <w:sym w:font="Wingdings" w:char="F0A8"/>
            </w:r>
            <w:r>
              <w:rPr>
                <w:rFonts w:asciiTheme="majorHAnsi" w:hAnsiTheme="majorHAnsi"/>
                <w:sz w:val="20"/>
                <w:szCs w:val="20"/>
              </w:rPr>
              <w:t>OTHER:</w:t>
            </w:r>
          </w:p>
          <w:p w14:paraId="4201E0EB" w14:textId="77777777" w:rsidR="002464B1" w:rsidRPr="00292BC5" w:rsidRDefault="002464B1" w:rsidP="0078488C">
            <w:pPr>
              <w:rPr>
                <w:rFonts w:asciiTheme="majorHAnsi" w:hAnsiTheme="majorHAnsi"/>
                <w:sz w:val="20"/>
                <w:szCs w:val="20"/>
              </w:rPr>
            </w:pPr>
          </w:p>
        </w:tc>
      </w:tr>
      <w:tr w:rsidR="002464B1" w14:paraId="05726E90" w14:textId="77777777" w:rsidTr="002464B1">
        <w:trPr>
          <w:trHeight w:val="171"/>
        </w:trPr>
        <w:tc>
          <w:tcPr>
            <w:tcW w:w="1008" w:type="dxa"/>
            <w:vMerge/>
          </w:tcPr>
          <w:p w14:paraId="70F3186E" w14:textId="77777777" w:rsidR="002464B1" w:rsidRPr="00F40B9A" w:rsidRDefault="002464B1" w:rsidP="0078488C">
            <w:pPr>
              <w:rPr>
                <w:rFonts w:asciiTheme="majorHAnsi" w:hAnsiTheme="majorHAnsi"/>
                <w:sz w:val="20"/>
                <w:szCs w:val="20"/>
              </w:rPr>
            </w:pPr>
          </w:p>
        </w:tc>
        <w:tc>
          <w:tcPr>
            <w:tcW w:w="2825" w:type="dxa"/>
            <w:gridSpan w:val="3"/>
          </w:tcPr>
          <w:p w14:paraId="38FD1B23" w14:textId="77777777" w:rsidR="002464B1" w:rsidRDefault="002464B1" w:rsidP="0078488C">
            <w:pPr>
              <w:rPr>
                <w:rFonts w:asciiTheme="majorHAnsi" w:hAnsiTheme="majorHAnsi"/>
                <w:sz w:val="20"/>
                <w:szCs w:val="20"/>
              </w:rPr>
            </w:pPr>
            <w:r>
              <w:rPr>
                <w:rFonts w:asciiTheme="majorHAnsi" w:hAnsiTheme="majorHAnsi"/>
                <w:sz w:val="20"/>
                <w:szCs w:val="20"/>
              </w:rPr>
              <w:t>TO</w:t>
            </w:r>
            <w:r w:rsidRPr="00F40B9A">
              <w:rPr>
                <w:rFonts w:asciiTheme="majorHAnsi" w:hAnsiTheme="majorHAnsi"/>
                <w:sz w:val="20"/>
                <w:szCs w:val="20"/>
              </w:rPr>
              <w:t>: (PRINT NAME, AGENCY)</w:t>
            </w:r>
          </w:p>
          <w:p w14:paraId="6106EC33" w14:textId="77777777" w:rsidR="002464B1" w:rsidRDefault="002464B1" w:rsidP="0078488C"/>
          <w:p w14:paraId="61A03C3D" w14:textId="77777777" w:rsidR="002464B1" w:rsidRDefault="002464B1" w:rsidP="0078488C"/>
        </w:tc>
        <w:tc>
          <w:tcPr>
            <w:tcW w:w="2499" w:type="dxa"/>
            <w:gridSpan w:val="2"/>
          </w:tcPr>
          <w:p w14:paraId="5B33D696" w14:textId="77777777" w:rsidR="002464B1" w:rsidRDefault="002464B1" w:rsidP="0078488C">
            <w:pPr>
              <w:rPr>
                <w:rFonts w:asciiTheme="majorHAnsi" w:hAnsiTheme="majorHAnsi"/>
                <w:sz w:val="20"/>
                <w:szCs w:val="20"/>
              </w:rPr>
            </w:pPr>
            <w:r>
              <w:rPr>
                <w:rFonts w:asciiTheme="majorHAnsi" w:hAnsiTheme="majorHAnsi"/>
                <w:sz w:val="20"/>
                <w:szCs w:val="20"/>
              </w:rPr>
              <w:t>RELEASE SIGNATURE:</w:t>
            </w:r>
          </w:p>
          <w:p w14:paraId="6EBC1DF1" w14:textId="77777777" w:rsidR="002464B1" w:rsidRDefault="002464B1" w:rsidP="0078488C"/>
        </w:tc>
        <w:tc>
          <w:tcPr>
            <w:tcW w:w="1428" w:type="dxa"/>
            <w:gridSpan w:val="2"/>
          </w:tcPr>
          <w:p w14:paraId="41D5A481" w14:textId="77777777" w:rsidR="002464B1" w:rsidRDefault="002464B1" w:rsidP="0078488C"/>
        </w:tc>
        <w:tc>
          <w:tcPr>
            <w:tcW w:w="1590" w:type="dxa"/>
            <w:vMerge/>
          </w:tcPr>
          <w:p w14:paraId="3C14CFBE" w14:textId="77777777" w:rsidR="002464B1" w:rsidRDefault="002464B1" w:rsidP="0078488C"/>
        </w:tc>
      </w:tr>
      <w:tr w:rsidR="002464B1" w14:paraId="0E95E314" w14:textId="77777777" w:rsidTr="002464B1">
        <w:trPr>
          <w:trHeight w:val="172"/>
        </w:trPr>
        <w:tc>
          <w:tcPr>
            <w:tcW w:w="1008" w:type="dxa"/>
            <w:vMerge w:val="restart"/>
          </w:tcPr>
          <w:p w14:paraId="1208492E" w14:textId="77777777" w:rsidR="002464B1" w:rsidRPr="00F40B9A" w:rsidRDefault="002464B1" w:rsidP="0078488C">
            <w:pPr>
              <w:rPr>
                <w:rFonts w:asciiTheme="majorHAnsi" w:hAnsiTheme="majorHAnsi"/>
                <w:sz w:val="20"/>
                <w:szCs w:val="20"/>
              </w:rPr>
            </w:pPr>
            <w:r w:rsidRPr="00F40B9A">
              <w:rPr>
                <w:rFonts w:asciiTheme="majorHAnsi" w:hAnsiTheme="majorHAnsi"/>
                <w:sz w:val="20"/>
                <w:szCs w:val="20"/>
              </w:rPr>
              <w:t>ITEM NO.</w:t>
            </w:r>
          </w:p>
        </w:tc>
        <w:tc>
          <w:tcPr>
            <w:tcW w:w="2825" w:type="dxa"/>
            <w:gridSpan w:val="3"/>
          </w:tcPr>
          <w:p w14:paraId="62EC2C65" w14:textId="77777777" w:rsidR="002464B1" w:rsidRDefault="002464B1" w:rsidP="0078488C">
            <w:pPr>
              <w:rPr>
                <w:rFonts w:asciiTheme="majorHAnsi" w:hAnsiTheme="majorHAnsi"/>
                <w:sz w:val="20"/>
                <w:szCs w:val="20"/>
              </w:rPr>
            </w:pPr>
            <w:r w:rsidRPr="00F40B9A">
              <w:rPr>
                <w:rFonts w:asciiTheme="majorHAnsi" w:hAnsiTheme="majorHAnsi"/>
                <w:sz w:val="20"/>
                <w:szCs w:val="20"/>
              </w:rPr>
              <w:t>FROM: (PRINT NAME, AGENCY)</w:t>
            </w:r>
          </w:p>
          <w:p w14:paraId="197011DC" w14:textId="77777777" w:rsidR="002464B1" w:rsidRDefault="002464B1" w:rsidP="0078488C"/>
          <w:p w14:paraId="7B69DF5D" w14:textId="77777777" w:rsidR="002464B1" w:rsidRDefault="002464B1" w:rsidP="0078488C"/>
        </w:tc>
        <w:tc>
          <w:tcPr>
            <w:tcW w:w="2499" w:type="dxa"/>
            <w:gridSpan w:val="2"/>
          </w:tcPr>
          <w:p w14:paraId="27AAE6B3" w14:textId="77777777" w:rsidR="002464B1" w:rsidRDefault="002464B1" w:rsidP="0078488C">
            <w:pPr>
              <w:rPr>
                <w:rFonts w:asciiTheme="majorHAnsi" w:hAnsiTheme="majorHAnsi"/>
                <w:sz w:val="20"/>
                <w:szCs w:val="20"/>
              </w:rPr>
            </w:pPr>
            <w:r>
              <w:rPr>
                <w:rFonts w:asciiTheme="majorHAnsi" w:hAnsiTheme="majorHAnsi"/>
                <w:sz w:val="20"/>
                <w:szCs w:val="20"/>
              </w:rPr>
              <w:t>RELEASE SIGNATURE:</w:t>
            </w:r>
          </w:p>
          <w:p w14:paraId="62613ADD" w14:textId="77777777" w:rsidR="002464B1" w:rsidRDefault="002464B1" w:rsidP="0078488C"/>
          <w:p w14:paraId="471C2852" w14:textId="77777777" w:rsidR="002464B1" w:rsidRDefault="002464B1" w:rsidP="0078488C"/>
        </w:tc>
        <w:tc>
          <w:tcPr>
            <w:tcW w:w="1428" w:type="dxa"/>
            <w:gridSpan w:val="2"/>
          </w:tcPr>
          <w:p w14:paraId="1E43AB2E" w14:textId="77777777" w:rsidR="002464B1" w:rsidRPr="00292BC5" w:rsidRDefault="002464B1" w:rsidP="0078488C">
            <w:pPr>
              <w:rPr>
                <w:rFonts w:asciiTheme="majorHAnsi" w:hAnsiTheme="majorHAnsi"/>
                <w:sz w:val="20"/>
                <w:szCs w:val="20"/>
              </w:rPr>
            </w:pPr>
            <w:r w:rsidRPr="00F40B9A">
              <w:rPr>
                <w:rFonts w:asciiTheme="majorHAnsi" w:hAnsiTheme="majorHAnsi"/>
                <w:sz w:val="20"/>
                <w:szCs w:val="20"/>
              </w:rPr>
              <w:t>RELEASE DATE</w:t>
            </w:r>
          </w:p>
        </w:tc>
        <w:tc>
          <w:tcPr>
            <w:tcW w:w="1590" w:type="dxa"/>
            <w:vMerge w:val="restart"/>
          </w:tcPr>
          <w:p w14:paraId="250AD1F0" w14:textId="77777777" w:rsidR="002464B1" w:rsidRDefault="002464B1" w:rsidP="0078488C">
            <w:pPr>
              <w:rPr>
                <w:rFonts w:asciiTheme="majorHAnsi" w:hAnsiTheme="majorHAnsi"/>
                <w:sz w:val="20"/>
                <w:szCs w:val="20"/>
              </w:rPr>
            </w:pPr>
            <w:r w:rsidRPr="00292BC5">
              <w:rPr>
                <w:rFonts w:asciiTheme="majorHAnsi" w:hAnsiTheme="majorHAnsi"/>
                <w:sz w:val="20"/>
                <w:szCs w:val="20"/>
              </w:rPr>
              <w:t>DELIVERED VIA:</w:t>
            </w:r>
          </w:p>
          <w:p w14:paraId="2B24AFF1" w14:textId="77777777" w:rsidR="002464B1" w:rsidRPr="00292BC5" w:rsidRDefault="002464B1" w:rsidP="0078488C">
            <w:pPr>
              <w:rPr>
                <w:rFonts w:asciiTheme="majorHAnsi" w:hAnsiTheme="majorHAnsi"/>
                <w:sz w:val="20"/>
                <w:szCs w:val="20"/>
              </w:rPr>
            </w:pPr>
          </w:p>
          <w:p w14:paraId="397E7C87" w14:textId="77777777" w:rsidR="002464B1" w:rsidRDefault="002464B1" w:rsidP="0078488C">
            <w:pPr>
              <w:rPr>
                <w:rFonts w:asciiTheme="majorHAnsi" w:hAnsiTheme="majorHAnsi"/>
                <w:sz w:val="20"/>
                <w:szCs w:val="20"/>
              </w:rPr>
            </w:pPr>
            <w:r>
              <w:rPr>
                <w:rFonts w:asciiTheme="majorHAnsi" w:hAnsiTheme="majorHAnsi"/>
                <w:sz w:val="20"/>
                <w:szCs w:val="20"/>
              </w:rPr>
              <w:sym w:font="Wingdings" w:char="F0A8"/>
            </w:r>
            <w:r>
              <w:rPr>
                <w:rFonts w:asciiTheme="majorHAnsi" w:hAnsiTheme="majorHAnsi"/>
                <w:sz w:val="20"/>
                <w:szCs w:val="20"/>
              </w:rPr>
              <w:t>US MAIL</w:t>
            </w:r>
          </w:p>
          <w:p w14:paraId="447C27ED" w14:textId="77777777" w:rsidR="002464B1" w:rsidRDefault="002464B1" w:rsidP="0078488C">
            <w:pPr>
              <w:rPr>
                <w:rFonts w:asciiTheme="majorHAnsi" w:hAnsiTheme="majorHAnsi"/>
                <w:sz w:val="20"/>
                <w:szCs w:val="20"/>
              </w:rPr>
            </w:pPr>
            <w:r>
              <w:rPr>
                <w:rFonts w:asciiTheme="majorHAnsi" w:hAnsiTheme="majorHAnsi"/>
                <w:sz w:val="20"/>
                <w:szCs w:val="20"/>
              </w:rPr>
              <w:sym w:font="Wingdings" w:char="F0A8"/>
            </w:r>
            <w:r>
              <w:rPr>
                <w:rFonts w:asciiTheme="majorHAnsi" w:hAnsiTheme="majorHAnsi"/>
                <w:sz w:val="20"/>
                <w:szCs w:val="20"/>
              </w:rPr>
              <w:t>IN PERSON</w:t>
            </w:r>
          </w:p>
          <w:p w14:paraId="6A14839D" w14:textId="77777777" w:rsidR="002464B1" w:rsidRDefault="002464B1" w:rsidP="0078488C">
            <w:pPr>
              <w:rPr>
                <w:rFonts w:asciiTheme="majorHAnsi" w:hAnsiTheme="majorHAnsi"/>
                <w:sz w:val="20"/>
                <w:szCs w:val="20"/>
              </w:rPr>
            </w:pPr>
            <w:r>
              <w:rPr>
                <w:rFonts w:asciiTheme="majorHAnsi" w:hAnsiTheme="majorHAnsi"/>
                <w:sz w:val="20"/>
                <w:szCs w:val="20"/>
              </w:rPr>
              <w:sym w:font="Wingdings" w:char="F0A8"/>
            </w:r>
            <w:r>
              <w:rPr>
                <w:rFonts w:asciiTheme="majorHAnsi" w:hAnsiTheme="majorHAnsi"/>
                <w:sz w:val="20"/>
                <w:szCs w:val="20"/>
              </w:rPr>
              <w:t>OTHER:</w:t>
            </w:r>
          </w:p>
          <w:p w14:paraId="300A1A0B" w14:textId="77777777" w:rsidR="002464B1" w:rsidRPr="00292BC5" w:rsidRDefault="002464B1" w:rsidP="0078488C">
            <w:pPr>
              <w:rPr>
                <w:rFonts w:asciiTheme="majorHAnsi" w:hAnsiTheme="majorHAnsi"/>
                <w:sz w:val="20"/>
                <w:szCs w:val="20"/>
              </w:rPr>
            </w:pPr>
          </w:p>
        </w:tc>
      </w:tr>
      <w:tr w:rsidR="002464B1" w14:paraId="190CDA9C" w14:textId="77777777" w:rsidTr="002464B1">
        <w:trPr>
          <w:trHeight w:val="171"/>
        </w:trPr>
        <w:tc>
          <w:tcPr>
            <w:tcW w:w="1008" w:type="dxa"/>
            <w:vMerge/>
          </w:tcPr>
          <w:p w14:paraId="273529E5" w14:textId="77777777" w:rsidR="002464B1" w:rsidRPr="00F40B9A" w:rsidRDefault="002464B1" w:rsidP="0078488C">
            <w:pPr>
              <w:rPr>
                <w:rFonts w:asciiTheme="majorHAnsi" w:hAnsiTheme="majorHAnsi"/>
                <w:sz w:val="20"/>
                <w:szCs w:val="20"/>
              </w:rPr>
            </w:pPr>
          </w:p>
        </w:tc>
        <w:tc>
          <w:tcPr>
            <w:tcW w:w="2825" w:type="dxa"/>
            <w:gridSpan w:val="3"/>
          </w:tcPr>
          <w:p w14:paraId="3D94EF70" w14:textId="77777777" w:rsidR="002464B1" w:rsidRDefault="002464B1" w:rsidP="0078488C">
            <w:pPr>
              <w:rPr>
                <w:rFonts w:asciiTheme="majorHAnsi" w:hAnsiTheme="majorHAnsi"/>
                <w:sz w:val="20"/>
                <w:szCs w:val="20"/>
              </w:rPr>
            </w:pPr>
            <w:r>
              <w:rPr>
                <w:rFonts w:asciiTheme="majorHAnsi" w:hAnsiTheme="majorHAnsi"/>
                <w:sz w:val="20"/>
                <w:szCs w:val="20"/>
              </w:rPr>
              <w:t>TO</w:t>
            </w:r>
            <w:r w:rsidRPr="00F40B9A">
              <w:rPr>
                <w:rFonts w:asciiTheme="majorHAnsi" w:hAnsiTheme="majorHAnsi"/>
                <w:sz w:val="20"/>
                <w:szCs w:val="20"/>
              </w:rPr>
              <w:t>: (PRINT NAME, AGENCY)</w:t>
            </w:r>
          </w:p>
          <w:p w14:paraId="15B26CD6" w14:textId="77777777" w:rsidR="002464B1" w:rsidRDefault="002464B1" w:rsidP="0078488C"/>
          <w:p w14:paraId="79061CB7" w14:textId="77777777" w:rsidR="002464B1" w:rsidRDefault="002464B1" w:rsidP="0078488C"/>
        </w:tc>
        <w:tc>
          <w:tcPr>
            <w:tcW w:w="2499" w:type="dxa"/>
            <w:gridSpan w:val="2"/>
          </w:tcPr>
          <w:p w14:paraId="7A88838D" w14:textId="77777777" w:rsidR="002464B1" w:rsidRDefault="002464B1" w:rsidP="0078488C">
            <w:pPr>
              <w:rPr>
                <w:rFonts w:asciiTheme="majorHAnsi" w:hAnsiTheme="majorHAnsi"/>
                <w:sz w:val="20"/>
                <w:szCs w:val="20"/>
              </w:rPr>
            </w:pPr>
            <w:r>
              <w:rPr>
                <w:rFonts w:asciiTheme="majorHAnsi" w:hAnsiTheme="majorHAnsi"/>
                <w:sz w:val="20"/>
                <w:szCs w:val="20"/>
              </w:rPr>
              <w:t>RELEASE SIGNATURE:</w:t>
            </w:r>
          </w:p>
          <w:p w14:paraId="622BA7CA" w14:textId="77777777" w:rsidR="002464B1" w:rsidRDefault="002464B1" w:rsidP="0078488C"/>
        </w:tc>
        <w:tc>
          <w:tcPr>
            <w:tcW w:w="1428" w:type="dxa"/>
            <w:gridSpan w:val="2"/>
          </w:tcPr>
          <w:p w14:paraId="3FD0DC0E" w14:textId="77777777" w:rsidR="002464B1" w:rsidRDefault="002464B1" w:rsidP="0078488C"/>
        </w:tc>
        <w:tc>
          <w:tcPr>
            <w:tcW w:w="1590" w:type="dxa"/>
            <w:vMerge/>
          </w:tcPr>
          <w:p w14:paraId="4A96DF99" w14:textId="77777777" w:rsidR="002464B1" w:rsidRDefault="002464B1" w:rsidP="0078488C"/>
        </w:tc>
      </w:tr>
    </w:tbl>
    <w:p w14:paraId="5893B2E9" w14:textId="77777777" w:rsidR="001D0A8D" w:rsidRDefault="001D0A8D">
      <w:pPr>
        <w:spacing w:after="200" w:line="276" w:lineRule="auto"/>
        <w:rPr>
          <w:rFonts w:eastAsiaTheme="majorEastAsia" w:cstheme="majorBidi"/>
          <w:b/>
          <w:bCs/>
          <w:szCs w:val="26"/>
        </w:rPr>
      </w:pPr>
      <w:bookmarkStart w:id="109" w:name="_Ref505680139"/>
      <w:r>
        <w:br w:type="page"/>
      </w:r>
    </w:p>
    <w:p w14:paraId="7583B4C1" w14:textId="55389D2A" w:rsidR="00143D5A" w:rsidRDefault="00143D5A" w:rsidP="00143D5A">
      <w:pPr>
        <w:pStyle w:val="Heading2"/>
      </w:pPr>
      <w:bookmarkStart w:id="110" w:name="_Toc16080196"/>
      <w:commentRangeStart w:id="111"/>
      <w:r>
        <w:lastRenderedPageBreak/>
        <w:t>Contacts</w:t>
      </w:r>
      <w:bookmarkEnd w:id="109"/>
      <w:commentRangeEnd w:id="111"/>
      <w:r w:rsidR="00DE4E5B">
        <w:rPr>
          <w:rStyle w:val="CommentReference"/>
          <w:rFonts w:eastAsiaTheme="minorHAnsi" w:cstheme="minorBidi"/>
          <w:b w:val="0"/>
          <w:bCs w:val="0"/>
        </w:rPr>
        <w:commentReference w:id="111"/>
      </w:r>
      <w:bookmarkEnd w:id="110"/>
    </w:p>
    <w:tbl>
      <w:tblPr>
        <w:tblStyle w:val="GridTable4-Accent1"/>
        <w:tblW w:w="9445" w:type="dxa"/>
        <w:tblLook w:val="04A0" w:firstRow="1" w:lastRow="0" w:firstColumn="1" w:lastColumn="0" w:noHBand="0" w:noVBand="1"/>
      </w:tblPr>
      <w:tblGrid>
        <w:gridCol w:w="3865"/>
        <w:gridCol w:w="3420"/>
        <w:gridCol w:w="2160"/>
      </w:tblGrid>
      <w:tr w:rsidR="00BB7D6B" w14:paraId="2D0EF5AB" w14:textId="77777777" w:rsidTr="001D0A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3FEBEE42" w14:textId="23A85BDE" w:rsidR="00BB7D6B" w:rsidRPr="00BB7D6B" w:rsidRDefault="001D0A8D" w:rsidP="00BB7D6B">
            <w:pPr>
              <w:spacing w:after="0"/>
              <w:rPr>
                <w:b w:val="0"/>
              </w:rPr>
            </w:pPr>
            <w:r>
              <w:rPr>
                <w:b w:val="0"/>
              </w:rPr>
              <w:t>Response Role / Name</w:t>
            </w:r>
          </w:p>
        </w:tc>
        <w:tc>
          <w:tcPr>
            <w:tcW w:w="3420" w:type="dxa"/>
          </w:tcPr>
          <w:p w14:paraId="59203371" w14:textId="2EDBCD88" w:rsidR="00BB7D6B" w:rsidRPr="00BB7D6B" w:rsidRDefault="00BB7D6B" w:rsidP="00BB7D6B">
            <w:pPr>
              <w:spacing w:after="0"/>
              <w:cnfStyle w:val="100000000000" w:firstRow="1" w:lastRow="0" w:firstColumn="0" w:lastColumn="0" w:oddVBand="0" w:evenVBand="0" w:oddHBand="0" w:evenHBand="0" w:firstRowFirstColumn="0" w:firstRowLastColumn="0" w:lastRowFirstColumn="0" w:lastRowLastColumn="0"/>
              <w:rPr>
                <w:b w:val="0"/>
              </w:rPr>
            </w:pPr>
            <w:r w:rsidRPr="00BB7D6B">
              <w:rPr>
                <w:b w:val="0"/>
              </w:rPr>
              <w:t>Email</w:t>
            </w:r>
          </w:p>
        </w:tc>
        <w:tc>
          <w:tcPr>
            <w:tcW w:w="2160" w:type="dxa"/>
          </w:tcPr>
          <w:p w14:paraId="2CED7785" w14:textId="720F98EA" w:rsidR="00BB7D6B" w:rsidRPr="00BB7D6B" w:rsidRDefault="00BB7D6B" w:rsidP="00BB7D6B">
            <w:pPr>
              <w:spacing w:after="0"/>
              <w:cnfStyle w:val="100000000000" w:firstRow="1" w:lastRow="0" w:firstColumn="0" w:lastColumn="0" w:oddVBand="0" w:evenVBand="0" w:oddHBand="0" w:evenHBand="0" w:firstRowFirstColumn="0" w:firstRowLastColumn="0" w:lastRowFirstColumn="0" w:lastRowLastColumn="0"/>
              <w:rPr>
                <w:b w:val="0"/>
              </w:rPr>
            </w:pPr>
            <w:r w:rsidRPr="00BB7D6B">
              <w:rPr>
                <w:b w:val="0"/>
              </w:rPr>
              <w:t>Phone</w:t>
            </w:r>
          </w:p>
        </w:tc>
      </w:tr>
      <w:tr w:rsidR="00B554E3" w14:paraId="346881E7" w14:textId="77777777" w:rsidTr="001D0A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4DEC7494" w14:textId="0CD91058" w:rsidR="00B554E3" w:rsidRPr="00B554E3" w:rsidRDefault="00B554E3" w:rsidP="00BB7D6B">
            <w:pPr>
              <w:spacing w:after="0"/>
              <w:rPr>
                <w:b w:val="0"/>
              </w:rPr>
            </w:pPr>
          </w:p>
        </w:tc>
        <w:tc>
          <w:tcPr>
            <w:tcW w:w="3420" w:type="dxa"/>
          </w:tcPr>
          <w:p w14:paraId="03412697" w14:textId="77777777" w:rsidR="00B554E3" w:rsidRDefault="00B554E3" w:rsidP="00BB7D6B">
            <w:pPr>
              <w:spacing w:after="0"/>
              <w:cnfStyle w:val="000000100000" w:firstRow="0" w:lastRow="0" w:firstColumn="0" w:lastColumn="0" w:oddVBand="0" w:evenVBand="0" w:oddHBand="1" w:evenHBand="0" w:firstRowFirstColumn="0" w:firstRowLastColumn="0" w:lastRowFirstColumn="0" w:lastRowLastColumn="0"/>
            </w:pPr>
          </w:p>
        </w:tc>
        <w:tc>
          <w:tcPr>
            <w:tcW w:w="2160" w:type="dxa"/>
          </w:tcPr>
          <w:p w14:paraId="757213A4" w14:textId="77777777" w:rsidR="00B554E3" w:rsidRDefault="00B554E3" w:rsidP="00BB7D6B">
            <w:pPr>
              <w:spacing w:after="0"/>
              <w:cnfStyle w:val="000000100000" w:firstRow="0" w:lastRow="0" w:firstColumn="0" w:lastColumn="0" w:oddVBand="0" w:evenVBand="0" w:oddHBand="1" w:evenHBand="0" w:firstRowFirstColumn="0" w:firstRowLastColumn="0" w:lastRowFirstColumn="0" w:lastRowLastColumn="0"/>
            </w:pPr>
          </w:p>
        </w:tc>
      </w:tr>
      <w:tr w:rsidR="00BB7D6B" w14:paraId="02BC4958" w14:textId="77777777" w:rsidTr="001D0A8D">
        <w:tc>
          <w:tcPr>
            <w:cnfStyle w:val="001000000000" w:firstRow="0" w:lastRow="0" w:firstColumn="1" w:lastColumn="0" w:oddVBand="0" w:evenVBand="0" w:oddHBand="0" w:evenHBand="0" w:firstRowFirstColumn="0" w:firstRowLastColumn="0" w:lastRowFirstColumn="0" w:lastRowLastColumn="0"/>
            <w:tcW w:w="3865" w:type="dxa"/>
          </w:tcPr>
          <w:p w14:paraId="3E0BBB5A" w14:textId="1905E82B" w:rsidR="00BB7D6B" w:rsidRDefault="00BB7D6B" w:rsidP="00BB7D6B">
            <w:pPr>
              <w:spacing w:after="0"/>
            </w:pPr>
          </w:p>
        </w:tc>
        <w:tc>
          <w:tcPr>
            <w:tcW w:w="3420" w:type="dxa"/>
          </w:tcPr>
          <w:p w14:paraId="631F319A" w14:textId="1332A58E" w:rsidR="00BB7D6B" w:rsidRDefault="00BB7D6B" w:rsidP="00BB7D6B">
            <w:pPr>
              <w:spacing w:after="0"/>
              <w:cnfStyle w:val="000000000000" w:firstRow="0" w:lastRow="0" w:firstColumn="0" w:lastColumn="0" w:oddVBand="0" w:evenVBand="0" w:oddHBand="0" w:evenHBand="0" w:firstRowFirstColumn="0" w:firstRowLastColumn="0" w:lastRowFirstColumn="0" w:lastRowLastColumn="0"/>
            </w:pPr>
          </w:p>
        </w:tc>
        <w:tc>
          <w:tcPr>
            <w:tcW w:w="2160" w:type="dxa"/>
          </w:tcPr>
          <w:p w14:paraId="38C54386" w14:textId="7E54B863" w:rsidR="00BB7D6B" w:rsidRDefault="00BB7D6B" w:rsidP="00BB7D6B">
            <w:pPr>
              <w:spacing w:after="0"/>
              <w:cnfStyle w:val="000000000000" w:firstRow="0" w:lastRow="0" w:firstColumn="0" w:lastColumn="0" w:oddVBand="0" w:evenVBand="0" w:oddHBand="0" w:evenHBand="0" w:firstRowFirstColumn="0" w:firstRowLastColumn="0" w:lastRowFirstColumn="0" w:lastRowLastColumn="0"/>
            </w:pPr>
          </w:p>
        </w:tc>
      </w:tr>
      <w:tr w:rsidR="00BB7D6B" w14:paraId="4B226C9B" w14:textId="77777777" w:rsidTr="001D0A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0C566A65" w14:textId="6465331F" w:rsidR="00BB7D6B" w:rsidRDefault="00BB7D6B" w:rsidP="00BB7D6B">
            <w:pPr>
              <w:spacing w:after="0"/>
            </w:pPr>
          </w:p>
        </w:tc>
        <w:tc>
          <w:tcPr>
            <w:tcW w:w="3420" w:type="dxa"/>
          </w:tcPr>
          <w:p w14:paraId="6A3C6BB9" w14:textId="77777777" w:rsidR="00BB7D6B" w:rsidRDefault="00BB7D6B" w:rsidP="00BB7D6B">
            <w:pPr>
              <w:spacing w:after="0"/>
              <w:cnfStyle w:val="000000100000" w:firstRow="0" w:lastRow="0" w:firstColumn="0" w:lastColumn="0" w:oddVBand="0" w:evenVBand="0" w:oddHBand="1" w:evenHBand="0" w:firstRowFirstColumn="0" w:firstRowLastColumn="0" w:lastRowFirstColumn="0" w:lastRowLastColumn="0"/>
            </w:pPr>
          </w:p>
        </w:tc>
        <w:tc>
          <w:tcPr>
            <w:tcW w:w="2160" w:type="dxa"/>
          </w:tcPr>
          <w:p w14:paraId="5C9E9762" w14:textId="12A87A36" w:rsidR="00BB7D6B" w:rsidRDefault="00BB7D6B" w:rsidP="00BB7D6B">
            <w:pPr>
              <w:spacing w:after="0"/>
              <w:cnfStyle w:val="000000100000" w:firstRow="0" w:lastRow="0" w:firstColumn="0" w:lastColumn="0" w:oddVBand="0" w:evenVBand="0" w:oddHBand="1" w:evenHBand="0" w:firstRowFirstColumn="0" w:firstRowLastColumn="0" w:lastRowFirstColumn="0" w:lastRowLastColumn="0"/>
            </w:pPr>
          </w:p>
        </w:tc>
      </w:tr>
      <w:tr w:rsidR="00BB7D6B" w14:paraId="7AC0E2B7" w14:textId="77777777" w:rsidTr="001D0A8D">
        <w:tc>
          <w:tcPr>
            <w:cnfStyle w:val="001000000000" w:firstRow="0" w:lastRow="0" w:firstColumn="1" w:lastColumn="0" w:oddVBand="0" w:evenVBand="0" w:oddHBand="0" w:evenHBand="0" w:firstRowFirstColumn="0" w:firstRowLastColumn="0" w:lastRowFirstColumn="0" w:lastRowLastColumn="0"/>
            <w:tcW w:w="3865" w:type="dxa"/>
          </w:tcPr>
          <w:p w14:paraId="02AD66A1" w14:textId="2178B893" w:rsidR="00BB7D6B" w:rsidRDefault="00BB7D6B" w:rsidP="00BB7D6B">
            <w:pPr>
              <w:spacing w:after="0"/>
            </w:pPr>
          </w:p>
        </w:tc>
        <w:tc>
          <w:tcPr>
            <w:tcW w:w="3420" w:type="dxa"/>
          </w:tcPr>
          <w:p w14:paraId="5146ECAE" w14:textId="77777777" w:rsidR="00BB7D6B" w:rsidRDefault="00BB7D6B" w:rsidP="00BB7D6B">
            <w:pPr>
              <w:spacing w:after="0"/>
              <w:cnfStyle w:val="000000000000" w:firstRow="0" w:lastRow="0" w:firstColumn="0" w:lastColumn="0" w:oddVBand="0" w:evenVBand="0" w:oddHBand="0" w:evenHBand="0" w:firstRowFirstColumn="0" w:firstRowLastColumn="0" w:lastRowFirstColumn="0" w:lastRowLastColumn="0"/>
            </w:pPr>
          </w:p>
        </w:tc>
        <w:tc>
          <w:tcPr>
            <w:tcW w:w="2160" w:type="dxa"/>
          </w:tcPr>
          <w:p w14:paraId="7EED902C" w14:textId="19670D5F" w:rsidR="00BB7D6B" w:rsidRDefault="00BB7D6B" w:rsidP="00BB7D6B">
            <w:pPr>
              <w:spacing w:after="0"/>
              <w:cnfStyle w:val="000000000000" w:firstRow="0" w:lastRow="0" w:firstColumn="0" w:lastColumn="0" w:oddVBand="0" w:evenVBand="0" w:oddHBand="0" w:evenHBand="0" w:firstRowFirstColumn="0" w:firstRowLastColumn="0" w:lastRowFirstColumn="0" w:lastRowLastColumn="0"/>
            </w:pPr>
          </w:p>
        </w:tc>
      </w:tr>
      <w:tr w:rsidR="00B554E3" w14:paraId="187B144A" w14:textId="77777777" w:rsidTr="001D0A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54C674B3" w14:textId="514D0DC7" w:rsidR="00B554E3" w:rsidRDefault="00B554E3" w:rsidP="00B554E3">
            <w:pPr>
              <w:spacing w:after="0"/>
              <w:ind w:left="720" w:hanging="720"/>
            </w:pPr>
          </w:p>
        </w:tc>
        <w:tc>
          <w:tcPr>
            <w:tcW w:w="3420" w:type="dxa"/>
          </w:tcPr>
          <w:p w14:paraId="5C77D85C" w14:textId="77777777" w:rsidR="00B554E3" w:rsidRDefault="00B554E3" w:rsidP="00B554E3">
            <w:pPr>
              <w:spacing w:after="0"/>
              <w:cnfStyle w:val="000000100000" w:firstRow="0" w:lastRow="0" w:firstColumn="0" w:lastColumn="0" w:oddVBand="0" w:evenVBand="0" w:oddHBand="1" w:evenHBand="0" w:firstRowFirstColumn="0" w:firstRowLastColumn="0" w:lastRowFirstColumn="0" w:lastRowLastColumn="0"/>
            </w:pPr>
          </w:p>
        </w:tc>
        <w:tc>
          <w:tcPr>
            <w:tcW w:w="2160" w:type="dxa"/>
          </w:tcPr>
          <w:p w14:paraId="243ECE3F" w14:textId="2F4DA8AF" w:rsidR="00B554E3" w:rsidRDefault="00B554E3" w:rsidP="00B554E3">
            <w:pPr>
              <w:spacing w:after="0"/>
              <w:cnfStyle w:val="000000100000" w:firstRow="0" w:lastRow="0" w:firstColumn="0" w:lastColumn="0" w:oddVBand="0" w:evenVBand="0" w:oddHBand="1" w:evenHBand="0" w:firstRowFirstColumn="0" w:firstRowLastColumn="0" w:lastRowFirstColumn="0" w:lastRowLastColumn="0"/>
            </w:pPr>
          </w:p>
        </w:tc>
      </w:tr>
      <w:tr w:rsidR="00B554E3" w14:paraId="466F60D6" w14:textId="77777777" w:rsidTr="001D0A8D">
        <w:tc>
          <w:tcPr>
            <w:cnfStyle w:val="001000000000" w:firstRow="0" w:lastRow="0" w:firstColumn="1" w:lastColumn="0" w:oddVBand="0" w:evenVBand="0" w:oddHBand="0" w:evenHBand="0" w:firstRowFirstColumn="0" w:firstRowLastColumn="0" w:lastRowFirstColumn="0" w:lastRowLastColumn="0"/>
            <w:tcW w:w="3865" w:type="dxa"/>
          </w:tcPr>
          <w:p w14:paraId="30E59203" w14:textId="38A30D00" w:rsidR="00B554E3" w:rsidRDefault="00B554E3" w:rsidP="00B554E3">
            <w:pPr>
              <w:spacing w:after="0"/>
              <w:ind w:left="720" w:hanging="720"/>
            </w:pPr>
          </w:p>
        </w:tc>
        <w:tc>
          <w:tcPr>
            <w:tcW w:w="3420" w:type="dxa"/>
          </w:tcPr>
          <w:p w14:paraId="721F562D" w14:textId="77777777" w:rsidR="00B554E3" w:rsidRDefault="00B554E3" w:rsidP="00B554E3">
            <w:pPr>
              <w:spacing w:after="0"/>
              <w:cnfStyle w:val="000000000000" w:firstRow="0" w:lastRow="0" w:firstColumn="0" w:lastColumn="0" w:oddVBand="0" w:evenVBand="0" w:oddHBand="0" w:evenHBand="0" w:firstRowFirstColumn="0" w:firstRowLastColumn="0" w:lastRowFirstColumn="0" w:lastRowLastColumn="0"/>
            </w:pPr>
          </w:p>
        </w:tc>
        <w:tc>
          <w:tcPr>
            <w:tcW w:w="2160" w:type="dxa"/>
          </w:tcPr>
          <w:p w14:paraId="3739FB6D" w14:textId="14165AB8" w:rsidR="00B554E3" w:rsidRDefault="00B554E3" w:rsidP="00B554E3">
            <w:pPr>
              <w:spacing w:after="0"/>
              <w:cnfStyle w:val="000000000000" w:firstRow="0" w:lastRow="0" w:firstColumn="0" w:lastColumn="0" w:oddVBand="0" w:evenVBand="0" w:oddHBand="0" w:evenHBand="0" w:firstRowFirstColumn="0" w:firstRowLastColumn="0" w:lastRowFirstColumn="0" w:lastRowLastColumn="0"/>
            </w:pPr>
          </w:p>
        </w:tc>
      </w:tr>
      <w:tr w:rsidR="00B554E3" w14:paraId="5DAF880C" w14:textId="77777777" w:rsidTr="001D0A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118F5DE7" w14:textId="62363914" w:rsidR="00B554E3" w:rsidRDefault="00B554E3" w:rsidP="00B554E3">
            <w:pPr>
              <w:spacing w:after="0"/>
              <w:ind w:left="720" w:hanging="720"/>
            </w:pPr>
          </w:p>
        </w:tc>
        <w:tc>
          <w:tcPr>
            <w:tcW w:w="3420" w:type="dxa"/>
          </w:tcPr>
          <w:p w14:paraId="441219CB" w14:textId="77777777" w:rsidR="00B554E3" w:rsidRDefault="00B554E3" w:rsidP="00B554E3">
            <w:pPr>
              <w:spacing w:after="0"/>
              <w:cnfStyle w:val="000000100000" w:firstRow="0" w:lastRow="0" w:firstColumn="0" w:lastColumn="0" w:oddVBand="0" w:evenVBand="0" w:oddHBand="1" w:evenHBand="0" w:firstRowFirstColumn="0" w:firstRowLastColumn="0" w:lastRowFirstColumn="0" w:lastRowLastColumn="0"/>
            </w:pPr>
          </w:p>
        </w:tc>
        <w:tc>
          <w:tcPr>
            <w:tcW w:w="2160" w:type="dxa"/>
          </w:tcPr>
          <w:p w14:paraId="05746767" w14:textId="62368FC4" w:rsidR="00B554E3" w:rsidRDefault="00B554E3" w:rsidP="00B554E3">
            <w:pPr>
              <w:spacing w:after="0"/>
              <w:cnfStyle w:val="000000100000" w:firstRow="0" w:lastRow="0" w:firstColumn="0" w:lastColumn="0" w:oddVBand="0" w:evenVBand="0" w:oddHBand="1" w:evenHBand="0" w:firstRowFirstColumn="0" w:firstRowLastColumn="0" w:lastRowFirstColumn="0" w:lastRowLastColumn="0"/>
            </w:pPr>
          </w:p>
        </w:tc>
      </w:tr>
    </w:tbl>
    <w:p w14:paraId="10E1F92C" w14:textId="77777777" w:rsidR="00BB7D6B" w:rsidRPr="009F277B" w:rsidRDefault="00BB7D6B" w:rsidP="00BB7D6B"/>
    <w:sectPr w:rsidR="00BB7D6B" w:rsidRPr="009F277B" w:rsidSect="00143D5A">
      <w:headerReference w:type="defaul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atnik, Donald" w:date="2019-06-28T08:56:00Z" w:initials="KD">
    <w:p w14:paraId="0E7E16B3" w14:textId="77777777" w:rsidR="00630064" w:rsidRDefault="00630064" w:rsidP="00B64668">
      <w:pPr>
        <w:pStyle w:val="Title"/>
      </w:pPr>
      <w:r>
        <w:rPr>
          <w:rStyle w:val="CommentReference"/>
        </w:rPr>
        <w:annotationRef/>
      </w:r>
    </w:p>
    <w:p w14:paraId="5A6D9742" w14:textId="7AD668C4" w:rsidR="00630064" w:rsidRDefault="00630064" w:rsidP="00B64668">
      <w:pPr>
        <w:pStyle w:val="Title"/>
      </w:pPr>
      <w:r>
        <w:t>INSTRUCTIONS</w:t>
      </w:r>
    </w:p>
    <w:p w14:paraId="3950A242" w14:textId="77777777" w:rsidR="00630064" w:rsidRDefault="00630064" w:rsidP="00B64668">
      <w:pPr>
        <w:pStyle w:val="Title"/>
      </w:pPr>
    </w:p>
    <w:p w14:paraId="656D8B4D" w14:textId="77777777" w:rsidR="00630064" w:rsidRDefault="00630064" w:rsidP="00B64668">
      <w:r>
        <w:t>This template is for creating an Incident-Specific Wildlife Response Plan.</w:t>
      </w:r>
    </w:p>
    <w:p w14:paraId="0F174638" w14:textId="77777777" w:rsidR="00630064" w:rsidRDefault="00630064" w:rsidP="00B64668"/>
    <w:p w14:paraId="3685F432" w14:textId="150C2C96" w:rsidR="00630064" w:rsidRDefault="00630064" w:rsidP="00B64668">
      <w:r>
        <w:t xml:space="preserve">It is based on the MDIFW Oil Spill Response Plan. </w:t>
      </w:r>
    </w:p>
    <w:p w14:paraId="366728D2" w14:textId="77777777" w:rsidR="00630064" w:rsidRDefault="00630064" w:rsidP="00B64668"/>
    <w:p w14:paraId="2E95D8B5" w14:textId="77777777" w:rsidR="00630064" w:rsidRDefault="00630064" w:rsidP="00B64668">
      <w:r>
        <w:t xml:space="preserve">BLACK TEXT is standard language that should not need to be changed. </w:t>
      </w:r>
    </w:p>
    <w:p w14:paraId="45A7581E" w14:textId="77777777" w:rsidR="00630064" w:rsidRDefault="00630064" w:rsidP="00B64668"/>
    <w:p w14:paraId="3FEC51DD" w14:textId="77777777" w:rsidR="00630064" w:rsidRDefault="00630064" w:rsidP="00B64668">
      <w:r>
        <w:t xml:space="preserve">Text that needs to be edited to make the Plan incident-specific are flagged with COMMENTS using Word’s “Review” tool. </w:t>
      </w:r>
    </w:p>
    <w:p w14:paraId="3C7CE3F3" w14:textId="77777777" w:rsidR="00630064" w:rsidRDefault="00630064" w:rsidP="00B64668"/>
    <w:p w14:paraId="09A3B37D" w14:textId="05F8FD3F" w:rsidR="00630064" w:rsidRDefault="00630064" w:rsidP="00B64668">
      <w:pPr>
        <w:pStyle w:val="CommentText"/>
        <w:rPr>
          <w:b/>
        </w:rPr>
      </w:pPr>
      <w:r>
        <w:rPr>
          <w:highlight w:val="yellow"/>
        </w:rPr>
        <w:t xml:space="preserve">Sections that might need subsequent review/approval are highlighted. </w:t>
      </w:r>
      <w:r w:rsidRPr="00B64668">
        <w:rPr>
          <w:b/>
          <w:i/>
          <w:highlight w:val="yellow"/>
        </w:rPr>
        <w:t xml:space="preserve">Leave the comment and highlighting to make it easier for the reader to jump to </w:t>
      </w:r>
      <w:r>
        <w:rPr>
          <w:b/>
          <w:i/>
          <w:highlight w:val="yellow"/>
        </w:rPr>
        <w:t>these S</w:t>
      </w:r>
      <w:r w:rsidRPr="00B64668">
        <w:rPr>
          <w:b/>
          <w:i/>
          <w:highlight w:val="yellow"/>
        </w:rPr>
        <w:t>ections that need review.</w:t>
      </w:r>
    </w:p>
    <w:p w14:paraId="3C17FF80" w14:textId="7DAFE945" w:rsidR="00630064" w:rsidRDefault="00630064" w:rsidP="00B64668">
      <w:pPr>
        <w:pStyle w:val="CommentText"/>
        <w:rPr>
          <w:b/>
        </w:rPr>
      </w:pPr>
    </w:p>
    <w:p w14:paraId="6094F5E6" w14:textId="6B6767BC" w:rsidR="00630064" w:rsidRPr="00094118" w:rsidRDefault="00630064" w:rsidP="00B64668">
      <w:pPr>
        <w:pStyle w:val="CommentText"/>
      </w:pPr>
      <w:r w:rsidRPr="00094118">
        <w:t>If a Section refers to something that hasn’t happened yet but will, leave it in as a placeholder and just write TBD or UNKNOWN.</w:t>
      </w:r>
    </w:p>
    <w:p w14:paraId="7903904E" w14:textId="77777777" w:rsidR="00630064" w:rsidRDefault="00630064" w:rsidP="00B64668">
      <w:pPr>
        <w:pStyle w:val="CommentText"/>
        <w:rPr>
          <w:b/>
        </w:rPr>
      </w:pPr>
    </w:p>
    <w:p w14:paraId="253BFF5D" w14:textId="7F8D01F9" w:rsidR="00630064" w:rsidRPr="003E0D42" w:rsidRDefault="00630064" w:rsidP="00B64668">
      <w:pPr>
        <w:pStyle w:val="CommentText"/>
      </w:pPr>
      <w:r>
        <w:rPr>
          <w:b/>
        </w:rPr>
        <w:t>DELETE ALL OTHER COMMENTS (INCLUDING THIS ONE) AFTER MAKING EDITS.</w:t>
      </w:r>
    </w:p>
  </w:comment>
  <w:comment w:id="1" w:author="Katnik, Donald" w:date="2019-06-28T08:58:00Z" w:initials="KD">
    <w:p w14:paraId="24CB3DB2" w14:textId="2517E058" w:rsidR="00630064" w:rsidRDefault="00630064">
      <w:pPr>
        <w:pStyle w:val="CommentText"/>
      </w:pPr>
      <w:r>
        <w:rPr>
          <w:rStyle w:val="CommentReference"/>
        </w:rPr>
        <w:annotationRef/>
      </w:r>
      <w:r>
        <w:t>Replace with the name of the incident or exercise and the date this plan was completed. ALSO EDIT THE INCIDENT NAME/PLAN DATE IN THE PAGE HEADERS.</w:t>
      </w:r>
    </w:p>
    <w:p w14:paraId="20064ED6" w14:textId="696EAD19" w:rsidR="00630064" w:rsidRDefault="00630064">
      <w:pPr>
        <w:pStyle w:val="CommentText"/>
      </w:pPr>
    </w:p>
    <w:p w14:paraId="55F37F55" w14:textId="2A6F1E04" w:rsidR="00630064" w:rsidRDefault="00630064">
      <w:pPr>
        <w:pStyle w:val="CommentText"/>
      </w:pPr>
      <w:r w:rsidRPr="003E0D42">
        <w:rPr>
          <w:b/>
        </w:rPr>
        <w:t>DELETE THIS COMMENT AFTER EDIT</w:t>
      </w:r>
      <w:r>
        <w:t>.</w:t>
      </w:r>
    </w:p>
  </w:comment>
  <w:comment w:id="2" w:author="Katnik, Donald" w:date="2019-06-28T08:59:00Z" w:initials="KD">
    <w:p w14:paraId="2DEDDD7E" w14:textId="1C5B275C" w:rsidR="00630064" w:rsidRDefault="00630064">
      <w:pPr>
        <w:pStyle w:val="CommentText"/>
      </w:pPr>
      <w:r>
        <w:rPr>
          <w:rStyle w:val="CommentReference"/>
        </w:rPr>
        <w:annotationRef/>
      </w:r>
      <w:r>
        <w:t>Add/remove organization names/logos as appropriate.</w:t>
      </w:r>
    </w:p>
    <w:p w14:paraId="7001C411" w14:textId="540EBF13" w:rsidR="00630064" w:rsidRDefault="00630064">
      <w:pPr>
        <w:pStyle w:val="CommentText"/>
      </w:pPr>
    </w:p>
    <w:p w14:paraId="54C511FE" w14:textId="54300B2A" w:rsidR="00630064" w:rsidRPr="003E0D42" w:rsidRDefault="00630064">
      <w:pPr>
        <w:pStyle w:val="CommentText"/>
        <w:rPr>
          <w:b/>
        </w:rPr>
      </w:pPr>
      <w:r w:rsidRPr="003E0D42">
        <w:rPr>
          <w:b/>
        </w:rPr>
        <w:t>DELETE THIS COMMENT AFTER EDIT.</w:t>
      </w:r>
    </w:p>
  </w:comment>
  <w:comment w:id="4" w:author="Katnik, Donald" w:date="2019-06-28T09:00:00Z" w:initials="KD">
    <w:p w14:paraId="3CD7185A" w14:textId="1C2A1282" w:rsidR="00630064" w:rsidRDefault="00630064">
      <w:pPr>
        <w:pStyle w:val="CommentText"/>
      </w:pPr>
      <w:r>
        <w:rPr>
          <w:rStyle w:val="CommentReference"/>
        </w:rPr>
        <w:annotationRef/>
      </w:r>
      <w:r>
        <w:t>Update the Table of Contents when finished editing the document.</w:t>
      </w:r>
    </w:p>
    <w:p w14:paraId="1514C54B" w14:textId="6032FEAA" w:rsidR="00630064" w:rsidRDefault="00630064">
      <w:pPr>
        <w:pStyle w:val="CommentText"/>
      </w:pPr>
    </w:p>
    <w:p w14:paraId="1F60BA45" w14:textId="4929CD3E" w:rsidR="00630064" w:rsidRDefault="00630064">
      <w:pPr>
        <w:pStyle w:val="CommentText"/>
      </w:pPr>
      <w:r w:rsidRPr="003E0D42">
        <w:rPr>
          <w:b/>
        </w:rPr>
        <w:t>DELETE THIS COMMENT AFTER EDIT.</w:t>
      </w:r>
    </w:p>
  </w:comment>
  <w:comment w:id="6" w:author="Katnik, Donald" w:date="2019-06-28T09:02:00Z" w:initials="KD">
    <w:p w14:paraId="57E4B0E2" w14:textId="2C39BFC7" w:rsidR="00630064" w:rsidRDefault="00630064">
      <w:pPr>
        <w:pStyle w:val="CommentText"/>
      </w:pPr>
      <w:r>
        <w:rPr>
          <w:rStyle w:val="CommentReference"/>
        </w:rPr>
        <w:annotationRef/>
      </w:r>
      <w:r>
        <w:t>Copy/edit this table if additional authorizations are needed.</w:t>
      </w:r>
    </w:p>
    <w:p w14:paraId="3E7F126E" w14:textId="6F75A2D2" w:rsidR="00630064" w:rsidRDefault="00630064">
      <w:pPr>
        <w:pStyle w:val="CommentText"/>
      </w:pPr>
    </w:p>
    <w:p w14:paraId="0EF4557E" w14:textId="543DC7C3" w:rsidR="00630064" w:rsidRDefault="00630064">
      <w:pPr>
        <w:pStyle w:val="CommentText"/>
      </w:pPr>
      <w:r w:rsidRPr="003E0D42">
        <w:rPr>
          <w:b/>
        </w:rPr>
        <w:t>DELETE THIS COMMENT AFTER EDIT.</w:t>
      </w:r>
    </w:p>
  </w:comment>
  <w:comment w:id="9" w:author="Katnik, Donald" w:date="2019-06-28T09:02:00Z" w:initials="KD">
    <w:p w14:paraId="382E4DB2" w14:textId="230D24AE" w:rsidR="00630064" w:rsidRDefault="00630064">
      <w:pPr>
        <w:pStyle w:val="CommentText"/>
      </w:pPr>
      <w:r>
        <w:rPr>
          <w:rStyle w:val="CommentReference"/>
        </w:rPr>
        <w:annotationRef/>
      </w:r>
      <w:r>
        <w:t>Delete this Section if this Plan will be incorporated into or referenced by a broader plan (e.g., the Incident Action Plan) that provides background on the incident.</w:t>
      </w:r>
    </w:p>
    <w:p w14:paraId="4A44E1E1" w14:textId="1CA54F34" w:rsidR="00630064" w:rsidRDefault="00630064">
      <w:pPr>
        <w:pStyle w:val="CommentText"/>
      </w:pPr>
    </w:p>
    <w:p w14:paraId="0CDC4873" w14:textId="2B38B147" w:rsidR="00630064" w:rsidRDefault="00630064">
      <w:pPr>
        <w:pStyle w:val="CommentText"/>
      </w:pPr>
      <w:r w:rsidRPr="003E0D42">
        <w:rPr>
          <w:b/>
        </w:rPr>
        <w:t>DELETE THIS COMMENT AFTER EDIT</w:t>
      </w:r>
      <w:r>
        <w:rPr>
          <w:b/>
        </w:rPr>
        <w:t xml:space="preserve"> OR IF NONE IS NEEDED</w:t>
      </w:r>
      <w:r w:rsidRPr="003E0D42">
        <w:rPr>
          <w:b/>
        </w:rPr>
        <w:t>.</w:t>
      </w:r>
    </w:p>
  </w:comment>
  <w:comment w:id="11" w:author="Katnik, Donald" w:date="2019-06-28T09:04:00Z" w:initials="KD">
    <w:p w14:paraId="7861F317" w14:textId="4C9C7BC8" w:rsidR="00630064" w:rsidRDefault="00630064">
      <w:pPr>
        <w:pStyle w:val="CommentText"/>
      </w:pPr>
      <w:r>
        <w:rPr>
          <w:rStyle w:val="CommentReference"/>
        </w:rPr>
        <w:annotationRef/>
      </w:r>
      <w:r>
        <w:t>Add/remove plans as appropriate. If a plan is available online, it might be helpful to provide a hyperlink to it.</w:t>
      </w:r>
    </w:p>
    <w:p w14:paraId="2A4581B9" w14:textId="7574374E" w:rsidR="00630064" w:rsidRDefault="00630064">
      <w:pPr>
        <w:pStyle w:val="CommentText"/>
      </w:pPr>
    </w:p>
    <w:p w14:paraId="067AA03A" w14:textId="3FADA28C" w:rsidR="00630064" w:rsidRDefault="00630064">
      <w:pPr>
        <w:pStyle w:val="CommentText"/>
      </w:pPr>
      <w:r>
        <w:rPr>
          <w:b/>
        </w:rPr>
        <w:t>DELETE THIS COMMENT AFTER EDIT OR IF NONE IS NEEDED.</w:t>
      </w:r>
    </w:p>
  </w:comment>
  <w:comment w:id="14" w:author="Katnik, Donald" w:date="2019-06-28T09:06:00Z" w:initials="KD">
    <w:p w14:paraId="7274DA42" w14:textId="53A35A63" w:rsidR="00630064" w:rsidRDefault="00630064">
      <w:pPr>
        <w:pStyle w:val="CommentText"/>
      </w:pPr>
      <w:r>
        <w:rPr>
          <w:rStyle w:val="CommentReference"/>
        </w:rPr>
        <w:annotationRef/>
      </w:r>
      <w:r>
        <w:t>Add/remove MOUs/MOAs as appropriate.</w:t>
      </w:r>
    </w:p>
  </w:comment>
  <w:comment w:id="16" w:author="Katnik, Donald" w:date="2019-06-28T09:07:00Z" w:initials="KD">
    <w:p w14:paraId="5FB623A2" w14:textId="73B20B7A" w:rsidR="00630064" w:rsidRDefault="00630064">
      <w:pPr>
        <w:pStyle w:val="CommentText"/>
      </w:pPr>
      <w:r>
        <w:rPr>
          <w:rStyle w:val="CommentReference"/>
        </w:rPr>
        <w:annotationRef/>
      </w:r>
      <w:r>
        <w:t xml:space="preserve">Add/remove relevant contracts as appropriate. Include who is administering each contract and the </w:t>
      </w:r>
      <w:proofErr w:type="gramStart"/>
      <w:r>
        <w:t>period of time</w:t>
      </w:r>
      <w:proofErr w:type="gramEnd"/>
      <w:r>
        <w:t xml:space="preserve"> for which each contract is valid.</w:t>
      </w:r>
    </w:p>
  </w:comment>
  <w:comment w:id="18" w:author="Katnik, Donald" w:date="2019-06-28T09:23:00Z" w:initials="KD">
    <w:p w14:paraId="401DD925" w14:textId="0BC2097B" w:rsidR="00630064" w:rsidRDefault="00630064">
      <w:pPr>
        <w:pStyle w:val="CommentText"/>
      </w:pPr>
      <w:r>
        <w:rPr>
          <w:rStyle w:val="CommentReference"/>
        </w:rPr>
        <w:annotationRef/>
      </w:r>
      <w:r>
        <w:t>Add/remove permits as appropriate.</w:t>
      </w:r>
    </w:p>
  </w:comment>
  <w:comment w:id="20" w:author="Katnik, Donald" w:date="2019-06-28T09:30:00Z" w:initials="KD">
    <w:p w14:paraId="64413464" w14:textId="28A806C7" w:rsidR="00630064" w:rsidRDefault="00630064">
      <w:pPr>
        <w:pStyle w:val="CommentText"/>
      </w:pPr>
      <w:r>
        <w:rPr>
          <w:rStyle w:val="CommentReference"/>
        </w:rPr>
        <w:annotationRef/>
      </w:r>
      <w:r>
        <w:t>Add/remove Objectives as needed. Each Objective has a subsequent section that also needs to be added/removed to be consistent with this list.</w:t>
      </w:r>
    </w:p>
  </w:comment>
  <w:comment w:id="24" w:author="Katnik, Donald" w:date="2019-06-28T09:34:00Z" w:initials="KD">
    <w:p w14:paraId="02D451C8" w14:textId="56E87EF0" w:rsidR="00630064" w:rsidRDefault="00630064">
      <w:pPr>
        <w:pStyle w:val="CommentText"/>
      </w:pPr>
      <w:r>
        <w:rPr>
          <w:rStyle w:val="CommentReference"/>
        </w:rPr>
        <w:annotationRef/>
      </w:r>
      <w:r>
        <w:t>Add/remove jobs as needed.</w:t>
      </w:r>
    </w:p>
    <w:p w14:paraId="68BFFB13" w14:textId="77777777" w:rsidR="00630064" w:rsidRDefault="00630064" w:rsidP="00094118">
      <w:pPr>
        <w:pStyle w:val="CommentText"/>
      </w:pPr>
    </w:p>
    <w:p w14:paraId="305AA20B" w14:textId="280FF1DA" w:rsidR="00630064" w:rsidRDefault="00630064" w:rsidP="00094118">
      <w:pPr>
        <w:pStyle w:val="CommentText"/>
      </w:pPr>
      <w:r w:rsidRPr="003E0D42">
        <w:rPr>
          <w:b/>
        </w:rPr>
        <w:t>DELETE THIS COMMENT AFTER EDIT</w:t>
      </w:r>
      <w:r>
        <w:rPr>
          <w:b/>
        </w:rPr>
        <w:t xml:space="preserve"> OR IF NONE IS NEEDED</w:t>
      </w:r>
      <w:r w:rsidRPr="003E0D42">
        <w:rPr>
          <w:b/>
        </w:rPr>
        <w:t>.</w:t>
      </w:r>
    </w:p>
  </w:comment>
  <w:comment w:id="26" w:author="Katnik, Donald" w:date="2019-06-28T09:32:00Z" w:initials="KD">
    <w:p w14:paraId="28959398" w14:textId="35DE7BA7" w:rsidR="00630064" w:rsidRDefault="00630064" w:rsidP="00094118">
      <w:pPr>
        <w:pStyle w:val="CommentText"/>
      </w:pPr>
      <w:r>
        <w:rPr>
          <w:rStyle w:val="CommentReference"/>
        </w:rPr>
        <w:annotationRef/>
      </w:r>
      <w:r>
        <w:t>Add/remove hazards and associated jobs as needed.</w:t>
      </w:r>
      <w:r w:rsidRPr="00094118">
        <w:t xml:space="preserve"> </w:t>
      </w:r>
    </w:p>
    <w:p w14:paraId="61D88308" w14:textId="0D4BF40E" w:rsidR="00630064" w:rsidRDefault="00630064" w:rsidP="00094118">
      <w:pPr>
        <w:pStyle w:val="CommentText"/>
      </w:pPr>
      <w:r w:rsidRPr="003E0D42">
        <w:rPr>
          <w:b/>
        </w:rPr>
        <w:t>DELETE THIS COMMENT AFTER EDIT</w:t>
      </w:r>
      <w:r>
        <w:rPr>
          <w:b/>
        </w:rPr>
        <w:t xml:space="preserve"> OR IF NONE IS NEEDED</w:t>
      </w:r>
      <w:r w:rsidRPr="003E0D42">
        <w:rPr>
          <w:b/>
        </w:rPr>
        <w:t>.</w:t>
      </w:r>
    </w:p>
  </w:comment>
  <w:comment w:id="28" w:author="Katnik, Donald" w:date="2019-06-28T09:35:00Z" w:initials="KD">
    <w:p w14:paraId="4F7B2A53" w14:textId="77777777" w:rsidR="00630064" w:rsidRDefault="00630064">
      <w:pPr>
        <w:pStyle w:val="CommentText"/>
      </w:pPr>
      <w:r>
        <w:rPr>
          <w:rStyle w:val="CommentReference"/>
        </w:rPr>
        <w:annotationRef/>
      </w:r>
      <w:r>
        <w:t>Add/remove relevant site safety plans and include a reference to where each plan is located.</w:t>
      </w:r>
    </w:p>
    <w:p w14:paraId="431389BE" w14:textId="77777777" w:rsidR="00630064" w:rsidRDefault="00630064" w:rsidP="00094118">
      <w:pPr>
        <w:pStyle w:val="CommentText"/>
      </w:pPr>
    </w:p>
    <w:p w14:paraId="2B5A2982" w14:textId="5F9824D3" w:rsidR="00630064" w:rsidRDefault="00630064" w:rsidP="00094118">
      <w:pPr>
        <w:pStyle w:val="CommentText"/>
      </w:pPr>
      <w:r w:rsidRPr="003E0D42">
        <w:rPr>
          <w:b/>
        </w:rPr>
        <w:t>DELETE THIS COMMENT AFTER EDIT</w:t>
      </w:r>
      <w:r>
        <w:rPr>
          <w:b/>
        </w:rPr>
        <w:t xml:space="preserve"> OR IF NONE IS NEEDED</w:t>
      </w:r>
      <w:r w:rsidRPr="003E0D42">
        <w:rPr>
          <w:b/>
        </w:rPr>
        <w:t>.</w:t>
      </w:r>
    </w:p>
  </w:comment>
  <w:comment w:id="30" w:author="Katnik, Donald" w:date="2019-06-28T09:37:00Z" w:initials="KD">
    <w:p w14:paraId="5126B3CE" w14:textId="77777777" w:rsidR="00630064" w:rsidRDefault="00630064">
      <w:pPr>
        <w:pStyle w:val="CommentText"/>
      </w:pPr>
      <w:r>
        <w:rPr>
          <w:rStyle w:val="CommentReference"/>
        </w:rPr>
        <w:annotationRef/>
      </w:r>
      <w:r>
        <w:t>Add Subsections as needed below to include other types of wildlife responders not included here.</w:t>
      </w:r>
    </w:p>
    <w:p w14:paraId="54CCD10F" w14:textId="77777777" w:rsidR="00630064" w:rsidRDefault="00630064" w:rsidP="00094118">
      <w:pPr>
        <w:pStyle w:val="CommentText"/>
      </w:pPr>
    </w:p>
    <w:p w14:paraId="79F0FFB3" w14:textId="507D0384" w:rsidR="00630064" w:rsidRDefault="00630064" w:rsidP="00094118">
      <w:pPr>
        <w:pStyle w:val="CommentText"/>
      </w:pPr>
      <w:r w:rsidRPr="003E0D42">
        <w:rPr>
          <w:b/>
        </w:rPr>
        <w:t>DELETE THIS COMMENT AFTER EDIT</w:t>
      </w:r>
      <w:r>
        <w:rPr>
          <w:b/>
        </w:rPr>
        <w:t xml:space="preserve"> OR IF NONE IS NEEDED</w:t>
      </w:r>
      <w:r w:rsidRPr="003E0D42">
        <w:rPr>
          <w:b/>
        </w:rPr>
        <w:t>.</w:t>
      </w:r>
    </w:p>
  </w:comment>
  <w:comment w:id="31" w:author="Katnik, Donald" w:date="2019-06-28T09:38:00Z" w:initials="KD">
    <w:p w14:paraId="4417FDD3" w14:textId="77777777" w:rsidR="00630064" w:rsidRDefault="00630064">
      <w:pPr>
        <w:pStyle w:val="CommentText"/>
      </w:pPr>
      <w:r>
        <w:rPr>
          <w:rStyle w:val="CommentReference"/>
        </w:rPr>
        <w:annotationRef/>
      </w:r>
      <w:r>
        <w:t>Insert a description of the training protocol for the selected OWRO.</w:t>
      </w:r>
    </w:p>
    <w:p w14:paraId="6771628A" w14:textId="77777777" w:rsidR="00630064" w:rsidRDefault="00630064" w:rsidP="00094118">
      <w:pPr>
        <w:pStyle w:val="CommentText"/>
      </w:pPr>
    </w:p>
    <w:p w14:paraId="4B3D73F9" w14:textId="03DE2EA4" w:rsidR="00630064" w:rsidRDefault="00630064" w:rsidP="00094118">
      <w:pPr>
        <w:pStyle w:val="CommentText"/>
      </w:pPr>
      <w:r w:rsidRPr="003E0D42">
        <w:rPr>
          <w:b/>
        </w:rPr>
        <w:t>DELETE THIS COMMENT AFTER EDIT</w:t>
      </w:r>
      <w:r>
        <w:rPr>
          <w:b/>
        </w:rPr>
        <w:t xml:space="preserve"> OR IF NONE IS NEEDED</w:t>
      </w:r>
      <w:r w:rsidRPr="003E0D42">
        <w:rPr>
          <w:b/>
        </w:rPr>
        <w:t>.</w:t>
      </w:r>
    </w:p>
  </w:comment>
  <w:comment w:id="35" w:author="Katnik, Donald" w:date="2019-07-03T14:54:00Z" w:initials="KD">
    <w:p w14:paraId="7C025A27" w14:textId="77777777" w:rsidR="00630064" w:rsidRDefault="00630064">
      <w:pPr>
        <w:pStyle w:val="CommentText"/>
        <w:rPr>
          <w:b/>
        </w:rPr>
      </w:pPr>
    </w:p>
    <w:p w14:paraId="66E29373" w14:textId="203713E1" w:rsidR="00630064" w:rsidRDefault="00630064">
      <w:pPr>
        <w:pStyle w:val="CommentText"/>
      </w:pPr>
      <w:r>
        <w:rPr>
          <w:b/>
        </w:rPr>
        <w:t xml:space="preserve">LOCATION: </w:t>
      </w:r>
      <w:r>
        <w:rPr>
          <w:rStyle w:val="CommentReference"/>
        </w:rPr>
        <w:annotationRef/>
      </w:r>
      <w:r>
        <w:t>Provide the location (and a map) for each PCC</w:t>
      </w:r>
    </w:p>
    <w:p w14:paraId="5AA5A851" w14:textId="77777777" w:rsidR="00630064" w:rsidRDefault="00630064">
      <w:pPr>
        <w:pStyle w:val="CommentText"/>
        <w:rPr>
          <w:b/>
        </w:rPr>
      </w:pPr>
    </w:p>
    <w:p w14:paraId="04B78C11" w14:textId="035646F5" w:rsidR="00630064" w:rsidRDefault="00630064">
      <w:pPr>
        <w:pStyle w:val="CommentText"/>
      </w:pPr>
      <w:r>
        <w:rPr>
          <w:b/>
        </w:rPr>
        <w:t xml:space="preserve">OPERATIONAL STATUS: </w:t>
      </w:r>
      <w:r>
        <w:t xml:space="preserve">e.g., location determined but facility not activated yet, in the process of being activated, partly operational, fully operational). If not fully operational, when will it be? </w:t>
      </w:r>
    </w:p>
    <w:p w14:paraId="4762042B" w14:textId="1646C741" w:rsidR="00630064" w:rsidRDefault="00630064">
      <w:pPr>
        <w:pStyle w:val="CommentText"/>
      </w:pPr>
    </w:p>
    <w:p w14:paraId="3456D617" w14:textId="059087F1" w:rsidR="00630064" w:rsidRDefault="00630064">
      <w:pPr>
        <w:pStyle w:val="CommentText"/>
      </w:pPr>
      <w:r>
        <w:rPr>
          <w:b/>
        </w:rPr>
        <w:t xml:space="preserve">STAFFING: </w:t>
      </w:r>
      <w:r>
        <w:t>Who is staffing/overseeing the facility and is current staffing adequate or are more needed.</w:t>
      </w:r>
    </w:p>
    <w:p w14:paraId="571DA71D" w14:textId="27A0F787" w:rsidR="00630064" w:rsidRDefault="00630064">
      <w:pPr>
        <w:pStyle w:val="CommentText"/>
      </w:pPr>
    </w:p>
    <w:p w14:paraId="6544C76A" w14:textId="72914936" w:rsidR="00630064" w:rsidRPr="003E571E" w:rsidRDefault="00630064">
      <w:pPr>
        <w:pStyle w:val="CommentText"/>
      </w:pPr>
      <w:r>
        <w:rPr>
          <w:b/>
        </w:rPr>
        <w:t xml:space="preserve">CAPACITY: </w:t>
      </w:r>
      <w:r>
        <w:t xml:space="preserve">can the facility handle </w:t>
      </w:r>
      <w:proofErr w:type="gramStart"/>
      <w:r>
        <w:t>all of</w:t>
      </w:r>
      <w:proofErr w:type="gramEnd"/>
      <w:r>
        <w:t xml:space="preserve"> the species likely to be impacted? How many individuals?</w:t>
      </w:r>
    </w:p>
    <w:p w14:paraId="3BCD7A10" w14:textId="0D655D43" w:rsidR="00630064" w:rsidRPr="003E571E" w:rsidRDefault="00630064">
      <w:pPr>
        <w:pStyle w:val="CommentText"/>
      </w:pPr>
    </w:p>
  </w:comment>
  <w:comment w:id="37" w:author="Katnik, Donald" w:date="2019-07-08T08:56:00Z" w:initials="KD">
    <w:p w14:paraId="17880FDB" w14:textId="77777777" w:rsidR="00630064" w:rsidRDefault="00630064">
      <w:pPr>
        <w:pStyle w:val="CommentText"/>
      </w:pPr>
      <w:r>
        <w:rPr>
          <w:rStyle w:val="CommentReference"/>
        </w:rPr>
        <w:annotationRef/>
      </w:r>
      <w:r>
        <w:t>Edit this list as needed.</w:t>
      </w:r>
    </w:p>
    <w:p w14:paraId="5DD704EE" w14:textId="77777777" w:rsidR="00630064" w:rsidRDefault="00630064">
      <w:pPr>
        <w:pStyle w:val="CommentText"/>
      </w:pPr>
    </w:p>
    <w:p w14:paraId="484ED959" w14:textId="1BAF0068" w:rsidR="00630064" w:rsidRPr="006B7812" w:rsidRDefault="00630064">
      <w:pPr>
        <w:pStyle w:val="CommentText"/>
        <w:rPr>
          <w:b/>
        </w:rPr>
      </w:pPr>
      <w:r w:rsidRPr="006B7812">
        <w:rPr>
          <w:b/>
        </w:rPr>
        <w:t xml:space="preserve">DELETE THIS COMMENT AFTER EDIT OR IF NONE </w:t>
      </w:r>
      <w:r>
        <w:rPr>
          <w:b/>
        </w:rPr>
        <w:t xml:space="preserve">IS </w:t>
      </w:r>
      <w:r w:rsidRPr="006B7812">
        <w:rPr>
          <w:b/>
        </w:rPr>
        <w:t>NEEDED.</w:t>
      </w:r>
    </w:p>
  </w:comment>
  <w:comment w:id="39" w:author="Katnik, Donald" w:date="2019-07-08T09:18:00Z" w:initials="KD">
    <w:p w14:paraId="001B0B55" w14:textId="77777777" w:rsidR="00630064" w:rsidRDefault="00630064" w:rsidP="00012394">
      <w:pPr>
        <w:pStyle w:val="CommentText"/>
      </w:pPr>
      <w:r>
        <w:rPr>
          <w:rStyle w:val="CommentReference"/>
        </w:rPr>
        <w:annotationRef/>
      </w:r>
      <w:r>
        <w:rPr>
          <w:rStyle w:val="CommentReference"/>
        </w:rPr>
        <w:annotationRef/>
      </w:r>
      <w:r>
        <w:t>Insert the date/time that this public notice was made (or will be made).</w:t>
      </w:r>
    </w:p>
    <w:p w14:paraId="288E7A25" w14:textId="77777777" w:rsidR="00630064" w:rsidRDefault="00630064" w:rsidP="00012394">
      <w:pPr>
        <w:pStyle w:val="CommentText"/>
      </w:pPr>
    </w:p>
    <w:p w14:paraId="472BD300" w14:textId="510A84D2" w:rsidR="00630064" w:rsidRPr="00012394" w:rsidRDefault="00630064">
      <w:pPr>
        <w:pStyle w:val="CommentText"/>
        <w:rPr>
          <w:b/>
        </w:rPr>
      </w:pPr>
      <w:r>
        <w:rPr>
          <w:b/>
        </w:rPr>
        <w:t>DELETE THIS COMMENT AFTER EDIT.</w:t>
      </w:r>
    </w:p>
  </w:comment>
  <w:comment w:id="40" w:author="Katnik, Donald" w:date="2019-07-08T09:29:00Z" w:initials="KD">
    <w:p w14:paraId="7FD4B20C" w14:textId="630631F0" w:rsidR="00630064" w:rsidRDefault="00630064">
      <w:pPr>
        <w:pStyle w:val="CommentText"/>
      </w:pPr>
      <w:r>
        <w:rPr>
          <w:rStyle w:val="CommentReference"/>
        </w:rPr>
        <w:annotationRef/>
      </w:r>
      <w:r>
        <w:t xml:space="preserve">Add information about how to access the online reporting form if one will be used; otherwise delete this text. </w:t>
      </w:r>
    </w:p>
  </w:comment>
  <w:comment w:id="41" w:author="Katnik, Donald" w:date="2019-07-08T09:08:00Z" w:initials="KD">
    <w:p w14:paraId="4B6DCEE4" w14:textId="547DB893" w:rsidR="00630064" w:rsidRDefault="00630064">
      <w:pPr>
        <w:pStyle w:val="CommentText"/>
      </w:pPr>
      <w:r>
        <w:rPr>
          <w:rStyle w:val="CommentReference"/>
        </w:rPr>
        <w:annotationRef/>
      </w:r>
      <w:r>
        <w:t>Provide details for each of the following bullets. If unknown, just indicate “UNKNOWN”.</w:t>
      </w:r>
    </w:p>
  </w:comment>
  <w:comment w:id="43" w:author="Katnik, Donald" w:date="2019-07-08T09:12:00Z" w:initials="KD">
    <w:p w14:paraId="7BDA2EEA" w14:textId="77777777" w:rsidR="00630064" w:rsidRDefault="00630064">
      <w:pPr>
        <w:pStyle w:val="CommentText"/>
      </w:pPr>
      <w:r>
        <w:rPr>
          <w:rStyle w:val="CommentReference"/>
        </w:rPr>
        <w:annotationRef/>
      </w:r>
      <w:r>
        <w:t>If there will be no ground-based assessment and recovery operations in the response, delete the text below and replace it with, “NO GROUND-BASED OPERATIONS.”</w:t>
      </w:r>
    </w:p>
    <w:p w14:paraId="3F4D1748" w14:textId="77777777" w:rsidR="00630064" w:rsidRDefault="00630064">
      <w:pPr>
        <w:pStyle w:val="CommentText"/>
      </w:pPr>
    </w:p>
    <w:p w14:paraId="1F653335" w14:textId="17099893" w:rsidR="00630064" w:rsidRPr="00F87B4B" w:rsidRDefault="00630064">
      <w:pPr>
        <w:pStyle w:val="CommentText"/>
        <w:rPr>
          <w:b/>
        </w:rPr>
      </w:pPr>
      <w:r>
        <w:rPr>
          <w:b/>
        </w:rPr>
        <w:t>DELETE THIS COMMENT AFTER EDIT OR IF NONE IS NEEDED.</w:t>
      </w:r>
    </w:p>
  </w:comment>
  <w:comment w:id="44" w:author="Katnik, Donald" w:date="2019-07-08T09:23:00Z" w:initials="KD">
    <w:p w14:paraId="0EC8502D" w14:textId="3D040519" w:rsidR="00630064" w:rsidRDefault="00630064">
      <w:pPr>
        <w:pStyle w:val="CommentText"/>
      </w:pPr>
      <w:r>
        <w:rPr>
          <w:rStyle w:val="CommentReference"/>
        </w:rPr>
        <w:annotationRef/>
      </w:r>
      <w:r>
        <w:t>Edit this text to indicate whether ground-based operations to assess and recover impacted wildlife will be conducted jointly or separately.</w:t>
      </w:r>
    </w:p>
  </w:comment>
  <w:comment w:id="45" w:author="Katnik, Donald" w:date="2019-07-08T09:19:00Z" w:initials="KD">
    <w:p w14:paraId="2CAE76DE" w14:textId="1B2394F1" w:rsidR="00630064" w:rsidRDefault="00630064">
      <w:pPr>
        <w:pStyle w:val="CommentText"/>
      </w:pPr>
      <w:r>
        <w:rPr>
          <w:rStyle w:val="CommentReference"/>
        </w:rPr>
        <w:annotationRef/>
      </w:r>
      <w:r>
        <w:t>Insert who will be coordinating ground-based assessment and recovery operations and where they will be coordinated from (if possible, include a map showing this location and where the ground-based operations will be conducted).</w:t>
      </w:r>
    </w:p>
  </w:comment>
  <w:comment w:id="46" w:author="Katnik, Donald" w:date="2019-07-08T09:26:00Z" w:initials="KD">
    <w:p w14:paraId="586D7376" w14:textId="77777777" w:rsidR="00630064" w:rsidRDefault="00630064">
      <w:pPr>
        <w:pStyle w:val="CommentText"/>
      </w:pPr>
      <w:r>
        <w:rPr>
          <w:rStyle w:val="CommentReference"/>
        </w:rPr>
        <w:annotationRef/>
      </w:r>
      <w:r>
        <w:t>Delete this sentence if there will not be a ground-based Marine Mammal response.</w:t>
      </w:r>
    </w:p>
    <w:p w14:paraId="0939A26B" w14:textId="77777777" w:rsidR="00630064" w:rsidRDefault="00630064">
      <w:pPr>
        <w:pStyle w:val="CommentText"/>
      </w:pPr>
    </w:p>
    <w:p w14:paraId="7E7BA60B" w14:textId="32B484C3" w:rsidR="00630064" w:rsidRPr="008C4A9E" w:rsidRDefault="00630064">
      <w:pPr>
        <w:pStyle w:val="CommentText"/>
        <w:rPr>
          <w:b/>
        </w:rPr>
      </w:pPr>
      <w:r>
        <w:rPr>
          <w:b/>
        </w:rPr>
        <w:t>DELETE THIS COMMENT AFTER EDIT OR IF NONE IS NEEDED.</w:t>
      </w:r>
    </w:p>
  </w:comment>
  <w:comment w:id="48" w:author="Katnik, Donald" w:date="2019-07-08T09:59:00Z" w:initials="KD">
    <w:p w14:paraId="3754AC2A" w14:textId="6E9315EA" w:rsidR="00630064" w:rsidRDefault="00630064" w:rsidP="0062573E">
      <w:pPr>
        <w:pStyle w:val="CommentText"/>
      </w:pPr>
      <w:r>
        <w:rPr>
          <w:rStyle w:val="CommentReference"/>
        </w:rPr>
        <w:annotationRef/>
      </w:r>
      <w:r>
        <w:rPr>
          <w:rStyle w:val="CommentReference"/>
        </w:rPr>
        <w:annotationRef/>
      </w:r>
      <w:r>
        <w:t>If there will be no aerial assessment operations in the response, delete the text below and replace it with, “NO AERIAL OPERATIONS.”</w:t>
      </w:r>
    </w:p>
    <w:p w14:paraId="465D981B" w14:textId="77777777" w:rsidR="00630064" w:rsidRDefault="00630064" w:rsidP="0062573E">
      <w:pPr>
        <w:pStyle w:val="CommentText"/>
      </w:pPr>
    </w:p>
    <w:p w14:paraId="0FA11D47" w14:textId="77777777" w:rsidR="00630064" w:rsidRPr="00F87B4B" w:rsidRDefault="00630064" w:rsidP="0062573E">
      <w:pPr>
        <w:pStyle w:val="CommentText"/>
        <w:rPr>
          <w:b/>
        </w:rPr>
      </w:pPr>
      <w:r>
        <w:rPr>
          <w:b/>
        </w:rPr>
        <w:t>DELETE THIS COMMENT AFTER EDIT OR IF NONE IS NEEDED.</w:t>
      </w:r>
    </w:p>
    <w:p w14:paraId="3B875924" w14:textId="5273962A" w:rsidR="00630064" w:rsidRDefault="00630064">
      <w:pPr>
        <w:pStyle w:val="CommentText"/>
      </w:pPr>
    </w:p>
  </w:comment>
  <w:comment w:id="49" w:author="Katnik, Donald" w:date="2019-07-08T09:54:00Z" w:initials="KD">
    <w:p w14:paraId="5859C790" w14:textId="77777777" w:rsidR="00630064" w:rsidRDefault="00630064">
      <w:pPr>
        <w:pStyle w:val="CommentText"/>
      </w:pPr>
      <w:r>
        <w:rPr>
          <w:rStyle w:val="CommentReference"/>
        </w:rPr>
        <w:annotationRef/>
      </w:r>
      <w:r>
        <w:t>Edit text to indicate which</w:t>
      </w:r>
    </w:p>
    <w:p w14:paraId="33BB0E8C" w14:textId="77777777" w:rsidR="00630064" w:rsidRDefault="00630064">
      <w:pPr>
        <w:pStyle w:val="CommentText"/>
      </w:pPr>
    </w:p>
    <w:p w14:paraId="56679508" w14:textId="370FB28F" w:rsidR="00630064" w:rsidRPr="0062573E" w:rsidRDefault="00630064">
      <w:pPr>
        <w:pStyle w:val="CommentText"/>
        <w:rPr>
          <w:b/>
        </w:rPr>
      </w:pPr>
      <w:r>
        <w:rPr>
          <w:b/>
        </w:rPr>
        <w:t>DELETE THIS COMMENT AFTER EDIT.</w:t>
      </w:r>
    </w:p>
  </w:comment>
  <w:comment w:id="50" w:author="Katnik, Donald" w:date="2019-07-08T09:54:00Z" w:initials="KD">
    <w:p w14:paraId="208AF12D" w14:textId="77777777" w:rsidR="00630064" w:rsidRDefault="00630064">
      <w:pPr>
        <w:pStyle w:val="CommentText"/>
      </w:pPr>
      <w:r>
        <w:rPr>
          <w:rStyle w:val="CommentReference"/>
        </w:rPr>
        <w:annotationRef/>
      </w:r>
      <w:r>
        <w:t>Edit text to indicate specific location. If the location is not easily recognizable, include a map.</w:t>
      </w:r>
    </w:p>
    <w:p w14:paraId="46487C54" w14:textId="77777777" w:rsidR="00630064" w:rsidRDefault="00630064">
      <w:pPr>
        <w:pStyle w:val="CommentText"/>
      </w:pPr>
    </w:p>
    <w:p w14:paraId="7041E6FF" w14:textId="17D9BD37" w:rsidR="00630064" w:rsidRPr="0062573E" w:rsidRDefault="00630064">
      <w:pPr>
        <w:pStyle w:val="CommentText"/>
        <w:rPr>
          <w:b/>
        </w:rPr>
      </w:pPr>
      <w:r>
        <w:rPr>
          <w:b/>
        </w:rPr>
        <w:t>DELETE THIS COMMENT AFTER EDIT.</w:t>
      </w:r>
    </w:p>
  </w:comment>
  <w:comment w:id="51" w:author="Katnik, Donald" w:date="2019-07-08T09:55:00Z" w:initials="KD">
    <w:p w14:paraId="173CA972" w14:textId="1741263D" w:rsidR="00630064" w:rsidRDefault="00630064">
      <w:pPr>
        <w:pStyle w:val="CommentText"/>
      </w:pPr>
      <w:r>
        <w:rPr>
          <w:rStyle w:val="CommentReference"/>
        </w:rPr>
        <w:annotationRef/>
      </w:r>
      <w:r>
        <w:t>Edit text to indicate the frequency of aerial assessments and, if possible, the approximate time of day.</w:t>
      </w:r>
    </w:p>
  </w:comment>
  <w:comment w:id="52" w:author="Katnik, Donald" w:date="2019-07-08T09:57:00Z" w:initials="KD">
    <w:p w14:paraId="4B0D584C" w14:textId="0B52A53A" w:rsidR="00630064" w:rsidRDefault="00630064">
      <w:pPr>
        <w:pStyle w:val="CommentText"/>
      </w:pPr>
      <w:r>
        <w:rPr>
          <w:rStyle w:val="CommentReference"/>
        </w:rPr>
        <w:annotationRef/>
      </w:r>
      <w:r>
        <w:t xml:space="preserve">Edit text to indicate </w:t>
      </w:r>
      <w:proofErr w:type="gramStart"/>
      <w:r>
        <w:t>whether or not</w:t>
      </w:r>
      <w:proofErr w:type="gramEnd"/>
      <w:r>
        <w:t xml:space="preserve"> a UAV will be used. If yes, include details on who will operate the UAV and where and when it will be operating. If a location description is unclear, include a map.</w:t>
      </w:r>
    </w:p>
  </w:comment>
  <w:comment w:id="54" w:author="Katnik, Donald" w:date="2019-07-08T10:00:00Z" w:initials="KD">
    <w:p w14:paraId="32AB54CC" w14:textId="72FAB7C9" w:rsidR="00630064" w:rsidRDefault="00630064" w:rsidP="0062573E">
      <w:pPr>
        <w:pStyle w:val="CommentText"/>
      </w:pPr>
      <w:r>
        <w:rPr>
          <w:rStyle w:val="CommentReference"/>
        </w:rPr>
        <w:annotationRef/>
      </w:r>
      <w:r>
        <w:rPr>
          <w:rStyle w:val="CommentReference"/>
        </w:rPr>
        <w:annotationRef/>
      </w:r>
      <w:r>
        <w:t>If there will be no on-water assessment and recovery operations in the response, delete the text below and replace it with, “NO ON-WATER OPERATIONS.”</w:t>
      </w:r>
    </w:p>
    <w:p w14:paraId="71E0D1D3" w14:textId="77777777" w:rsidR="00630064" w:rsidRDefault="00630064" w:rsidP="0062573E">
      <w:pPr>
        <w:pStyle w:val="CommentText"/>
      </w:pPr>
    </w:p>
    <w:p w14:paraId="58DE82F0" w14:textId="77777777" w:rsidR="00630064" w:rsidRPr="00F87B4B" w:rsidRDefault="00630064" w:rsidP="0062573E">
      <w:pPr>
        <w:pStyle w:val="CommentText"/>
        <w:rPr>
          <w:b/>
        </w:rPr>
      </w:pPr>
      <w:r>
        <w:rPr>
          <w:b/>
        </w:rPr>
        <w:t>DELETE THIS COMMENT AFTER EDIT OR IF NONE IS NEEDED.</w:t>
      </w:r>
    </w:p>
    <w:p w14:paraId="1BBC9178" w14:textId="2C256BF5" w:rsidR="00630064" w:rsidRDefault="00630064">
      <w:pPr>
        <w:pStyle w:val="CommentText"/>
      </w:pPr>
    </w:p>
  </w:comment>
  <w:comment w:id="55" w:author="Katnik, Donald" w:date="2019-07-08T09:23:00Z" w:initials="KD">
    <w:p w14:paraId="3C48C3DA" w14:textId="3224A8A6" w:rsidR="00630064" w:rsidRDefault="00630064" w:rsidP="0062573E">
      <w:pPr>
        <w:pStyle w:val="CommentText"/>
      </w:pPr>
      <w:r>
        <w:rPr>
          <w:rStyle w:val="CommentReference"/>
        </w:rPr>
        <w:annotationRef/>
      </w:r>
      <w:r>
        <w:t>Edit this text to indicate whether on-water operations to assess and recover impacted wildlife will be conducted jointly or separately.</w:t>
      </w:r>
    </w:p>
  </w:comment>
  <w:comment w:id="56" w:author="Katnik, Donald" w:date="2019-07-08T09:19:00Z" w:initials="KD">
    <w:p w14:paraId="4E8E58D0" w14:textId="036D53E8" w:rsidR="00630064" w:rsidRDefault="00630064" w:rsidP="0062573E">
      <w:pPr>
        <w:pStyle w:val="CommentText"/>
      </w:pPr>
      <w:r>
        <w:rPr>
          <w:rStyle w:val="CommentReference"/>
        </w:rPr>
        <w:annotationRef/>
      </w:r>
      <w:r>
        <w:t>Insert who will be coordinating on-water assessment and recovery operations and where they will be coordinated from (if possible, include a map showing this location and where the on-water operations will be conducted).</w:t>
      </w:r>
    </w:p>
  </w:comment>
  <w:comment w:id="57" w:author="Katnik, Donald" w:date="2019-07-08T10:12:00Z" w:initials="KD">
    <w:p w14:paraId="26D01739" w14:textId="77777777" w:rsidR="00630064" w:rsidRDefault="00630064" w:rsidP="00582ED8">
      <w:pPr>
        <w:pStyle w:val="CommentText"/>
      </w:pPr>
      <w:r>
        <w:rPr>
          <w:rStyle w:val="CommentReference"/>
        </w:rPr>
        <w:annotationRef/>
      </w:r>
      <w:r>
        <w:t>Insert the specific location where motorized boats will be launched from.</w:t>
      </w:r>
    </w:p>
  </w:comment>
  <w:comment w:id="58" w:author="Katnik, Donald" w:date="2019-07-08T10:12:00Z" w:initials="KD">
    <w:p w14:paraId="18179BE2" w14:textId="77777777" w:rsidR="00630064" w:rsidRDefault="00630064" w:rsidP="00582ED8">
      <w:pPr>
        <w:pStyle w:val="CommentText"/>
      </w:pPr>
      <w:r>
        <w:rPr>
          <w:rStyle w:val="CommentReference"/>
        </w:rPr>
        <w:annotationRef/>
      </w:r>
      <w:r>
        <w:t>Indicate the specific location where motorized boats will be decontaminated.</w:t>
      </w:r>
    </w:p>
  </w:comment>
  <w:comment w:id="59" w:author="Katnik, Donald" w:date="2019-07-08T10:11:00Z" w:initials="KD">
    <w:p w14:paraId="1B031F6F" w14:textId="023351EA" w:rsidR="00630064" w:rsidRDefault="00630064" w:rsidP="00A530F2">
      <w:pPr>
        <w:pStyle w:val="CommentText"/>
      </w:pPr>
      <w:r>
        <w:rPr>
          <w:rStyle w:val="CommentReference"/>
        </w:rPr>
        <w:annotationRef/>
      </w:r>
      <w:r>
        <w:rPr>
          <w:rStyle w:val="CommentReference"/>
        </w:rPr>
        <w:annotationRef/>
      </w:r>
      <w:r>
        <w:rPr>
          <w:rStyle w:val="CommentReference"/>
        </w:rPr>
        <w:annotationRef/>
      </w:r>
      <w:r>
        <w:t>If motorized boats will not be used, delete the text below and replace it with, “NO MOTORIZED BOAT OPERATIONS.”</w:t>
      </w:r>
    </w:p>
    <w:p w14:paraId="61D996DA" w14:textId="77777777" w:rsidR="00630064" w:rsidRDefault="00630064" w:rsidP="00A530F2">
      <w:pPr>
        <w:pStyle w:val="CommentText"/>
      </w:pPr>
    </w:p>
    <w:p w14:paraId="737D0581" w14:textId="77777777" w:rsidR="00630064" w:rsidRPr="00F87B4B" w:rsidRDefault="00630064" w:rsidP="00A530F2">
      <w:pPr>
        <w:pStyle w:val="CommentText"/>
        <w:rPr>
          <w:b/>
        </w:rPr>
      </w:pPr>
      <w:r>
        <w:rPr>
          <w:b/>
        </w:rPr>
        <w:t>DELETE THIS COMMENT AFTER EDIT OR IF NONE IS NEEDED.</w:t>
      </w:r>
    </w:p>
    <w:p w14:paraId="1E491DAD" w14:textId="77777777" w:rsidR="00630064" w:rsidRDefault="00630064" w:rsidP="00A530F2">
      <w:pPr>
        <w:pStyle w:val="CommentText"/>
      </w:pPr>
    </w:p>
    <w:p w14:paraId="30B475B3" w14:textId="161411FF" w:rsidR="00630064" w:rsidRDefault="00630064">
      <w:pPr>
        <w:pStyle w:val="CommentText"/>
      </w:pPr>
    </w:p>
  </w:comment>
  <w:comment w:id="60" w:author="Katnik, Donald" w:date="2019-07-08T10:14:00Z" w:initials="KD">
    <w:p w14:paraId="6FB40841" w14:textId="704D588A" w:rsidR="00630064" w:rsidRDefault="00630064" w:rsidP="00582ED8">
      <w:pPr>
        <w:pStyle w:val="CommentText"/>
      </w:pPr>
      <w:r>
        <w:rPr>
          <w:rStyle w:val="CommentReference"/>
        </w:rPr>
        <w:annotationRef/>
      </w:r>
      <w:r>
        <w:t>If non-motorized boats will not be used, delete the text below and replace it with, “NO NON-MOTORIZED BOAT OPERATIONS.”</w:t>
      </w:r>
    </w:p>
    <w:p w14:paraId="68AD9687" w14:textId="77777777" w:rsidR="00630064" w:rsidRDefault="00630064" w:rsidP="00582ED8">
      <w:pPr>
        <w:pStyle w:val="CommentText"/>
      </w:pPr>
    </w:p>
    <w:p w14:paraId="6674AF0E" w14:textId="77777777" w:rsidR="00630064" w:rsidRPr="00F87B4B" w:rsidRDefault="00630064" w:rsidP="00582ED8">
      <w:pPr>
        <w:pStyle w:val="CommentText"/>
        <w:rPr>
          <w:b/>
        </w:rPr>
      </w:pPr>
      <w:r>
        <w:rPr>
          <w:b/>
        </w:rPr>
        <w:t>DELETE THIS COMMENT AFTER EDIT OR IF NONE IS NEEDED.</w:t>
      </w:r>
    </w:p>
    <w:p w14:paraId="4B4595B0" w14:textId="478C62B8" w:rsidR="00630064" w:rsidRDefault="00630064">
      <w:pPr>
        <w:pStyle w:val="CommentText"/>
      </w:pPr>
    </w:p>
  </w:comment>
  <w:comment w:id="62" w:author="Katnik, Donald" w:date="2019-07-09T11:46:00Z" w:initials="KD">
    <w:p w14:paraId="298DDD1F" w14:textId="77777777" w:rsidR="00630064" w:rsidRDefault="00630064" w:rsidP="007F475E">
      <w:pPr>
        <w:pStyle w:val="CommentText"/>
      </w:pPr>
      <w:r>
        <w:rPr>
          <w:rStyle w:val="CommentReference"/>
        </w:rPr>
        <w:annotationRef/>
      </w:r>
      <w:r>
        <w:t>Indicate whether any other existing hotlines, such as for marine mammals, will also be in use.</w:t>
      </w:r>
    </w:p>
    <w:p w14:paraId="4268B645" w14:textId="77777777" w:rsidR="00630064" w:rsidRDefault="00630064" w:rsidP="007F475E">
      <w:pPr>
        <w:pStyle w:val="CommentText"/>
      </w:pPr>
    </w:p>
    <w:p w14:paraId="46253DE6" w14:textId="77777777" w:rsidR="00630064" w:rsidRPr="007F475E" w:rsidRDefault="00630064" w:rsidP="007F475E">
      <w:pPr>
        <w:pStyle w:val="CommentText"/>
        <w:rPr>
          <w:b/>
        </w:rPr>
      </w:pPr>
      <w:r>
        <w:rPr>
          <w:b/>
        </w:rPr>
        <w:t>DELETE THIS COMMENT AFTER EDIT OR IF NONE IS NEEDED.</w:t>
      </w:r>
    </w:p>
    <w:p w14:paraId="1FB02472" w14:textId="4372E37C" w:rsidR="00630064" w:rsidRDefault="00630064">
      <w:pPr>
        <w:pStyle w:val="CommentText"/>
      </w:pPr>
    </w:p>
  </w:comment>
  <w:comment w:id="63" w:author="Katnik, Donald" w:date="2019-07-09T11:44:00Z" w:initials="KD">
    <w:p w14:paraId="07812FB6" w14:textId="67774314" w:rsidR="00630064" w:rsidRDefault="00630064">
      <w:pPr>
        <w:pStyle w:val="CommentText"/>
      </w:pPr>
      <w:r>
        <w:rPr>
          <w:rStyle w:val="CommentReference"/>
        </w:rPr>
        <w:annotationRef/>
      </w:r>
      <w:r>
        <w:t>Insert URL for the web-based reporting form. If there will not be a web-based form available, replace this entire sentence with “NOT AVAILABLE”</w:t>
      </w:r>
    </w:p>
    <w:p w14:paraId="3F94544D" w14:textId="77777777" w:rsidR="00630064" w:rsidRDefault="00630064">
      <w:pPr>
        <w:pStyle w:val="CommentText"/>
      </w:pPr>
    </w:p>
    <w:p w14:paraId="057B1EE9" w14:textId="16FA9E40" w:rsidR="00630064" w:rsidRPr="007F475E" w:rsidRDefault="00630064">
      <w:pPr>
        <w:pStyle w:val="CommentText"/>
        <w:rPr>
          <w:b/>
        </w:rPr>
      </w:pPr>
      <w:r>
        <w:rPr>
          <w:b/>
        </w:rPr>
        <w:t>DELETE THIS COMMENT AFTER EDIT.</w:t>
      </w:r>
    </w:p>
  </w:comment>
  <w:comment w:id="64" w:author="Katnik, Donald" w:date="2019-07-09T11:47:00Z" w:initials="KD">
    <w:p w14:paraId="0A504B61" w14:textId="77777777" w:rsidR="00630064" w:rsidRDefault="00630064">
      <w:pPr>
        <w:pStyle w:val="CommentText"/>
      </w:pPr>
      <w:r>
        <w:rPr>
          <w:rStyle w:val="CommentReference"/>
        </w:rPr>
        <w:annotationRef/>
      </w:r>
      <w:r>
        <w:t>If known, provide more information about how this data will be shared (e.g., loaded into ERMA or via an ArcGIS Online web map).</w:t>
      </w:r>
    </w:p>
    <w:p w14:paraId="3923FC46" w14:textId="77777777" w:rsidR="00630064" w:rsidRDefault="00630064">
      <w:pPr>
        <w:pStyle w:val="CommentText"/>
      </w:pPr>
    </w:p>
    <w:p w14:paraId="1DC46950" w14:textId="4138D21B" w:rsidR="00630064" w:rsidRPr="007F475E" w:rsidRDefault="00630064">
      <w:pPr>
        <w:pStyle w:val="CommentText"/>
        <w:rPr>
          <w:b/>
        </w:rPr>
      </w:pPr>
      <w:r>
        <w:rPr>
          <w:b/>
        </w:rPr>
        <w:t>DELETE THIS COMMENT AFTER EDIT.</w:t>
      </w:r>
    </w:p>
  </w:comment>
  <w:comment w:id="69" w:author="Katnik, Donald" w:date="2019-07-23T11:48:00Z" w:initials="KD">
    <w:p w14:paraId="0B463D27" w14:textId="344D5B9E" w:rsidR="00630064" w:rsidRDefault="00630064" w:rsidP="00E75C5F">
      <w:pPr>
        <w:pStyle w:val="CommentText"/>
      </w:pPr>
      <w:r>
        <w:rPr>
          <w:rStyle w:val="CommentReference"/>
        </w:rPr>
        <w:annotationRef/>
      </w:r>
      <w:r>
        <w:t>If hazing/deterrence WILL be used, delete this paragraph and the bullets immediately following it.</w:t>
      </w:r>
    </w:p>
    <w:p w14:paraId="16C09C76" w14:textId="763F0918" w:rsidR="00630064" w:rsidRDefault="00630064" w:rsidP="00E75C5F">
      <w:pPr>
        <w:pStyle w:val="CommentText"/>
      </w:pPr>
    </w:p>
    <w:p w14:paraId="6B4CE0B1" w14:textId="601381C9" w:rsidR="00630064" w:rsidRPr="00E75C5F" w:rsidRDefault="00630064" w:rsidP="00E75C5F">
      <w:pPr>
        <w:pStyle w:val="CommentText"/>
        <w:rPr>
          <w:b/>
        </w:rPr>
      </w:pPr>
      <w:r>
        <w:rPr>
          <w:b/>
        </w:rPr>
        <w:t>DELETE THIS COMMENT AFTER EDIT</w:t>
      </w:r>
    </w:p>
  </w:comment>
  <w:comment w:id="70" w:author="Katnik, Donald" w:date="2019-07-23T12:44:00Z" w:initials="KD">
    <w:p w14:paraId="759572B1" w14:textId="7D53310E" w:rsidR="00630064" w:rsidRDefault="00630064">
      <w:pPr>
        <w:pStyle w:val="CommentText"/>
      </w:pPr>
      <w:r>
        <w:rPr>
          <w:rStyle w:val="CommentReference"/>
        </w:rPr>
        <w:annotationRef/>
      </w:r>
      <w:r>
        <w:t>If hazing/deterrence will NOT be used, edit this list of reasons for not using it.</w:t>
      </w:r>
    </w:p>
  </w:comment>
  <w:comment w:id="71" w:author="Katnik, Donald" w:date="2019-07-23T12:49:00Z" w:initials="KD">
    <w:p w14:paraId="3A53FCD5" w14:textId="6766E5AB" w:rsidR="00630064" w:rsidRDefault="00630064">
      <w:pPr>
        <w:pStyle w:val="CommentText"/>
      </w:pPr>
      <w:r>
        <w:rPr>
          <w:rStyle w:val="CommentReference"/>
        </w:rPr>
        <w:annotationRef/>
      </w:r>
      <w:r>
        <w:t>If hazing/deterrence will NOT be used, delete this sentence and the bullets/paragraphs following it.</w:t>
      </w:r>
    </w:p>
    <w:p w14:paraId="7185AF4E" w14:textId="30A3298A" w:rsidR="00630064" w:rsidRDefault="00630064">
      <w:pPr>
        <w:pStyle w:val="CommentText"/>
      </w:pPr>
    </w:p>
    <w:p w14:paraId="7E7D63AD" w14:textId="2D6975AC" w:rsidR="00630064" w:rsidRPr="00E75C5F" w:rsidRDefault="00630064">
      <w:pPr>
        <w:pStyle w:val="CommentText"/>
        <w:rPr>
          <w:b/>
        </w:rPr>
      </w:pPr>
      <w:r>
        <w:rPr>
          <w:b/>
        </w:rPr>
        <w:t>DELETE THIS COMMENT AFTER EDIT</w:t>
      </w:r>
    </w:p>
  </w:comment>
  <w:comment w:id="72" w:author="Katnik, Donald" w:date="2019-07-23T12:50:00Z" w:initials="KD">
    <w:p w14:paraId="51F869D0" w14:textId="4F20B1AF" w:rsidR="00630064" w:rsidRDefault="00630064">
      <w:pPr>
        <w:pStyle w:val="CommentText"/>
      </w:pPr>
      <w:r>
        <w:rPr>
          <w:rStyle w:val="CommentReference"/>
        </w:rPr>
        <w:annotationRef/>
      </w:r>
      <w:r>
        <w:t>If hazing/deterrence WILL be used, edit this list of methods.</w:t>
      </w:r>
    </w:p>
  </w:comment>
  <w:comment w:id="73" w:author="Katnik, Donald" w:date="2019-07-23T12:52:00Z" w:initials="KD">
    <w:p w14:paraId="7C2F004D" w14:textId="17484861" w:rsidR="00630064" w:rsidRDefault="00630064">
      <w:pPr>
        <w:pStyle w:val="CommentText"/>
      </w:pPr>
      <w:r>
        <w:rPr>
          <w:rStyle w:val="CommentReference"/>
        </w:rPr>
        <w:annotationRef/>
      </w:r>
      <w:r>
        <w:t xml:space="preserve">If hazing/deterrence WILL be used, complete this paragraph with information about where and when </w:t>
      </w:r>
      <w:proofErr w:type="gramStart"/>
      <w:r>
        <w:t>this operations</w:t>
      </w:r>
      <w:proofErr w:type="gramEnd"/>
      <w:r>
        <w:t xml:space="preserve"> will occur.</w:t>
      </w:r>
    </w:p>
  </w:comment>
  <w:comment w:id="75" w:author="Katnik, Donald" w:date="2019-07-23T12:55:00Z" w:initials="KD">
    <w:p w14:paraId="6E3CD7F7" w14:textId="77777777" w:rsidR="00630064" w:rsidRDefault="00630064">
      <w:pPr>
        <w:pStyle w:val="CommentText"/>
      </w:pPr>
      <w:r>
        <w:rPr>
          <w:rStyle w:val="CommentReference"/>
        </w:rPr>
        <w:annotationRef/>
      </w:r>
      <w:r>
        <w:t>Delete this section if pre-emptive capture will not be used to prevent unoiled animals from becoming oiled.</w:t>
      </w:r>
    </w:p>
    <w:p w14:paraId="47006E98" w14:textId="77777777" w:rsidR="00630064" w:rsidRDefault="00630064">
      <w:pPr>
        <w:pStyle w:val="CommentText"/>
      </w:pPr>
    </w:p>
    <w:p w14:paraId="7D0016A6" w14:textId="3EC4E376" w:rsidR="00630064" w:rsidRPr="005B5736" w:rsidRDefault="00630064">
      <w:pPr>
        <w:pStyle w:val="CommentText"/>
        <w:rPr>
          <w:b/>
        </w:rPr>
      </w:pPr>
      <w:r>
        <w:rPr>
          <w:b/>
        </w:rPr>
        <w:t>DELETE THIS COMMENT AFTER EDIT OR IF NONE IS NEEDED.</w:t>
      </w:r>
    </w:p>
  </w:comment>
  <w:comment w:id="76" w:author="Katnik, Donald" w:date="2019-07-23T12:59:00Z" w:initials="KD">
    <w:p w14:paraId="1FBA8ADA" w14:textId="00F3F59A" w:rsidR="00630064" w:rsidRDefault="00630064">
      <w:pPr>
        <w:pStyle w:val="CommentText"/>
      </w:pPr>
      <w:r>
        <w:rPr>
          <w:rStyle w:val="CommentReference"/>
        </w:rPr>
        <w:annotationRef/>
      </w:r>
      <w:r>
        <w:t xml:space="preserve">If pre-emptive capture will be used, annotate these bullets with more specific information. </w:t>
      </w:r>
    </w:p>
  </w:comment>
  <w:comment w:id="78" w:author="Katnik, Donald" w:date="2019-07-30T08:50:00Z" w:initials="KD">
    <w:p w14:paraId="30B8FD48" w14:textId="3A4CBC1F" w:rsidR="00630064" w:rsidRDefault="00630064">
      <w:pPr>
        <w:pStyle w:val="CommentText"/>
      </w:pPr>
      <w:r>
        <w:rPr>
          <w:rStyle w:val="CommentReference"/>
        </w:rPr>
        <w:annotationRef/>
      </w:r>
      <w:r>
        <w:t>Edit this list of non-wildlife response teams that will have a Wildlife Subject Matter Expert embedded within them. If possible, indicate where/when these specific teams will be working and which wildlife response organization will supply the Subject Matter Expert(s).</w:t>
      </w:r>
    </w:p>
  </w:comment>
  <w:comment w:id="81" w:author="Katnik, Donald" w:date="2019-07-30T08:55:00Z" w:initials="KD">
    <w:p w14:paraId="0E04812B" w14:textId="17C9A664" w:rsidR="00630064" w:rsidRDefault="00630064">
      <w:pPr>
        <w:pStyle w:val="CommentText"/>
      </w:pPr>
      <w:r>
        <w:rPr>
          <w:rStyle w:val="CommentReference"/>
        </w:rPr>
        <w:annotationRef/>
      </w:r>
      <w:r>
        <w:t>Add the specific location for this facility or edit this if carcasses will be stored at a different facility.</w:t>
      </w:r>
    </w:p>
    <w:p w14:paraId="5B26F7D0" w14:textId="77777777" w:rsidR="00630064" w:rsidRDefault="00630064">
      <w:pPr>
        <w:pStyle w:val="CommentText"/>
      </w:pPr>
    </w:p>
    <w:p w14:paraId="1B60A098" w14:textId="3D2180FC" w:rsidR="00630064" w:rsidRPr="00246283" w:rsidRDefault="00630064">
      <w:pPr>
        <w:pStyle w:val="CommentText"/>
        <w:rPr>
          <w:b/>
        </w:rPr>
      </w:pPr>
      <w:r w:rsidRPr="00246283">
        <w:rPr>
          <w:b/>
        </w:rPr>
        <w:t>DELETE THIS COMMENT AFTER EDIT OR IF NONE IS NEEDED.</w:t>
      </w:r>
    </w:p>
  </w:comment>
  <w:comment w:id="83" w:author="Katnik, Donald" w:date="2019-07-31T14:42:00Z" w:initials="KD">
    <w:p w14:paraId="2E40FB82" w14:textId="2EC79E0B" w:rsidR="00630064" w:rsidRDefault="00630064">
      <w:pPr>
        <w:pStyle w:val="CommentText"/>
      </w:pPr>
      <w:r>
        <w:rPr>
          <w:rStyle w:val="CommentReference"/>
        </w:rPr>
        <w:annotationRef/>
      </w:r>
      <w:r>
        <w:t xml:space="preserve">Include a map showing the locations of these facilities if possible. </w:t>
      </w:r>
    </w:p>
    <w:p w14:paraId="4CE96996" w14:textId="77777777" w:rsidR="00630064" w:rsidRDefault="00630064">
      <w:pPr>
        <w:pStyle w:val="CommentText"/>
      </w:pPr>
    </w:p>
    <w:p w14:paraId="7B48FBF7" w14:textId="64ADC566" w:rsidR="00630064" w:rsidRPr="00000F4C" w:rsidRDefault="00630064">
      <w:pPr>
        <w:pStyle w:val="CommentText"/>
        <w:rPr>
          <w:b/>
        </w:rPr>
      </w:pPr>
      <w:r>
        <w:rPr>
          <w:b/>
        </w:rPr>
        <w:t>DELETE THIS COMMENT.</w:t>
      </w:r>
    </w:p>
  </w:comment>
  <w:comment w:id="84" w:author="Katnik, Donald" w:date="2019-07-31T14:47:00Z" w:initials="KD">
    <w:p w14:paraId="2C1DA666" w14:textId="041E61D7" w:rsidR="00630064" w:rsidRDefault="00630064">
      <w:pPr>
        <w:pStyle w:val="CommentText"/>
      </w:pPr>
      <w:r>
        <w:rPr>
          <w:rStyle w:val="CommentReference"/>
        </w:rPr>
        <w:annotationRef/>
      </w:r>
      <w:r>
        <w:t>Add rows for multiple facilities (e.g., more than one staging area) including if separate facilities have been established for birds vs. marine mammals, etc.</w:t>
      </w:r>
    </w:p>
  </w:comment>
  <w:comment w:id="85" w:author="Katnik, Donald" w:date="2019-07-31T14:46:00Z" w:initials="KD">
    <w:p w14:paraId="2211A735" w14:textId="77777777" w:rsidR="00630064" w:rsidRDefault="00630064">
      <w:pPr>
        <w:pStyle w:val="CommentText"/>
      </w:pPr>
      <w:r>
        <w:rPr>
          <w:rStyle w:val="CommentReference"/>
        </w:rPr>
        <w:annotationRef/>
      </w:r>
      <w:r>
        <w:t xml:space="preserve">If a </w:t>
      </w:r>
      <w:proofErr w:type="gramStart"/>
      <w:r>
        <w:t>particular type of facility</w:t>
      </w:r>
      <w:proofErr w:type="gramEnd"/>
      <w:r>
        <w:t xml:space="preserve"> will not be established, enter “NONE” for the location.</w:t>
      </w:r>
    </w:p>
    <w:p w14:paraId="62F3E3EF" w14:textId="77777777" w:rsidR="00630064" w:rsidRDefault="00630064">
      <w:pPr>
        <w:pStyle w:val="CommentText"/>
      </w:pPr>
    </w:p>
    <w:p w14:paraId="4D7941C7" w14:textId="4141D14F" w:rsidR="00630064" w:rsidRPr="00000F4C" w:rsidRDefault="00630064">
      <w:pPr>
        <w:pStyle w:val="CommentText"/>
        <w:rPr>
          <w:b/>
        </w:rPr>
      </w:pPr>
      <w:r>
        <w:rPr>
          <w:b/>
        </w:rPr>
        <w:t>DELETE THIS COMMENT.</w:t>
      </w:r>
    </w:p>
  </w:comment>
  <w:comment w:id="87" w:author="Katnik, Donald" w:date="2019-07-31T14:51:00Z" w:initials="KD">
    <w:p w14:paraId="0EC375ED" w14:textId="77777777" w:rsidR="00630064" w:rsidRDefault="00630064">
      <w:pPr>
        <w:pStyle w:val="CommentText"/>
      </w:pPr>
      <w:r>
        <w:rPr>
          <w:rStyle w:val="CommentReference"/>
        </w:rPr>
        <w:annotationRef/>
      </w:r>
      <w:r>
        <w:t>Indicate if these will be wildlife professionals or volunteers.</w:t>
      </w:r>
    </w:p>
    <w:p w14:paraId="52022416" w14:textId="77777777" w:rsidR="00630064" w:rsidRDefault="00630064">
      <w:pPr>
        <w:pStyle w:val="CommentText"/>
      </w:pPr>
    </w:p>
    <w:p w14:paraId="3CE63C41" w14:textId="2E162591" w:rsidR="00630064" w:rsidRPr="00F443FE" w:rsidRDefault="00630064">
      <w:pPr>
        <w:pStyle w:val="CommentText"/>
        <w:rPr>
          <w:b/>
        </w:rPr>
      </w:pPr>
      <w:r>
        <w:rPr>
          <w:b/>
        </w:rPr>
        <w:t>DELETE THIS COMMENT AFTER EDIT.</w:t>
      </w:r>
    </w:p>
  </w:comment>
  <w:comment w:id="89" w:author="Katnik, Donald" w:date="2019-08-05T10:04:00Z" w:initials="KD">
    <w:p w14:paraId="3F6B3CC1" w14:textId="77777777" w:rsidR="00630064" w:rsidRDefault="00630064" w:rsidP="00B06E95">
      <w:pPr>
        <w:pStyle w:val="CommentText"/>
      </w:pPr>
      <w:r>
        <w:rPr>
          <w:rStyle w:val="CommentReference"/>
        </w:rPr>
        <w:annotationRef/>
      </w:r>
      <w:r>
        <w:t>Modify this paragraph if there is no Incident Volunteer Plan or if someone besides the OWRO will oversee wildlife volunteers.</w:t>
      </w:r>
    </w:p>
    <w:p w14:paraId="10068392" w14:textId="77777777" w:rsidR="00630064" w:rsidRDefault="00630064" w:rsidP="00B06E95">
      <w:pPr>
        <w:pStyle w:val="CommentText"/>
      </w:pPr>
    </w:p>
    <w:p w14:paraId="64F22824" w14:textId="77777777" w:rsidR="00630064" w:rsidRPr="00B06E95" w:rsidRDefault="00630064" w:rsidP="00B06E95">
      <w:pPr>
        <w:pStyle w:val="CommentText"/>
        <w:rPr>
          <w:b/>
        </w:rPr>
      </w:pPr>
      <w:r>
        <w:rPr>
          <w:b/>
        </w:rPr>
        <w:t>DELETE THIS COMMENT AFTER EDIT OR IF NONE IS NEEDED.</w:t>
      </w:r>
    </w:p>
  </w:comment>
  <w:comment w:id="91" w:author="Katnik, Donald" w:date="2019-08-05T09:59:00Z" w:initials="KD">
    <w:p w14:paraId="762F3BB0" w14:textId="77777777" w:rsidR="00630064" w:rsidRDefault="00630064">
      <w:pPr>
        <w:pStyle w:val="CommentText"/>
      </w:pPr>
      <w:r>
        <w:rPr>
          <w:rStyle w:val="CommentReference"/>
        </w:rPr>
        <w:annotationRef/>
      </w:r>
      <w:r>
        <w:t>Delete this section if the OWRO will not provide affiliated volunteers as contractors during the response.</w:t>
      </w:r>
    </w:p>
    <w:p w14:paraId="7EF10DA6" w14:textId="77777777" w:rsidR="00630064" w:rsidRDefault="00630064">
      <w:pPr>
        <w:pStyle w:val="CommentText"/>
      </w:pPr>
    </w:p>
    <w:p w14:paraId="12DBDA0C" w14:textId="175DE662" w:rsidR="00630064" w:rsidRPr="00E53F39" w:rsidRDefault="00630064">
      <w:pPr>
        <w:pStyle w:val="CommentText"/>
        <w:rPr>
          <w:b/>
        </w:rPr>
      </w:pPr>
      <w:r>
        <w:rPr>
          <w:b/>
        </w:rPr>
        <w:t>DELETE THIS COMMENT AFTER EDIT OR IF NONE IS NEEDED.</w:t>
      </w:r>
    </w:p>
  </w:comment>
  <w:comment w:id="96" w:author="Katnik, Donald" w:date="2019-08-07T09:34:00Z" w:initials="KD">
    <w:p w14:paraId="19F0429F" w14:textId="77777777" w:rsidR="00630064" w:rsidRDefault="00630064">
      <w:pPr>
        <w:pStyle w:val="CommentText"/>
      </w:pPr>
      <w:r>
        <w:rPr>
          <w:rStyle w:val="CommentReference"/>
        </w:rPr>
        <w:annotationRef/>
      </w:r>
      <w:r>
        <w:t>Elaborate on the bullets below. If unknown, insert “TBD”</w:t>
      </w:r>
    </w:p>
    <w:p w14:paraId="652FA50A" w14:textId="77777777" w:rsidR="00630064" w:rsidRDefault="00630064">
      <w:pPr>
        <w:pStyle w:val="CommentText"/>
      </w:pPr>
    </w:p>
    <w:p w14:paraId="61FD661A" w14:textId="19107B59" w:rsidR="00630064" w:rsidRPr="00630064" w:rsidRDefault="00630064">
      <w:pPr>
        <w:pStyle w:val="CommentText"/>
        <w:rPr>
          <w:b/>
        </w:rPr>
      </w:pPr>
      <w:r>
        <w:rPr>
          <w:b/>
        </w:rPr>
        <w:t>DELETE THIS COMMENT AFTER EDIT.</w:t>
      </w:r>
    </w:p>
  </w:comment>
  <w:comment w:id="98" w:author="Katnik, Donald" w:date="2019-08-07T09:49:00Z" w:initials="KD">
    <w:p w14:paraId="21BB0747" w14:textId="77777777" w:rsidR="0020325A" w:rsidRDefault="0020325A">
      <w:pPr>
        <w:pStyle w:val="CommentText"/>
      </w:pPr>
      <w:r>
        <w:rPr>
          <w:rStyle w:val="CommentReference"/>
        </w:rPr>
        <w:annotationRef/>
      </w:r>
      <w:r>
        <w:t>Edit if the Evidence Custodian will be staffed differently.</w:t>
      </w:r>
    </w:p>
    <w:p w14:paraId="34F7A64A" w14:textId="77777777" w:rsidR="0020325A" w:rsidRDefault="0020325A">
      <w:pPr>
        <w:pStyle w:val="CommentText"/>
      </w:pPr>
    </w:p>
    <w:p w14:paraId="73CBAD8A" w14:textId="701B9497" w:rsidR="0020325A" w:rsidRPr="0020325A" w:rsidRDefault="0020325A">
      <w:pPr>
        <w:pStyle w:val="CommentText"/>
        <w:rPr>
          <w:b/>
        </w:rPr>
      </w:pPr>
      <w:r>
        <w:rPr>
          <w:b/>
        </w:rPr>
        <w:t>DELETE THIS COMMENT AFTER EDIT OR IF NONE IS NEEDED.</w:t>
      </w:r>
    </w:p>
  </w:comment>
  <w:comment w:id="99" w:author="Katnik, Donald" w:date="2019-08-07T09:49:00Z" w:initials="KD">
    <w:p w14:paraId="60365513" w14:textId="77777777" w:rsidR="0020325A" w:rsidRDefault="0020325A">
      <w:pPr>
        <w:pStyle w:val="CommentText"/>
      </w:pPr>
      <w:r>
        <w:rPr>
          <w:rStyle w:val="CommentReference"/>
        </w:rPr>
        <w:annotationRef/>
      </w:r>
      <w:r>
        <w:t>Edit if evidence storage will be elsewhere.</w:t>
      </w:r>
    </w:p>
    <w:p w14:paraId="58D4D91F" w14:textId="77777777" w:rsidR="0020325A" w:rsidRDefault="0020325A">
      <w:pPr>
        <w:pStyle w:val="CommentText"/>
      </w:pPr>
    </w:p>
    <w:p w14:paraId="6D2047D5" w14:textId="3B0386AD" w:rsidR="0020325A" w:rsidRPr="0020325A" w:rsidRDefault="0020325A">
      <w:pPr>
        <w:pStyle w:val="CommentText"/>
        <w:rPr>
          <w:b/>
        </w:rPr>
      </w:pPr>
      <w:r>
        <w:rPr>
          <w:b/>
        </w:rPr>
        <w:t>DELETE THIS COMMENT AFTER EDIT OR IF NONE IS NEEDED.</w:t>
      </w:r>
    </w:p>
  </w:comment>
  <w:comment w:id="101" w:author="Katnik, Donald" w:date="2019-08-07T10:42:00Z" w:initials="KD">
    <w:p w14:paraId="21F886F9" w14:textId="20375EBE" w:rsidR="000B4606" w:rsidRDefault="000B4606">
      <w:pPr>
        <w:pStyle w:val="CommentText"/>
      </w:pPr>
      <w:r>
        <w:rPr>
          <w:rStyle w:val="CommentReference"/>
        </w:rPr>
        <w:annotationRef/>
      </w:r>
      <w:r>
        <w:t>Delete one of these two sentences depending on whether the PCC will be fully demobilized or just deactivated and mothballed.</w:t>
      </w:r>
    </w:p>
  </w:comment>
  <w:comment w:id="111" w:author="Katnik, Donald" w:date="2019-08-07T14:21:00Z" w:initials="KD">
    <w:p w14:paraId="4642FA23" w14:textId="77777777" w:rsidR="00DE4E5B" w:rsidRDefault="00DE4E5B">
      <w:pPr>
        <w:pStyle w:val="CommentText"/>
      </w:pPr>
      <w:r>
        <w:rPr>
          <w:rStyle w:val="CommentReference"/>
        </w:rPr>
        <w:annotationRef/>
      </w:r>
      <w:r>
        <w:t>Fill out table.</w:t>
      </w:r>
    </w:p>
    <w:p w14:paraId="45B780E0" w14:textId="77777777" w:rsidR="00DE4E5B" w:rsidRDefault="00DE4E5B">
      <w:pPr>
        <w:pStyle w:val="CommentText"/>
      </w:pPr>
    </w:p>
    <w:p w14:paraId="3A87A2FE" w14:textId="2077569B" w:rsidR="00DE4E5B" w:rsidRPr="00DE4E5B" w:rsidRDefault="00DE4E5B">
      <w:pPr>
        <w:pStyle w:val="CommentText"/>
        <w:rPr>
          <w:b/>
        </w:rPr>
      </w:pPr>
      <w:r>
        <w:rPr>
          <w:b/>
        </w:rPr>
        <w:t>DELETE THIS COMMENT AFTER EDIT.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3BFF5D" w15:done="0"/>
  <w15:commentEx w15:paraId="55F37F55" w15:done="0"/>
  <w15:commentEx w15:paraId="54C511FE" w15:done="0"/>
  <w15:commentEx w15:paraId="1F60BA45" w15:done="0"/>
  <w15:commentEx w15:paraId="0EF4557E" w15:done="0"/>
  <w15:commentEx w15:paraId="0CDC4873" w15:done="0"/>
  <w15:commentEx w15:paraId="067AA03A" w15:done="0"/>
  <w15:commentEx w15:paraId="7274DA42" w15:done="0"/>
  <w15:commentEx w15:paraId="5FB623A2" w15:done="0"/>
  <w15:commentEx w15:paraId="401DD925" w15:done="0"/>
  <w15:commentEx w15:paraId="64413464" w15:done="0"/>
  <w15:commentEx w15:paraId="305AA20B" w15:done="0"/>
  <w15:commentEx w15:paraId="61D88308" w15:done="0"/>
  <w15:commentEx w15:paraId="2B5A2982" w15:done="0"/>
  <w15:commentEx w15:paraId="79F0FFB3" w15:done="0"/>
  <w15:commentEx w15:paraId="4B3D73F9" w15:done="0"/>
  <w15:commentEx w15:paraId="3BCD7A10" w15:done="0"/>
  <w15:commentEx w15:paraId="484ED959" w15:done="0"/>
  <w15:commentEx w15:paraId="472BD300" w15:done="0"/>
  <w15:commentEx w15:paraId="7FD4B20C" w15:done="0"/>
  <w15:commentEx w15:paraId="4B6DCEE4" w15:done="0"/>
  <w15:commentEx w15:paraId="1F653335" w15:done="0"/>
  <w15:commentEx w15:paraId="0EC8502D" w15:done="0"/>
  <w15:commentEx w15:paraId="2CAE76DE" w15:done="0"/>
  <w15:commentEx w15:paraId="7E7BA60B" w15:done="0"/>
  <w15:commentEx w15:paraId="3B875924" w15:done="0"/>
  <w15:commentEx w15:paraId="56679508" w15:done="0"/>
  <w15:commentEx w15:paraId="7041E6FF" w15:done="0"/>
  <w15:commentEx w15:paraId="173CA972" w15:done="0"/>
  <w15:commentEx w15:paraId="4B0D584C" w15:done="0"/>
  <w15:commentEx w15:paraId="1BBC9178" w15:done="0"/>
  <w15:commentEx w15:paraId="3C48C3DA" w15:done="0"/>
  <w15:commentEx w15:paraId="4E8E58D0" w15:done="0"/>
  <w15:commentEx w15:paraId="26D01739" w15:done="0"/>
  <w15:commentEx w15:paraId="18179BE2" w15:done="0"/>
  <w15:commentEx w15:paraId="30B475B3" w15:done="0"/>
  <w15:commentEx w15:paraId="4B4595B0" w15:done="0"/>
  <w15:commentEx w15:paraId="1FB02472" w15:done="0"/>
  <w15:commentEx w15:paraId="057B1EE9" w15:done="0"/>
  <w15:commentEx w15:paraId="1DC46950" w15:done="0"/>
  <w15:commentEx w15:paraId="6B4CE0B1" w15:done="0"/>
  <w15:commentEx w15:paraId="759572B1" w15:done="0"/>
  <w15:commentEx w15:paraId="7E7D63AD" w15:done="0"/>
  <w15:commentEx w15:paraId="51F869D0" w15:done="0"/>
  <w15:commentEx w15:paraId="7C2F004D" w15:done="0"/>
  <w15:commentEx w15:paraId="7D0016A6" w15:done="0"/>
  <w15:commentEx w15:paraId="1FBA8ADA" w15:done="0"/>
  <w15:commentEx w15:paraId="30B8FD48" w15:done="0"/>
  <w15:commentEx w15:paraId="1B60A098" w15:done="0"/>
  <w15:commentEx w15:paraId="7B48FBF7" w15:done="0"/>
  <w15:commentEx w15:paraId="2C1DA666" w15:done="0"/>
  <w15:commentEx w15:paraId="4D7941C7" w15:done="0"/>
  <w15:commentEx w15:paraId="3CE63C41" w15:done="0"/>
  <w15:commentEx w15:paraId="64F22824" w15:done="0"/>
  <w15:commentEx w15:paraId="12DBDA0C" w15:done="0"/>
  <w15:commentEx w15:paraId="61FD661A" w15:done="0"/>
  <w15:commentEx w15:paraId="73CBAD8A" w15:done="0"/>
  <w15:commentEx w15:paraId="6D2047D5" w15:done="0"/>
  <w15:commentEx w15:paraId="21F886F9" w15:done="0"/>
  <w15:commentEx w15:paraId="3A87A2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3BFF5D" w16cid:durableId="20C054A6"/>
  <w16cid:commentId w16cid:paraId="55F37F55" w16cid:durableId="20C0551F"/>
  <w16cid:commentId w16cid:paraId="54C511FE" w16cid:durableId="20C05573"/>
  <w16cid:commentId w16cid:paraId="1F60BA45" w16cid:durableId="20C055A1"/>
  <w16cid:commentId w16cid:paraId="0EF4557E" w16cid:durableId="20C05615"/>
  <w16cid:commentId w16cid:paraId="0CDC4873" w16cid:durableId="20C0563F"/>
  <w16cid:commentId w16cid:paraId="067AA03A" w16cid:durableId="20C056AC"/>
  <w16cid:commentId w16cid:paraId="7274DA42" w16cid:durableId="20C05706"/>
  <w16cid:commentId w16cid:paraId="5FB623A2" w16cid:durableId="20C0574E"/>
  <w16cid:commentId w16cid:paraId="401DD925" w16cid:durableId="20C05B0D"/>
  <w16cid:commentId w16cid:paraId="64413464" w16cid:durableId="20C05CC0"/>
  <w16cid:commentId w16cid:paraId="305AA20B" w16cid:durableId="20C05D96"/>
  <w16cid:commentId w16cid:paraId="61D88308" w16cid:durableId="20C05D45"/>
  <w16cid:commentId w16cid:paraId="2B5A2982" w16cid:durableId="20C05DDA"/>
  <w16cid:commentId w16cid:paraId="79F0FFB3" w16cid:durableId="20C05E4C"/>
  <w16cid:commentId w16cid:paraId="4B3D73F9" w16cid:durableId="20C05E7D"/>
  <w16cid:commentId w16cid:paraId="3BCD7A10" w16cid:durableId="20C7402D"/>
  <w16cid:commentId w16cid:paraId="484ED959" w16cid:durableId="20CD83A3"/>
  <w16cid:commentId w16cid:paraId="472BD300" w16cid:durableId="20CD88F9"/>
  <w16cid:commentId w16cid:paraId="7FD4B20C" w16cid:durableId="20CD8B82"/>
  <w16cid:commentId w16cid:paraId="4B6DCEE4" w16cid:durableId="20CD8676"/>
  <w16cid:commentId w16cid:paraId="1F653335" w16cid:durableId="20CD8762"/>
  <w16cid:commentId w16cid:paraId="0EC8502D" w16cid:durableId="20CD89F5"/>
  <w16cid:commentId w16cid:paraId="2CAE76DE" w16cid:durableId="20CD8925"/>
  <w16cid:commentId w16cid:paraId="7E7BA60B" w16cid:durableId="20CD8AD5"/>
  <w16cid:commentId w16cid:paraId="3B875924" w16cid:durableId="20CD9295"/>
  <w16cid:commentId w16cid:paraId="56679508" w16cid:durableId="20CD9148"/>
  <w16cid:commentId w16cid:paraId="7041E6FF" w16cid:durableId="20CD9165"/>
  <w16cid:commentId w16cid:paraId="173CA972" w16cid:durableId="20CD9199"/>
  <w16cid:commentId w16cid:paraId="4B0D584C" w16cid:durableId="20CD9219"/>
  <w16cid:commentId w16cid:paraId="1BBC9178" w16cid:durableId="20CD92B6"/>
  <w16cid:commentId w16cid:paraId="3C48C3DA" w16cid:durableId="20CD92EF"/>
  <w16cid:commentId w16cid:paraId="4E8E58D0" w16cid:durableId="20CD92EE"/>
  <w16cid:commentId w16cid:paraId="26D01739" w16cid:durableId="20CD957A"/>
  <w16cid:commentId w16cid:paraId="18179BE2" w16cid:durableId="20CD9594"/>
  <w16cid:commentId w16cid:paraId="30B475B3" w16cid:durableId="20CD953B"/>
  <w16cid:commentId w16cid:paraId="4B4595B0" w16cid:durableId="20CD9607"/>
  <w16cid:commentId w16cid:paraId="1FB02472" w16cid:durableId="20CEFD31"/>
  <w16cid:commentId w16cid:paraId="057B1EE9" w16cid:durableId="20CEFCAE"/>
  <w16cid:commentId w16cid:paraId="1DC46950" w16cid:durableId="20CEFD64"/>
  <w16cid:commentId w16cid:paraId="6B4CE0B1" w16cid:durableId="20E17290"/>
  <w16cid:commentId w16cid:paraId="759572B1" w16cid:durableId="20E17FB5"/>
  <w16cid:commentId w16cid:paraId="7E7D63AD" w16cid:durableId="20E180ED"/>
  <w16cid:commentId w16cid:paraId="51F869D0" w16cid:durableId="20E18125"/>
  <w16cid:commentId w16cid:paraId="7C2F004D" w16cid:durableId="20E18194"/>
  <w16cid:commentId w16cid:paraId="7D0016A6" w16cid:durableId="20E18229"/>
  <w16cid:commentId w16cid:paraId="1FBA8ADA" w16cid:durableId="20E18346"/>
  <w16cid:commentId w16cid:paraId="30B8FD48" w16cid:durableId="20EA8348"/>
  <w16cid:commentId w16cid:paraId="1B60A098" w16cid:durableId="20EA8467"/>
  <w16cid:commentId w16cid:paraId="7B48FBF7" w16cid:durableId="20EC273E"/>
  <w16cid:commentId w16cid:paraId="2C1DA666" w16cid:durableId="20EC2889"/>
  <w16cid:commentId w16cid:paraId="4D7941C7" w16cid:durableId="20EC2842"/>
  <w16cid:commentId w16cid:paraId="3CE63C41" w16cid:durableId="20EC2981"/>
  <w16cid:commentId w16cid:paraId="64F22824" w16cid:durableId="20F27DBC"/>
  <w16cid:commentId w16cid:paraId="12DBDA0C" w16cid:durableId="20F27C66"/>
  <w16cid:commentId w16cid:paraId="61FD661A" w16cid:durableId="20F519BB"/>
  <w16cid:commentId w16cid:paraId="73CBAD8A" w16cid:durableId="20F51D25"/>
  <w16cid:commentId w16cid:paraId="6D2047D5" w16cid:durableId="20F51D43"/>
  <w16cid:commentId w16cid:paraId="21F886F9" w16cid:durableId="20F5298D"/>
  <w16cid:commentId w16cid:paraId="3A87A2FE" w16cid:durableId="20F55C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60564" w14:textId="77777777" w:rsidR="00630064" w:rsidRDefault="00630064" w:rsidP="00683529">
      <w:pPr>
        <w:spacing w:after="0"/>
      </w:pPr>
      <w:r>
        <w:separator/>
      </w:r>
    </w:p>
  </w:endnote>
  <w:endnote w:type="continuationSeparator" w:id="0">
    <w:p w14:paraId="3242FCD6" w14:textId="77777777" w:rsidR="00630064" w:rsidRDefault="00630064" w:rsidP="006835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8EABD" w14:textId="77777777" w:rsidR="00630064" w:rsidRDefault="00630064" w:rsidP="00683529">
      <w:pPr>
        <w:spacing w:after="0"/>
      </w:pPr>
      <w:r>
        <w:separator/>
      </w:r>
    </w:p>
  </w:footnote>
  <w:footnote w:type="continuationSeparator" w:id="0">
    <w:p w14:paraId="6EDFF565" w14:textId="77777777" w:rsidR="00630064" w:rsidRDefault="00630064" w:rsidP="006835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74E0A" w14:textId="1344F8B4" w:rsidR="00630064" w:rsidRDefault="00630064" w:rsidP="008043C9">
    <w:pPr>
      <w:pStyle w:val="Header"/>
      <w:jc w:val="center"/>
      <w:rPr>
        <w:i/>
        <w:color w:val="808080" w:themeColor="background1" w:themeShade="80"/>
      </w:rPr>
    </w:pPr>
    <w:r w:rsidRPr="00634648">
      <w:rPr>
        <w:i/>
        <w:color w:val="808080" w:themeColor="background1" w:themeShade="80"/>
      </w:rPr>
      <w:t>Incident/Exercise Name (</w:t>
    </w:r>
    <w:r>
      <w:rPr>
        <w:i/>
        <w:color w:val="808080" w:themeColor="background1" w:themeShade="80"/>
      </w:rPr>
      <w:t xml:space="preserve">Plan </w:t>
    </w:r>
    <w:r w:rsidRPr="00634648">
      <w:rPr>
        <w:i/>
        <w:color w:val="808080" w:themeColor="background1" w:themeShade="80"/>
      </w:rPr>
      <w:t>Date)</w:t>
    </w:r>
    <w:r w:rsidRPr="00C36E04">
      <w:rPr>
        <w:i/>
        <w:color w:val="808080" w:themeColor="background1" w:themeShade="80"/>
      </w:rPr>
      <w:t xml:space="preserve"> –Wildlife Response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D036E" w14:textId="77777777" w:rsidR="00630064" w:rsidRDefault="00630064" w:rsidP="002464B1">
    <w:pPr>
      <w:pStyle w:val="Header"/>
      <w:jc w:val="center"/>
      <w:rPr>
        <w:i/>
        <w:color w:val="808080" w:themeColor="background1" w:themeShade="80"/>
      </w:rPr>
    </w:pPr>
    <w:r w:rsidRPr="00C36E04">
      <w:rPr>
        <w:i/>
        <w:color w:val="808080" w:themeColor="background1" w:themeShade="80"/>
      </w:rPr>
      <w:t>Maine Department of Inland Fisheries and Wildlife – Oiled Wildlife Response Plan</w:t>
    </w:r>
  </w:p>
  <w:p w14:paraId="7DBA9766" w14:textId="0457CFE5" w:rsidR="00630064" w:rsidRDefault="00912274" w:rsidP="00C41215">
    <w:pPr>
      <w:pStyle w:val="Header"/>
    </w:pPr>
    <w:r>
      <w:rPr>
        <w:noProof/>
      </w:rPr>
      <w:pict w14:anchorId="1ABDC8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9" type="#_x0000_t136" style="position:absolute;margin-left:0;margin-top:0;width:412.4pt;height:247.45pt;rotation:315;z-index:-251476992;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D71FF" w14:textId="7241CD3A" w:rsidR="00630064" w:rsidRDefault="00630064" w:rsidP="001D0A8D">
    <w:pPr>
      <w:pStyle w:val="Header"/>
      <w:jc w:val="center"/>
      <w:rPr>
        <w:i/>
        <w:color w:val="808080" w:themeColor="background1" w:themeShade="80"/>
      </w:rPr>
    </w:pPr>
    <w:r w:rsidRPr="001D0A8D">
      <w:rPr>
        <w:i/>
        <w:color w:val="808080" w:themeColor="background1" w:themeShade="80"/>
        <w:highlight w:val="yellow"/>
      </w:rPr>
      <w:t>Incident/Exercise Name (date)</w:t>
    </w:r>
    <w:r>
      <w:rPr>
        <w:i/>
        <w:color w:val="808080" w:themeColor="background1" w:themeShade="80"/>
      </w:rPr>
      <w:t xml:space="preserve"> – </w:t>
    </w:r>
    <w:r w:rsidRPr="00C36E04">
      <w:rPr>
        <w:i/>
        <w:color w:val="808080" w:themeColor="background1" w:themeShade="80"/>
      </w:rPr>
      <w:t>Wildlife Response Plan</w:t>
    </w:r>
  </w:p>
  <w:p w14:paraId="4BDDAA65" w14:textId="616B17B0" w:rsidR="00630064" w:rsidRPr="00143D5A" w:rsidRDefault="00912274" w:rsidP="00BB7D6B">
    <w:pPr>
      <w:pStyle w:val="Header"/>
      <w:jc w:val="center"/>
    </w:pPr>
    <w:r>
      <w:rPr>
        <w:noProof/>
      </w:rPr>
      <w:pict w14:anchorId="26C0D3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66" type="#_x0000_t136" style="position:absolute;left:0;text-align:left;margin-left:39.8pt;margin-top:239.55pt;width:412.4pt;height:247.45pt;rotation:315;z-index:-251439104;mso-position-horizontal-relative:margin;mso-position-vertical-relative:margin" o:allowincell="f" fillcolor="#7f7f7f [161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D5F8115A"/>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45C85AA6"/>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EDC8D8AE"/>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5F6DD74"/>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BBE8657E"/>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5B8019A"/>
    <w:multiLevelType w:val="hybridMultilevel"/>
    <w:tmpl w:val="5CC42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B670FE"/>
    <w:multiLevelType w:val="hybridMultilevel"/>
    <w:tmpl w:val="3AE0F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D96C26"/>
    <w:multiLevelType w:val="multilevel"/>
    <w:tmpl w:val="A39C2CEC"/>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288" w:firstLine="0"/>
      </w:pPr>
      <w:rPr>
        <w:rFonts w:hint="default"/>
        <w:caps/>
      </w:rPr>
    </w:lvl>
    <w:lvl w:ilvl="2">
      <w:start w:val="1"/>
      <w:numFmt w:val="decimal"/>
      <w:pStyle w:val="Heading3"/>
      <w:suff w:val="space"/>
      <w:lvlText w:val="%1.%2.%3."/>
      <w:lvlJc w:val="left"/>
      <w:pPr>
        <w:ind w:left="5130" w:firstLine="0"/>
      </w:pPr>
      <w:rPr>
        <w:rFonts w:hint="default"/>
        <w:caps/>
      </w:rPr>
    </w:lvl>
    <w:lvl w:ilvl="3">
      <w:start w:val="1"/>
      <w:numFmt w:val="decimal"/>
      <w:pStyle w:val="Heading4"/>
      <w:suff w:val="space"/>
      <w:lvlText w:val="%1.%2.%3.%4."/>
      <w:lvlJc w:val="left"/>
      <w:pPr>
        <w:ind w:left="864" w:firstLine="0"/>
      </w:pPr>
      <w:rPr>
        <w:rFonts w:hint="default"/>
        <w:caps/>
      </w:rPr>
    </w:lvl>
    <w:lvl w:ilvl="4">
      <w:start w:val="1"/>
      <w:numFmt w:val="decimal"/>
      <w:pStyle w:val="Heading5"/>
      <w:suff w:val="space"/>
      <w:lvlText w:val="%1.%2.%3.%4.%5."/>
      <w:lvlJc w:val="left"/>
      <w:pPr>
        <w:ind w:left="1152" w:firstLine="0"/>
      </w:pPr>
      <w:rPr>
        <w:rFonts w:hint="default"/>
        <w:caps/>
      </w:rPr>
    </w:lvl>
    <w:lvl w:ilvl="5">
      <w:start w:val="1"/>
      <w:numFmt w:val="decimal"/>
      <w:pStyle w:val="Heading6"/>
      <w:suff w:val="space"/>
      <w:lvlText w:val="%1.%2.%3.%4.%5.%6."/>
      <w:lvlJc w:val="left"/>
      <w:pPr>
        <w:ind w:left="1440" w:firstLine="0"/>
      </w:pPr>
      <w:rPr>
        <w:rFonts w:hint="default"/>
        <w:caps/>
      </w:rPr>
    </w:lvl>
    <w:lvl w:ilvl="6">
      <w:start w:val="1"/>
      <w:numFmt w:val="decimal"/>
      <w:pStyle w:val="Heading7"/>
      <w:suff w:val="space"/>
      <w:lvlText w:val="%1.%2.%3.%4.%5.%6.%7."/>
      <w:lvlJc w:val="left"/>
      <w:pPr>
        <w:ind w:left="1728" w:firstLine="0"/>
      </w:pPr>
      <w:rPr>
        <w:rFonts w:hint="default"/>
        <w:caps/>
      </w:rPr>
    </w:lvl>
    <w:lvl w:ilvl="7">
      <w:start w:val="1"/>
      <w:numFmt w:val="decimal"/>
      <w:pStyle w:val="Heading8"/>
      <w:suff w:val="space"/>
      <w:lvlText w:val="%1.%2.%3.%4.%5.%6.%7.%8."/>
      <w:lvlJc w:val="left"/>
      <w:pPr>
        <w:ind w:left="2016" w:firstLine="0"/>
      </w:pPr>
      <w:rPr>
        <w:rFonts w:hint="default"/>
        <w:caps/>
      </w:rPr>
    </w:lvl>
    <w:lvl w:ilvl="8">
      <w:start w:val="1"/>
      <w:numFmt w:val="decimal"/>
      <w:pStyle w:val="Heading9"/>
      <w:suff w:val="space"/>
      <w:lvlText w:val="%1.%2.%3.%4.%5.%6.%7.%8.%9."/>
      <w:lvlJc w:val="left"/>
      <w:pPr>
        <w:ind w:left="2304" w:firstLine="0"/>
      </w:pPr>
      <w:rPr>
        <w:rFonts w:hint="default"/>
        <w:caps/>
      </w:rPr>
    </w:lvl>
  </w:abstractNum>
  <w:abstractNum w:abstractNumId="8" w15:restartNumberingAfterBreak="0">
    <w:nsid w:val="26EC6EE9"/>
    <w:multiLevelType w:val="hybridMultilevel"/>
    <w:tmpl w:val="4BE89C2A"/>
    <w:lvl w:ilvl="0" w:tplc="43AEBF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87E33"/>
    <w:multiLevelType w:val="hybridMultilevel"/>
    <w:tmpl w:val="5B727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37768A"/>
    <w:multiLevelType w:val="multilevel"/>
    <w:tmpl w:val="D79AE7A8"/>
    <w:styleLink w:val="Style1"/>
    <w:lvl w:ilvl="0">
      <w:start w:val="1"/>
      <w:numFmt w:val="bullet"/>
      <w:lvlText w:val=""/>
      <w:lvlJc w:val="left"/>
      <w:pPr>
        <w:ind w:left="72" w:hanging="72"/>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7EA3A01"/>
    <w:multiLevelType w:val="hybridMultilevel"/>
    <w:tmpl w:val="9594B82C"/>
    <w:lvl w:ilvl="0" w:tplc="D41CBE22">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3D064B8B"/>
    <w:multiLevelType w:val="hybridMultilevel"/>
    <w:tmpl w:val="2B0276B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5C13253"/>
    <w:multiLevelType w:val="hybridMultilevel"/>
    <w:tmpl w:val="BE08BB0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15:restartNumberingAfterBreak="0">
    <w:nsid w:val="4E683CAA"/>
    <w:multiLevelType w:val="multilevel"/>
    <w:tmpl w:val="D79AE7A8"/>
    <w:numStyleLink w:val="Style1"/>
  </w:abstractNum>
  <w:abstractNum w:abstractNumId="15" w15:restartNumberingAfterBreak="0">
    <w:nsid w:val="5175294E"/>
    <w:multiLevelType w:val="hybridMultilevel"/>
    <w:tmpl w:val="A724A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DE6609"/>
    <w:multiLevelType w:val="hybridMultilevel"/>
    <w:tmpl w:val="62446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6CC079D"/>
    <w:multiLevelType w:val="hybridMultilevel"/>
    <w:tmpl w:val="76B442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C671C70"/>
    <w:multiLevelType w:val="hybridMultilevel"/>
    <w:tmpl w:val="79BA76B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9" w15:restartNumberingAfterBreak="0">
    <w:nsid w:val="665B0393"/>
    <w:multiLevelType w:val="hybridMultilevel"/>
    <w:tmpl w:val="B1664C9E"/>
    <w:lvl w:ilvl="0" w:tplc="CCF67DB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7F26F9"/>
    <w:multiLevelType w:val="hybridMultilevel"/>
    <w:tmpl w:val="D696BF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B9D3934"/>
    <w:multiLevelType w:val="hybridMultilevel"/>
    <w:tmpl w:val="65107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4605EBE"/>
    <w:multiLevelType w:val="multilevel"/>
    <w:tmpl w:val="95D0FB9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caps/>
      </w:rPr>
    </w:lvl>
    <w:lvl w:ilvl="2">
      <w:start w:val="1"/>
      <w:numFmt w:val="decimal"/>
      <w:suff w:val="space"/>
      <w:lvlText w:val="%1.%2.%3."/>
      <w:lvlJc w:val="left"/>
      <w:pPr>
        <w:ind w:left="288" w:firstLine="0"/>
      </w:pPr>
      <w:rPr>
        <w:rFonts w:hint="default"/>
        <w:caps/>
      </w:rPr>
    </w:lvl>
    <w:lvl w:ilvl="3">
      <w:start w:val="1"/>
      <w:numFmt w:val="decimal"/>
      <w:suff w:val="space"/>
      <w:lvlText w:val="%1.%2.%3.%4."/>
      <w:lvlJc w:val="left"/>
      <w:pPr>
        <w:ind w:left="576" w:firstLine="0"/>
      </w:pPr>
      <w:rPr>
        <w:rFonts w:hint="default"/>
        <w:caps/>
      </w:rPr>
    </w:lvl>
    <w:lvl w:ilvl="4">
      <w:start w:val="1"/>
      <w:numFmt w:val="decimal"/>
      <w:suff w:val="space"/>
      <w:lvlText w:val="%1.%2.%3.%4.%5."/>
      <w:lvlJc w:val="left"/>
      <w:pPr>
        <w:ind w:left="864" w:firstLine="0"/>
      </w:pPr>
      <w:rPr>
        <w:rFonts w:hint="default"/>
        <w:caps/>
      </w:rPr>
    </w:lvl>
    <w:lvl w:ilvl="5">
      <w:start w:val="1"/>
      <w:numFmt w:val="decimal"/>
      <w:suff w:val="space"/>
      <w:lvlText w:val="%1.%2.%3.%4.%5.%6."/>
      <w:lvlJc w:val="left"/>
      <w:pPr>
        <w:ind w:left="1152" w:firstLine="0"/>
      </w:pPr>
      <w:rPr>
        <w:rFonts w:hint="default"/>
        <w:caps/>
      </w:rPr>
    </w:lvl>
    <w:lvl w:ilvl="6">
      <w:start w:val="1"/>
      <w:numFmt w:val="decimal"/>
      <w:suff w:val="space"/>
      <w:lvlText w:val="%1.%2.%3.%4.%5.%6.%7."/>
      <w:lvlJc w:val="left"/>
      <w:pPr>
        <w:ind w:left="1440" w:firstLine="0"/>
      </w:pPr>
      <w:rPr>
        <w:rFonts w:hint="default"/>
        <w:caps/>
      </w:rPr>
    </w:lvl>
    <w:lvl w:ilvl="7">
      <w:start w:val="1"/>
      <w:numFmt w:val="decimal"/>
      <w:suff w:val="space"/>
      <w:lvlText w:val="%1.%2.%3.%4.%5.%6.%7.%8."/>
      <w:lvlJc w:val="left"/>
      <w:pPr>
        <w:ind w:left="1728" w:firstLine="0"/>
      </w:pPr>
      <w:rPr>
        <w:rFonts w:hint="default"/>
        <w:caps/>
      </w:rPr>
    </w:lvl>
    <w:lvl w:ilvl="8">
      <w:start w:val="1"/>
      <w:numFmt w:val="decimal"/>
      <w:suff w:val="space"/>
      <w:lvlText w:val="%1.%2.%3.%4.%5.%6.%7.%8.%9."/>
      <w:lvlJc w:val="left"/>
      <w:pPr>
        <w:ind w:left="2016" w:firstLine="0"/>
      </w:pPr>
      <w:rPr>
        <w:rFonts w:hint="default"/>
        <w:caps/>
      </w:rPr>
    </w:lvl>
  </w:abstractNum>
  <w:abstractNum w:abstractNumId="23" w15:restartNumberingAfterBreak="0">
    <w:nsid w:val="780D5EEE"/>
    <w:multiLevelType w:val="hybridMultilevel"/>
    <w:tmpl w:val="42146DF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15:restartNumberingAfterBreak="0">
    <w:nsid w:val="7F5122CE"/>
    <w:multiLevelType w:val="multilevel"/>
    <w:tmpl w:val="F66A0092"/>
    <w:lvl w:ilvl="0">
      <w:start w:val="1"/>
      <w:numFmt w:val="bullet"/>
      <w:lvlText w:val=""/>
      <w:lvlJc w:val="left"/>
      <w:pPr>
        <w:ind w:left="0" w:firstLine="0"/>
      </w:pPr>
      <w:rPr>
        <w:rFonts w:ascii="Symbol" w:hAnsi="Symbol" w:hint="default"/>
      </w:rPr>
    </w:lvl>
    <w:lvl w:ilvl="1">
      <w:start w:val="1"/>
      <w:numFmt w:val="decimal"/>
      <w:suff w:val="space"/>
      <w:lvlText w:val="%1.%2."/>
      <w:lvlJc w:val="left"/>
      <w:pPr>
        <w:ind w:left="0" w:firstLine="0"/>
      </w:pPr>
      <w:rPr>
        <w:rFonts w:hint="default"/>
        <w:caps/>
      </w:rPr>
    </w:lvl>
    <w:lvl w:ilvl="2">
      <w:start w:val="1"/>
      <w:numFmt w:val="decimal"/>
      <w:suff w:val="space"/>
      <w:lvlText w:val="%1.%2.%3."/>
      <w:lvlJc w:val="left"/>
      <w:pPr>
        <w:ind w:left="288" w:firstLine="0"/>
      </w:pPr>
      <w:rPr>
        <w:rFonts w:hint="default"/>
        <w:caps/>
      </w:rPr>
    </w:lvl>
    <w:lvl w:ilvl="3">
      <w:start w:val="1"/>
      <w:numFmt w:val="decimal"/>
      <w:suff w:val="space"/>
      <w:lvlText w:val="%1.%2.%3.%4."/>
      <w:lvlJc w:val="left"/>
      <w:pPr>
        <w:ind w:left="576" w:firstLine="0"/>
      </w:pPr>
      <w:rPr>
        <w:rFonts w:hint="default"/>
        <w:caps/>
      </w:rPr>
    </w:lvl>
    <w:lvl w:ilvl="4">
      <w:start w:val="1"/>
      <w:numFmt w:val="decimal"/>
      <w:suff w:val="space"/>
      <w:lvlText w:val="%1.%2.%3.%4.%5."/>
      <w:lvlJc w:val="left"/>
      <w:pPr>
        <w:ind w:left="864" w:firstLine="0"/>
      </w:pPr>
      <w:rPr>
        <w:rFonts w:hint="default"/>
        <w:caps/>
      </w:rPr>
    </w:lvl>
    <w:lvl w:ilvl="5">
      <w:start w:val="1"/>
      <w:numFmt w:val="decimal"/>
      <w:suff w:val="space"/>
      <w:lvlText w:val="%1.%2.%3.%4.%5.%6."/>
      <w:lvlJc w:val="left"/>
      <w:pPr>
        <w:ind w:left="1152" w:firstLine="0"/>
      </w:pPr>
      <w:rPr>
        <w:rFonts w:hint="default"/>
        <w:caps/>
      </w:rPr>
    </w:lvl>
    <w:lvl w:ilvl="6">
      <w:start w:val="1"/>
      <w:numFmt w:val="decimal"/>
      <w:suff w:val="space"/>
      <w:lvlText w:val="%1.%2.%3.%4.%5.%6.%7."/>
      <w:lvlJc w:val="left"/>
      <w:pPr>
        <w:ind w:left="1440" w:firstLine="0"/>
      </w:pPr>
      <w:rPr>
        <w:rFonts w:hint="default"/>
        <w:caps/>
      </w:rPr>
    </w:lvl>
    <w:lvl w:ilvl="7">
      <w:start w:val="1"/>
      <w:numFmt w:val="decimal"/>
      <w:suff w:val="space"/>
      <w:lvlText w:val="%1.%2.%3.%4.%5.%6.%7.%8."/>
      <w:lvlJc w:val="left"/>
      <w:pPr>
        <w:ind w:left="1728" w:firstLine="0"/>
      </w:pPr>
      <w:rPr>
        <w:rFonts w:hint="default"/>
        <w:caps/>
      </w:rPr>
    </w:lvl>
    <w:lvl w:ilvl="8">
      <w:start w:val="1"/>
      <w:numFmt w:val="decimal"/>
      <w:suff w:val="space"/>
      <w:lvlText w:val="%1.%2.%3.%4.%5.%6.%7.%8.%9."/>
      <w:lvlJc w:val="left"/>
      <w:pPr>
        <w:ind w:left="2016" w:firstLine="0"/>
      </w:pPr>
      <w:rPr>
        <w:rFonts w:hint="default"/>
        <w:caps/>
      </w:rPr>
    </w:lvl>
  </w:abstractNum>
  <w:abstractNum w:abstractNumId="25" w15:restartNumberingAfterBreak="0">
    <w:nsid w:val="7FD56982"/>
    <w:multiLevelType w:val="multilevel"/>
    <w:tmpl w:val="F66A0092"/>
    <w:lvl w:ilvl="0">
      <w:start w:val="1"/>
      <w:numFmt w:val="bullet"/>
      <w:lvlText w:val=""/>
      <w:lvlJc w:val="left"/>
      <w:pPr>
        <w:ind w:left="720" w:firstLine="0"/>
      </w:pPr>
      <w:rPr>
        <w:rFonts w:ascii="Symbol" w:hAnsi="Symbol" w:hint="default"/>
      </w:rPr>
    </w:lvl>
    <w:lvl w:ilvl="1">
      <w:start w:val="1"/>
      <w:numFmt w:val="decimal"/>
      <w:suff w:val="space"/>
      <w:lvlText w:val="%1.%2."/>
      <w:lvlJc w:val="left"/>
      <w:pPr>
        <w:ind w:left="720" w:firstLine="0"/>
      </w:pPr>
      <w:rPr>
        <w:rFonts w:hint="default"/>
        <w:caps/>
      </w:rPr>
    </w:lvl>
    <w:lvl w:ilvl="2">
      <w:start w:val="1"/>
      <w:numFmt w:val="decimal"/>
      <w:suff w:val="space"/>
      <w:lvlText w:val="%1.%2.%3."/>
      <w:lvlJc w:val="left"/>
      <w:pPr>
        <w:ind w:left="1008" w:firstLine="0"/>
      </w:pPr>
      <w:rPr>
        <w:rFonts w:hint="default"/>
        <w:caps/>
      </w:rPr>
    </w:lvl>
    <w:lvl w:ilvl="3">
      <w:start w:val="1"/>
      <w:numFmt w:val="decimal"/>
      <w:suff w:val="space"/>
      <w:lvlText w:val="%1.%2.%3.%4."/>
      <w:lvlJc w:val="left"/>
      <w:pPr>
        <w:ind w:left="1296" w:firstLine="0"/>
      </w:pPr>
      <w:rPr>
        <w:rFonts w:hint="default"/>
        <w:caps/>
      </w:rPr>
    </w:lvl>
    <w:lvl w:ilvl="4">
      <w:start w:val="1"/>
      <w:numFmt w:val="decimal"/>
      <w:suff w:val="space"/>
      <w:lvlText w:val="%1.%2.%3.%4.%5."/>
      <w:lvlJc w:val="left"/>
      <w:pPr>
        <w:ind w:left="1584" w:firstLine="0"/>
      </w:pPr>
      <w:rPr>
        <w:rFonts w:hint="default"/>
        <w:caps/>
      </w:rPr>
    </w:lvl>
    <w:lvl w:ilvl="5">
      <w:start w:val="1"/>
      <w:numFmt w:val="decimal"/>
      <w:suff w:val="space"/>
      <w:lvlText w:val="%1.%2.%3.%4.%5.%6."/>
      <w:lvlJc w:val="left"/>
      <w:pPr>
        <w:ind w:left="1872" w:firstLine="0"/>
      </w:pPr>
      <w:rPr>
        <w:rFonts w:hint="default"/>
        <w:caps/>
      </w:rPr>
    </w:lvl>
    <w:lvl w:ilvl="6">
      <w:start w:val="1"/>
      <w:numFmt w:val="decimal"/>
      <w:suff w:val="space"/>
      <w:lvlText w:val="%1.%2.%3.%4.%5.%6.%7."/>
      <w:lvlJc w:val="left"/>
      <w:pPr>
        <w:ind w:left="2160" w:firstLine="0"/>
      </w:pPr>
      <w:rPr>
        <w:rFonts w:hint="default"/>
        <w:caps/>
      </w:rPr>
    </w:lvl>
    <w:lvl w:ilvl="7">
      <w:start w:val="1"/>
      <w:numFmt w:val="decimal"/>
      <w:suff w:val="space"/>
      <w:lvlText w:val="%1.%2.%3.%4.%5.%6.%7.%8."/>
      <w:lvlJc w:val="left"/>
      <w:pPr>
        <w:ind w:left="2448" w:firstLine="0"/>
      </w:pPr>
      <w:rPr>
        <w:rFonts w:hint="default"/>
        <w:caps/>
      </w:rPr>
    </w:lvl>
    <w:lvl w:ilvl="8">
      <w:start w:val="1"/>
      <w:numFmt w:val="decimal"/>
      <w:suff w:val="space"/>
      <w:lvlText w:val="%1.%2.%3.%4.%5.%6.%7.%8.%9."/>
      <w:lvlJc w:val="left"/>
      <w:pPr>
        <w:ind w:left="2736" w:firstLine="0"/>
      </w:pPr>
      <w:rPr>
        <w:rFonts w:hint="default"/>
        <w:caps/>
      </w:rPr>
    </w:lvl>
  </w:abstractNum>
  <w:num w:numId="1">
    <w:abstractNumId w:val="7"/>
  </w:num>
  <w:num w:numId="2">
    <w:abstractNumId w:val="7"/>
  </w:num>
  <w:num w:numId="3">
    <w:abstractNumId w:val="15"/>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7"/>
  </w:num>
  <w:num w:numId="8">
    <w:abstractNumId w:val="25"/>
  </w:num>
  <w:num w:numId="9">
    <w:abstractNumId w:val="22"/>
  </w:num>
  <w:num w:numId="10">
    <w:abstractNumId w:val="17"/>
  </w:num>
  <w:num w:numId="11">
    <w:abstractNumId w:val="7"/>
  </w:num>
  <w:num w:numId="12">
    <w:abstractNumId w:val="20"/>
  </w:num>
  <w:num w:numId="13">
    <w:abstractNumId w:val="12"/>
  </w:num>
  <w:num w:numId="14">
    <w:abstractNumId w:val="8"/>
  </w:num>
  <w:num w:numId="15">
    <w:abstractNumId w:val="19"/>
  </w:num>
  <w:num w:numId="16">
    <w:abstractNumId w:val="10"/>
  </w:num>
  <w:num w:numId="17">
    <w:abstractNumId w:val="14"/>
  </w:num>
  <w:num w:numId="18">
    <w:abstractNumId w:val="21"/>
  </w:num>
  <w:num w:numId="19">
    <w:abstractNumId w:val="13"/>
  </w:num>
  <w:num w:numId="20">
    <w:abstractNumId w:val="18"/>
  </w:num>
  <w:num w:numId="21">
    <w:abstractNumId w:val="4"/>
  </w:num>
  <w:num w:numId="22">
    <w:abstractNumId w:val="3"/>
  </w:num>
  <w:num w:numId="23">
    <w:abstractNumId w:val="2"/>
  </w:num>
  <w:num w:numId="24">
    <w:abstractNumId w:val="1"/>
  </w:num>
  <w:num w:numId="25">
    <w:abstractNumId w:val="0"/>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3"/>
  </w:num>
  <w:num w:numId="29">
    <w:abstractNumId w:val="6"/>
  </w:num>
  <w:num w:numId="30">
    <w:abstractNumId w:val="1"/>
  </w:num>
  <w:num w:numId="31">
    <w:abstractNumId w:val="0"/>
  </w:num>
  <w:num w:numId="32">
    <w:abstractNumId w:val="16"/>
  </w:num>
  <w:num w:numId="33">
    <w:abstractNumId w:val="2"/>
  </w:num>
  <w:num w:numId="34">
    <w:abstractNumId w:val="7"/>
  </w:num>
  <w:num w:numId="3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nik, Donald">
    <w15:presenceInfo w15:providerId="AD" w15:userId="S-1-5-21-4241590797-1299073551-2511459964-13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1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148"/>
    <w:rsid w:val="00000922"/>
    <w:rsid w:val="00000F4C"/>
    <w:rsid w:val="000021F2"/>
    <w:rsid w:val="00002FD6"/>
    <w:rsid w:val="000047D6"/>
    <w:rsid w:val="000069E8"/>
    <w:rsid w:val="00010401"/>
    <w:rsid w:val="00011286"/>
    <w:rsid w:val="00012394"/>
    <w:rsid w:val="00012679"/>
    <w:rsid w:val="00014AC4"/>
    <w:rsid w:val="0001593C"/>
    <w:rsid w:val="00017C66"/>
    <w:rsid w:val="00021E20"/>
    <w:rsid w:val="00034E22"/>
    <w:rsid w:val="00034F0B"/>
    <w:rsid w:val="000359F0"/>
    <w:rsid w:val="00037E4B"/>
    <w:rsid w:val="00047144"/>
    <w:rsid w:val="0005134C"/>
    <w:rsid w:val="00051F6D"/>
    <w:rsid w:val="000557C7"/>
    <w:rsid w:val="000670D8"/>
    <w:rsid w:val="00074564"/>
    <w:rsid w:val="00075A69"/>
    <w:rsid w:val="0008139B"/>
    <w:rsid w:val="000869EE"/>
    <w:rsid w:val="00093F7D"/>
    <w:rsid w:val="00094118"/>
    <w:rsid w:val="00094C55"/>
    <w:rsid w:val="00097AED"/>
    <w:rsid w:val="000A07CF"/>
    <w:rsid w:val="000A0DF9"/>
    <w:rsid w:val="000A1F8F"/>
    <w:rsid w:val="000A4B8F"/>
    <w:rsid w:val="000B3BA3"/>
    <w:rsid w:val="000B43DE"/>
    <w:rsid w:val="000B4606"/>
    <w:rsid w:val="000B7BDB"/>
    <w:rsid w:val="000D33C3"/>
    <w:rsid w:val="000E2214"/>
    <w:rsid w:val="000E618E"/>
    <w:rsid w:val="000F24F1"/>
    <w:rsid w:val="000F2B5D"/>
    <w:rsid w:val="000F2E30"/>
    <w:rsid w:val="00106A07"/>
    <w:rsid w:val="0011019E"/>
    <w:rsid w:val="00110BF2"/>
    <w:rsid w:val="001127E7"/>
    <w:rsid w:val="00112DBD"/>
    <w:rsid w:val="00113AF4"/>
    <w:rsid w:val="00114EEF"/>
    <w:rsid w:val="001222E5"/>
    <w:rsid w:val="00130EF9"/>
    <w:rsid w:val="0013216F"/>
    <w:rsid w:val="00133E09"/>
    <w:rsid w:val="001345F3"/>
    <w:rsid w:val="00135378"/>
    <w:rsid w:val="00135548"/>
    <w:rsid w:val="00135595"/>
    <w:rsid w:val="00136D18"/>
    <w:rsid w:val="001409B4"/>
    <w:rsid w:val="001411B9"/>
    <w:rsid w:val="0014270F"/>
    <w:rsid w:val="00143D5A"/>
    <w:rsid w:val="00144447"/>
    <w:rsid w:val="00151D8C"/>
    <w:rsid w:val="00155464"/>
    <w:rsid w:val="00157169"/>
    <w:rsid w:val="00162B90"/>
    <w:rsid w:val="001646A0"/>
    <w:rsid w:val="00174069"/>
    <w:rsid w:val="001748F4"/>
    <w:rsid w:val="00175585"/>
    <w:rsid w:val="00176CA3"/>
    <w:rsid w:val="00177E43"/>
    <w:rsid w:val="001859C0"/>
    <w:rsid w:val="00186B0F"/>
    <w:rsid w:val="00196C8A"/>
    <w:rsid w:val="001A5B61"/>
    <w:rsid w:val="001A7583"/>
    <w:rsid w:val="001B053E"/>
    <w:rsid w:val="001B060A"/>
    <w:rsid w:val="001B3C5A"/>
    <w:rsid w:val="001C079E"/>
    <w:rsid w:val="001D0A8D"/>
    <w:rsid w:val="001D23AF"/>
    <w:rsid w:val="001D5083"/>
    <w:rsid w:val="001E16B2"/>
    <w:rsid w:val="001E2DA7"/>
    <w:rsid w:val="001E355B"/>
    <w:rsid w:val="001E4F09"/>
    <w:rsid w:val="001E59FA"/>
    <w:rsid w:val="001F2425"/>
    <w:rsid w:val="001F3B97"/>
    <w:rsid w:val="001F4CA8"/>
    <w:rsid w:val="001F65D7"/>
    <w:rsid w:val="001F7CC4"/>
    <w:rsid w:val="00201935"/>
    <w:rsid w:val="0020325A"/>
    <w:rsid w:val="00211134"/>
    <w:rsid w:val="00211F43"/>
    <w:rsid w:val="002153D7"/>
    <w:rsid w:val="00215D50"/>
    <w:rsid w:val="00216D3C"/>
    <w:rsid w:val="00217C6E"/>
    <w:rsid w:val="00222D4C"/>
    <w:rsid w:val="00223563"/>
    <w:rsid w:val="00223790"/>
    <w:rsid w:val="002240E7"/>
    <w:rsid w:val="002326EB"/>
    <w:rsid w:val="00233820"/>
    <w:rsid w:val="002349A8"/>
    <w:rsid w:val="00241FE8"/>
    <w:rsid w:val="0024209D"/>
    <w:rsid w:val="00244D27"/>
    <w:rsid w:val="00245C86"/>
    <w:rsid w:val="00246283"/>
    <w:rsid w:val="002464B1"/>
    <w:rsid w:val="0024730B"/>
    <w:rsid w:val="0025152A"/>
    <w:rsid w:val="00261515"/>
    <w:rsid w:val="00262510"/>
    <w:rsid w:val="00271E03"/>
    <w:rsid w:val="00275646"/>
    <w:rsid w:val="002800C7"/>
    <w:rsid w:val="00280B74"/>
    <w:rsid w:val="00283924"/>
    <w:rsid w:val="00284F30"/>
    <w:rsid w:val="00284FB4"/>
    <w:rsid w:val="0028634A"/>
    <w:rsid w:val="002A02C9"/>
    <w:rsid w:val="002A12AD"/>
    <w:rsid w:val="002A72E7"/>
    <w:rsid w:val="002B3202"/>
    <w:rsid w:val="002B49E7"/>
    <w:rsid w:val="002B49F4"/>
    <w:rsid w:val="002B718B"/>
    <w:rsid w:val="002C1CC5"/>
    <w:rsid w:val="002D1477"/>
    <w:rsid w:val="002E26BE"/>
    <w:rsid w:val="002E779B"/>
    <w:rsid w:val="002E798B"/>
    <w:rsid w:val="002F1EFD"/>
    <w:rsid w:val="002F3ABC"/>
    <w:rsid w:val="002F59BC"/>
    <w:rsid w:val="002F6749"/>
    <w:rsid w:val="002F6935"/>
    <w:rsid w:val="00300233"/>
    <w:rsid w:val="00304307"/>
    <w:rsid w:val="0030495D"/>
    <w:rsid w:val="003057F4"/>
    <w:rsid w:val="003062ED"/>
    <w:rsid w:val="00311DDF"/>
    <w:rsid w:val="00321601"/>
    <w:rsid w:val="00324266"/>
    <w:rsid w:val="003269EE"/>
    <w:rsid w:val="0033029F"/>
    <w:rsid w:val="00330364"/>
    <w:rsid w:val="00331144"/>
    <w:rsid w:val="00331A0F"/>
    <w:rsid w:val="00337145"/>
    <w:rsid w:val="00340E5F"/>
    <w:rsid w:val="0034365E"/>
    <w:rsid w:val="00346485"/>
    <w:rsid w:val="003465AB"/>
    <w:rsid w:val="00351847"/>
    <w:rsid w:val="00352A6B"/>
    <w:rsid w:val="00356B3C"/>
    <w:rsid w:val="00357760"/>
    <w:rsid w:val="003603DF"/>
    <w:rsid w:val="00364114"/>
    <w:rsid w:val="003649BF"/>
    <w:rsid w:val="00364A0E"/>
    <w:rsid w:val="003675B6"/>
    <w:rsid w:val="0036775B"/>
    <w:rsid w:val="003742E3"/>
    <w:rsid w:val="00381A2E"/>
    <w:rsid w:val="0038629D"/>
    <w:rsid w:val="0039534A"/>
    <w:rsid w:val="003A60E9"/>
    <w:rsid w:val="003B2910"/>
    <w:rsid w:val="003B3A6A"/>
    <w:rsid w:val="003C040A"/>
    <w:rsid w:val="003C1054"/>
    <w:rsid w:val="003C1553"/>
    <w:rsid w:val="003C167D"/>
    <w:rsid w:val="003C39B6"/>
    <w:rsid w:val="003C472B"/>
    <w:rsid w:val="003C6A82"/>
    <w:rsid w:val="003D2756"/>
    <w:rsid w:val="003D302F"/>
    <w:rsid w:val="003D3EA5"/>
    <w:rsid w:val="003D4CCA"/>
    <w:rsid w:val="003D5197"/>
    <w:rsid w:val="003D741C"/>
    <w:rsid w:val="003E0D42"/>
    <w:rsid w:val="003E1F6A"/>
    <w:rsid w:val="003E571E"/>
    <w:rsid w:val="003E6AC4"/>
    <w:rsid w:val="003E7D5B"/>
    <w:rsid w:val="003F1808"/>
    <w:rsid w:val="003F27B3"/>
    <w:rsid w:val="003F3DF9"/>
    <w:rsid w:val="00400384"/>
    <w:rsid w:val="00404A32"/>
    <w:rsid w:val="004140B2"/>
    <w:rsid w:val="00417934"/>
    <w:rsid w:val="00417A4F"/>
    <w:rsid w:val="004217F6"/>
    <w:rsid w:val="004273E3"/>
    <w:rsid w:val="00441E8F"/>
    <w:rsid w:val="00444358"/>
    <w:rsid w:val="00451F52"/>
    <w:rsid w:val="00452296"/>
    <w:rsid w:val="004550A9"/>
    <w:rsid w:val="004576BC"/>
    <w:rsid w:val="00460009"/>
    <w:rsid w:val="00460373"/>
    <w:rsid w:val="004611BC"/>
    <w:rsid w:val="00461B63"/>
    <w:rsid w:val="0046362C"/>
    <w:rsid w:val="00495003"/>
    <w:rsid w:val="004973BD"/>
    <w:rsid w:val="00497EBE"/>
    <w:rsid w:val="004A096B"/>
    <w:rsid w:val="004A11AE"/>
    <w:rsid w:val="004A29E4"/>
    <w:rsid w:val="004A312F"/>
    <w:rsid w:val="004B2564"/>
    <w:rsid w:val="004B29A3"/>
    <w:rsid w:val="004B4B87"/>
    <w:rsid w:val="004B5AAD"/>
    <w:rsid w:val="004B6DB4"/>
    <w:rsid w:val="004B6F18"/>
    <w:rsid w:val="004C078B"/>
    <w:rsid w:val="004C0791"/>
    <w:rsid w:val="004C3A67"/>
    <w:rsid w:val="004C5DE3"/>
    <w:rsid w:val="004C6BED"/>
    <w:rsid w:val="004D2DD1"/>
    <w:rsid w:val="004D5C87"/>
    <w:rsid w:val="004E06AE"/>
    <w:rsid w:val="004E707B"/>
    <w:rsid w:val="004E784F"/>
    <w:rsid w:val="004F1F39"/>
    <w:rsid w:val="004F23D8"/>
    <w:rsid w:val="004F345D"/>
    <w:rsid w:val="004F456E"/>
    <w:rsid w:val="004F6137"/>
    <w:rsid w:val="00501476"/>
    <w:rsid w:val="00503176"/>
    <w:rsid w:val="00506863"/>
    <w:rsid w:val="00506935"/>
    <w:rsid w:val="005177C0"/>
    <w:rsid w:val="005204C1"/>
    <w:rsid w:val="00532129"/>
    <w:rsid w:val="00532D78"/>
    <w:rsid w:val="00541835"/>
    <w:rsid w:val="00543450"/>
    <w:rsid w:val="00544B31"/>
    <w:rsid w:val="00544E33"/>
    <w:rsid w:val="0054571C"/>
    <w:rsid w:val="005545E6"/>
    <w:rsid w:val="00557CE6"/>
    <w:rsid w:val="00563B43"/>
    <w:rsid w:val="005818D2"/>
    <w:rsid w:val="00582ED8"/>
    <w:rsid w:val="0058338A"/>
    <w:rsid w:val="00584740"/>
    <w:rsid w:val="00586888"/>
    <w:rsid w:val="005921AB"/>
    <w:rsid w:val="00594598"/>
    <w:rsid w:val="005A23DC"/>
    <w:rsid w:val="005A45E9"/>
    <w:rsid w:val="005A5701"/>
    <w:rsid w:val="005A6D8F"/>
    <w:rsid w:val="005B14B2"/>
    <w:rsid w:val="005B5736"/>
    <w:rsid w:val="005C1939"/>
    <w:rsid w:val="005C19B4"/>
    <w:rsid w:val="005C1A47"/>
    <w:rsid w:val="005C5457"/>
    <w:rsid w:val="005D1DF6"/>
    <w:rsid w:val="005E1F41"/>
    <w:rsid w:val="005E55F0"/>
    <w:rsid w:val="005E69F5"/>
    <w:rsid w:val="005F1A42"/>
    <w:rsid w:val="005F4D4F"/>
    <w:rsid w:val="00600C4F"/>
    <w:rsid w:val="006023E8"/>
    <w:rsid w:val="00604E6D"/>
    <w:rsid w:val="00607EE7"/>
    <w:rsid w:val="006124CB"/>
    <w:rsid w:val="0061350B"/>
    <w:rsid w:val="0062573E"/>
    <w:rsid w:val="00626047"/>
    <w:rsid w:val="00627794"/>
    <w:rsid w:val="00630064"/>
    <w:rsid w:val="00632A04"/>
    <w:rsid w:val="00634648"/>
    <w:rsid w:val="0063788A"/>
    <w:rsid w:val="006411B1"/>
    <w:rsid w:val="00651AE9"/>
    <w:rsid w:val="006533C9"/>
    <w:rsid w:val="006550A3"/>
    <w:rsid w:val="006560B6"/>
    <w:rsid w:val="00664AD3"/>
    <w:rsid w:val="00664ADB"/>
    <w:rsid w:val="00665C33"/>
    <w:rsid w:val="00667FDD"/>
    <w:rsid w:val="00670389"/>
    <w:rsid w:val="00670B9C"/>
    <w:rsid w:val="00683529"/>
    <w:rsid w:val="006853E2"/>
    <w:rsid w:val="006931E3"/>
    <w:rsid w:val="00694CFC"/>
    <w:rsid w:val="006963C2"/>
    <w:rsid w:val="006A1F5C"/>
    <w:rsid w:val="006B489A"/>
    <w:rsid w:val="006B7812"/>
    <w:rsid w:val="006C1DA3"/>
    <w:rsid w:val="006C46C9"/>
    <w:rsid w:val="006D429B"/>
    <w:rsid w:val="006D5188"/>
    <w:rsid w:val="006E1B33"/>
    <w:rsid w:val="006E30E2"/>
    <w:rsid w:val="006E7B3B"/>
    <w:rsid w:val="006F127B"/>
    <w:rsid w:val="007011D1"/>
    <w:rsid w:val="00704FF4"/>
    <w:rsid w:val="00711273"/>
    <w:rsid w:val="007163B3"/>
    <w:rsid w:val="007168EE"/>
    <w:rsid w:val="007357FF"/>
    <w:rsid w:val="00736814"/>
    <w:rsid w:val="00736D64"/>
    <w:rsid w:val="00737A9E"/>
    <w:rsid w:val="0074007E"/>
    <w:rsid w:val="00742400"/>
    <w:rsid w:val="007461EC"/>
    <w:rsid w:val="0075528B"/>
    <w:rsid w:val="007766AF"/>
    <w:rsid w:val="007777B8"/>
    <w:rsid w:val="00783F3D"/>
    <w:rsid w:val="0078488C"/>
    <w:rsid w:val="00795736"/>
    <w:rsid w:val="007A59D0"/>
    <w:rsid w:val="007A6289"/>
    <w:rsid w:val="007A6D06"/>
    <w:rsid w:val="007B5BCB"/>
    <w:rsid w:val="007C6347"/>
    <w:rsid w:val="007C7B3D"/>
    <w:rsid w:val="007D35C4"/>
    <w:rsid w:val="007D682E"/>
    <w:rsid w:val="007E2D7F"/>
    <w:rsid w:val="007E721C"/>
    <w:rsid w:val="007F0409"/>
    <w:rsid w:val="007F475E"/>
    <w:rsid w:val="007F4AA7"/>
    <w:rsid w:val="007F4E33"/>
    <w:rsid w:val="007F77CA"/>
    <w:rsid w:val="008043C9"/>
    <w:rsid w:val="00805D30"/>
    <w:rsid w:val="00807C30"/>
    <w:rsid w:val="00814725"/>
    <w:rsid w:val="00816B0F"/>
    <w:rsid w:val="00817B9E"/>
    <w:rsid w:val="00820177"/>
    <w:rsid w:val="008216A2"/>
    <w:rsid w:val="008330F2"/>
    <w:rsid w:val="00833DFA"/>
    <w:rsid w:val="008357EF"/>
    <w:rsid w:val="00837568"/>
    <w:rsid w:val="00860142"/>
    <w:rsid w:val="0086137C"/>
    <w:rsid w:val="00861AFE"/>
    <w:rsid w:val="00864A8B"/>
    <w:rsid w:val="00872BF7"/>
    <w:rsid w:val="0087456F"/>
    <w:rsid w:val="00887B5B"/>
    <w:rsid w:val="00890714"/>
    <w:rsid w:val="00891C09"/>
    <w:rsid w:val="008966C2"/>
    <w:rsid w:val="008A0489"/>
    <w:rsid w:val="008A2978"/>
    <w:rsid w:val="008A2A8C"/>
    <w:rsid w:val="008A2C55"/>
    <w:rsid w:val="008A383A"/>
    <w:rsid w:val="008A425D"/>
    <w:rsid w:val="008A458A"/>
    <w:rsid w:val="008A483F"/>
    <w:rsid w:val="008A556D"/>
    <w:rsid w:val="008A73E9"/>
    <w:rsid w:val="008B2A60"/>
    <w:rsid w:val="008B3B4C"/>
    <w:rsid w:val="008B413D"/>
    <w:rsid w:val="008B5F72"/>
    <w:rsid w:val="008B72D0"/>
    <w:rsid w:val="008C2591"/>
    <w:rsid w:val="008C4A9E"/>
    <w:rsid w:val="008D4D16"/>
    <w:rsid w:val="008E3AF6"/>
    <w:rsid w:val="008E4484"/>
    <w:rsid w:val="008E4B86"/>
    <w:rsid w:val="008E53E2"/>
    <w:rsid w:val="008F2C6D"/>
    <w:rsid w:val="008F4900"/>
    <w:rsid w:val="008F4E3D"/>
    <w:rsid w:val="00900BDD"/>
    <w:rsid w:val="00912274"/>
    <w:rsid w:val="0091559E"/>
    <w:rsid w:val="00915816"/>
    <w:rsid w:val="00915B56"/>
    <w:rsid w:val="00916634"/>
    <w:rsid w:val="00921435"/>
    <w:rsid w:val="00925137"/>
    <w:rsid w:val="00934834"/>
    <w:rsid w:val="00940416"/>
    <w:rsid w:val="00941E2C"/>
    <w:rsid w:val="009422FE"/>
    <w:rsid w:val="009439E1"/>
    <w:rsid w:val="00943FF6"/>
    <w:rsid w:val="0094423B"/>
    <w:rsid w:val="00946972"/>
    <w:rsid w:val="00950BA3"/>
    <w:rsid w:val="0095465C"/>
    <w:rsid w:val="00955B66"/>
    <w:rsid w:val="00955DCE"/>
    <w:rsid w:val="00957B9D"/>
    <w:rsid w:val="00964024"/>
    <w:rsid w:val="009646CB"/>
    <w:rsid w:val="00964F14"/>
    <w:rsid w:val="0096588C"/>
    <w:rsid w:val="0097246D"/>
    <w:rsid w:val="00974C21"/>
    <w:rsid w:val="009752A2"/>
    <w:rsid w:val="009806CD"/>
    <w:rsid w:val="00983529"/>
    <w:rsid w:val="00995247"/>
    <w:rsid w:val="009A76F3"/>
    <w:rsid w:val="009A7802"/>
    <w:rsid w:val="009B076C"/>
    <w:rsid w:val="009B0A9C"/>
    <w:rsid w:val="009B2771"/>
    <w:rsid w:val="009B3C59"/>
    <w:rsid w:val="009B4DBF"/>
    <w:rsid w:val="009B68EF"/>
    <w:rsid w:val="009C2D74"/>
    <w:rsid w:val="009C4344"/>
    <w:rsid w:val="009C647E"/>
    <w:rsid w:val="009D11FE"/>
    <w:rsid w:val="009D1D7D"/>
    <w:rsid w:val="009E2E04"/>
    <w:rsid w:val="009E2F85"/>
    <w:rsid w:val="009F277B"/>
    <w:rsid w:val="009F39B9"/>
    <w:rsid w:val="009F435B"/>
    <w:rsid w:val="009F4F32"/>
    <w:rsid w:val="00A10953"/>
    <w:rsid w:val="00A11BCE"/>
    <w:rsid w:val="00A12292"/>
    <w:rsid w:val="00A13C39"/>
    <w:rsid w:val="00A142F0"/>
    <w:rsid w:val="00A172C4"/>
    <w:rsid w:val="00A40B9D"/>
    <w:rsid w:val="00A422F1"/>
    <w:rsid w:val="00A458D7"/>
    <w:rsid w:val="00A4668D"/>
    <w:rsid w:val="00A506A2"/>
    <w:rsid w:val="00A52A0C"/>
    <w:rsid w:val="00A530F2"/>
    <w:rsid w:val="00A54BBE"/>
    <w:rsid w:val="00A67490"/>
    <w:rsid w:val="00A67856"/>
    <w:rsid w:val="00A74BD4"/>
    <w:rsid w:val="00A82049"/>
    <w:rsid w:val="00A8571E"/>
    <w:rsid w:val="00A85F94"/>
    <w:rsid w:val="00AA0219"/>
    <w:rsid w:val="00AC5C1A"/>
    <w:rsid w:val="00AD1602"/>
    <w:rsid w:val="00AD29DB"/>
    <w:rsid w:val="00AD55B5"/>
    <w:rsid w:val="00AE1D5E"/>
    <w:rsid w:val="00AE5D45"/>
    <w:rsid w:val="00AE6EF7"/>
    <w:rsid w:val="00AF2F02"/>
    <w:rsid w:val="00AF7730"/>
    <w:rsid w:val="00B02592"/>
    <w:rsid w:val="00B032BE"/>
    <w:rsid w:val="00B0414F"/>
    <w:rsid w:val="00B06E95"/>
    <w:rsid w:val="00B10ACF"/>
    <w:rsid w:val="00B144E1"/>
    <w:rsid w:val="00B15AF3"/>
    <w:rsid w:val="00B225C3"/>
    <w:rsid w:val="00B22E74"/>
    <w:rsid w:val="00B2782B"/>
    <w:rsid w:val="00B31601"/>
    <w:rsid w:val="00B34643"/>
    <w:rsid w:val="00B47BEB"/>
    <w:rsid w:val="00B47C09"/>
    <w:rsid w:val="00B5291C"/>
    <w:rsid w:val="00B554E3"/>
    <w:rsid w:val="00B555AA"/>
    <w:rsid w:val="00B5587A"/>
    <w:rsid w:val="00B61EC8"/>
    <w:rsid w:val="00B62F6C"/>
    <w:rsid w:val="00B64668"/>
    <w:rsid w:val="00B71251"/>
    <w:rsid w:val="00B720F1"/>
    <w:rsid w:val="00B7214F"/>
    <w:rsid w:val="00B83183"/>
    <w:rsid w:val="00B8378B"/>
    <w:rsid w:val="00B83804"/>
    <w:rsid w:val="00B840B4"/>
    <w:rsid w:val="00B849F0"/>
    <w:rsid w:val="00B86203"/>
    <w:rsid w:val="00B90C47"/>
    <w:rsid w:val="00B9454C"/>
    <w:rsid w:val="00B95612"/>
    <w:rsid w:val="00BA0874"/>
    <w:rsid w:val="00BA0DFD"/>
    <w:rsid w:val="00BA2DE9"/>
    <w:rsid w:val="00BB504E"/>
    <w:rsid w:val="00BB7D6B"/>
    <w:rsid w:val="00BC098C"/>
    <w:rsid w:val="00BC1092"/>
    <w:rsid w:val="00BC48D7"/>
    <w:rsid w:val="00BC597C"/>
    <w:rsid w:val="00BD74FE"/>
    <w:rsid w:val="00BF3A98"/>
    <w:rsid w:val="00BF77CA"/>
    <w:rsid w:val="00C024E1"/>
    <w:rsid w:val="00C30C7A"/>
    <w:rsid w:val="00C32BD3"/>
    <w:rsid w:val="00C33FB1"/>
    <w:rsid w:val="00C34B57"/>
    <w:rsid w:val="00C34E86"/>
    <w:rsid w:val="00C36E04"/>
    <w:rsid w:val="00C41215"/>
    <w:rsid w:val="00C4483C"/>
    <w:rsid w:val="00C50F24"/>
    <w:rsid w:val="00C54277"/>
    <w:rsid w:val="00C54C7F"/>
    <w:rsid w:val="00C575C7"/>
    <w:rsid w:val="00C67E22"/>
    <w:rsid w:val="00C67F93"/>
    <w:rsid w:val="00C76A23"/>
    <w:rsid w:val="00C82BDE"/>
    <w:rsid w:val="00C855B6"/>
    <w:rsid w:val="00C862D7"/>
    <w:rsid w:val="00C949D4"/>
    <w:rsid w:val="00C95859"/>
    <w:rsid w:val="00CA1D24"/>
    <w:rsid w:val="00CA63A1"/>
    <w:rsid w:val="00CB0A10"/>
    <w:rsid w:val="00CB627D"/>
    <w:rsid w:val="00CB648B"/>
    <w:rsid w:val="00CC431C"/>
    <w:rsid w:val="00CC5791"/>
    <w:rsid w:val="00CC6ABE"/>
    <w:rsid w:val="00CC7164"/>
    <w:rsid w:val="00CD1252"/>
    <w:rsid w:val="00CD1DD3"/>
    <w:rsid w:val="00CE32B0"/>
    <w:rsid w:val="00CE56E4"/>
    <w:rsid w:val="00CE6C43"/>
    <w:rsid w:val="00CF138B"/>
    <w:rsid w:val="00CF6D9D"/>
    <w:rsid w:val="00CF6E7B"/>
    <w:rsid w:val="00CF7967"/>
    <w:rsid w:val="00D012EE"/>
    <w:rsid w:val="00D0163C"/>
    <w:rsid w:val="00D04C14"/>
    <w:rsid w:val="00D12B0D"/>
    <w:rsid w:val="00D14CC2"/>
    <w:rsid w:val="00D241A4"/>
    <w:rsid w:val="00D2595F"/>
    <w:rsid w:val="00D265D1"/>
    <w:rsid w:val="00D2735B"/>
    <w:rsid w:val="00D32A8F"/>
    <w:rsid w:val="00D33169"/>
    <w:rsid w:val="00D36C8A"/>
    <w:rsid w:val="00D40AAB"/>
    <w:rsid w:val="00D41D61"/>
    <w:rsid w:val="00D420E9"/>
    <w:rsid w:val="00D506EB"/>
    <w:rsid w:val="00D575B9"/>
    <w:rsid w:val="00D60FFE"/>
    <w:rsid w:val="00D61ADA"/>
    <w:rsid w:val="00D63941"/>
    <w:rsid w:val="00D63A9A"/>
    <w:rsid w:val="00D670DC"/>
    <w:rsid w:val="00D756E8"/>
    <w:rsid w:val="00D8083A"/>
    <w:rsid w:val="00D80DFD"/>
    <w:rsid w:val="00D854F7"/>
    <w:rsid w:val="00D919EE"/>
    <w:rsid w:val="00D932B3"/>
    <w:rsid w:val="00D968F4"/>
    <w:rsid w:val="00D9745E"/>
    <w:rsid w:val="00DA091A"/>
    <w:rsid w:val="00DB069C"/>
    <w:rsid w:val="00DB4B72"/>
    <w:rsid w:val="00DB6A6B"/>
    <w:rsid w:val="00DB7BD6"/>
    <w:rsid w:val="00DC455F"/>
    <w:rsid w:val="00DD455B"/>
    <w:rsid w:val="00DD7B2E"/>
    <w:rsid w:val="00DE451F"/>
    <w:rsid w:val="00DE4E5B"/>
    <w:rsid w:val="00DE678A"/>
    <w:rsid w:val="00DE799D"/>
    <w:rsid w:val="00DF09BA"/>
    <w:rsid w:val="00DF27FB"/>
    <w:rsid w:val="00DF2FF3"/>
    <w:rsid w:val="00DF3A02"/>
    <w:rsid w:val="00DF4145"/>
    <w:rsid w:val="00DF5D0B"/>
    <w:rsid w:val="00E0059D"/>
    <w:rsid w:val="00E00C9E"/>
    <w:rsid w:val="00E0146E"/>
    <w:rsid w:val="00E043FA"/>
    <w:rsid w:val="00E16639"/>
    <w:rsid w:val="00E16DFE"/>
    <w:rsid w:val="00E2245D"/>
    <w:rsid w:val="00E247B3"/>
    <w:rsid w:val="00E27405"/>
    <w:rsid w:val="00E35636"/>
    <w:rsid w:val="00E35B01"/>
    <w:rsid w:val="00E369D6"/>
    <w:rsid w:val="00E36C43"/>
    <w:rsid w:val="00E411B6"/>
    <w:rsid w:val="00E47A70"/>
    <w:rsid w:val="00E52D06"/>
    <w:rsid w:val="00E53F39"/>
    <w:rsid w:val="00E66148"/>
    <w:rsid w:val="00E6649D"/>
    <w:rsid w:val="00E75C5F"/>
    <w:rsid w:val="00E80D0B"/>
    <w:rsid w:val="00E80D0F"/>
    <w:rsid w:val="00E8163B"/>
    <w:rsid w:val="00E873DF"/>
    <w:rsid w:val="00EB114B"/>
    <w:rsid w:val="00EB14A4"/>
    <w:rsid w:val="00EB68CA"/>
    <w:rsid w:val="00EC5AD2"/>
    <w:rsid w:val="00ED0264"/>
    <w:rsid w:val="00ED47A3"/>
    <w:rsid w:val="00EE0346"/>
    <w:rsid w:val="00EE5871"/>
    <w:rsid w:val="00EF4040"/>
    <w:rsid w:val="00F00571"/>
    <w:rsid w:val="00F0222A"/>
    <w:rsid w:val="00F0226A"/>
    <w:rsid w:val="00F02528"/>
    <w:rsid w:val="00F0662D"/>
    <w:rsid w:val="00F12B9F"/>
    <w:rsid w:val="00F16429"/>
    <w:rsid w:val="00F16B1B"/>
    <w:rsid w:val="00F17884"/>
    <w:rsid w:val="00F21E77"/>
    <w:rsid w:val="00F2271F"/>
    <w:rsid w:val="00F239A2"/>
    <w:rsid w:val="00F25670"/>
    <w:rsid w:val="00F26DC9"/>
    <w:rsid w:val="00F3608A"/>
    <w:rsid w:val="00F41BD3"/>
    <w:rsid w:val="00F41DF6"/>
    <w:rsid w:val="00F432C9"/>
    <w:rsid w:val="00F443FE"/>
    <w:rsid w:val="00F46DBF"/>
    <w:rsid w:val="00F52887"/>
    <w:rsid w:val="00F530D1"/>
    <w:rsid w:val="00F533FF"/>
    <w:rsid w:val="00F53F31"/>
    <w:rsid w:val="00F56539"/>
    <w:rsid w:val="00F57EBB"/>
    <w:rsid w:val="00F74658"/>
    <w:rsid w:val="00F77C6E"/>
    <w:rsid w:val="00F8194D"/>
    <w:rsid w:val="00F8505F"/>
    <w:rsid w:val="00F86A04"/>
    <w:rsid w:val="00F872E5"/>
    <w:rsid w:val="00F87B4B"/>
    <w:rsid w:val="00F92E99"/>
    <w:rsid w:val="00F973C9"/>
    <w:rsid w:val="00FA238C"/>
    <w:rsid w:val="00FA5148"/>
    <w:rsid w:val="00FA5429"/>
    <w:rsid w:val="00FA56F9"/>
    <w:rsid w:val="00FB0798"/>
    <w:rsid w:val="00FB1660"/>
    <w:rsid w:val="00FC19D7"/>
    <w:rsid w:val="00FC2D39"/>
    <w:rsid w:val="00FC2FD6"/>
    <w:rsid w:val="00FC3002"/>
    <w:rsid w:val="00FD0526"/>
    <w:rsid w:val="00FD1B39"/>
    <w:rsid w:val="00FD2076"/>
    <w:rsid w:val="00FD330A"/>
    <w:rsid w:val="00FD3FC1"/>
    <w:rsid w:val="00FF11A1"/>
    <w:rsid w:val="00FF14A2"/>
    <w:rsid w:val="00FF3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67"/>
    <o:shapelayout v:ext="edit">
      <o:idmap v:ext="edit" data="1"/>
    </o:shapelayout>
  </w:shapeDefaults>
  <w:decimalSymbol w:val="."/>
  <w:listSeparator w:val=","/>
  <w14:docId w14:val="29B15341"/>
  <w15:docId w15:val="{202C6406-D6BB-439E-A874-2DE36515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D18"/>
    <w:pPr>
      <w:spacing w:after="120" w:line="240" w:lineRule="auto"/>
    </w:pPr>
    <w:rPr>
      <w:rFonts w:ascii="Calibri" w:hAnsi="Calibri"/>
      <w:sz w:val="24"/>
    </w:rPr>
  </w:style>
  <w:style w:type="paragraph" w:styleId="Heading1">
    <w:name w:val="heading 1"/>
    <w:basedOn w:val="Normal"/>
    <w:next w:val="Heading2"/>
    <w:link w:val="Heading1Char"/>
    <w:uiPriority w:val="9"/>
    <w:qFormat/>
    <w:rsid w:val="00E80D0F"/>
    <w:pPr>
      <w:keepNext/>
      <w:keepLines/>
      <w:numPr>
        <w:numId w:val="7"/>
      </w:numPr>
      <w:outlineLvl w:val="0"/>
    </w:pPr>
    <w:rPr>
      <w:rFonts w:eastAsiaTheme="majorEastAsia" w:cstheme="majorBidi"/>
      <w:b/>
      <w:bCs/>
      <w:caps/>
      <w:color w:val="1F497D" w:themeColor="text2"/>
      <w:szCs w:val="28"/>
    </w:rPr>
  </w:style>
  <w:style w:type="paragraph" w:styleId="Heading2">
    <w:name w:val="heading 2"/>
    <w:basedOn w:val="Normal"/>
    <w:link w:val="Heading2Char"/>
    <w:uiPriority w:val="9"/>
    <w:unhideWhenUsed/>
    <w:qFormat/>
    <w:rsid w:val="00E80D0F"/>
    <w:pPr>
      <w:widowControl w:val="0"/>
      <w:numPr>
        <w:ilvl w:val="1"/>
        <w:numId w:val="7"/>
      </w:numPr>
      <w:outlineLvl w:val="1"/>
    </w:pPr>
    <w:rPr>
      <w:rFonts w:eastAsiaTheme="majorEastAsia" w:cstheme="majorBidi"/>
      <w:b/>
      <w:bCs/>
      <w:szCs w:val="26"/>
    </w:rPr>
  </w:style>
  <w:style w:type="paragraph" w:styleId="Heading3">
    <w:name w:val="heading 3"/>
    <w:basedOn w:val="Normal"/>
    <w:link w:val="Heading3Char"/>
    <w:uiPriority w:val="9"/>
    <w:unhideWhenUsed/>
    <w:qFormat/>
    <w:rsid w:val="00A530F2"/>
    <w:pPr>
      <w:widowControl w:val="0"/>
      <w:numPr>
        <w:ilvl w:val="2"/>
        <w:numId w:val="7"/>
      </w:numPr>
      <w:ind w:left="720"/>
      <w:outlineLvl w:val="2"/>
    </w:pPr>
    <w:rPr>
      <w:rFonts w:eastAsiaTheme="majorEastAsia" w:cstheme="majorBidi"/>
      <w:bCs/>
    </w:rPr>
  </w:style>
  <w:style w:type="paragraph" w:styleId="Heading4">
    <w:name w:val="heading 4"/>
    <w:basedOn w:val="Normal"/>
    <w:link w:val="Heading4Char"/>
    <w:uiPriority w:val="9"/>
    <w:unhideWhenUsed/>
    <w:qFormat/>
    <w:rsid w:val="00A530F2"/>
    <w:pPr>
      <w:keepNext/>
      <w:keepLines/>
      <w:numPr>
        <w:ilvl w:val="3"/>
        <w:numId w:val="7"/>
      </w:numPr>
      <w:ind w:left="1080"/>
      <w:outlineLvl w:val="3"/>
    </w:pPr>
    <w:rPr>
      <w:rFonts w:eastAsiaTheme="majorEastAsia" w:cstheme="majorBidi"/>
      <w:bCs/>
      <w:iCs/>
    </w:rPr>
  </w:style>
  <w:style w:type="paragraph" w:styleId="Heading5">
    <w:name w:val="heading 5"/>
    <w:basedOn w:val="Normal"/>
    <w:link w:val="Heading5Char"/>
    <w:uiPriority w:val="9"/>
    <w:unhideWhenUsed/>
    <w:qFormat/>
    <w:rsid w:val="00FA5148"/>
    <w:pPr>
      <w:keepNext/>
      <w:keepLines/>
      <w:numPr>
        <w:ilvl w:val="4"/>
        <w:numId w:val="7"/>
      </w:numPr>
      <w:outlineLvl w:val="4"/>
    </w:pPr>
    <w:rPr>
      <w:rFonts w:eastAsiaTheme="majorEastAsia" w:cstheme="majorBidi"/>
    </w:rPr>
  </w:style>
  <w:style w:type="paragraph" w:styleId="Heading6">
    <w:name w:val="heading 6"/>
    <w:basedOn w:val="Normal"/>
    <w:link w:val="Heading6Char"/>
    <w:uiPriority w:val="9"/>
    <w:unhideWhenUsed/>
    <w:qFormat/>
    <w:rsid w:val="00FA5148"/>
    <w:pPr>
      <w:keepNext/>
      <w:keepLines/>
      <w:numPr>
        <w:ilvl w:val="5"/>
        <w:numId w:val="7"/>
      </w:numPr>
      <w:outlineLvl w:val="5"/>
    </w:pPr>
    <w:rPr>
      <w:rFonts w:eastAsiaTheme="majorEastAsia" w:cstheme="majorBidi"/>
      <w:iCs/>
    </w:rPr>
  </w:style>
  <w:style w:type="paragraph" w:styleId="Heading7">
    <w:name w:val="heading 7"/>
    <w:basedOn w:val="Normal"/>
    <w:link w:val="Heading7Char"/>
    <w:uiPriority w:val="9"/>
    <w:unhideWhenUsed/>
    <w:qFormat/>
    <w:rsid w:val="00FA5148"/>
    <w:pPr>
      <w:keepNext/>
      <w:keepLines/>
      <w:numPr>
        <w:ilvl w:val="6"/>
        <w:numId w:val="7"/>
      </w:numPr>
      <w:outlineLvl w:val="6"/>
    </w:pPr>
    <w:rPr>
      <w:rFonts w:eastAsiaTheme="majorEastAsia" w:cstheme="majorBidi"/>
      <w:iCs/>
    </w:rPr>
  </w:style>
  <w:style w:type="paragraph" w:styleId="Heading8">
    <w:name w:val="heading 8"/>
    <w:basedOn w:val="Normal"/>
    <w:link w:val="Heading8Char"/>
    <w:uiPriority w:val="9"/>
    <w:unhideWhenUsed/>
    <w:qFormat/>
    <w:rsid w:val="00FA5148"/>
    <w:pPr>
      <w:keepNext/>
      <w:keepLines/>
      <w:numPr>
        <w:ilvl w:val="7"/>
        <w:numId w:val="7"/>
      </w:numPr>
      <w:outlineLvl w:val="7"/>
    </w:pPr>
    <w:rPr>
      <w:rFonts w:eastAsiaTheme="majorEastAsia" w:cstheme="majorBidi"/>
      <w:szCs w:val="20"/>
    </w:rPr>
  </w:style>
  <w:style w:type="paragraph" w:styleId="Heading9">
    <w:name w:val="heading 9"/>
    <w:basedOn w:val="Normal"/>
    <w:link w:val="Heading9Char"/>
    <w:uiPriority w:val="9"/>
    <w:unhideWhenUsed/>
    <w:qFormat/>
    <w:rsid w:val="00FA5148"/>
    <w:pPr>
      <w:keepNext/>
      <w:keepLines/>
      <w:numPr>
        <w:ilvl w:val="8"/>
        <w:numId w:val="7"/>
      </w:numPr>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D0F"/>
    <w:rPr>
      <w:rFonts w:ascii="Calibri" w:eastAsiaTheme="majorEastAsia" w:hAnsi="Calibri" w:cstheme="majorBidi"/>
      <w:b/>
      <w:bCs/>
      <w:caps/>
      <w:color w:val="1F497D" w:themeColor="text2"/>
      <w:sz w:val="24"/>
      <w:szCs w:val="28"/>
    </w:rPr>
  </w:style>
  <w:style w:type="character" w:customStyle="1" w:styleId="Heading2Char">
    <w:name w:val="Heading 2 Char"/>
    <w:basedOn w:val="DefaultParagraphFont"/>
    <w:link w:val="Heading2"/>
    <w:uiPriority w:val="9"/>
    <w:rsid w:val="00E80D0F"/>
    <w:rPr>
      <w:rFonts w:ascii="Calibri" w:eastAsiaTheme="majorEastAsia" w:hAnsi="Calibri" w:cstheme="majorBidi"/>
      <w:b/>
      <w:bCs/>
      <w:sz w:val="24"/>
      <w:szCs w:val="26"/>
    </w:rPr>
  </w:style>
  <w:style w:type="character" w:customStyle="1" w:styleId="Heading3Char">
    <w:name w:val="Heading 3 Char"/>
    <w:basedOn w:val="DefaultParagraphFont"/>
    <w:link w:val="Heading3"/>
    <w:uiPriority w:val="9"/>
    <w:rsid w:val="00A530F2"/>
    <w:rPr>
      <w:rFonts w:ascii="Calibri" w:eastAsiaTheme="majorEastAsia" w:hAnsi="Calibri" w:cstheme="majorBidi"/>
      <w:bCs/>
      <w:sz w:val="24"/>
    </w:rPr>
  </w:style>
  <w:style w:type="character" w:customStyle="1" w:styleId="Heading4Char">
    <w:name w:val="Heading 4 Char"/>
    <w:basedOn w:val="DefaultParagraphFont"/>
    <w:link w:val="Heading4"/>
    <w:uiPriority w:val="9"/>
    <w:rsid w:val="00A530F2"/>
    <w:rPr>
      <w:rFonts w:ascii="Calibri" w:eastAsiaTheme="majorEastAsia" w:hAnsi="Calibri" w:cstheme="majorBidi"/>
      <w:bCs/>
      <w:iCs/>
      <w:sz w:val="24"/>
    </w:rPr>
  </w:style>
  <w:style w:type="character" w:customStyle="1" w:styleId="Heading5Char">
    <w:name w:val="Heading 5 Char"/>
    <w:basedOn w:val="DefaultParagraphFont"/>
    <w:link w:val="Heading5"/>
    <w:uiPriority w:val="9"/>
    <w:rsid w:val="00FA5148"/>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rsid w:val="00FA5148"/>
    <w:rPr>
      <w:rFonts w:ascii="Times New Roman" w:eastAsiaTheme="majorEastAsia" w:hAnsi="Times New Roman" w:cstheme="majorBidi"/>
      <w:iCs/>
      <w:sz w:val="24"/>
    </w:rPr>
  </w:style>
  <w:style w:type="character" w:customStyle="1" w:styleId="Heading7Char">
    <w:name w:val="Heading 7 Char"/>
    <w:basedOn w:val="DefaultParagraphFont"/>
    <w:link w:val="Heading7"/>
    <w:uiPriority w:val="9"/>
    <w:rsid w:val="00FA5148"/>
    <w:rPr>
      <w:rFonts w:ascii="Times New Roman" w:eastAsiaTheme="majorEastAsia" w:hAnsi="Times New Roman" w:cstheme="majorBidi"/>
      <w:iCs/>
      <w:sz w:val="24"/>
    </w:rPr>
  </w:style>
  <w:style w:type="character" w:customStyle="1" w:styleId="Heading8Char">
    <w:name w:val="Heading 8 Char"/>
    <w:basedOn w:val="DefaultParagraphFont"/>
    <w:link w:val="Heading8"/>
    <w:uiPriority w:val="9"/>
    <w:rsid w:val="00FA5148"/>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9"/>
    <w:rsid w:val="00FA5148"/>
    <w:rPr>
      <w:rFonts w:ascii="Times New Roman" w:eastAsiaTheme="majorEastAsia" w:hAnsi="Times New Roman" w:cstheme="majorBidi"/>
      <w:iCs/>
      <w:sz w:val="24"/>
      <w:szCs w:val="20"/>
    </w:rPr>
  </w:style>
  <w:style w:type="paragraph" w:styleId="ListParagraph">
    <w:name w:val="List Paragraph"/>
    <w:basedOn w:val="Normal"/>
    <w:uiPriority w:val="34"/>
    <w:rsid w:val="00742400"/>
    <w:pPr>
      <w:ind w:left="720"/>
      <w:contextualSpacing/>
    </w:pPr>
  </w:style>
  <w:style w:type="character" w:styleId="CommentReference">
    <w:name w:val="annotation reference"/>
    <w:basedOn w:val="DefaultParagraphFont"/>
    <w:uiPriority w:val="99"/>
    <w:semiHidden/>
    <w:unhideWhenUsed/>
    <w:rsid w:val="00BD74FE"/>
    <w:rPr>
      <w:sz w:val="16"/>
      <w:szCs w:val="16"/>
    </w:rPr>
  </w:style>
  <w:style w:type="paragraph" w:styleId="CommentText">
    <w:name w:val="annotation text"/>
    <w:basedOn w:val="Normal"/>
    <w:link w:val="CommentTextChar"/>
    <w:uiPriority w:val="99"/>
    <w:unhideWhenUsed/>
    <w:rsid w:val="00BD74FE"/>
    <w:rPr>
      <w:sz w:val="20"/>
      <w:szCs w:val="20"/>
    </w:rPr>
  </w:style>
  <w:style w:type="character" w:customStyle="1" w:styleId="CommentTextChar">
    <w:name w:val="Comment Text Char"/>
    <w:basedOn w:val="DefaultParagraphFont"/>
    <w:link w:val="CommentText"/>
    <w:uiPriority w:val="99"/>
    <w:rsid w:val="00BD74F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D74FE"/>
    <w:rPr>
      <w:b/>
      <w:bCs/>
    </w:rPr>
  </w:style>
  <w:style w:type="character" w:customStyle="1" w:styleId="CommentSubjectChar">
    <w:name w:val="Comment Subject Char"/>
    <w:basedOn w:val="CommentTextChar"/>
    <w:link w:val="CommentSubject"/>
    <w:uiPriority w:val="99"/>
    <w:semiHidden/>
    <w:rsid w:val="00BD74FE"/>
    <w:rPr>
      <w:rFonts w:ascii="Times New Roman" w:hAnsi="Times New Roman"/>
      <w:b/>
      <w:bCs/>
      <w:sz w:val="20"/>
      <w:szCs w:val="20"/>
    </w:rPr>
  </w:style>
  <w:style w:type="paragraph" w:styleId="BalloonText">
    <w:name w:val="Balloon Text"/>
    <w:basedOn w:val="Normal"/>
    <w:link w:val="BalloonTextChar"/>
    <w:uiPriority w:val="99"/>
    <w:semiHidden/>
    <w:unhideWhenUsed/>
    <w:rsid w:val="00BD74FE"/>
    <w:rPr>
      <w:rFonts w:ascii="Tahoma" w:hAnsi="Tahoma" w:cs="Tahoma"/>
      <w:sz w:val="16"/>
      <w:szCs w:val="16"/>
    </w:rPr>
  </w:style>
  <w:style w:type="character" w:customStyle="1" w:styleId="BalloonTextChar">
    <w:name w:val="Balloon Text Char"/>
    <w:basedOn w:val="DefaultParagraphFont"/>
    <w:link w:val="BalloonText"/>
    <w:uiPriority w:val="99"/>
    <w:semiHidden/>
    <w:rsid w:val="00BD74FE"/>
    <w:rPr>
      <w:rFonts w:ascii="Tahoma" w:hAnsi="Tahoma" w:cs="Tahoma"/>
      <w:sz w:val="16"/>
      <w:szCs w:val="16"/>
    </w:rPr>
  </w:style>
  <w:style w:type="paragraph" w:styleId="Title">
    <w:name w:val="Title"/>
    <w:basedOn w:val="Normal"/>
    <w:next w:val="Normal"/>
    <w:link w:val="TitleChar"/>
    <w:uiPriority w:val="10"/>
    <w:qFormat/>
    <w:rsid w:val="00C34B57"/>
    <w:pPr>
      <w:spacing w:after="0"/>
      <w:contextualSpacing/>
      <w:jc w:val="center"/>
    </w:pPr>
    <w:rPr>
      <w:rFonts w:eastAsiaTheme="majorEastAsia" w:cstheme="majorBidi"/>
      <w:b/>
      <w:color w:val="1F497D" w:themeColor="text2"/>
      <w:spacing w:val="5"/>
      <w:kern w:val="28"/>
      <w:sz w:val="40"/>
      <w:szCs w:val="52"/>
    </w:rPr>
  </w:style>
  <w:style w:type="character" w:customStyle="1" w:styleId="TitleChar">
    <w:name w:val="Title Char"/>
    <w:basedOn w:val="DefaultParagraphFont"/>
    <w:link w:val="Title"/>
    <w:uiPriority w:val="10"/>
    <w:rsid w:val="00C34B57"/>
    <w:rPr>
      <w:rFonts w:ascii="Calibri" w:eastAsiaTheme="majorEastAsia" w:hAnsi="Calibri" w:cstheme="majorBidi"/>
      <w:b/>
      <w:color w:val="1F497D" w:themeColor="text2"/>
      <w:spacing w:val="5"/>
      <w:kern w:val="28"/>
      <w:sz w:val="40"/>
      <w:szCs w:val="52"/>
    </w:rPr>
  </w:style>
  <w:style w:type="paragraph" w:styleId="Subtitle">
    <w:name w:val="Subtitle"/>
    <w:basedOn w:val="Normal"/>
    <w:next w:val="Normal"/>
    <w:link w:val="SubtitleChar"/>
    <w:qFormat/>
    <w:rsid w:val="00742400"/>
    <w:pPr>
      <w:numPr>
        <w:ilvl w:val="1"/>
      </w:numPr>
      <w:jc w:val="center"/>
    </w:pPr>
    <w:rPr>
      <w:rFonts w:eastAsiaTheme="majorEastAsia" w:cstheme="majorBidi"/>
      <w:iCs/>
      <w:spacing w:val="15"/>
      <w:sz w:val="28"/>
      <w:szCs w:val="24"/>
    </w:rPr>
  </w:style>
  <w:style w:type="character" w:customStyle="1" w:styleId="SubtitleChar">
    <w:name w:val="Subtitle Char"/>
    <w:basedOn w:val="DefaultParagraphFont"/>
    <w:link w:val="Subtitle"/>
    <w:rsid w:val="00742400"/>
    <w:rPr>
      <w:rFonts w:ascii="Calibri" w:eastAsiaTheme="majorEastAsia" w:hAnsi="Calibri" w:cstheme="majorBidi"/>
      <w:iCs/>
      <w:spacing w:val="15"/>
      <w:sz w:val="28"/>
      <w:szCs w:val="24"/>
    </w:rPr>
  </w:style>
  <w:style w:type="paragraph" w:styleId="Header">
    <w:name w:val="header"/>
    <w:basedOn w:val="Normal"/>
    <w:link w:val="HeaderChar"/>
    <w:uiPriority w:val="99"/>
    <w:unhideWhenUsed/>
    <w:rsid w:val="00683529"/>
    <w:pPr>
      <w:tabs>
        <w:tab w:val="center" w:pos="4680"/>
        <w:tab w:val="right" w:pos="9360"/>
      </w:tabs>
      <w:spacing w:after="0"/>
    </w:pPr>
  </w:style>
  <w:style w:type="character" w:customStyle="1" w:styleId="HeaderChar">
    <w:name w:val="Header Char"/>
    <w:basedOn w:val="DefaultParagraphFont"/>
    <w:link w:val="Header"/>
    <w:uiPriority w:val="99"/>
    <w:rsid w:val="00683529"/>
    <w:rPr>
      <w:rFonts w:ascii="Calibri" w:hAnsi="Calibri"/>
      <w:sz w:val="24"/>
    </w:rPr>
  </w:style>
  <w:style w:type="paragraph" w:styleId="Footer">
    <w:name w:val="footer"/>
    <w:basedOn w:val="Normal"/>
    <w:link w:val="FooterChar"/>
    <w:uiPriority w:val="99"/>
    <w:unhideWhenUsed/>
    <w:rsid w:val="00683529"/>
    <w:pPr>
      <w:tabs>
        <w:tab w:val="center" w:pos="4680"/>
        <w:tab w:val="right" w:pos="9360"/>
      </w:tabs>
      <w:spacing w:after="0"/>
    </w:pPr>
  </w:style>
  <w:style w:type="character" w:customStyle="1" w:styleId="FooterChar">
    <w:name w:val="Footer Char"/>
    <w:basedOn w:val="DefaultParagraphFont"/>
    <w:link w:val="Footer"/>
    <w:uiPriority w:val="99"/>
    <w:rsid w:val="00683529"/>
    <w:rPr>
      <w:rFonts w:ascii="Calibri" w:hAnsi="Calibri"/>
      <w:sz w:val="24"/>
    </w:rPr>
  </w:style>
  <w:style w:type="table" w:styleId="TableGrid">
    <w:name w:val="Table Grid"/>
    <w:basedOn w:val="TableNormal"/>
    <w:rsid w:val="00CC7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rsid w:val="00837568"/>
    <w:pPr>
      <w:spacing w:after="0" w:line="240" w:lineRule="auto"/>
      <w:jc w:val="center"/>
    </w:pPr>
    <w:rPr>
      <w:rFonts w:eastAsiaTheme="minorEastAsia"/>
    </w:rPr>
  </w:style>
  <w:style w:type="character" w:customStyle="1" w:styleId="NoSpacingChar">
    <w:name w:val="No Spacing Char"/>
    <w:basedOn w:val="DefaultParagraphFont"/>
    <w:link w:val="NoSpacing"/>
    <w:uiPriority w:val="1"/>
    <w:rsid w:val="00837568"/>
    <w:rPr>
      <w:rFonts w:eastAsiaTheme="minorEastAsia"/>
    </w:rPr>
  </w:style>
  <w:style w:type="numbering" w:customStyle="1" w:styleId="Style1">
    <w:name w:val="Style1"/>
    <w:uiPriority w:val="99"/>
    <w:rsid w:val="005F1A42"/>
    <w:pPr>
      <w:numPr>
        <w:numId w:val="16"/>
      </w:numPr>
    </w:pPr>
  </w:style>
  <w:style w:type="character" w:styleId="Hyperlink">
    <w:name w:val="Hyperlink"/>
    <w:basedOn w:val="DefaultParagraphFont"/>
    <w:uiPriority w:val="99"/>
    <w:unhideWhenUsed/>
    <w:rsid w:val="00F21E77"/>
    <w:rPr>
      <w:color w:val="0000FF" w:themeColor="hyperlink"/>
      <w:u w:val="single"/>
    </w:rPr>
  </w:style>
  <w:style w:type="character" w:styleId="Mention">
    <w:name w:val="Mention"/>
    <w:basedOn w:val="DefaultParagraphFont"/>
    <w:uiPriority w:val="99"/>
    <w:semiHidden/>
    <w:unhideWhenUsed/>
    <w:rsid w:val="00F21E77"/>
    <w:rPr>
      <w:color w:val="2B579A"/>
      <w:shd w:val="clear" w:color="auto" w:fill="E6E6E6"/>
    </w:rPr>
  </w:style>
  <w:style w:type="paragraph" w:styleId="ListBullet2">
    <w:name w:val="List Bullet 2"/>
    <w:aliases w:val="Level 1"/>
    <w:basedOn w:val="Normal"/>
    <w:uiPriority w:val="99"/>
    <w:unhideWhenUsed/>
    <w:qFormat/>
    <w:rsid w:val="004A096B"/>
    <w:pPr>
      <w:numPr>
        <w:numId w:val="22"/>
      </w:numPr>
    </w:pPr>
  </w:style>
  <w:style w:type="paragraph" w:styleId="ListBullet3">
    <w:name w:val="List Bullet 3"/>
    <w:aliases w:val="Level 2"/>
    <w:basedOn w:val="Normal"/>
    <w:uiPriority w:val="99"/>
    <w:unhideWhenUsed/>
    <w:qFormat/>
    <w:rsid w:val="00244D27"/>
    <w:pPr>
      <w:numPr>
        <w:numId w:val="23"/>
      </w:numPr>
    </w:pPr>
  </w:style>
  <w:style w:type="character" w:styleId="FollowedHyperlink">
    <w:name w:val="FollowedHyperlink"/>
    <w:basedOn w:val="DefaultParagraphFont"/>
    <w:uiPriority w:val="99"/>
    <w:semiHidden/>
    <w:unhideWhenUsed/>
    <w:rsid w:val="00BA2DE9"/>
    <w:rPr>
      <w:color w:val="800080" w:themeColor="followedHyperlink"/>
      <w:u w:val="single"/>
    </w:rPr>
  </w:style>
  <w:style w:type="paragraph" w:styleId="ListBullet">
    <w:name w:val="List Bullet"/>
    <w:basedOn w:val="Normal"/>
    <w:uiPriority w:val="99"/>
    <w:unhideWhenUsed/>
    <w:rsid w:val="004A096B"/>
    <w:pPr>
      <w:numPr>
        <w:numId w:val="21"/>
      </w:numPr>
      <w:contextualSpacing/>
    </w:pPr>
  </w:style>
  <w:style w:type="paragraph" w:styleId="ListBullet4">
    <w:name w:val="List Bullet 4"/>
    <w:aliases w:val="Level 4"/>
    <w:basedOn w:val="Normal"/>
    <w:uiPriority w:val="99"/>
    <w:unhideWhenUsed/>
    <w:qFormat/>
    <w:rsid w:val="00544B31"/>
    <w:pPr>
      <w:numPr>
        <w:numId w:val="24"/>
      </w:numPr>
      <w:ind w:left="1800"/>
      <w:contextualSpacing/>
    </w:pPr>
  </w:style>
  <w:style w:type="paragraph" w:styleId="ListBullet5">
    <w:name w:val="List Bullet 5"/>
    <w:aliases w:val="Level 3"/>
    <w:basedOn w:val="Normal"/>
    <w:uiPriority w:val="99"/>
    <w:unhideWhenUsed/>
    <w:qFormat/>
    <w:rsid w:val="00915816"/>
    <w:pPr>
      <w:numPr>
        <w:numId w:val="25"/>
      </w:numPr>
      <w:ind w:left="1440"/>
      <w:contextualSpacing/>
    </w:pPr>
  </w:style>
  <w:style w:type="paragraph" w:styleId="Caption">
    <w:name w:val="caption"/>
    <w:basedOn w:val="Normal"/>
    <w:next w:val="Normal"/>
    <w:uiPriority w:val="35"/>
    <w:unhideWhenUsed/>
    <w:rsid w:val="00CA63A1"/>
    <w:pPr>
      <w:spacing w:after="200"/>
    </w:pPr>
    <w:rPr>
      <w:iCs/>
      <w:szCs w:val="18"/>
    </w:rPr>
  </w:style>
  <w:style w:type="paragraph" w:styleId="NormalWeb">
    <w:name w:val="Normal (Web)"/>
    <w:basedOn w:val="Normal"/>
    <w:uiPriority w:val="99"/>
    <w:semiHidden/>
    <w:unhideWhenUsed/>
    <w:rsid w:val="00143D5A"/>
    <w:pPr>
      <w:spacing w:before="100" w:beforeAutospacing="1" w:after="100" w:afterAutospacing="1"/>
    </w:pPr>
    <w:rPr>
      <w:rFonts w:ascii="Times New Roman" w:eastAsiaTheme="minorEastAsia" w:hAnsi="Times New Roman" w:cs="Times New Roman"/>
      <w:szCs w:val="24"/>
    </w:rPr>
  </w:style>
  <w:style w:type="paragraph" w:styleId="TOCHeading">
    <w:name w:val="TOC Heading"/>
    <w:basedOn w:val="Heading1"/>
    <w:next w:val="Normal"/>
    <w:uiPriority w:val="39"/>
    <w:unhideWhenUsed/>
    <w:qFormat/>
    <w:rsid w:val="00162B90"/>
    <w:pPr>
      <w:numPr>
        <w:numId w:val="0"/>
      </w:numPr>
      <w:spacing w:before="240" w:after="0" w:line="259" w:lineRule="auto"/>
      <w:outlineLvl w:val="9"/>
    </w:pPr>
    <w:rPr>
      <w:rFonts w:asciiTheme="majorHAnsi" w:hAnsiTheme="majorHAnsi"/>
      <w:b w:val="0"/>
      <w:bCs w:val="0"/>
      <w:caps w:val="0"/>
      <w:color w:val="365F91" w:themeColor="accent1" w:themeShade="BF"/>
      <w:sz w:val="32"/>
      <w:szCs w:val="32"/>
    </w:rPr>
  </w:style>
  <w:style w:type="paragraph" w:styleId="TOC1">
    <w:name w:val="toc 1"/>
    <w:basedOn w:val="Normal"/>
    <w:next w:val="Normal"/>
    <w:autoRedefine/>
    <w:uiPriority w:val="39"/>
    <w:unhideWhenUsed/>
    <w:rsid w:val="00162B90"/>
    <w:pPr>
      <w:spacing w:after="100"/>
    </w:pPr>
  </w:style>
  <w:style w:type="paragraph" w:styleId="TOC2">
    <w:name w:val="toc 2"/>
    <w:basedOn w:val="Normal"/>
    <w:next w:val="Normal"/>
    <w:autoRedefine/>
    <w:uiPriority w:val="39"/>
    <w:unhideWhenUsed/>
    <w:rsid w:val="00162B90"/>
    <w:pPr>
      <w:spacing w:after="100"/>
      <w:ind w:left="240"/>
    </w:pPr>
  </w:style>
  <w:style w:type="paragraph" w:styleId="TOC3">
    <w:name w:val="toc 3"/>
    <w:basedOn w:val="Normal"/>
    <w:next w:val="Normal"/>
    <w:autoRedefine/>
    <w:uiPriority w:val="39"/>
    <w:unhideWhenUsed/>
    <w:rsid w:val="00162B90"/>
    <w:pPr>
      <w:spacing w:after="100"/>
      <w:ind w:left="480"/>
    </w:pPr>
  </w:style>
  <w:style w:type="paragraph" w:styleId="TOC4">
    <w:name w:val="toc 4"/>
    <w:basedOn w:val="Normal"/>
    <w:next w:val="Normal"/>
    <w:autoRedefine/>
    <w:uiPriority w:val="39"/>
    <w:unhideWhenUsed/>
    <w:rsid w:val="00162B90"/>
    <w:pPr>
      <w:spacing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162B90"/>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162B90"/>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162B90"/>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162B90"/>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162B90"/>
    <w:pPr>
      <w:spacing w:after="100" w:line="259" w:lineRule="auto"/>
      <w:ind w:left="1760"/>
    </w:pPr>
    <w:rPr>
      <w:rFonts w:asciiTheme="minorHAnsi" w:eastAsiaTheme="minorEastAsia" w:hAnsiTheme="minorHAnsi"/>
      <w:sz w:val="22"/>
    </w:rPr>
  </w:style>
  <w:style w:type="character" w:styleId="UnresolvedMention">
    <w:name w:val="Unresolved Mention"/>
    <w:basedOn w:val="DefaultParagraphFont"/>
    <w:uiPriority w:val="99"/>
    <w:semiHidden/>
    <w:unhideWhenUsed/>
    <w:rsid w:val="00162B90"/>
    <w:rPr>
      <w:color w:val="808080"/>
      <w:shd w:val="clear" w:color="auto" w:fill="E6E6E6"/>
    </w:rPr>
  </w:style>
  <w:style w:type="table" w:styleId="GridTable4-Accent1">
    <w:name w:val="Grid Table 4 Accent 1"/>
    <w:basedOn w:val="TableNormal"/>
    <w:uiPriority w:val="49"/>
    <w:rsid w:val="0011019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ootnoteText">
    <w:name w:val="footnote text"/>
    <w:basedOn w:val="Normal"/>
    <w:link w:val="FootnoteTextChar"/>
    <w:uiPriority w:val="99"/>
    <w:semiHidden/>
    <w:unhideWhenUsed/>
    <w:rsid w:val="00AD1602"/>
    <w:pPr>
      <w:spacing w:after="0"/>
    </w:pPr>
    <w:rPr>
      <w:sz w:val="20"/>
      <w:szCs w:val="20"/>
    </w:rPr>
  </w:style>
  <w:style w:type="character" w:customStyle="1" w:styleId="FootnoteTextChar">
    <w:name w:val="Footnote Text Char"/>
    <w:basedOn w:val="DefaultParagraphFont"/>
    <w:link w:val="FootnoteText"/>
    <w:uiPriority w:val="99"/>
    <w:semiHidden/>
    <w:rsid w:val="00AD1602"/>
    <w:rPr>
      <w:rFonts w:ascii="Calibri" w:hAnsi="Calibri"/>
      <w:sz w:val="20"/>
      <w:szCs w:val="20"/>
    </w:rPr>
  </w:style>
  <w:style w:type="character" w:styleId="FootnoteReference">
    <w:name w:val="footnote reference"/>
    <w:basedOn w:val="DefaultParagraphFont"/>
    <w:uiPriority w:val="99"/>
    <w:semiHidden/>
    <w:unhideWhenUsed/>
    <w:rsid w:val="00AD1602"/>
    <w:rPr>
      <w:vertAlign w:val="superscript"/>
    </w:rPr>
  </w:style>
  <w:style w:type="table" w:styleId="GridTable4-Accent2">
    <w:name w:val="Grid Table 4 Accent 2"/>
    <w:basedOn w:val="TableNormal"/>
    <w:uiPriority w:val="49"/>
    <w:rsid w:val="00233820"/>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ListBullet6">
    <w:name w:val="List Bullet 6"/>
    <w:aliases w:val="Level 5"/>
    <w:basedOn w:val="ListBullet5"/>
    <w:qFormat/>
    <w:rsid w:val="002A12AD"/>
    <w:pPr>
      <w:ind w:left="2160" w:hanging="432"/>
    </w:pPr>
  </w:style>
  <w:style w:type="paragraph" w:customStyle="1" w:styleId="Normal3">
    <w:name w:val="Normal 3"/>
    <w:basedOn w:val="Normal"/>
    <w:qFormat/>
    <w:rsid w:val="00915816"/>
    <w:pPr>
      <w:ind w:left="1080"/>
    </w:pPr>
  </w:style>
  <w:style w:type="paragraph" w:customStyle="1" w:styleId="Normal4">
    <w:name w:val="Normal 4"/>
    <w:basedOn w:val="Normal"/>
    <w:qFormat/>
    <w:rsid w:val="00915816"/>
    <w:pPr>
      <w:ind w:left="1440"/>
    </w:pPr>
  </w:style>
  <w:style w:type="paragraph" w:customStyle="1" w:styleId="Normal2">
    <w:name w:val="Normal 2"/>
    <w:basedOn w:val="ListBullet3"/>
    <w:qFormat/>
    <w:rsid w:val="00915816"/>
    <w:pPr>
      <w:numPr>
        <w:numId w:val="0"/>
      </w:num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5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mainelakessociety.org/lakesmart-learning/cyanotoxin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webmd.com/a-to-z-guides/wilderness-fish-handlers-diseas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merckvetmanual.com/mvm/public_health/zoonoses/zoonotic_diseases.html"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image" Target="media/image5.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cdc.gov/about/facts/cdcfastfacts/zoonotic.html"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5CD0C-FDE6-42AC-A28E-41386D911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7897</Words>
  <Characters>45013</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Katnik, Donald</dc:creator>
  <cp:lastModifiedBy>McMullin, Ginger C</cp:lastModifiedBy>
  <cp:revision>2</cp:revision>
  <dcterms:created xsi:type="dcterms:W3CDTF">2020-08-25T15:01:00Z</dcterms:created>
  <dcterms:modified xsi:type="dcterms:W3CDTF">2020-08-25T15:01:00Z</dcterms:modified>
</cp:coreProperties>
</file>