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0E55" w14:textId="5612BC89" w:rsidR="004A0806" w:rsidRPr="004A0806" w:rsidRDefault="004A0806" w:rsidP="004A0806">
      <w:pPr>
        <w:rPr>
          <w:b/>
          <w:bCs/>
        </w:rPr>
      </w:pPr>
      <w:r w:rsidRPr="00EC2ED2">
        <w:rPr>
          <w:b/>
          <w:bCs/>
        </w:rPr>
        <w:br/>
        <w:t>Environment and Outdoors</w:t>
      </w:r>
    </w:p>
    <w:p w14:paraId="3542C213" w14:textId="77777777" w:rsidR="004A0806" w:rsidRPr="004A0806" w:rsidRDefault="004A0806" w:rsidP="004A0806">
      <w:pPr>
        <w:rPr>
          <w:b/>
          <w:bCs/>
        </w:rPr>
      </w:pPr>
      <w:r w:rsidRPr="004A0806">
        <w:rPr>
          <w:b/>
          <w:bCs/>
        </w:rPr>
        <w:t>Conservation group urges better fish passage for Brunswick dam</w:t>
      </w:r>
    </w:p>
    <w:p w14:paraId="5D1C1BA8" w14:textId="1A317411" w:rsidR="004A0806" w:rsidRPr="004A0806" w:rsidRDefault="004A0806" w:rsidP="004A0806">
      <w:pPr>
        <w:rPr>
          <w:b/>
          <w:bCs/>
        </w:rPr>
      </w:pPr>
      <w:r w:rsidRPr="004A0806">
        <w:rPr>
          <w:b/>
          <w:bCs/>
        </w:rPr>
        <w:t>Maine Public | By </w:t>
      </w:r>
      <w:r w:rsidRPr="00EC2ED2">
        <w:rPr>
          <w:b/>
          <w:bCs/>
        </w:rPr>
        <w:t>Peter McGuire</w:t>
      </w:r>
    </w:p>
    <w:p w14:paraId="1A5DE42F" w14:textId="77777777" w:rsidR="004A0806" w:rsidRPr="004A0806" w:rsidRDefault="004A0806" w:rsidP="004A0806">
      <w:r w:rsidRPr="004A0806">
        <w:t xml:space="preserve">Published January 6, </w:t>
      </w:r>
      <w:proofErr w:type="gramStart"/>
      <w:r w:rsidRPr="004A0806">
        <w:t>2025</w:t>
      </w:r>
      <w:proofErr w:type="gramEnd"/>
      <w:r w:rsidRPr="004A0806">
        <w:t xml:space="preserve"> at 4:02 PM EST</w:t>
      </w:r>
    </w:p>
    <w:p w14:paraId="6D5D523C" w14:textId="538F1186" w:rsidR="004A0806" w:rsidRPr="004A0806" w:rsidRDefault="004A0806" w:rsidP="004A0806">
      <w:r w:rsidRPr="004A0806">
        <w:rPr>
          <w:noProof/>
        </w:rPr>
        <w:drawing>
          <wp:inline distT="0" distB="0" distL="0" distR="0" wp14:anchorId="12B52F86" wp14:editId="1E4EE40A">
            <wp:extent cx="5943600" cy="4459605"/>
            <wp:effectExtent l="0" t="0" r="0" b="0"/>
            <wp:docPr id="316663292" name="Picture 3" descr="The Brunswick-Topsham dam on Dec. 23,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Brunswick-Topsham dam on Dec. 23, 2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9605"/>
                    </a:xfrm>
                    <a:prstGeom prst="rect">
                      <a:avLst/>
                    </a:prstGeom>
                    <a:noFill/>
                    <a:ln>
                      <a:noFill/>
                    </a:ln>
                  </pic:spPr>
                </pic:pic>
              </a:graphicData>
            </a:graphic>
          </wp:inline>
        </w:drawing>
      </w:r>
    </w:p>
    <w:p w14:paraId="3028BA97" w14:textId="77777777" w:rsidR="004A0806" w:rsidRPr="004A0806" w:rsidRDefault="004A0806" w:rsidP="004A0806">
      <w:pPr>
        <w:rPr>
          <w:i/>
          <w:iCs/>
        </w:rPr>
      </w:pPr>
      <w:r w:rsidRPr="004A0806">
        <w:rPr>
          <w:i/>
          <w:iCs/>
        </w:rPr>
        <w:t>via BDN</w:t>
      </w:r>
    </w:p>
    <w:p w14:paraId="258AF0D3" w14:textId="77777777" w:rsidR="004A0806" w:rsidRPr="004A0806" w:rsidRDefault="004A0806" w:rsidP="004A0806">
      <w:r w:rsidRPr="004A0806">
        <w:t>The Brunswick-Topsham dam on Dec. 23, 2024.</w:t>
      </w:r>
    </w:p>
    <w:p w14:paraId="5E458A72" w14:textId="77777777" w:rsidR="004A0806" w:rsidRPr="004A0806" w:rsidRDefault="004A0806" w:rsidP="004A0806">
      <w:r w:rsidRPr="004A0806">
        <w:t>Conservation groups see an opportunity to restore migratory fish on the Androscoggin River as a hydropower dam in Brunswick goes through federal relicensing.</w:t>
      </w:r>
    </w:p>
    <w:p w14:paraId="2CDD0F4E" w14:textId="77777777" w:rsidR="004A0806" w:rsidRPr="004A0806" w:rsidRDefault="004A0806" w:rsidP="004A0806">
      <w:r w:rsidRPr="004A0806">
        <w:t>Brookfield Renewable wants to keep the dam operating after its license expires in 2029. But critics say its current fish passage is ineffective and are pressing the company to consider all alternatives to improve passage.</w:t>
      </w:r>
    </w:p>
    <w:p w14:paraId="37A0FFA6" w14:textId="77777777" w:rsidR="004A0806" w:rsidRPr="004A0806" w:rsidRDefault="004A0806" w:rsidP="004A0806">
      <w:r w:rsidRPr="004A0806">
        <w:lastRenderedPageBreak/>
        <w:t>Free the Andro, a recently established coalition of local and national conservation groups argue the 40-year-old dam blocks Atlantic Salmon, shad and other fish from traveling the river to spawn.</w:t>
      </w:r>
    </w:p>
    <w:p w14:paraId="367C54C1" w14:textId="77777777" w:rsidR="004A0806" w:rsidRPr="004A0806" w:rsidRDefault="004A0806" w:rsidP="004A0806">
      <w:r w:rsidRPr="004A0806">
        <w:t xml:space="preserve">In 2023, for example, just 91 shad </w:t>
      </w:r>
      <w:proofErr w:type="gramStart"/>
      <w:r w:rsidRPr="004A0806">
        <w:t>made it</w:t>
      </w:r>
      <w:proofErr w:type="gramEnd"/>
      <w:r w:rsidRPr="004A0806">
        <w:t xml:space="preserve"> up the existing fish ladder, even though sonar readings showed up to 10,000 of the fish were locked in a holding pattern below the dam, said organizer Chip Spies, a Brunswick resident.</w:t>
      </w:r>
    </w:p>
    <w:p w14:paraId="5ACC3499" w14:textId="77777777" w:rsidR="004A0806" w:rsidRPr="004A0806" w:rsidRDefault="004A0806" w:rsidP="004A0806">
      <w:r w:rsidRPr="004A0806">
        <w:t xml:space="preserve">"The best solution frankly is </w:t>
      </w:r>
      <w:proofErr w:type="gramStart"/>
      <w:r w:rsidRPr="004A0806">
        <w:t>removal</w:t>
      </w:r>
      <w:proofErr w:type="gramEnd"/>
      <w:r w:rsidRPr="004A0806">
        <w:t xml:space="preserve"> of the dam," Spies said. "But there’s other alternatives and that is what is being considered right now. There could be ways to improve the fishway, to improve attraction to the current fishway up and downstream, there could be alternative fishways that are designed," he added.</w:t>
      </w:r>
    </w:p>
    <w:p w14:paraId="670AAC2B" w14:textId="77777777" w:rsidR="004A0806" w:rsidRPr="004A0806" w:rsidRDefault="004A0806" w:rsidP="004A0806">
      <w:r w:rsidRPr="004A0806">
        <w:t>The Federal Energy Regulatory Commission recently approved a revised study plan submitted by Brookfield White Pine Hydro that included a probe of fish passage alternatives. The company does not intend to decommission the dam, according to its proposal.</w:t>
      </w:r>
    </w:p>
    <w:p w14:paraId="1F7BDE9E" w14:textId="77777777" w:rsidR="004A0806" w:rsidRPr="004A0806" w:rsidRDefault="004A0806" w:rsidP="004A0806">
      <w:r w:rsidRPr="004A0806">
        <w:t>Brookfield White Pine, in a statement, said the relicensing would take years and is intended to balance public, economic, energy and natural resource interests.</w:t>
      </w:r>
    </w:p>
    <w:p w14:paraId="6E180393" w14:textId="77777777" w:rsidR="004A0806" w:rsidRPr="004A0806" w:rsidRDefault="004A0806" w:rsidP="004A0806">
      <w:r w:rsidRPr="004A0806">
        <w:t>The Brunswick dam can produce 19 megawatts of electricity, enough to power about 13,500 homes, the company added.</w:t>
      </w:r>
    </w:p>
    <w:p w14:paraId="2A4E16BD" w14:textId="77777777" w:rsidR="004A0806" w:rsidRPr="004A0806" w:rsidRDefault="004A0806" w:rsidP="004A0806">
      <w:r w:rsidRPr="004A0806">
        <w:t>"We are working on studies as part of the relicensing of the Project that will review measures to modify or replace the existing fish passage," a Brookfield spokesperson said.</w:t>
      </w:r>
    </w:p>
    <w:p w14:paraId="10CB1FB6" w14:textId="77777777" w:rsidR="004A0806" w:rsidRPr="004A0806" w:rsidRDefault="004A0806" w:rsidP="004A0806">
      <w:r w:rsidRPr="004A0806">
        <w:t>The Maine Department of Marine Resources also wants better fish passage at the dam.</w:t>
      </w:r>
    </w:p>
    <w:p w14:paraId="5B8C54CB" w14:textId="77777777" w:rsidR="004A0806" w:rsidRPr="004A0806" w:rsidRDefault="004A0806" w:rsidP="004A0806">
      <w:r w:rsidRPr="004A0806">
        <w:t>Sean Ledwin, director of the department's Bureau of Sea-Run Fisheries and Habitat said it intends to recommend a number of measures to significantly improve fish passage. The department has invested significant resources to restoring the upstream watershed, including the Sabattus River, that require improvements at the dam to succeed, Ledwin added.</w:t>
      </w:r>
    </w:p>
    <w:p w14:paraId="319DDB1F" w14:textId="77777777" w:rsidR="004A0806" w:rsidRPr="004A0806" w:rsidRDefault="004A0806" w:rsidP="004A0806">
      <w:r w:rsidRPr="004A0806">
        <w:t>"The current fishway has numerous issues that prevent the restoration of sea-run fish and currently limit meaningful recreational and commercial fisheries above the project," he said in a statement.</w:t>
      </w:r>
    </w:p>
    <w:p w14:paraId="0FEBF2E8" w14:textId="77777777" w:rsidR="004A0806" w:rsidRPr="004A0806" w:rsidRDefault="004A0806" w:rsidP="004A0806">
      <w:r w:rsidRPr="004A0806">
        <w:t xml:space="preserve">Spies, from Free the Andro, said relicensing presents the only realistic opportunity to require </w:t>
      </w:r>
      <w:proofErr w:type="gramStart"/>
      <w:r w:rsidRPr="004A0806">
        <w:t>improved</w:t>
      </w:r>
      <w:proofErr w:type="gramEnd"/>
      <w:r w:rsidRPr="004A0806">
        <w:t xml:space="preserve"> fish passage at the dam. The Free the Androscoggin coalition was formed by Maine Rivers, American Rivers and the </w:t>
      </w:r>
      <w:proofErr w:type="spellStart"/>
      <w:r w:rsidRPr="004A0806">
        <w:t>Merrymeeting</w:t>
      </w:r>
      <w:proofErr w:type="spellEnd"/>
      <w:r w:rsidRPr="004A0806">
        <w:t xml:space="preserve"> Bay chapter of Trout Unlimited.</w:t>
      </w:r>
    </w:p>
    <w:p w14:paraId="69D25C0F" w14:textId="77777777" w:rsidR="004A0806" w:rsidRPr="004A0806" w:rsidRDefault="004A0806" w:rsidP="004A0806">
      <w:r w:rsidRPr="004A0806">
        <w:lastRenderedPageBreak/>
        <w:t>"It’s a once in a lifetime opportunity, and multiple generations are going to either benefit or not benefit from the decisions made in the next five years around this relicensing," Spies said.</w:t>
      </w:r>
    </w:p>
    <w:p w14:paraId="3E2CA38B" w14:textId="20096528" w:rsidR="00032C4A" w:rsidRPr="004A0806" w:rsidRDefault="00032C4A" w:rsidP="004A0806"/>
    <w:sectPr w:rsidR="00032C4A" w:rsidRPr="004A0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002A"/>
    <w:multiLevelType w:val="multilevel"/>
    <w:tmpl w:val="FAC8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5363B"/>
    <w:multiLevelType w:val="multilevel"/>
    <w:tmpl w:val="7B3E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F71BB8"/>
    <w:multiLevelType w:val="multilevel"/>
    <w:tmpl w:val="1312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063E76"/>
    <w:multiLevelType w:val="multilevel"/>
    <w:tmpl w:val="DDDA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86C56"/>
    <w:multiLevelType w:val="multilevel"/>
    <w:tmpl w:val="F29E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702927">
    <w:abstractNumId w:val="4"/>
  </w:num>
  <w:num w:numId="2" w16cid:durableId="2072922261">
    <w:abstractNumId w:val="1"/>
  </w:num>
  <w:num w:numId="3" w16cid:durableId="131405089">
    <w:abstractNumId w:val="3"/>
  </w:num>
  <w:num w:numId="4" w16cid:durableId="228541061">
    <w:abstractNumId w:val="0"/>
  </w:num>
  <w:num w:numId="5" w16cid:durableId="1477143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06"/>
    <w:rsid w:val="00032C4A"/>
    <w:rsid w:val="00043F04"/>
    <w:rsid w:val="00074E4D"/>
    <w:rsid w:val="004A0806"/>
    <w:rsid w:val="006202B8"/>
    <w:rsid w:val="009E1D40"/>
    <w:rsid w:val="00CA47AD"/>
    <w:rsid w:val="00EC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13A0"/>
  <w15:chartTrackingRefBased/>
  <w15:docId w15:val="{17D05AC7-D39E-4C02-833D-2D64C1C6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8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806"/>
    <w:rPr>
      <w:rFonts w:eastAsiaTheme="majorEastAsia" w:cstheme="majorBidi"/>
      <w:color w:val="272727" w:themeColor="text1" w:themeTint="D8"/>
    </w:rPr>
  </w:style>
  <w:style w:type="paragraph" w:styleId="Title">
    <w:name w:val="Title"/>
    <w:basedOn w:val="Normal"/>
    <w:next w:val="Normal"/>
    <w:link w:val="TitleChar"/>
    <w:uiPriority w:val="10"/>
    <w:qFormat/>
    <w:rsid w:val="004A0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806"/>
    <w:pPr>
      <w:spacing w:before="160"/>
      <w:jc w:val="center"/>
    </w:pPr>
    <w:rPr>
      <w:i/>
      <w:iCs/>
      <w:color w:val="404040" w:themeColor="text1" w:themeTint="BF"/>
    </w:rPr>
  </w:style>
  <w:style w:type="character" w:customStyle="1" w:styleId="QuoteChar">
    <w:name w:val="Quote Char"/>
    <w:basedOn w:val="DefaultParagraphFont"/>
    <w:link w:val="Quote"/>
    <w:uiPriority w:val="29"/>
    <w:rsid w:val="004A0806"/>
    <w:rPr>
      <w:i/>
      <w:iCs/>
      <w:color w:val="404040" w:themeColor="text1" w:themeTint="BF"/>
    </w:rPr>
  </w:style>
  <w:style w:type="paragraph" w:styleId="ListParagraph">
    <w:name w:val="List Paragraph"/>
    <w:basedOn w:val="Normal"/>
    <w:uiPriority w:val="34"/>
    <w:qFormat/>
    <w:rsid w:val="004A0806"/>
    <w:pPr>
      <w:ind w:left="720"/>
      <w:contextualSpacing/>
    </w:pPr>
  </w:style>
  <w:style w:type="character" w:styleId="IntenseEmphasis">
    <w:name w:val="Intense Emphasis"/>
    <w:basedOn w:val="DefaultParagraphFont"/>
    <w:uiPriority w:val="21"/>
    <w:qFormat/>
    <w:rsid w:val="004A0806"/>
    <w:rPr>
      <w:i/>
      <w:iCs/>
      <w:color w:val="0F4761" w:themeColor="accent1" w:themeShade="BF"/>
    </w:rPr>
  </w:style>
  <w:style w:type="paragraph" w:styleId="IntenseQuote">
    <w:name w:val="Intense Quote"/>
    <w:basedOn w:val="Normal"/>
    <w:next w:val="Normal"/>
    <w:link w:val="IntenseQuoteChar"/>
    <w:uiPriority w:val="30"/>
    <w:qFormat/>
    <w:rsid w:val="004A0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806"/>
    <w:rPr>
      <w:i/>
      <w:iCs/>
      <w:color w:val="0F4761" w:themeColor="accent1" w:themeShade="BF"/>
    </w:rPr>
  </w:style>
  <w:style w:type="character" w:styleId="IntenseReference">
    <w:name w:val="Intense Reference"/>
    <w:basedOn w:val="DefaultParagraphFont"/>
    <w:uiPriority w:val="32"/>
    <w:qFormat/>
    <w:rsid w:val="004A0806"/>
    <w:rPr>
      <w:b/>
      <w:bCs/>
      <w:smallCaps/>
      <w:color w:val="0F4761" w:themeColor="accent1" w:themeShade="BF"/>
      <w:spacing w:val="5"/>
    </w:rPr>
  </w:style>
  <w:style w:type="character" w:styleId="Hyperlink">
    <w:name w:val="Hyperlink"/>
    <w:basedOn w:val="DefaultParagraphFont"/>
    <w:uiPriority w:val="99"/>
    <w:unhideWhenUsed/>
    <w:rsid w:val="004A0806"/>
    <w:rPr>
      <w:color w:val="467886" w:themeColor="hyperlink"/>
      <w:u w:val="single"/>
    </w:rPr>
  </w:style>
  <w:style w:type="character" w:styleId="UnresolvedMention">
    <w:name w:val="Unresolved Mention"/>
    <w:basedOn w:val="DefaultParagraphFont"/>
    <w:uiPriority w:val="99"/>
    <w:semiHidden/>
    <w:unhideWhenUsed/>
    <w:rsid w:val="004A0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29307">
      <w:bodyDiv w:val="1"/>
      <w:marLeft w:val="0"/>
      <w:marRight w:val="0"/>
      <w:marTop w:val="0"/>
      <w:marBottom w:val="0"/>
      <w:divBdr>
        <w:top w:val="none" w:sz="0" w:space="0" w:color="auto"/>
        <w:left w:val="none" w:sz="0" w:space="0" w:color="auto"/>
        <w:bottom w:val="none" w:sz="0" w:space="0" w:color="auto"/>
        <w:right w:val="none" w:sz="0" w:space="0" w:color="auto"/>
      </w:divBdr>
      <w:divsChild>
        <w:div w:id="392582823">
          <w:marLeft w:val="0"/>
          <w:marRight w:val="0"/>
          <w:marTop w:val="300"/>
          <w:marBottom w:val="300"/>
          <w:divBdr>
            <w:top w:val="none" w:sz="0" w:space="0" w:color="auto"/>
            <w:left w:val="none" w:sz="0" w:space="0" w:color="auto"/>
            <w:bottom w:val="none" w:sz="0" w:space="0" w:color="auto"/>
            <w:right w:val="none" w:sz="0" w:space="0" w:color="auto"/>
          </w:divBdr>
          <w:divsChild>
            <w:div w:id="747576880">
              <w:marLeft w:val="0"/>
              <w:marRight w:val="0"/>
              <w:marTop w:val="0"/>
              <w:marBottom w:val="300"/>
              <w:divBdr>
                <w:top w:val="none" w:sz="0" w:space="0" w:color="auto"/>
                <w:left w:val="none" w:sz="0" w:space="0" w:color="auto"/>
                <w:bottom w:val="none" w:sz="0" w:space="0" w:color="auto"/>
                <w:right w:val="none" w:sz="0" w:space="0" w:color="auto"/>
              </w:divBdr>
              <w:divsChild>
                <w:div w:id="16997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8921">
          <w:marLeft w:val="0"/>
          <w:marRight w:val="0"/>
          <w:marTop w:val="0"/>
          <w:marBottom w:val="0"/>
          <w:divBdr>
            <w:top w:val="none" w:sz="0" w:space="0" w:color="auto"/>
            <w:left w:val="none" w:sz="0" w:space="0" w:color="auto"/>
            <w:bottom w:val="none" w:sz="0" w:space="0" w:color="auto"/>
            <w:right w:val="none" w:sz="0" w:space="0" w:color="auto"/>
          </w:divBdr>
          <w:divsChild>
            <w:div w:id="1083989649">
              <w:marLeft w:val="0"/>
              <w:marRight w:val="0"/>
              <w:marTop w:val="0"/>
              <w:marBottom w:val="300"/>
              <w:divBdr>
                <w:top w:val="none" w:sz="0" w:space="0" w:color="auto"/>
                <w:left w:val="none" w:sz="0" w:space="0" w:color="auto"/>
                <w:bottom w:val="none" w:sz="0" w:space="0" w:color="auto"/>
                <w:right w:val="none" w:sz="0" w:space="0" w:color="auto"/>
              </w:divBdr>
              <w:divsChild>
                <w:div w:id="896428623">
                  <w:marLeft w:val="0"/>
                  <w:marRight w:val="150"/>
                  <w:marTop w:val="0"/>
                  <w:marBottom w:val="0"/>
                  <w:divBdr>
                    <w:top w:val="none" w:sz="0" w:space="0" w:color="auto"/>
                    <w:left w:val="none" w:sz="0" w:space="0" w:color="auto"/>
                    <w:bottom w:val="none" w:sz="0" w:space="0" w:color="auto"/>
                    <w:right w:val="none" w:sz="0" w:space="0" w:color="auto"/>
                  </w:divBdr>
                  <w:divsChild>
                    <w:div w:id="1577548106">
                      <w:marLeft w:val="0"/>
                      <w:marRight w:val="0"/>
                      <w:marTop w:val="0"/>
                      <w:marBottom w:val="0"/>
                      <w:divBdr>
                        <w:top w:val="none" w:sz="0" w:space="0" w:color="auto"/>
                        <w:left w:val="none" w:sz="0" w:space="0" w:color="auto"/>
                        <w:bottom w:val="none" w:sz="0" w:space="0" w:color="auto"/>
                        <w:right w:val="none" w:sz="0" w:space="0" w:color="auto"/>
                      </w:divBdr>
                    </w:div>
                  </w:divsChild>
                </w:div>
                <w:div w:id="1039823381">
                  <w:marLeft w:val="0"/>
                  <w:marRight w:val="0"/>
                  <w:marTop w:val="0"/>
                  <w:marBottom w:val="0"/>
                  <w:divBdr>
                    <w:top w:val="none" w:sz="0" w:space="0" w:color="auto"/>
                    <w:left w:val="none" w:sz="0" w:space="0" w:color="auto"/>
                    <w:bottom w:val="none" w:sz="0" w:space="0" w:color="auto"/>
                    <w:right w:val="none" w:sz="0" w:space="0" w:color="auto"/>
                  </w:divBdr>
                  <w:divsChild>
                    <w:div w:id="27494765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474876423">
              <w:marLeft w:val="0"/>
              <w:marRight w:val="0"/>
              <w:marTop w:val="0"/>
              <w:marBottom w:val="300"/>
              <w:divBdr>
                <w:top w:val="none" w:sz="0" w:space="0" w:color="auto"/>
                <w:left w:val="none" w:sz="0" w:space="0" w:color="auto"/>
                <w:bottom w:val="none" w:sz="0" w:space="0" w:color="auto"/>
                <w:right w:val="none" w:sz="0" w:space="0" w:color="auto"/>
              </w:divBdr>
            </w:div>
          </w:divsChild>
        </w:div>
        <w:div w:id="1659382075">
          <w:marLeft w:val="0"/>
          <w:marRight w:val="0"/>
          <w:marTop w:val="0"/>
          <w:marBottom w:val="600"/>
          <w:divBdr>
            <w:top w:val="none" w:sz="0" w:space="0" w:color="auto"/>
            <w:left w:val="none" w:sz="0" w:space="0" w:color="auto"/>
            <w:bottom w:val="none" w:sz="0" w:space="0" w:color="auto"/>
            <w:right w:val="none" w:sz="0" w:space="0" w:color="auto"/>
          </w:divBdr>
          <w:divsChild>
            <w:div w:id="1276869373">
              <w:marLeft w:val="0"/>
              <w:marRight w:val="0"/>
              <w:marTop w:val="0"/>
              <w:marBottom w:val="0"/>
              <w:divBdr>
                <w:top w:val="none" w:sz="0" w:space="0" w:color="auto"/>
                <w:left w:val="none" w:sz="0" w:space="0" w:color="auto"/>
                <w:bottom w:val="none" w:sz="0" w:space="0" w:color="auto"/>
                <w:right w:val="none" w:sz="0" w:space="0" w:color="auto"/>
              </w:divBdr>
              <w:divsChild>
                <w:div w:id="1702130234">
                  <w:marLeft w:val="0"/>
                  <w:marRight w:val="0"/>
                  <w:marTop w:val="0"/>
                  <w:marBottom w:val="0"/>
                  <w:divBdr>
                    <w:top w:val="none" w:sz="0" w:space="0" w:color="auto"/>
                    <w:left w:val="none" w:sz="0" w:space="0" w:color="auto"/>
                    <w:bottom w:val="none" w:sz="0" w:space="0" w:color="auto"/>
                    <w:right w:val="none" w:sz="0" w:space="0" w:color="auto"/>
                  </w:divBdr>
                  <w:divsChild>
                    <w:div w:id="15112895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777112">
          <w:marLeft w:val="0"/>
          <w:marRight w:val="0"/>
          <w:marTop w:val="0"/>
          <w:marBottom w:val="0"/>
          <w:divBdr>
            <w:top w:val="none" w:sz="0" w:space="0" w:color="auto"/>
            <w:left w:val="none" w:sz="0" w:space="0" w:color="auto"/>
            <w:bottom w:val="none" w:sz="0" w:space="0" w:color="auto"/>
            <w:right w:val="none" w:sz="0" w:space="0" w:color="auto"/>
          </w:divBdr>
          <w:divsChild>
            <w:div w:id="1461145048">
              <w:marLeft w:val="0"/>
              <w:marRight w:val="0"/>
              <w:marTop w:val="0"/>
              <w:marBottom w:val="0"/>
              <w:divBdr>
                <w:top w:val="none" w:sz="0" w:space="0" w:color="auto"/>
                <w:left w:val="none" w:sz="0" w:space="0" w:color="auto"/>
                <w:bottom w:val="none" w:sz="0" w:space="0" w:color="auto"/>
                <w:right w:val="none" w:sz="0" w:space="0" w:color="auto"/>
              </w:divBdr>
            </w:div>
          </w:divsChild>
        </w:div>
        <w:div w:id="66996328">
          <w:marLeft w:val="0"/>
          <w:marRight w:val="0"/>
          <w:marTop w:val="600"/>
          <w:marBottom w:val="600"/>
          <w:divBdr>
            <w:top w:val="none" w:sz="0" w:space="0" w:color="auto"/>
            <w:left w:val="none" w:sz="0" w:space="0" w:color="auto"/>
            <w:bottom w:val="none" w:sz="0" w:space="0" w:color="auto"/>
            <w:right w:val="none" w:sz="0" w:space="0" w:color="auto"/>
          </w:divBdr>
          <w:divsChild>
            <w:div w:id="292829628">
              <w:marLeft w:val="0"/>
              <w:marRight w:val="0"/>
              <w:marTop w:val="0"/>
              <w:marBottom w:val="0"/>
              <w:divBdr>
                <w:top w:val="none" w:sz="0" w:space="0" w:color="auto"/>
                <w:left w:val="none" w:sz="0" w:space="0" w:color="auto"/>
                <w:bottom w:val="none" w:sz="0" w:space="0" w:color="auto"/>
                <w:right w:val="none" w:sz="0" w:space="0" w:color="auto"/>
              </w:divBdr>
            </w:div>
          </w:divsChild>
        </w:div>
        <w:div w:id="625552083">
          <w:marLeft w:val="0"/>
          <w:marRight w:val="0"/>
          <w:marTop w:val="0"/>
          <w:marBottom w:val="600"/>
          <w:divBdr>
            <w:top w:val="none" w:sz="0" w:space="0" w:color="auto"/>
            <w:left w:val="none" w:sz="0" w:space="0" w:color="auto"/>
            <w:bottom w:val="none" w:sz="0" w:space="0" w:color="auto"/>
            <w:right w:val="none" w:sz="0" w:space="0" w:color="auto"/>
          </w:divBdr>
        </w:div>
        <w:div w:id="756286461">
          <w:marLeft w:val="0"/>
          <w:marRight w:val="0"/>
          <w:marTop w:val="0"/>
          <w:marBottom w:val="0"/>
          <w:divBdr>
            <w:top w:val="none" w:sz="0" w:space="0" w:color="auto"/>
            <w:left w:val="none" w:sz="0" w:space="0" w:color="auto"/>
            <w:bottom w:val="none" w:sz="0" w:space="0" w:color="auto"/>
            <w:right w:val="none" w:sz="0" w:space="0" w:color="auto"/>
          </w:divBdr>
          <w:divsChild>
            <w:div w:id="1395741793">
              <w:marLeft w:val="0"/>
              <w:marRight w:val="0"/>
              <w:marTop w:val="0"/>
              <w:marBottom w:val="375"/>
              <w:divBdr>
                <w:top w:val="none" w:sz="0" w:space="0" w:color="auto"/>
                <w:left w:val="none" w:sz="0" w:space="0" w:color="auto"/>
                <w:bottom w:val="none" w:sz="0" w:space="0" w:color="auto"/>
                <w:right w:val="none" w:sz="0" w:space="0" w:color="auto"/>
              </w:divBdr>
              <w:divsChild>
                <w:div w:id="1876960806">
                  <w:marLeft w:val="0"/>
                  <w:marRight w:val="300"/>
                  <w:marTop w:val="0"/>
                  <w:marBottom w:val="0"/>
                  <w:divBdr>
                    <w:top w:val="none" w:sz="0" w:space="0" w:color="auto"/>
                    <w:left w:val="none" w:sz="0" w:space="0" w:color="auto"/>
                    <w:bottom w:val="none" w:sz="0" w:space="0" w:color="auto"/>
                    <w:right w:val="none" w:sz="0" w:space="0" w:color="auto"/>
                  </w:divBdr>
                </w:div>
                <w:div w:id="798230010">
                  <w:marLeft w:val="0"/>
                  <w:marRight w:val="0"/>
                  <w:marTop w:val="0"/>
                  <w:marBottom w:val="0"/>
                  <w:divBdr>
                    <w:top w:val="none" w:sz="0" w:space="0" w:color="auto"/>
                    <w:left w:val="none" w:sz="0" w:space="0" w:color="auto"/>
                    <w:bottom w:val="none" w:sz="0" w:space="0" w:color="auto"/>
                    <w:right w:val="none" w:sz="0" w:space="0" w:color="auto"/>
                  </w:divBdr>
                  <w:divsChild>
                    <w:div w:id="247541763">
                      <w:marLeft w:val="0"/>
                      <w:marRight w:val="0"/>
                      <w:marTop w:val="0"/>
                      <w:marBottom w:val="150"/>
                      <w:divBdr>
                        <w:top w:val="none" w:sz="0" w:space="0" w:color="auto"/>
                        <w:left w:val="none" w:sz="0" w:space="0" w:color="auto"/>
                        <w:bottom w:val="none" w:sz="0" w:space="0" w:color="auto"/>
                        <w:right w:val="none" w:sz="0" w:space="0" w:color="auto"/>
                      </w:divBdr>
                    </w:div>
                    <w:div w:id="2050837046">
                      <w:marLeft w:val="0"/>
                      <w:marRight w:val="0"/>
                      <w:marTop w:val="150"/>
                      <w:marBottom w:val="0"/>
                      <w:divBdr>
                        <w:top w:val="none" w:sz="0" w:space="0" w:color="auto"/>
                        <w:left w:val="none" w:sz="0" w:space="0" w:color="auto"/>
                        <w:bottom w:val="none" w:sz="0" w:space="0" w:color="auto"/>
                        <w:right w:val="none" w:sz="0" w:space="0" w:color="auto"/>
                      </w:divBdr>
                    </w:div>
                    <w:div w:id="3902782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4318804">
      <w:bodyDiv w:val="1"/>
      <w:marLeft w:val="0"/>
      <w:marRight w:val="0"/>
      <w:marTop w:val="0"/>
      <w:marBottom w:val="0"/>
      <w:divBdr>
        <w:top w:val="none" w:sz="0" w:space="0" w:color="auto"/>
        <w:left w:val="none" w:sz="0" w:space="0" w:color="auto"/>
        <w:bottom w:val="none" w:sz="0" w:space="0" w:color="auto"/>
        <w:right w:val="none" w:sz="0" w:space="0" w:color="auto"/>
      </w:divBdr>
      <w:divsChild>
        <w:div w:id="833178820">
          <w:marLeft w:val="0"/>
          <w:marRight w:val="0"/>
          <w:marTop w:val="0"/>
          <w:marBottom w:val="0"/>
          <w:divBdr>
            <w:top w:val="none" w:sz="0" w:space="0" w:color="auto"/>
            <w:left w:val="none" w:sz="0" w:space="0" w:color="auto"/>
            <w:bottom w:val="none" w:sz="0" w:space="0" w:color="auto"/>
            <w:right w:val="none" w:sz="0" w:space="0" w:color="auto"/>
          </w:divBdr>
          <w:divsChild>
            <w:div w:id="993728681">
              <w:marLeft w:val="0"/>
              <w:marRight w:val="0"/>
              <w:marTop w:val="0"/>
              <w:marBottom w:val="0"/>
              <w:divBdr>
                <w:top w:val="none" w:sz="0" w:space="0" w:color="auto"/>
                <w:left w:val="none" w:sz="0" w:space="0" w:color="auto"/>
                <w:bottom w:val="none" w:sz="0" w:space="0" w:color="auto"/>
                <w:right w:val="none" w:sz="0" w:space="0" w:color="auto"/>
              </w:divBdr>
              <w:divsChild>
                <w:div w:id="1677532053">
                  <w:marLeft w:val="0"/>
                  <w:marRight w:val="0"/>
                  <w:marTop w:val="0"/>
                  <w:marBottom w:val="0"/>
                  <w:divBdr>
                    <w:top w:val="none" w:sz="0" w:space="0" w:color="auto"/>
                    <w:left w:val="none" w:sz="0" w:space="0" w:color="auto"/>
                    <w:bottom w:val="none" w:sz="0" w:space="0" w:color="auto"/>
                    <w:right w:val="none" w:sz="0" w:space="0" w:color="auto"/>
                  </w:divBdr>
                </w:div>
              </w:divsChild>
            </w:div>
            <w:div w:id="1926182662">
              <w:marLeft w:val="0"/>
              <w:marRight w:val="0"/>
              <w:marTop w:val="0"/>
              <w:marBottom w:val="0"/>
              <w:divBdr>
                <w:top w:val="none" w:sz="0" w:space="0" w:color="auto"/>
                <w:left w:val="none" w:sz="0" w:space="0" w:color="auto"/>
                <w:bottom w:val="none" w:sz="0" w:space="0" w:color="auto"/>
                <w:right w:val="none" w:sz="0" w:space="0" w:color="auto"/>
              </w:divBdr>
              <w:divsChild>
                <w:div w:id="649411167">
                  <w:marLeft w:val="0"/>
                  <w:marRight w:val="0"/>
                  <w:marTop w:val="0"/>
                  <w:marBottom w:val="0"/>
                  <w:divBdr>
                    <w:top w:val="none" w:sz="0" w:space="0" w:color="auto"/>
                    <w:left w:val="none" w:sz="0" w:space="0" w:color="auto"/>
                    <w:bottom w:val="none" w:sz="0" w:space="0" w:color="auto"/>
                    <w:right w:val="none" w:sz="0" w:space="0" w:color="auto"/>
                  </w:divBdr>
                </w:div>
              </w:divsChild>
            </w:div>
            <w:div w:id="556480597">
              <w:marLeft w:val="0"/>
              <w:marRight w:val="0"/>
              <w:marTop w:val="0"/>
              <w:marBottom w:val="0"/>
              <w:divBdr>
                <w:top w:val="none" w:sz="0" w:space="0" w:color="auto"/>
                <w:left w:val="none" w:sz="0" w:space="0" w:color="auto"/>
                <w:bottom w:val="none" w:sz="0" w:space="0" w:color="auto"/>
                <w:right w:val="none" w:sz="0" w:space="0" w:color="auto"/>
              </w:divBdr>
              <w:divsChild>
                <w:div w:id="107093065">
                  <w:marLeft w:val="0"/>
                  <w:marRight w:val="0"/>
                  <w:marTop w:val="975"/>
                  <w:marBottom w:val="0"/>
                  <w:divBdr>
                    <w:top w:val="none" w:sz="0" w:space="0" w:color="auto"/>
                    <w:left w:val="none" w:sz="0" w:space="0" w:color="auto"/>
                    <w:bottom w:val="none" w:sz="0" w:space="0" w:color="auto"/>
                    <w:right w:val="none" w:sz="0" w:space="0" w:color="auto"/>
                  </w:divBdr>
                  <w:divsChild>
                    <w:div w:id="116530377">
                      <w:marLeft w:val="0"/>
                      <w:marRight w:val="0"/>
                      <w:marTop w:val="0"/>
                      <w:marBottom w:val="720"/>
                      <w:divBdr>
                        <w:top w:val="none" w:sz="0" w:space="0" w:color="auto"/>
                        <w:left w:val="none" w:sz="0" w:space="0" w:color="auto"/>
                        <w:bottom w:val="none" w:sz="0" w:space="0" w:color="auto"/>
                        <w:right w:val="none" w:sz="0" w:space="0" w:color="auto"/>
                      </w:divBdr>
                      <w:divsChild>
                        <w:div w:id="205485984">
                          <w:marLeft w:val="0"/>
                          <w:marRight w:val="0"/>
                          <w:marTop w:val="300"/>
                          <w:marBottom w:val="120"/>
                          <w:divBdr>
                            <w:top w:val="none" w:sz="0" w:space="0" w:color="auto"/>
                            <w:left w:val="none" w:sz="0" w:space="0" w:color="auto"/>
                            <w:bottom w:val="none" w:sz="0" w:space="0" w:color="auto"/>
                            <w:right w:val="none" w:sz="0" w:space="0" w:color="auto"/>
                          </w:divBdr>
                        </w:div>
                        <w:div w:id="1555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7077">
              <w:marLeft w:val="0"/>
              <w:marRight w:val="0"/>
              <w:marTop w:val="0"/>
              <w:marBottom w:val="0"/>
              <w:divBdr>
                <w:top w:val="none" w:sz="0" w:space="0" w:color="auto"/>
                <w:left w:val="none" w:sz="0" w:space="0" w:color="auto"/>
                <w:bottom w:val="none" w:sz="0" w:space="0" w:color="auto"/>
                <w:right w:val="none" w:sz="0" w:space="0" w:color="auto"/>
              </w:divBdr>
            </w:div>
          </w:divsChild>
        </w:div>
        <w:div w:id="825319482">
          <w:marLeft w:val="0"/>
          <w:marRight w:val="0"/>
          <w:marTop w:val="0"/>
          <w:marBottom w:val="0"/>
          <w:divBdr>
            <w:top w:val="none" w:sz="0" w:space="0" w:color="auto"/>
            <w:left w:val="none" w:sz="0" w:space="0" w:color="auto"/>
            <w:bottom w:val="none" w:sz="0" w:space="0" w:color="auto"/>
            <w:right w:val="none" w:sz="0" w:space="0" w:color="auto"/>
          </w:divBdr>
          <w:divsChild>
            <w:div w:id="1213930219">
              <w:marLeft w:val="0"/>
              <w:marRight w:val="0"/>
              <w:marTop w:val="0"/>
              <w:marBottom w:val="0"/>
              <w:divBdr>
                <w:top w:val="none" w:sz="0" w:space="0" w:color="auto"/>
                <w:left w:val="none" w:sz="0" w:space="0" w:color="auto"/>
                <w:bottom w:val="none" w:sz="0" w:space="0" w:color="auto"/>
                <w:right w:val="none" w:sz="0" w:space="0" w:color="auto"/>
              </w:divBdr>
              <w:divsChild>
                <w:div w:id="1147092875">
                  <w:marLeft w:val="0"/>
                  <w:marRight w:val="0"/>
                  <w:marTop w:val="0"/>
                  <w:marBottom w:val="0"/>
                  <w:divBdr>
                    <w:top w:val="none" w:sz="0" w:space="0" w:color="auto"/>
                    <w:left w:val="none" w:sz="0" w:space="0" w:color="auto"/>
                    <w:bottom w:val="none" w:sz="0" w:space="0" w:color="auto"/>
                    <w:right w:val="none" w:sz="0" w:space="0" w:color="auto"/>
                  </w:divBdr>
                </w:div>
              </w:divsChild>
            </w:div>
            <w:div w:id="1591891351">
              <w:marLeft w:val="0"/>
              <w:marRight w:val="0"/>
              <w:marTop w:val="0"/>
              <w:marBottom w:val="0"/>
              <w:divBdr>
                <w:top w:val="none" w:sz="0" w:space="0" w:color="auto"/>
                <w:left w:val="none" w:sz="0" w:space="0" w:color="auto"/>
                <w:bottom w:val="none" w:sz="0" w:space="0" w:color="auto"/>
                <w:right w:val="none" w:sz="0" w:space="0" w:color="auto"/>
              </w:divBdr>
              <w:divsChild>
                <w:div w:id="896159525">
                  <w:marLeft w:val="0"/>
                  <w:marRight w:val="0"/>
                  <w:marTop w:val="0"/>
                  <w:marBottom w:val="0"/>
                  <w:divBdr>
                    <w:top w:val="none" w:sz="0" w:space="0" w:color="auto"/>
                    <w:left w:val="none" w:sz="0" w:space="0" w:color="auto"/>
                    <w:bottom w:val="none" w:sz="0" w:space="0" w:color="auto"/>
                    <w:right w:val="none" w:sz="0" w:space="0" w:color="auto"/>
                  </w:divBdr>
                </w:div>
              </w:divsChild>
            </w:div>
            <w:div w:id="191498224">
              <w:marLeft w:val="0"/>
              <w:marRight w:val="0"/>
              <w:marTop w:val="0"/>
              <w:marBottom w:val="0"/>
              <w:divBdr>
                <w:top w:val="none" w:sz="0" w:space="0" w:color="auto"/>
                <w:left w:val="none" w:sz="0" w:space="0" w:color="auto"/>
                <w:bottom w:val="none" w:sz="0" w:space="0" w:color="auto"/>
                <w:right w:val="none" w:sz="0" w:space="0" w:color="auto"/>
              </w:divBdr>
              <w:divsChild>
                <w:div w:id="510797733">
                  <w:marLeft w:val="0"/>
                  <w:marRight w:val="0"/>
                  <w:marTop w:val="0"/>
                  <w:marBottom w:val="0"/>
                  <w:divBdr>
                    <w:top w:val="none" w:sz="0" w:space="0" w:color="auto"/>
                    <w:left w:val="none" w:sz="0" w:space="0" w:color="auto"/>
                    <w:bottom w:val="none" w:sz="0" w:space="0" w:color="auto"/>
                    <w:right w:val="none" w:sz="0" w:space="0" w:color="auto"/>
                  </w:divBdr>
                </w:div>
              </w:divsChild>
            </w:div>
            <w:div w:id="463811560">
              <w:marLeft w:val="0"/>
              <w:marRight w:val="0"/>
              <w:marTop w:val="0"/>
              <w:marBottom w:val="0"/>
              <w:divBdr>
                <w:top w:val="none" w:sz="0" w:space="0" w:color="auto"/>
                <w:left w:val="none" w:sz="0" w:space="0" w:color="auto"/>
                <w:bottom w:val="none" w:sz="0" w:space="0" w:color="auto"/>
                <w:right w:val="none" w:sz="0" w:space="0" w:color="auto"/>
              </w:divBdr>
              <w:divsChild>
                <w:div w:id="194926836">
                  <w:marLeft w:val="0"/>
                  <w:marRight w:val="0"/>
                  <w:marTop w:val="0"/>
                  <w:marBottom w:val="0"/>
                  <w:divBdr>
                    <w:top w:val="none" w:sz="0" w:space="0" w:color="auto"/>
                    <w:left w:val="none" w:sz="0" w:space="0" w:color="auto"/>
                    <w:bottom w:val="none" w:sz="0" w:space="0" w:color="auto"/>
                    <w:right w:val="none" w:sz="0" w:space="0" w:color="auto"/>
                  </w:divBdr>
                </w:div>
              </w:divsChild>
            </w:div>
            <w:div w:id="1843738107">
              <w:marLeft w:val="0"/>
              <w:marRight w:val="0"/>
              <w:marTop w:val="0"/>
              <w:marBottom w:val="0"/>
              <w:divBdr>
                <w:top w:val="none" w:sz="0" w:space="0" w:color="auto"/>
                <w:left w:val="none" w:sz="0" w:space="0" w:color="auto"/>
                <w:bottom w:val="none" w:sz="0" w:space="0" w:color="auto"/>
                <w:right w:val="none" w:sz="0" w:space="0" w:color="auto"/>
              </w:divBdr>
              <w:divsChild>
                <w:div w:id="1843734887">
                  <w:marLeft w:val="0"/>
                  <w:marRight w:val="0"/>
                  <w:marTop w:val="0"/>
                  <w:marBottom w:val="0"/>
                  <w:divBdr>
                    <w:top w:val="none" w:sz="0" w:space="0" w:color="auto"/>
                    <w:left w:val="none" w:sz="0" w:space="0" w:color="auto"/>
                    <w:bottom w:val="none" w:sz="0" w:space="0" w:color="auto"/>
                    <w:right w:val="none" w:sz="0" w:space="0" w:color="auto"/>
                  </w:divBdr>
                </w:div>
              </w:divsChild>
            </w:div>
            <w:div w:id="47847456">
              <w:marLeft w:val="0"/>
              <w:marRight w:val="0"/>
              <w:marTop w:val="0"/>
              <w:marBottom w:val="0"/>
              <w:divBdr>
                <w:top w:val="none" w:sz="0" w:space="0" w:color="auto"/>
                <w:left w:val="none" w:sz="0" w:space="0" w:color="auto"/>
                <w:bottom w:val="none" w:sz="0" w:space="0" w:color="auto"/>
                <w:right w:val="none" w:sz="0" w:space="0" w:color="auto"/>
              </w:divBdr>
              <w:divsChild>
                <w:div w:id="2031485558">
                  <w:marLeft w:val="0"/>
                  <w:marRight w:val="0"/>
                  <w:marTop w:val="0"/>
                  <w:marBottom w:val="0"/>
                  <w:divBdr>
                    <w:top w:val="none" w:sz="0" w:space="0" w:color="auto"/>
                    <w:left w:val="none" w:sz="0" w:space="0" w:color="auto"/>
                    <w:bottom w:val="none" w:sz="0" w:space="0" w:color="auto"/>
                    <w:right w:val="none" w:sz="0" w:space="0" w:color="auto"/>
                  </w:divBdr>
                </w:div>
              </w:divsChild>
            </w:div>
            <w:div w:id="135684459">
              <w:marLeft w:val="0"/>
              <w:marRight w:val="0"/>
              <w:marTop w:val="0"/>
              <w:marBottom w:val="0"/>
              <w:divBdr>
                <w:top w:val="none" w:sz="0" w:space="0" w:color="auto"/>
                <w:left w:val="none" w:sz="0" w:space="0" w:color="auto"/>
                <w:bottom w:val="none" w:sz="0" w:space="0" w:color="auto"/>
                <w:right w:val="none" w:sz="0" w:space="0" w:color="auto"/>
              </w:divBdr>
              <w:divsChild>
                <w:div w:id="344288027">
                  <w:marLeft w:val="0"/>
                  <w:marRight w:val="0"/>
                  <w:marTop w:val="0"/>
                  <w:marBottom w:val="0"/>
                  <w:divBdr>
                    <w:top w:val="none" w:sz="0" w:space="0" w:color="auto"/>
                    <w:left w:val="none" w:sz="0" w:space="0" w:color="auto"/>
                    <w:bottom w:val="none" w:sz="0" w:space="0" w:color="auto"/>
                    <w:right w:val="none" w:sz="0" w:space="0" w:color="auto"/>
                  </w:divBdr>
                </w:div>
              </w:divsChild>
            </w:div>
            <w:div w:id="322201095">
              <w:marLeft w:val="0"/>
              <w:marRight w:val="0"/>
              <w:marTop w:val="0"/>
              <w:marBottom w:val="0"/>
              <w:divBdr>
                <w:top w:val="none" w:sz="0" w:space="0" w:color="auto"/>
                <w:left w:val="none" w:sz="0" w:space="0" w:color="auto"/>
                <w:bottom w:val="none" w:sz="0" w:space="0" w:color="auto"/>
                <w:right w:val="none" w:sz="0" w:space="0" w:color="auto"/>
              </w:divBdr>
              <w:divsChild>
                <w:div w:id="20688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4175">
          <w:marLeft w:val="0"/>
          <w:marRight w:val="0"/>
          <w:marTop w:val="0"/>
          <w:marBottom w:val="0"/>
          <w:divBdr>
            <w:top w:val="none" w:sz="0" w:space="0" w:color="auto"/>
            <w:left w:val="none" w:sz="0" w:space="0" w:color="auto"/>
            <w:bottom w:val="none" w:sz="0" w:space="0" w:color="auto"/>
            <w:right w:val="none" w:sz="0" w:space="0" w:color="auto"/>
          </w:divBdr>
          <w:divsChild>
            <w:div w:id="1765958052">
              <w:marLeft w:val="0"/>
              <w:marRight w:val="0"/>
              <w:marTop w:val="300"/>
              <w:marBottom w:val="0"/>
              <w:divBdr>
                <w:top w:val="none" w:sz="0" w:space="0" w:color="auto"/>
                <w:left w:val="none" w:sz="0" w:space="0" w:color="auto"/>
                <w:bottom w:val="none" w:sz="0" w:space="0" w:color="auto"/>
                <w:right w:val="none" w:sz="0" w:space="0" w:color="auto"/>
              </w:divBdr>
              <w:divsChild>
                <w:div w:id="1490369212">
                  <w:marLeft w:val="0"/>
                  <w:marRight w:val="0"/>
                  <w:marTop w:val="0"/>
                  <w:marBottom w:val="0"/>
                  <w:divBdr>
                    <w:top w:val="none" w:sz="0" w:space="0" w:color="auto"/>
                    <w:left w:val="none" w:sz="0" w:space="0" w:color="auto"/>
                    <w:bottom w:val="none" w:sz="0" w:space="0" w:color="auto"/>
                    <w:right w:val="none" w:sz="0" w:space="0" w:color="auto"/>
                  </w:divBdr>
                  <w:divsChild>
                    <w:div w:id="696348787">
                      <w:marLeft w:val="0"/>
                      <w:marRight w:val="0"/>
                      <w:marTop w:val="300"/>
                      <w:marBottom w:val="300"/>
                      <w:divBdr>
                        <w:top w:val="none" w:sz="0" w:space="0" w:color="auto"/>
                        <w:left w:val="none" w:sz="0" w:space="0" w:color="auto"/>
                        <w:bottom w:val="none" w:sz="0" w:space="0" w:color="auto"/>
                        <w:right w:val="none" w:sz="0" w:space="0" w:color="auto"/>
                      </w:divBdr>
                      <w:divsChild>
                        <w:div w:id="1042828084">
                          <w:marLeft w:val="0"/>
                          <w:marRight w:val="0"/>
                          <w:marTop w:val="0"/>
                          <w:marBottom w:val="300"/>
                          <w:divBdr>
                            <w:top w:val="none" w:sz="0" w:space="0" w:color="auto"/>
                            <w:left w:val="none" w:sz="0" w:space="0" w:color="auto"/>
                            <w:bottom w:val="none" w:sz="0" w:space="0" w:color="auto"/>
                            <w:right w:val="none" w:sz="0" w:space="0" w:color="auto"/>
                          </w:divBdr>
                          <w:divsChild>
                            <w:div w:id="6456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487">
                      <w:marLeft w:val="0"/>
                      <w:marRight w:val="0"/>
                      <w:marTop w:val="0"/>
                      <w:marBottom w:val="0"/>
                      <w:divBdr>
                        <w:top w:val="none" w:sz="0" w:space="0" w:color="auto"/>
                        <w:left w:val="none" w:sz="0" w:space="0" w:color="auto"/>
                        <w:bottom w:val="none" w:sz="0" w:space="0" w:color="auto"/>
                        <w:right w:val="none" w:sz="0" w:space="0" w:color="auto"/>
                      </w:divBdr>
                      <w:divsChild>
                        <w:div w:id="813302240">
                          <w:marLeft w:val="0"/>
                          <w:marRight w:val="0"/>
                          <w:marTop w:val="0"/>
                          <w:marBottom w:val="300"/>
                          <w:divBdr>
                            <w:top w:val="none" w:sz="0" w:space="0" w:color="auto"/>
                            <w:left w:val="none" w:sz="0" w:space="0" w:color="auto"/>
                            <w:bottom w:val="none" w:sz="0" w:space="0" w:color="auto"/>
                            <w:right w:val="none" w:sz="0" w:space="0" w:color="auto"/>
                          </w:divBdr>
                          <w:divsChild>
                            <w:div w:id="2117945595">
                              <w:marLeft w:val="0"/>
                              <w:marRight w:val="150"/>
                              <w:marTop w:val="0"/>
                              <w:marBottom w:val="0"/>
                              <w:divBdr>
                                <w:top w:val="none" w:sz="0" w:space="0" w:color="auto"/>
                                <w:left w:val="none" w:sz="0" w:space="0" w:color="auto"/>
                                <w:bottom w:val="none" w:sz="0" w:space="0" w:color="auto"/>
                                <w:right w:val="none" w:sz="0" w:space="0" w:color="auto"/>
                              </w:divBdr>
                              <w:divsChild>
                                <w:div w:id="459804423">
                                  <w:marLeft w:val="0"/>
                                  <w:marRight w:val="0"/>
                                  <w:marTop w:val="0"/>
                                  <w:marBottom w:val="0"/>
                                  <w:divBdr>
                                    <w:top w:val="none" w:sz="0" w:space="0" w:color="auto"/>
                                    <w:left w:val="none" w:sz="0" w:space="0" w:color="auto"/>
                                    <w:bottom w:val="none" w:sz="0" w:space="0" w:color="auto"/>
                                    <w:right w:val="none" w:sz="0" w:space="0" w:color="auto"/>
                                  </w:divBdr>
                                </w:div>
                              </w:divsChild>
                            </w:div>
                            <w:div w:id="1574664191">
                              <w:marLeft w:val="0"/>
                              <w:marRight w:val="0"/>
                              <w:marTop w:val="0"/>
                              <w:marBottom w:val="0"/>
                              <w:divBdr>
                                <w:top w:val="none" w:sz="0" w:space="0" w:color="auto"/>
                                <w:left w:val="none" w:sz="0" w:space="0" w:color="auto"/>
                                <w:bottom w:val="none" w:sz="0" w:space="0" w:color="auto"/>
                                <w:right w:val="none" w:sz="0" w:space="0" w:color="auto"/>
                              </w:divBdr>
                              <w:divsChild>
                                <w:div w:id="173601047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954943093">
                          <w:marLeft w:val="0"/>
                          <w:marRight w:val="0"/>
                          <w:marTop w:val="0"/>
                          <w:marBottom w:val="300"/>
                          <w:divBdr>
                            <w:top w:val="none" w:sz="0" w:space="0" w:color="auto"/>
                            <w:left w:val="none" w:sz="0" w:space="0" w:color="auto"/>
                            <w:bottom w:val="none" w:sz="0" w:space="0" w:color="auto"/>
                            <w:right w:val="none" w:sz="0" w:space="0" w:color="auto"/>
                          </w:divBdr>
                        </w:div>
                      </w:divsChild>
                    </w:div>
                    <w:div w:id="1222596339">
                      <w:marLeft w:val="0"/>
                      <w:marRight w:val="0"/>
                      <w:marTop w:val="0"/>
                      <w:marBottom w:val="600"/>
                      <w:divBdr>
                        <w:top w:val="none" w:sz="0" w:space="0" w:color="auto"/>
                        <w:left w:val="none" w:sz="0" w:space="0" w:color="auto"/>
                        <w:bottom w:val="none" w:sz="0" w:space="0" w:color="auto"/>
                        <w:right w:val="none" w:sz="0" w:space="0" w:color="auto"/>
                      </w:divBdr>
                      <w:divsChild>
                        <w:div w:id="1856766861">
                          <w:marLeft w:val="0"/>
                          <w:marRight w:val="0"/>
                          <w:marTop w:val="0"/>
                          <w:marBottom w:val="0"/>
                          <w:divBdr>
                            <w:top w:val="none" w:sz="0" w:space="0" w:color="auto"/>
                            <w:left w:val="none" w:sz="0" w:space="0" w:color="auto"/>
                            <w:bottom w:val="none" w:sz="0" w:space="0" w:color="auto"/>
                            <w:right w:val="none" w:sz="0" w:space="0" w:color="auto"/>
                          </w:divBdr>
                          <w:divsChild>
                            <w:div w:id="1454864262">
                              <w:marLeft w:val="0"/>
                              <w:marRight w:val="0"/>
                              <w:marTop w:val="0"/>
                              <w:marBottom w:val="0"/>
                              <w:divBdr>
                                <w:top w:val="none" w:sz="0" w:space="0" w:color="auto"/>
                                <w:left w:val="none" w:sz="0" w:space="0" w:color="auto"/>
                                <w:bottom w:val="none" w:sz="0" w:space="0" w:color="auto"/>
                                <w:right w:val="none" w:sz="0" w:space="0" w:color="auto"/>
                              </w:divBdr>
                              <w:divsChild>
                                <w:div w:id="11012945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30625557">
                      <w:marLeft w:val="0"/>
                      <w:marRight w:val="0"/>
                      <w:marTop w:val="0"/>
                      <w:marBottom w:val="0"/>
                      <w:divBdr>
                        <w:top w:val="none" w:sz="0" w:space="0" w:color="auto"/>
                        <w:left w:val="none" w:sz="0" w:space="0" w:color="auto"/>
                        <w:bottom w:val="none" w:sz="0" w:space="0" w:color="auto"/>
                        <w:right w:val="none" w:sz="0" w:space="0" w:color="auto"/>
                      </w:divBdr>
                      <w:divsChild>
                        <w:div w:id="11931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Richards</dc:creator>
  <cp:keywords/>
  <dc:description/>
  <cp:lastModifiedBy>Paye, Laura</cp:lastModifiedBy>
  <cp:revision>2</cp:revision>
  <dcterms:created xsi:type="dcterms:W3CDTF">2025-06-09T23:33:00Z</dcterms:created>
  <dcterms:modified xsi:type="dcterms:W3CDTF">2025-06-16T15:39:00Z</dcterms:modified>
</cp:coreProperties>
</file>