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9CE8" w14:textId="3900D94B" w:rsidR="0090774A" w:rsidRDefault="0090774A" w:rsidP="00004B5D">
      <w:pPr>
        <w:ind w:firstLine="720"/>
        <w:rPr>
          <w:rFonts w:ascii="Times New Roman" w:eastAsia="Times New Roman" w:hAnsi="Times New Roman" w:cs="Times New Roman"/>
          <w:sz w:val="24"/>
          <w:szCs w:val="18"/>
        </w:rPr>
      </w:pP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r>
      <w:r>
        <w:rPr>
          <w:rFonts w:ascii="Times New Roman" w:eastAsia="Times New Roman" w:hAnsi="Times New Roman" w:cs="Times New Roman"/>
          <w:sz w:val="24"/>
          <w:szCs w:val="18"/>
        </w:rPr>
        <w:tab/>
        <w:t>June 13. 2025</w:t>
      </w:r>
    </w:p>
    <w:p w14:paraId="36745CE9" w14:textId="1F0C96F9" w:rsidR="0090774A" w:rsidRDefault="001A248D" w:rsidP="00004B5D">
      <w:pPr>
        <w:ind w:firstLine="720"/>
        <w:rPr>
          <w:rFonts w:ascii="Times New Roman" w:eastAsia="Times New Roman" w:hAnsi="Times New Roman" w:cs="Times New Roman"/>
          <w:sz w:val="24"/>
          <w:szCs w:val="18"/>
        </w:rPr>
      </w:pPr>
      <w:r>
        <w:rPr>
          <w:rFonts w:ascii="Times New Roman" w:eastAsia="Times New Roman" w:hAnsi="Times New Roman" w:cs="Times New Roman"/>
          <w:sz w:val="24"/>
          <w:szCs w:val="18"/>
        </w:rPr>
        <w:t xml:space="preserve">                      </w:t>
      </w:r>
      <w:r>
        <w:rPr>
          <w:rFonts w:ascii="Times New Roman" w:eastAsia="Times New Roman" w:hAnsi="Times New Roman" w:cs="Times New Roman"/>
          <w:sz w:val="24"/>
          <w:szCs w:val="18"/>
        </w:rPr>
        <w:tab/>
      </w:r>
    </w:p>
    <w:p w14:paraId="51319746" w14:textId="55940B6A" w:rsidR="0090774A" w:rsidRDefault="0090774A" w:rsidP="0090774A">
      <w:pPr>
        <w:ind w:left="720"/>
        <w:rPr>
          <w:rFonts w:ascii="Times New Roman" w:eastAsia="Times New Roman" w:hAnsi="Times New Roman" w:cs="Times New Roman"/>
          <w:sz w:val="24"/>
          <w:szCs w:val="18"/>
        </w:rPr>
      </w:pPr>
      <w:r>
        <w:rPr>
          <w:rFonts w:ascii="Times New Roman" w:eastAsia="Times New Roman" w:hAnsi="Times New Roman" w:cs="Times New Roman"/>
          <w:sz w:val="24"/>
          <w:szCs w:val="18"/>
        </w:rPr>
        <w:t xml:space="preserve">Comments on Brookfield White Pine Hydro LLC Application for a Water </w:t>
      </w:r>
    </w:p>
    <w:p w14:paraId="1191A9C2" w14:textId="72DCE365" w:rsidR="001A248D" w:rsidRDefault="0090774A" w:rsidP="0090774A">
      <w:pPr>
        <w:ind w:left="720"/>
        <w:rPr>
          <w:rFonts w:ascii="Times New Roman" w:eastAsia="Times New Roman" w:hAnsi="Times New Roman" w:cs="Times New Roman"/>
          <w:sz w:val="24"/>
          <w:szCs w:val="18"/>
        </w:rPr>
      </w:pPr>
      <w:r>
        <w:rPr>
          <w:rFonts w:ascii="Times New Roman" w:eastAsia="Times New Roman" w:hAnsi="Times New Roman" w:cs="Times New Roman"/>
          <w:sz w:val="24"/>
          <w:szCs w:val="18"/>
        </w:rPr>
        <w:t xml:space="preserve">          Quality Certification on certain Kennebec River Dams</w:t>
      </w:r>
    </w:p>
    <w:p w14:paraId="1B87843E" w14:textId="77777777" w:rsidR="001A248D" w:rsidRDefault="001A248D" w:rsidP="00004B5D">
      <w:pPr>
        <w:ind w:firstLine="720"/>
        <w:rPr>
          <w:rFonts w:ascii="Times New Roman" w:eastAsia="Times New Roman" w:hAnsi="Times New Roman" w:cs="Times New Roman"/>
          <w:sz w:val="24"/>
          <w:szCs w:val="18"/>
        </w:rPr>
      </w:pPr>
    </w:p>
    <w:p w14:paraId="70C24E58" w14:textId="0BAB29C3" w:rsidR="00C24833" w:rsidRPr="00437F4C" w:rsidRDefault="00C24833" w:rsidP="00004B5D">
      <w:pPr>
        <w:ind w:firstLine="720"/>
        <w:rPr>
          <w:rFonts w:ascii="Times New Roman" w:eastAsia="Times New Roman" w:hAnsi="Times New Roman" w:cs="Times New Roman"/>
          <w:sz w:val="24"/>
          <w:szCs w:val="18"/>
        </w:rPr>
      </w:pPr>
      <w:r w:rsidRPr="00437F4C">
        <w:rPr>
          <w:rFonts w:ascii="Times New Roman" w:eastAsia="Times New Roman" w:hAnsi="Times New Roman" w:cs="Times New Roman"/>
          <w:sz w:val="24"/>
          <w:szCs w:val="18"/>
        </w:rPr>
        <w:t xml:space="preserve">My name is William Meserve, and I live in Falmouth. I am writing to urge the DEP to </w:t>
      </w:r>
      <w:r w:rsidR="00437F4C">
        <w:rPr>
          <w:rFonts w:ascii="Times New Roman" w:eastAsia="Times New Roman" w:hAnsi="Times New Roman" w:cs="Times New Roman"/>
          <w:sz w:val="24"/>
          <w:szCs w:val="18"/>
        </w:rPr>
        <w:t>deny</w:t>
      </w:r>
      <w:r w:rsidRPr="00437F4C">
        <w:rPr>
          <w:rFonts w:ascii="Times New Roman" w:eastAsia="Times New Roman" w:hAnsi="Times New Roman" w:cs="Times New Roman"/>
          <w:sz w:val="24"/>
          <w:szCs w:val="18"/>
        </w:rPr>
        <w:t xml:space="preserve"> the</w:t>
      </w:r>
      <w:r w:rsidR="009A1C26">
        <w:rPr>
          <w:rFonts w:ascii="Times New Roman" w:eastAsia="Times New Roman" w:hAnsi="Times New Roman" w:cs="Times New Roman"/>
          <w:sz w:val="24"/>
          <w:szCs w:val="18"/>
        </w:rPr>
        <w:t xml:space="preserve"> application for a </w:t>
      </w:r>
      <w:r w:rsidRPr="00437F4C">
        <w:rPr>
          <w:rFonts w:ascii="Times New Roman" w:eastAsia="Times New Roman" w:hAnsi="Times New Roman" w:cs="Times New Roman"/>
          <w:sz w:val="24"/>
          <w:szCs w:val="18"/>
        </w:rPr>
        <w:t xml:space="preserve">Water Quality Certification </w:t>
      </w:r>
      <w:r w:rsidR="009A1C26">
        <w:rPr>
          <w:rFonts w:ascii="Times New Roman" w:eastAsia="Times New Roman" w:hAnsi="Times New Roman" w:cs="Times New Roman"/>
          <w:sz w:val="24"/>
          <w:szCs w:val="18"/>
        </w:rPr>
        <w:t xml:space="preserve">submitted by </w:t>
      </w:r>
      <w:r w:rsidR="009A1C26" w:rsidRPr="00437F4C">
        <w:rPr>
          <w:rFonts w:ascii="Times New Roman" w:eastAsia="Times New Roman" w:hAnsi="Times New Roman" w:cs="Times New Roman"/>
          <w:sz w:val="24"/>
          <w:szCs w:val="18"/>
        </w:rPr>
        <w:t>Brookfield</w:t>
      </w:r>
      <w:r w:rsidR="009A1C26">
        <w:rPr>
          <w:rFonts w:ascii="Times New Roman" w:eastAsia="Times New Roman" w:hAnsi="Times New Roman" w:cs="Times New Roman"/>
          <w:sz w:val="24"/>
          <w:szCs w:val="18"/>
        </w:rPr>
        <w:t xml:space="preserve"> White Pine Hydro LLC</w:t>
      </w:r>
      <w:r w:rsidR="009A1C26">
        <w:rPr>
          <w:rFonts w:ascii="Times New Roman" w:eastAsia="Times New Roman" w:hAnsi="Times New Roman" w:cs="Times New Roman"/>
          <w:sz w:val="24"/>
          <w:szCs w:val="18"/>
        </w:rPr>
        <w:t xml:space="preserve"> </w:t>
      </w:r>
      <w:r w:rsidR="00A70FCA">
        <w:rPr>
          <w:rFonts w:ascii="Times New Roman" w:eastAsia="Times New Roman" w:hAnsi="Times New Roman" w:cs="Times New Roman"/>
          <w:sz w:val="24"/>
          <w:szCs w:val="18"/>
        </w:rPr>
        <w:t>(BWHP)</w:t>
      </w:r>
      <w:r w:rsidR="009A1C26" w:rsidRPr="00437F4C">
        <w:rPr>
          <w:rFonts w:ascii="Times New Roman" w:eastAsia="Times New Roman" w:hAnsi="Times New Roman" w:cs="Times New Roman"/>
          <w:sz w:val="24"/>
          <w:szCs w:val="18"/>
        </w:rPr>
        <w:t xml:space="preserve"> </w:t>
      </w:r>
      <w:r w:rsidRPr="00437F4C">
        <w:rPr>
          <w:rFonts w:ascii="Times New Roman" w:eastAsia="Times New Roman" w:hAnsi="Times New Roman" w:cs="Times New Roman"/>
          <w:sz w:val="24"/>
          <w:szCs w:val="18"/>
        </w:rPr>
        <w:t>for the four dams on the Kennebec River between Waterville and Skowhegan (Lockwood, Hydro Kennebec, Shawmut and Weston)</w:t>
      </w:r>
      <w:r w:rsidR="009A1C26">
        <w:rPr>
          <w:rFonts w:ascii="Times New Roman" w:eastAsia="Times New Roman" w:hAnsi="Times New Roman" w:cs="Times New Roman"/>
          <w:sz w:val="24"/>
          <w:szCs w:val="18"/>
        </w:rPr>
        <w:t>.</w:t>
      </w:r>
      <w:r w:rsidRPr="00437F4C">
        <w:rPr>
          <w:rFonts w:ascii="Times New Roman" w:eastAsia="Times New Roman" w:hAnsi="Times New Roman" w:cs="Times New Roman"/>
          <w:sz w:val="24"/>
          <w:szCs w:val="18"/>
        </w:rPr>
        <w:t xml:space="preserve">These dams inadequately protect sea-run fish species and, </w:t>
      </w:r>
      <w:r w:rsidR="00437F4C">
        <w:rPr>
          <w:rFonts w:ascii="Times New Roman" w:eastAsia="Times New Roman" w:hAnsi="Times New Roman" w:cs="Times New Roman"/>
          <w:sz w:val="24"/>
          <w:szCs w:val="18"/>
        </w:rPr>
        <w:t>as a result</w:t>
      </w:r>
      <w:r w:rsidRPr="00437F4C">
        <w:rPr>
          <w:rFonts w:ascii="Times New Roman" w:eastAsia="Times New Roman" w:hAnsi="Times New Roman" w:cs="Times New Roman"/>
          <w:sz w:val="24"/>
          <w:szCs w:val="18"/>
        </w:rPr>
        <w:t>, violate Maine’s water quality standards</w:t>
      </w:r>
      <w:r w:rsidR="00571DD9" w:rsidRPr="00437F4C">
        <w:rPr>
          <w:rFonts w:ascii="Times New Roman" w:eastAsia="Times New Roman" w:hAnsi="Times New Roman" w:cs="Times New Roman"/>
          <w:sz w:val="24"/>
          <w:szCs w:val="18"/>
        </w:rPr>
        <w:t>.</w:t>
      </w:r>
    </w:p>
    <w:p w14:paraId="4EF80E6E" w14:textId="77777777" w:rsidR="00571DD9" w:rsidRPr="00437F4C" w:rsidRDefault="00571DD9" w:rsidP="00004B5D">
      <w:pPr>
        <w:ind w:firstLine="720"/>
        <w:rPr>
          <w:sz w:val="24"/>
        </w:rPr>
      </w:pPr>
    </w:p>
    <w:p w14:paraId="6944826C" w14:textId="77777777" w:rsidR="00C24833" w:rsidRPr="00437F4C" w:rsidRDefault="00C24833" w:rsidP="00004B5D">
      <w:pPr>
        <w:pStyle w:val="NormalWeb"/>
        <w:spacing w:before="0" w:beforeAutospacing="0" w:after="0" w:afterAutospacing="0"/>
        <w:ind w:firstLine="720"/>
        <w:rPr>
          <w:sz w:val="24"/>
        </w:rPr>
      </w:pPr>
      <w:r w:rsidRPr="00437F4C">
        <w:rPr>
          <w:rFonts w:ascii="Times New Roman" w:hAnsi="Times New Roman" w:cs="Times New Roman"/>
          <w:sz w:val="24"/>
          <w:szCs w:val="18"/>
        </w:rPr>
        <w:t>One of the many features that makes Maine so attractive to tourists, fishermen,</w:t>
      </w:r>
    </w:p>
    <w:p w14:paraId="044C5E34"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hikers and anyone who enjoys the outdoors is the wild, unspoiled and rugged beauty</w:t>
      </w:r>
    </w:p>
    <w:p w14:paraId="00C692C3"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of much of the State. There is no place like it east of the Mississippi River and few</w:t>
      </w:r>
    </w:p>
    <w:p w14:paraId="5CF8FA36" w14:textId="54EAFB4E"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beyond it. Key to this attractiveness are the lakes, ponds, rivers and streams</w:t>
      </w:r>
    </w:p>
    <w:p w14:paraId="02B1A5B9" w14:textId="0B973721"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 xml:space="preserve">located throughout the State. </w:t>
      </w:r>
      <w:r w:rsidR="00004B5D" w:rsidRPr="00437F4C">
        <w:rPr>
          <w:rFonts w:ascii="Times New Roman" w:hAnsi="Times New Roman" w:cs="Times New Roman"/>
          <w:sz w:val="24"/>
          <w:szCs w:val="18"/>
        </w:rPr>
        <w:t xml:space="preserve">One of the most spectacular is the Kennebec. </w:t>
      </w:r>
      <w:r w:rsidRPr="00437F4C">
        <w:rPr>
          <w:rFonts w:ascii="Times New Roman" w:hAnsi="Times New Roman" w:cs="Times New Roman"/>
          <w:sz w:val="24"/>
          <w:szCs w:val="18"/>
        </w:rPr>
        <w:t>Regrettably, dams</w:t>
      </w:r>
      <w:r w:rsidR="00004B5D" w:rsidRPr="00437F4C">
        <w:rPr>
          <w:rFonts w:ascii="Times New Roman" w:hAnsi="Times New Roman" w:cs="Times New Roman"/>
          <w:sz w:val="24"/>
          <w:szCs w:val="18"/>
        </w:rPr>
        <w:t xml:space="preserve">, such as those for which </w:t>
      </w:r>
      <w:r w:rsidR="009A1C26">
        <w:rPr>
          <w:rFonts w:ascii="Times New Roman" w:hAnsi="Times New Roman" w:cs="Times New Roman"/>
          <w:sz w:val="24"/>
          <w:szCs w:val="18"/>
        </w:rPr>
        <w:t>BWPH</w:t>
      </w:r>
      <w:r w:rsidR="00004B5D" w:rsidRPr="00437F4C">
        <w:rPr>
          <w:rFonts w:ascii="Times New Roman" w:hAnsi="Times New Roman" w:cs="Times New Roman"/>
          <w:sz w:val="24"/>
          <w:szCs w:val="18"/>
        </w:rPr>
        <w:t xml:space="preserve"> seeks water quality certification,</w:t>
      </w:r>
      <w:r w:rsidRPr="00437F4C">
        <w:rPr>
          <w:rFonts w:ascii="Times New Roman" w:hAnsi="Times New Roman" w:cs="Times New Roman"/>
          <w:sz w:val="24"/>
          <w:szCs w:val="18"/>
        </w:rPr>
        <w:t xml:space="preserve"> restrict the uninterrupted flow of water and make it impossible for many</w:t>
      </w:r>
      <w:r w:rsidR="00437F4C">
        <w:rPr>
          <w:sz w:val="24"/>
        </w:rPr>
        <w:t xml:space="preserve"> </w:t>
      </w:r>
      <w:r w:rsidRPr="00437F4C">
        <w:rPr>
          <w:rFonts w:ascii="Times New Roman" w:hAnsi="Times New Roman" w:cs="Times New Roman"/>
          <w:sz w:val="24"/>
          <w:szCs w:val="18"/>
        </w:rPr>
        <w:t>anadromous fish to move freely up and down stream, thereby reducing these</w:t>
      </w:r>
      <w:r w:rsidR="00437F4C">
        <w:rPr>
          <w:sz w:val="24"/>
        </w:rPr>
        <w:t xml:space="preserve"> </w:t>
      </w:r>
      <w:r w:rsidRPr="00437F4C">
        <w:rPr>
          <w:rFonts w:ascii="Times New Roman" w:hAnsi="Times New Roman" w:cs="Times New Roman"/>
          <w:sz w:val="24"/>
          <w:szCs w:val="18"/>
        </w:rPr>
        <w:t xml:space="preserve">populations enormously and negatively impacting the </w:t>
      </w:r>
      <w:r w:rsidR="00571DD9" w:rsidRPr="00437F4C">
        <w:rPr>
          <w:rFonts w:ascii="Times New Roman" w:hAnsi="Times New Roman" w:cs="Times New Roman"/>
          <w:sz w:val="24"/>
          <w:szCs w:val="18"/>
        </w:rPr>
        <w:t xml:space="preserve">river’s </w:t>
      </w:r>
      <w:r w:rsidRPr="00437F4C">
        <w:rPr>
          <w:rFonts w:ascii="Times New Roman" w:hAnsi="Times New Roman" w:cs="Times New Roman"/>
          <w:sz w:val="24"/>
          <w:szCs w:val="18"/>
        </w:rPr>
        <w:t>attractiveness and ecological</w:t>
      </w:r>
      <w:r w:rsidR="00437F4C">
        <w:rPr>
          <w:rFonts w:ascii="Times New Roman" w:hAnsi="Times New Roman" w:cs="Times New Roman"/>
          <w:sz w:val="24"/>
          <w:szCs w:val="18"/>
        </w:rPr>
        <w:t xml:space="preserve"> </w:t>
      </w:r>
      <w:r w:rsidRPr="00437F4C">
        <w:rPr>
          <w:rFonts w:ascii="Times New Roman" w:hAnsi="Times New Roman" w:cs="Times New Roman"/>
          <w:sz w:val="24"/>
          <w:szCs w:val="18"/>
        </w:rPr>
        <w:t>balance</w:t>
      </w:r>
      <w:r w:rsidR="00571DD9" w:rsidRPr="00437F4C">
        <w:rPr>
          <w:rFonts w:ascii="Times New Roman" w:hAnsi="Times New Roman" w:cs="Times New Roman"/>
          <w:sz w:val="24"/>
          <w:szCs w:val="18"/>
        </w:rPr>
        <w:t>.</w:t>
      </w:r>
      <w:r w:rsidRPr="00437F4C">
        <w:rPr>
          <w:rFonts w:ascii="Times New Roman" w:hAnsi="Times New Roman" w:cs="Times New Roman"/>
          <w:sz w:val="24"/>
          <w:szCs w:val="18"/>
        </w:rPr>
        <w:t xml:space="preserve"> </w:t>
      </w:r>
      <w:r w:rsidR="00004B5D" w:rsidRPr="00437F4C">
        <w:rPr>
          <w:rFonts w:ascii="Times New Roman" w:hAnsi="Times New Roman" w:cs="Times New Roman"/>
          <w:sz w:val="24"/>
          <w:szCs w:val="18"/>
        </w:rPr>
        <w:t>D</w:t>
      </w:r>
      <w:r w:rsidRPr="00437F4C">
        <w:rPr>
          <w:rFonts w:ascii="Times New Roman" w:hAnsi="Times New Roman" w:cs="Times New Roman"/>
          <w:sz w:val="24"/>
          <w:szCs w:val="18"/>
        </w:rPr>
        <w:t>ams</w:t>
      </w:r>
      <w:r w:rsidR="00004B5D" w:rsidRPr="00437F4C">
        <w:rPr>
          <w:rFonts w:ascii="Times New Roman" w:hAnsi="Times New Roman" w:cs="Times New Roman"/>
          <w:sz w:val="24"/>
          <w:szCs w:val="18"/>
        </w:rPr>
        <w:t xml:space="preserve"> such as these</w:t>
      </w:r>
      <w:r w:rsidRPr="00437F4C">
        <w:rPr>
          <w:rFonts w:ascii="Times New Roman" w:hAnsi="Times New Roman" w:cs="Times New Roman"/>
          <w:sz w:val="24"/>
          <w:szCs w:val="18"/>
        </w:rPr>
        <w:t xml:space="preserve"> create impoundment ponds or lakes that</w:t>
      </w:r>
      <w:r w:rsidR="00437F4C">
        <w:rPr>
          <w:sz w:val="24"/>
        </w:rPr>
        <w:t xml:space="preserve"> </w:t>
      </w:r>
      <w:r w:rsidRPr="00437F4C">
        <w:rPr>
          <w:rFonts w:ascii="Times New Roman" w:hAnsi="Times New Roman" w:cs="Times New Roman"/>
          <w:sz w:val="24"/>
          <w:szCs w:val="18"/>
        </w:rPr>
        <w:t>warm the water to such a degree that the survival of certain fish, such as Atlantic</w:t>
      </w:r>
    </w:p>
    <w:p w14:paraId="742F5DAE"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salmon, can be severely jeopardized. Moreover, many of the dams reduce the ability</w:t>
      </w:r>
    </w:p>
    <w:p w14:paraId="5829D43F"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of a stream to flush out decades of pollution, thereby negatively affecting water</w:t>
      </w:r>
    </w:p>
    <w:p w14:paraId="57C0655A"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quality and the habitat for many aquatic creatures as well as limiting their potential</w:t>
      </w:r>
    </w:p>
    <w:p w14:paraId="19FF7BFD" w14:textId="10E72E5E"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 xml:space="preserve">for recreational opportunities. Not only </w:t>
      </w:r>
      <w:r w:rsidR="00437F4C">
        <w:rPr>
          <w:rFonts w:ascii="Times New Roman" w:hAnsi="Times New Roman" w:cs="Times New Roman"/>
          <w:sz w:val="24"/>
          <w:szCs w:val="18"/>
        </w:rPr>
        <w:t>do these</w:t>
      </w:r>
      <w:r w:rsidRPr="00437F4C">
        <w:rPr>
          <w:rFonts w:ascii="Times New Roman" w:hAnsi="Times New Roman" w:cs="Times New Roman"/>
          <w:sz w:val="24"/>
          <w:szCs w:val="18"/>
        </w:rPr>
        <w:t xml:space="preserve"> dams</w:t>
      </w:r>
      <w:r w:rsidR="00642A36">
        <w:rPr>
          <w:rFonts w:ascii="Times New Roman" w:hAnsi="Times New Roman" w:cs="Times New Roman"/>
          <w:sz w:val="24"/>
          <w:szCs w:val="18"/>
        </w:rPr>
        <w:t xml:space="preserve"> -- </w:t>
      </w:r>
      <w:r w:rsidRPr="00437F4C">
        <w:rPr>
          <w:rFonts w:ascii="Times New Roman" w:hAnsi="Times New Roman" w:cs="Times New Roman"/>
          <w:sz w:val="24"/>
          <w:szCs w:val="18"/>
        </w:rPr>
        <w:t>even those with fish ladders</w:t>
      </w:r>
      <w:r w:rsidR="00571DD9" w:rsidRPr="00437F4C">
        <w:rPr>
          <w:rFonts w:ascii="Times New Roman" w:hAnsi="Times New Roman" w:cs="Times New Roman"/>
          <w:sz w:val="24"/>
          <w:szCs w:val="18"/>
        </w:rPr>
        <w:t>, which have proven inadequate to permit the migration of meaningful numbers of salmon, in particular</w:t>
      </w:r>
      <w:r w:rsidR="00642A36">
        <w:rPr>
          <w:rFonts w:ascii="Times New Roman" w:hAnsi="Times New Roman" w:cs="Times New Roman"/>
          <w:sz w:val="24"/>
          <w:szCs w:val="18"/>
        </w:rPr>
        <w:t xml:space="preserve"> --</w:t>
      </w:r>
      <w:r w:rsidR="00571DD9" w:rsidRPr="00437F4C">
        <w:rPr>
          <w:rFonts w:ascii="Times New Roman" w:hAnsi="Times New Roman" w:cs="Times New Roman"/>
          <w:sz w:val="24"/>
          <w:szCs w:val="18"/>
        </w:rPr>
        <w:t xml:space="preserve"> create a major</w:t>
      </w:r>
      <w:r w:rsidR="00437F4C">
        <w:rPr>
          <w:sz w:val="24"/>
        </w:rPr>
        <w:t xml:space="preserve"> </w:t>
      </w:r>
      <w:r w:rsidRPr="00437F4C">
        <w:rPr>
          <w:rFonts w:ascii="Times New Roman" w:hAnsi="Times New Roman" w:cs="Times New Roman"/>
          <w:sz w:val="24"/>
          <w:szCs w:val="18"/>
        </w:rPr>
        <w:t>impediment to the return of spawning fish</w:t>
      </w:r>
      <w:r w:rsidR="00437F4C">
        <w:rPr>
          <w:rFonts w:ascii="Times New Roman" w:hAnsi="Times New Roman" w:cs="Times New Roman"/>
          <w:sz w:val="24"/>
          <w:szCs w:val="18"/>
        </w:rPr>
        <w:t>, t</w:t>
      </w:r>
      <w:r w:rsidR="00571DD9" w:rsidRPr="00437F4C">
        <w:rPr>
          <w:rFonts w:ascii="Times New Roman" w:hAnsi="Times New Roman" w:cs="Times New Roman"/>
          <w:sz w:val="24"/>
          <w:szCs w:val="18"/>
        </w:rPr>
        <w:t>hose relatively</w:t>
      </w:r>
      <w:r w:rsidRPr="00437F4C">
        <w:rPr>
          <w:rFonts w:ascii="Times New Roman" w:hAnsi="Times New Roman" w:cs="Times New Roman"/>
          <w:sz w:val="24"/>
          <w:szCs w:val="18"/>
        </w:rPr>
        <w:t xml:space="preserve"> few that do make it upstream to</w:t>
      </w:r>
      <w:r w:rsidR="00437F4C">
        <w:rPr>
          <w:sz w:val="24"/>
        </w:rPr>
        <w:t xml:space="preserve"> </w:t>
      </w:r>
      <w:r w:rsidRPr="00437F4C">
        <w:rPr>
          <w:rFonts w:ascii="Times New Roman" w:hAnsi="Times New Roman" w:cs="Times New Roman"/>
          <w:sz w:val="24"/>
          <w:szCs w:val="18"/>
        </w:rPr>
        <w:t xml:space="preserve">lay their eggs see many of the resulting smolts chewed up in </w:t>
      </w:r>
      <w:r w:rsidR="00642A36">
        <w:rPr>
          <w:rFonts w:ascii="Times New Roman" w:hAnsi="Times New Roman" w:cs="Times New Roman"/>
          <w:sz w:val="24"/>
          <w:szCs w:val="18"/>
        </w:rPr>
        <w:t xml:space="preserve">the </w:t>
      </w:r>
      <w:r w:rsidRPr="00437F4C">
        <w:rPr>
          <w:rFonts w:ascii="Times New Roman" w:hAnsi="Times New Roman" w:cs="Times New Roman"/>
          <w:sz w:val="24"/>
          <w:szCs w:val="18"/>
        </w:rPr>
        <w:t xml:space="preserve">turbines </w:t>
      </w:r>
      <w:r w:rsidR="00642A36">
        <w:rPr>
          <w:rFonts w:ascii="Times New Roman" w:hAnsi="Times New Roman" w:cs="Times New Roman"/>
          <w:sz w:val="24"/>
          <w:szCs w:val="18"/>
        </w:rPr>
        <w:t xml:space="preserve">used to generate electricity </w:t>
      </w:r>
      <w:r w:rsidRPr="00437F4C">
        <w:rPr>
          <w:rFonts w:ascii="Times New Roman" w:hAnsi="Times New Roman" w:cs="Times New Roman"/>
          <w:sz w:val="24"/>
          <w:szCs w:val="18"/>
        </w:rPr>
        <w:t>when they</w:t>
      </w:r>
      <w:r w:rsidR="00642A36">
        <w:rPr>
          <w:sz w:val="24"/>
        </w:rPr>
        <w:t xml:space="preserve"> </w:t>
      </w:r>
      <w:r w:rsidRPr="00437F4C">
        <w:rPr>
          <w:rFonts w:ascii="Times New Roman" w:hAnsi="Times New Roman" w:cs="Times New Roman"/>
          <w:sz w:val="24"/>
          <w:szCs w:val="18"/>
        </w:rPr>
        <w:t>eventually head back to the sea.</w:t>
      </w:r>
    </w:p>
    <w:p w14:paraId="70839AE0" w14:textId="20C5BEC8"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w:t>
      </w:r>
    </w:p>
    <w:p w14:paraId="03D98288" w14:textId="77777777" w:rsidR="00C24833" w:rsidRPr="00437F4C" w:rsidRDefault="00C24833" w:rsidP="00A92834">
      <w:pPr>
        <w:pStyle w:val="NormalWeb"/>
        <w:spacing w:before="0" w:beforeAutospacing="0" w:after="0" w:afterAutospacing="0"/>
        <w:ind w:firstLine="720"/>
        <w:rPr>
          <w:sz w:val="24"/>
        </w:rPr>
      </w:pPr>
      <w:r w:rsidRPr="00437F4C">
        <w:rPr>
          <w:rFonts w:ascii="Times New Roman" w:hAnsi="Times New Roman" w:cs="Times New Roman"/>
          <w:sz w:val="24"/>
          <w:szCs w:val="18"/>
        </w:rPr>
        <w:t>We have seen the beneficial impact of dam removal already on both the</w:t>
      </w:r>
    </w:p>
    <w:p w14:paraId="4A715853"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Penobscot and the Kennebec Rivers. With the removal of the Great Works and Veazie</w:t>
      </w:r>
    </w:p>
    <w:p w14:paraId="7956357A"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dams on the Penobscot and the Edwards dam on the Kennebec, migrating fish began</w:t>
      </w:r>
    </w:p>
    <w:p w14:paraId="7B4E748A"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to return almost immediately. River herring, alewives, lampreys, smelt, Atlantic</w:t>
      </w:r>
    </w:p>
    <w:p w14:paraId="0BD9CFA4"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salmon and sturgeon populations have all multiplied, with some species, such as river</w:t>
      </w:r>
    </w:p>
    <w:p w14:paraId="3DFF83A5"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herring on the Penobscot, having increased their numbers from a few thousand per</w:t>
      </w:r>
    </w:p>
    <w:p w14:paraId="0E6A2C35"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year to several million. Not only has this helped the fish, but bald eagle and osprey</w:t>
      </w:r>
    </w:p>
    <w:p w14:paraId="1A2EA9E0"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numbers have also increased significantly, and the rivers, which are much more active</w:t>
      </w:r>
    </w:p>
    <w:p w14:paraId="0B37A7D5"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in those stretches where dams were removed, are also more attractive to those who</w:t>
      </w:r>
    </w:p>
    <w:p w14:paraId="136BB875" w14:textId="5AE21378"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 xml:space="preserve">like to sit or walk along their banks or canoe or kayak in them. </w:t>
      </w:r>
      <w:r w:rsidR="00642A36">
        <w:rPr>
          <w:rFonts w:ascii="Times New Roman" w:hAnsi="Times New Roman" w:cs="Times New Roman"/>
          <w:sz w:val="24"/>
          <w:szCs w:val="18"/>
        </w:rPr>
        <w:t xml:space="preserve">Perhaps even more importantly for your decision, </w:t>
      </w:r>
      <w:r w:rsidRPr="00437F4C">
        <w:rPr>
          <w:rFonts w:ascii="Times New Roman" w:hAnsi="Times New Roman" w:cs="Times New Roman"/>
          <w:sz w:val="24"/>
          <w:szCs w:val="18"/>
        </w:rPr>
        <w:t>once the</w:t>
      </w:r>
      <w:r w:rsidR="00642A36">
        <w:rPr>
          <w:rFonts w:ascii="Times New Roman" w:hAnsi="Times New Roman" w:cs="Times New Roman"/>
          <w:sz w:val="24"/>
          <w:szCs w:val="18"/>
        </w:rPr>
        <w:t xml:space="preserve"> </w:t>
      </w:r>
      <w:r w:rsidRPr="00437F4C">
        <w:rPr>
          <w:rFonts w:ascii="Times New Roman" w:hAnsi="Times New Roman" w:cs="Times New Roman"/>
          <w:sz w:val="24"/>
          <w:szCs w:val="18"/>
        </w:rPr>
        <w:t>offspring from these migrating fish return to the sea – obviously in much greater</w:t>
      </w:r>
      <w:r w:rsidR="00642A36">
        <w:rPr>
          <w:sz w:val="24"/>
        </w:rPr>
        <w:t xml:space="preserve"> </w:t>
      </w:r>
      <w:r w:rsidRPr="00437F4C">
        <w:rPr>
          <w:rFonts w:ascii="Times New Roman" w:hAnsi="Times New Roman" w:cs="Times New Roman"/>
          <w:sz w:val="24"/>
          <w:szCs w:val="18"/>
        </w:rPr>
        <w:t>numbers -- they provide essential food to increase significantly the number of larger</w:t>
      </w:r>
      <w:r w:rsidR="00642A36">
        <w:rPr>
          <w:sz w:val="24"/>
        </w:rPr>
        <w:t xml:space="preserve"> </w:t>
      </w:r>
      <w:r w:rsidRPr="00437F4C">
        <w:rPr>
          <w:rFonts w:ascii="Times New Roman" w:hAnsi="Times New Roman" w:cs="Times New Roman"/>
          <w:sz w:val="24"/>
          <w:szCs w:val="18"/>
        </w:rPr>
        <w:t>ocean species that are essential for both our commercial and recreational ocean</w:t>
      </w:r>
    </w:p>
    <w:p w14:paraId="26901122" w14:textId="77777777" w:rsidR="00C24833" w:rsidRPr="00437F4C" w:rsidRDefault="00C24833" w:rsidP="00C24833">
      <w:pPr>
        <w:pStyle w:val="NormalWeb"/>
        <w:spacing w:before="0" w:beforeAutospacing="0" w:after="0" w:afterAutospacing="0"/>
        <w:rPr>
          <w:sz w:val="24"/>
        </w:rPr>
      </w:pPr>
      <w:r w:rsidRPr="00437F4C">
        <w:rPr>
          <w:rFonts w:ascii="Times New Roman" w:hAnsi="Times New Roman" w:cs="Times New Roman"/>
          <w:sz w:val="24"/>
          <w:szCs w:val="18"/>
        </w:rPr>
        <w:t>fisheries to thrive. In short, the benefits already recognized through limited dam</w:t>
      </w:r>
    </w:p>
    <w:p w14:paraId="06CBCFA2" w14:textId="77777777" w:rsidR="00A92834" w:rsidRPr="00437F4C" w:rsidRDefault="00C24833" w:rsidP="00A92834">
      <w:pPr>
        <w:pStyle w:val="NormalWeb"/>
        <w:spacing w:before="0" w:beforeAutospacing="0" w:after="0" w:afterAutospacing="0"/>
        <w:rPr>
          <w:rFonts w:ascii="Times New Roman" w:hAnsi="Times New Roman" w:cs="Times New Roman"/>
          <w:sz w:val="24"/>
          <w:szCs w:val="18"/>
        </w:rPr>
      </w:pPr>
      <w:r w:rsidRPr="00437F4C">
        <w:rPr>
          <w:rFonts w:ascii="Times New Roman" w:hAnsi="Times New Roman" w:cs="Times New Roman"/>
          <w:sz w:val="24"/>
          <w:szCs w:val="18"/>
        </w:rPr>
        <w:t>removal have been amazing</w:t>
      </w:r>
      <w:r w:rsidR="00A92834" w:rsidRPr="00437F4C">
        <w:rPr>
          <w:rFonts w:ascii="Times New Roman" w:hAnsi="Times New Roman" w:cs="Times New Roman"/>
          <w:sz w:val="24"/>
          <w:szCs w:val="18"/>
        </w:rPr>
        <w:t>.</w:t>
      </w:r>
    </w:p>
    <w:p w14:paraId="6C85D41A" w14:textId="77F4D63D" w:rsidR="00C24833" w:rsidRPr="00437F4C" w:rsidRDefault="00C24833" w:rsidP="00A92834">
      <w:pPr>
        <w:pStyle w:val="NormalWeb"/>
        <w:spacing w:before="0" w:beforeAutospacing="0" w:after="0" w:afterAutospacing="0"/>
        <w:rPr>
          <w:sz w:val="24"/>
        </w:rPr>
      </w:pPr>
      <w:r w:rsidRPr="00437F4C">
        <w:rPr>
          <w:rFonts w:ascii="Times New Roman" w:hAnsi="Times New Roman" w:cs="Times New Roman"/>
          <w:sz w:val="24"/>
          <w:szCs w:val="18"/>
        </w:rPr>
        <w:t xml:space="preserve">. </w:t>
      </w:r>
    </w:p>
    <w:p w14:paraId="500C07BC" w14:textId="108177EB" w:rsidR="002B382D" w:rsidRPr="00437F4C" w:rsidRDefault="00A92834">
      <w:pPr>
        <w:pStyle w:val="RBNBasicNoSpace"/>
      </w:pPr>
      <w:r w:rsidRPr="00437F4C">
        <w:lastRenderedPageBreak/>
        <w:tab/>
        <w:t xml:space="preserve">The four dams on the Kennebec River are particularly problematic, for they restrict the free passage of salmon to the Sandy River, which may be the premier location in the entire State for spawning salmon to lay their eggs. Removing those dams, </w:t>
      </w:r>
      <w:r w:rsidR="00642A36">
        <w:t>which</w:t>
      </w:r>
      <w:r w:rsidRPr="00437F4C">
        <w:t xml:space="preserve"> no longer meet water quality standards</w:t>
      </w:r>
      <w:r w:rsidR="001A248D">
        <w:t>, w</w:t>
      </w:r>
      <w:r w:rsidRPr="00437F4C">
        <w:t>ould have enormous benefits for both fresh water and salt water fisheries.</w:t>
      </w:r>
    </w:p>
    <w:p w14:paraId="73FE3B4D" w14:textId="77777777" w:rsidR="00A92834" w:rsidRPr="00437F4C" w:rsidRDefault="00A92834">
      <w:pPr>
        <w:pStyle w:val="RBNBasicNoSpace"/>
      </w:pPr>
    </w:p>
    <w:p w14:paraId="6112402E" w14:textId="68BCE317" w:rsidR="00A92834" w:rsidRPr="00437F4C" w:rsidRDefault="00145A7B">
      <w:pPr>
        <w:pStyle w:val="RBNBasicNoSpace"/>
      </w:pPr>
      <w:r w:rsidRPr="00437F4C">
        <w:tab/>
        <w:t xml:space="preserve">In urging the rejection of </w:t>
      </w:r>
      <w:r w:rsidR="00A70FCA">
        <w:t>BWPH’s</w:t>
      </w:r>
      <w:r w:rsidRPr="00437F4C">
        <w:t xml:space="preserve"> application, I am well aware that if that ultimately resulted in the removal of the Shawmut dam, </w:t>
      </w:r>
      <w:r w:rsidR="001A248D">
        <w:t>that supposedly</w:t>
      </w:r>
      <w:r w:rsidRPr="00437F4C">
        <w:t xml:space="preserve"> could have an adverse impact on the Sappi mill in Skowhegan – the town’s largest employer. Engineering studies have shown, however, that the plant’s water requirements can be satisfied by other cost-effective means</w:t>
      </w:r>
      <w:r w:rsidR="008B1EA4" w:rsidRPr="00437F4C">
        <w:t xml:space="preserve"> that don’t require the dam. Moreover, the amount of electricity generated by these dams </w:t>
      </w:r>
      <w:r w:rsidR="009D1B6A">
        <w:t>is</w:t>
      </w:r>
      <w:r w:rsidR="008B1EA4" w:rsidRPr="00437F4C">
        <w:t xml:space="preserve"> not a major contributor to the State’s overall energy consumption, and</w:t>
      </w:r>
      <w:r w:rsidR="001A248D">
        <w:t xml:space="preserve"> any</w:t>
      </w:r>
      <w:r w:rsidR="008B1EA4" w:rsidRPr="00437F4C">
        <w:t xml:space="preserve"> benefit </w:t>
      </w:r>
      <w:r w:rsidR="001A248D">
        <w:t xml:space="preserve">they do provide </w:t>
      </w:r>
      <w:r w:rsidR="008B1EA4" w:rsidRPr="00437F4C">
        <w:t>is greatly outweighed by the significant ecological damage they perpetuate.</w:t>
      </w:r>
    </w:p>
    <w:p w14:paraId="58A86E82" w14:textId="77777777" w:rsidR="008B1EA4" w:rsidRPr="00437F4C" w:rsidRDefault="008B1EA4">
      <w:pPr>
        <w:pStyle w:val="RBNBasicNoSpace"/>
      </w:pPr>
    </w:p>
    <w:p w14:paraId="4B3F4D12" w14:textId="1CCCA88E" w:rsidR="008B1EA4" w:rsidRPr="00437F4C" w:rsidRDefault="008B1EA4">
      <w:pPr>
        <w:pStyle w:val="RBNBasicNoSpace"/>
      </w:pPr>
      <w:r w:rsidRPr="00437F4C">
        <w:tab/>
        <w:t>In sum, to approve the requested water quality certification would violate State water quality standards. I therefore urge you to deny the</w:t>
      </w:r>
      <w:r w:rsidR="001A248D">
        <w:t xml:space="preserve"> requested</w:t>
      </w:r>
      <w:r w:rsidRPr="00437F4C">
        <w:t xml:space="preserve"> certification.</w:t>
      </w:r>
    </w:p>
    <w:p w14:paraId="0DF9543C" w14:textId="77777777" w:rsidR="008B1EA4" w:rsidRPr="00437F4C" w:rsidRDefault="008B1EA4">
      <w:pPr>
        <w:pStyle w:val="RBNBasicNoSpace"/>
      </w:pPr>
    </w:p>
    <w:p w14:paraId="655E298F" w14:textId="298E81AB" w:rsidR="008B1EA4" w:rsidRPr="00437F4C" w:rsidRDefault="008B1EA4">
      <w:pPr>
        <w:pStyle w:val="RBNBasicNoSpace"/>
      </w:pPr>
      <w:r w:rsidRPr="00437F4C">
        <w:tab/>
        <w:t>Thank you.</w:t>
      </w:r>
    </w:p>
    <w:sectPr w:rsidR="008B1EA4" w:rsidRPr="00437F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C1DA" w14:textId="77777777" w:rsidR="00C24833" w:rsidRDefault="00C24833">
      <w:r>
        <w:separator/>
      </w:r>
    </w:p>
  </w:endnote>
  <w:endnote w:type="continuationSeparator" w:id="0">
    <w:p w14:paraId="2BAE4F9B" w14:textId="77777777" w:rsidR="00C24833" w:rsidRDefault="00C2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1079" w14:textId="77777777" w:rsidR="00642A36" w:rsidRDefault="0064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CDD5" w14:textId="77777777" w:rsidR="00642A36" w:rsidRDefault="00642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C7B6" w14:textId="77777777" w:rsidR="00642A36" w:rsidRDefault="0064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A5F6" w14:textId="77777777" w:rsidR="00C24833" w:rsidRDefault="00C24833">
      <w:r>
        <w:separator/>
      </w:r>
    </w:p>
  </w:footnote>
  <w:footnote w:type="continuationSeparator" w:id="0">
    <w:p w14:paraId="30DA55F6" w14:textId="77777777" w:rsidR="00C24833" w:rsidRDefault="00C2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09D4" w14:textId="77777777" w:rsidR="00642A36" w:rsidRDefault="0064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D44" w14:textId="77777777" w:rsidR="00642A36" w:rsidRDefault="00642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576F" w14:textId="77777777" w:rsidR="00642A36" w:rsidRDefault="00642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74774"/>
    <w:multiLevelType w:val="multilevel"/>
    <w:tmpl w:val="CF6E48E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78330E7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75709841">
    <w:abstractNumId w:val="0"/>
  </w:num>
  <w:num w:numId="2" w16cid:durableId="7644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33"/>
    <w:rsid w:val="00004B5D"/>
    <w:rsid w:val="00145A7B"/>
    <w:rsid w:val="001A248D"/>
    <w:rsid w:val="002B382D"/>
    <w:rsid w:val="00437F4C"/>
    <w:rsid w:val="00571DD9"/>
    <w:rsid w:val="00642A36"/>
    <w:rsid w:val="008B1EA4"/>
    <w:rsid w:val="0090774A"/>
    <w:rsid w:val="009A1C26"/>
    <w:rsid w:val="009D1B6A"/>
    <w:rsid w:val="00A70FCA"/>
    <w:rsid w:val="00A92834"/>
    <w:rsid w:val="00B2021C"/>
    <w:rsid w:val="00C2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B2E6"/>
  <w15:chartTrackingRefBased/>
  <w15:docId w15:val="{D796B76F-00D7-41C9-8994-88136D9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833"/>
    <w:rPr>
      <w:rFonts w:ascii="Calibri" w:eastAsia="MS Mincho" w:hAnsi="Calibri" w:cs="Calibri"/>
      <w:sz w:val="22"/>
      <w:szCs w:val="22"/>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ascii="Times New Roman" w:eastAsiaTheme="minorEastAsia" w:hAnsi="Times New Roman" w:cs="Times New Roman"/>
      <w:sz w:val="16"/>
      <w:szCs w:val="24"/>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22"/>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2"/>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rPr>
      <w:rFonts w:ascii="Times New Roman" w:eastAsiaTheme="minorEastAsia" w:hAnsi="Times New Roman" w:cstheme="minorBidi"/>
      <w:sz w:val="24"/>
      <w:szCs w:val="24"/>
    </w:rPr>
  </w:style>
  <w:style w:type="paragraph" w:customStyle="1" w:styleId="RBBasic">
    <w:name w:val="RB Basic"/>
    <w:basedOn w:val="Normal"/>
    <w:pPr>
      <w:snapToGrid w:val="0"/>
      <w:spacing w:after="240"/>
    </w:pPr>
    <w:rPr>
      <w:rFonts w:ascii="Times New Roman" w:eastAsiaTheme="minorEastAsia" w:hAnsi="Times New Roman" w:cstheme="minorBidi"/>
      <w:sz w:val="24"/>
      <w:szCs w:val="24"/>
    </w:rPr>
  </w:style>
  <w:style w:type="paragraph" w:customStyle="1" w:styleId="RBNBasicNoSpace">
    <w:name w:val="RBN Basic No Space"/>
    <w:basedOn w:val="Normal"/>
    <w:rPr>
      <w:rFonts w:ascii="Times New Roman" w:eastAsiaTheme="minorEastAsia" w:hAnsi="Times New Roman" w:cstheme="minorBidi"/>
      <w:sz w:val="24"/>
      <w:szCs w:val="24"/>
    </w:rPr>
  </w:style>
  <w:style w:type="paragraph" w:customStyle="1" w:styleId="RHPara11-12">
    <w:name w:val="RH Para 1&quot; 1-1/2"/>
    <w:basedOn w:val="Normal"/>
    <w:pPr>
      <w:snapToGrid w:val="0"/>
      <w:spacing w:line="360" w:lineRule="auto"/>
      <w:ind w:firstLine="1440"/>
    </w:pPr>
    <w:rPr>
      <w:rFonts w:ascii="Times New Roman" w:eastAsiaTheme="minorEastAsia" w:hAnsi="Times New Roman" w:cstheme="minorBidi"/>
      <w:sz w:val="24"/>
      <w:szCs w:val="24"/>
    </w:rPr>
  </w:style>
  <w:style w:type="paragraph" w:customStyle="1" w:styleId="RHDPara12D">
    <w:name w:val="RHD Para 1/2&quot; D"/>
    <w:basedOn w:val="Normal"/>
    <w:pPr>
      <w:snapToGrid w:val="0"/>
      <w:spacing w:line="480" w:lineRule="auto"/>
      <w:ind w:firstLine="720"/>
    </w:pPr>
    <w:rPr>
      <w:rFonts w:ascii="Times New Roman" w:eastAsiaTheme="minorEastAsia" w:hAnsi="Times New Roman" w:cstheme="minorBidi"/>
      <w:sz w:val="24"/>
      <w:szCs w:val="24"/>
    </w:rPr>
  </w:style>
  <w:style w:type="paragraph" w:customStyle="1" w:styleId="RHHPara121-12">
    <w:name w:val="RHH Para 1/2&quot; 1-1/2"/>
    <w:basedOn w:val="Normal"/>
    <w:pPr>
      <w:snapToGrid w:val="0"/>
      <w:spacing w:after="120" w:line="360" w:lineRule="auto"/>
      <w:ind w:firstLine="720"/>
    </w:pPr>
    <w:rPr>
      <w:rFonts w:ascii="Times New Roman" w:eastAsiaTheme="minorEastAsia" w:hAnsi="Times New Roman" w:cstheme="minorBidi"/>
      <w:sz w:val="24"/>
      <w:szCs w:val="24"/>
    </w:rPr>
  </w:style>
  <w:style w:type="paragraph" w:customStyle="1" w:styleId="RHSPara12S">
    <w:name w:val="RHS Para 1/2&quot; S"/>
    <w:basedOn w:val="Normal"/>
    <w:pPr>
      <w:snapToGrid w:val="0"/>
      <w:spacing w:after="240"/>
      <w:ind w:firstLine="720"/>
    </w:pPr>
    <w:rPr>
      <w:rFonts w:ascii="Times New Roman" w:eastAsiaTheme="minorEastAsia" w:hAnsi="Times New Roman" w:cstheme="minorBidi"/>
      <w:sz w:val="24"/>
      <w:szCs w:val="24"/>
    </w:r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rPr>
      <w:rFonts w:ascii="Times New Roman" w:eastAsiaTheme="minorEastAsia" w:hAnsi="Times New Roman" w:cstheme="minorBidi"/>
      <w:sz w:val="24"/>
      <w:szCs w:val="24"/>
    </w:rPr>
  </w:style>
  <w:style w:type="paragraph" w:customStyle="1" w:styleId="RNHParaNoIndH">
    <w:name w:val="RNH Para No Ind H"/>
    <w:basedOn w:val="Normal"/>
    <w:pPr>
      <w:snapToGrid w:val="0"/>
      <w:spacing w:line="360" w:lineRule="auto"/>
    </w:pPr>
    <w:rPr>
      <w:rFonts w:ascii="Times New Roman" w:eastAsiaTheme="minorEastAsia" w:hAnsi="Times New Roman" w:cstheme="minorBidi"/>
      <w:sz w:val="24"/>
      <w:szCs w:val="24"/>
    </w:rPr>
  </w:style>
  <w:style w:type="paragraph" w:customStyle="1" w:styleId="RNSParaNoIndS">
    <w:name w:val="RNS Para No Ind S"/>
    <w:basedOn w:val="Normal"/>
    <w:pPr>
      <w:snapToGrid w:val="0"/>
      <w:spacing w:after="240"/>
    </w:pPr>
    <w:rPr>
      <w:rFonts w:ascii="Times New Roman" w:eastAsiaTheme="minorEastAsia" w:hAnsi="Times New Roman" w:cstheme="minorBidi"/>
      <w:sz w:val="24"/>
      <w:szCs w:val="24"/>
    </w:rPr>
  </w:style>
  <w:style w:type="paragraph" w:customStyle="1" w:styleId="RQBlockQuote">
    <w:name w:val="RQ Block Quote"/>
    <w:basedOn w:val="Normal"/>
    <w:pPr>
      <w:snapToGrid w:val="0"/>
      <w:spacing w:after="240"/>
      <w:ind w:left="1440" w:right="1440"/>
    </w:pPr>
    <w:rPr>
      <w:rFonts w:ascii="Times New Roman" w:eastAsiaTheme="minorEastAsia" w:hAnsi="Times New Roman" w:cstheme="minorBidi"/>
      <w:sz w:val="24"/>
      <w:szCs w:val="24"/>
    </w:rPr>
  </w:style>
  <w:style w:type="paragraph" w:customStyle="1" w:styleId="RQIBlockQuInd">
    <w:name w:val="RQI Block Qu Ind"/>
    <w:basedOn w:val="Normal"/>
    <w:pPr>
      <w:snapToGrid w:val="0"/>
      <w:spacing w:after="240"/>
      <w:ind w:left="1440" w:right="1440" w:firstLine="720"/>
    </w:pPr>
    <w:rPr>
      <w:rFonts w:ascii="Times New Roman" w:eastAsiaTheme="minorEastAsia" w:hAnsi="Times New Roman" w:cstheme="minorBidi"/>
      <w:sz w:val="24"/>
      <w:szCs w:val="24"/>
    </w:rPr>
  </w:style>
  <w:style w:type="paragraph" w:customStyle="1" w:styleId="RSBSubtitle">
    <w:name w:val="RSB Subtitle"/>
    <w:basedOn w:val="Normal"/>
    <w:next w:val="RHDPara12D"/>
    <w:pPr>
      <w:keepNext/>
      <w:keepLines/>
      <w:snapToGrid w:val="0"/>
      <w:spacing w:after="240"/>
    </w:pPr>
    <w:rPr>
      <w:rFonts w:ascii="Times New Roman" w:eastAsiaTheme="minorEastAsia" w:hAnsi="Times New Roman" w:cstheme="minorBidi"/>
      <w:b/>
      <w:sz w:val="24"/>
      <w:szCs w:val="24"/>
    </w:rPr>
  </w:style>
  <w:style w:type="paragraph" w:customStyle="1" w:styleId="RSBCSubtitle">
    <w:name w:val="RSBC Subtitle"/>
    <w:basedOn w:val="Normal"/>
    <w:next w:val="RHDPara12D"/>
    <w:pPr>
      <w:keepNext/>
      <w:keepLines/>
      <w:snapToGrid w:val="0"/>
      <w:spacing w:after="240"/>
      <w:jc w:val="center"/>
    </w:pPr>
    <w:rPr>
      <w:rFonts w:ascii="Times New Roman" w:eastAsiaTheme="minorEastAsia" w:hAnsi="Times New Roman" w:cstheme="minorBidi"/>
      <w:b/>
      <w:sz w:val="24"/>
      <w:szCs w:val="24"/>
    </w:rPr>
  </w:style>
  <w:style w:type="paragraph" w:customStyle="1" w:styleId="RTTitle">
    <w:name w:val="RT Title"/>
    <w:basedOn w:val="Normal"/>
    <w:next w:val="RSBSubtitle"/>
    <w:pPr>
      <w:keepNext/>
      <w:keepLines/>
      <w:snapToGrid w:val="0"/>
      <w:spacing w:after="240"/>
      <w:jc w:val="center"/>
    </w:pPr>
    <w:rPr>
      <w:rFonts w:ascii="Times New Roman" w:eastAsiaTheme="minorEastAsia" w:hAnsi="Times New Roman" w:cstheme="minorBidi"/>
      <w:caps/>
      <w:sz w:val="24"/>
      <w:szCs w:val="24"/>
    </w:rPr>
  </w:style>
  <w:style w:type="paragraph" w:customStyle="1" w:styleId="RTaPTblPara">
    <w:name w:val="RTaP TblPara"/>
    <w:basedOn w:val="Normal"/>
    <w:pPr>
      <w:snapToGrid w:val="0"/>
      <w:spacing w:after="60"/>
    </w:pPr>
    <w:rPr>
      <w:rFonts w:ascii="Times New Roman" w:eastAsiaTheme="minorEastAsia" w:hAnsi="Times New Roman" w:cstheme="minorBidi"/>
      <w:sz w:val="24"/>
      <w:szCs w:val="24"/>
    </w:rPr>
  </w:style>
  <w:style w:type="paragraph" w:customStyle="1" w:styleId="RTBTitle">
    <w:name w:val="RTB Title"/>
    <w:basedOn w:val="Normal"/>
    <w:next w:val="RSBSubtitle"/>
    <w:pPr>
      <w:keepNext/>
      <w:keepLines/>
      <w:snapToGrid w:val="0"/>
      <w:spacing w:after="240"/>
      <w:jc w:val="center"/>
    </w:pPr>
    <w:rPr>
      <w:rFonts w:ascii="Times New Roman" w:eastAsiaTheme="minorEastAsia" w:hAnsi="Times New Roman" w:cstheme="minorBidi"/>
      <w:b/>
      <w:caps/>
      <w:sz w:val="24"/>
      <w:szCs w:val="24"/>
    </w:rPr>
  </w:style>
  <w:style w:type="paragraph" w:customStyle="1" w:styleId="RTHTblHead">
    <w:name w:val="RTH TblHead"/>
    <w:basedOn w:val="Normal"/>
    <w:pPr>
      <w:snapToGrid w:val="0"/>
      <w:spacing w:before="180" w:after="180"/>
    </w:pPr>
    <w:rPr>
      <w:rFonts w:ascii="Times New Roman" w:eastAsiaTheme="minorEastAsia" w:hAnsi="Times New Roman" w:cstheme="minorBidi"/>
      <w:b/>
      <w:sz w:val="24"/>
      <w:szCs w:val="24"/>
    </w:rPr>
  </w:style>
  <w:style w:type="paragraph" w:customStyle="1" w:styleId="RTOCTitle">
    <w:name w:val="RTOC Title"/>
    <w:basedOn w:val="Normal"/>
    <w:next w:val="Normal"/>
    <w:pPr>
      <w:snapToGrid w:val="0"/>
      <w:spacing w:after="360"/>
      <w:jc w:val="center"/>
    </w:pPr>
    <w:rPr>
      <w:rFonts w:ascii="Times New Roman" w:eastAsiaTheme="minorEastAsia" w:hAnsi="Times New Roman" w:cstheme="minorBidi"/>
      <w:b/>
      <w:caps/>
      <w:sz w:val="24"/>
      <w:szCs w:val="24"/>
    </w:rPr>
  </w:style>
  <w:style w:type="paragraph" w:customStyle="1" w:styleId="RTPTOCPage">
    <w:name w:val="RTP TOC Page"/>
    <w:basedOn w:val="Normal"/>
    <w:next w:val="RNSParaNoIndS"/>
    <w:pPr>
      <w:snapToGrid w:val="0"/>
      <w:jc w:val="right"/>
    </w:pPr>
    <w:rPr>
      <w:rFonts w:ascii="Times New Roman" w:eastAsiaTheme="minorEastAsia" w:hAnsi="Times New Roman" w:cstheme="minorBidi"/>
      <w:b/>
      <w:sz w:val="24"/>
      <w:szCs w:val="24"/>
    </w:rPr>
  </w:style>
  <w:style w:type="paragraph" w:customStyle="1" w:styleId="R1Para1S">
    <w:name w:val="R1 Para 1&quot;S"/>
    <w:basedOn w:val="Normal"/>
    <w:pPr>
      <w:snapToGrid w:val="0"/>
      <w:spacing w:after="240"/>
      <w:ind w:firstLine="1440"/>
    </w:pPr>
    <w:rPr>
      <w:rFonts w:ascii="Times New Roman" w:eastAsiaTheme="minorEastAsia" w:hAnsi="Times New Roman" w:cstheme="minorBidi"/>
      <w:sz w:val="24"/>
      <w:szCs w:val="24"/>
    </w:rPr>
  </w:style>
  <w:style w:type="paragraph" w:customStyle="1" w:styleId="RSUSubtitle">
    <w:name w:val="RSU Subtitle"/>
    <w:basedOn w:val="Normal"/>
    <w:next w:val="RHDPara12D"/>
    <w:qFormat/>
    <w:pPr>
      <w:keepNext/>
      <w:keepLines/>
      <w:snapToGrid w:val="0"/>
      <w:spacing w:after="240"/>
    </w:pPr>
    <w:rPr>
      <w:rFonts w:ascii="Times New Roman" w:eastAsiaTheme="minorEastAsia" w:hAnsi="Times New Roman" w:cstheme="minorBidi"/>
      <w:sz w:val="24"/>
      <w:szCs w:val="24"/>
      <w:u w:val="single"/>
    </w:rPr>
  </w:style>
  <w:style w:type="paragraph" w:styleId="Header">
    <w:name w:val="header"/>
    <w:basedOn w:val="Normal"/>
    <w:link w:val="HeaderChar"/>
    <w:uiPriority w:val="99"/>
    <w:unhideWhenUsed/>
    <w:pPr>
      <w:tabs>
        <w:tab w:val="center" w:pos="4680"/>
        <w:tab w:val="right" w:pos="9360"/>
      </w:tabs>
    </w:pPr>
    <w:rPr>
      <w:rFonts w:ascii="Times New Roman" w:eastAsiaTheme="minorEastAsia" w:hAnsi="Times New Roman" w:cstheme="minorBidi"/>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imes New Roman" w:eastAsiaTheme="minorEastAsia" w:hAnsi="Times New Roman" w:cstheme="minorBidi"/>
      <w:sz w:val="24"/>
      <w:szCs w:val="24"/>
    </w:r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rPr>
      <w:rFonts w:ascii="Times New Roman" w:eastAsiaTheme="minorEastAsia" w:hAnsi="Times New Roman" w:cstheme="minorBidi"/>
      <w:sz w:val="24"/>
      <w:szCs w:val="24"/>
    </w:rPr>
  </w:style>
  <w:style w:type="paragraph" w:styleId="NormalWeb">
    <w:name w:val="Normal (Web)"/>
    <w:basedOn w:val="Normal"/>
    <w:uiPriority w:val="99"/>
    <w:unhideWhenUsed/>
    <w:rsid w:val="00C248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75776">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730</Words>
  <Characters>3785</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Ropes &amp; Gray LLP</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Meserve, William G.</dc:creator>
  <cp:keywords/>
  <dc:description/>
  <cp:lastModifiedBy>Meserve, William G.</cp:lastModifiedBy>
  <cp:revision>4</cp:revision>
  <dcterms:created xsi:type="dcterms:W3CDTF">2025-06-11T22:02:00Z</dcterms:created>
  <dcterms:modified xsi:type="dcterms:W3CDTF">2025-06-13T19:45:00Z</dcterms:modified>
</cp:coreProperties>
</file>