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DE872" w14:textId="29201DBB" w:rsidR="6BD715FD" w:rsidRPr="00732095" w:rsidRDefault="6BD715FD" w:rsidP="59BC0B49">
      <w:pPr>
        <w:jc w:val="center"/>
        <w:rPr>
          <w:rFonts w:ascii="Times New Roman" w:eastAsia="Times New Roman" w:hAnsi="Times New Roman" w:cs="Times New Roman"/>
          <w:b/>
          <w:bCs/>
        </w:rPr>
      </w:pPr>
      <w:r w:rsidRPr="00732095">
        <w:rPr>
          <w:rFonts w:ascii="Times New Roman" w:eastAsia="Times New Roman" w:hAnsi="Times New Roman" w:cs="Times New Roman"/>
          <w:b/>
          <w:bCs/>
        </w:rPr>
        <w:t xml:space="preserve">SUMMARY OF COMMENTS AND RESPONSES AND LIST OF CHANGES TO THE FINAL RULE </w:t>
      </w:r>
    </w:p>
    <w:p w14:paraId="48BB05BD" w14:textId="163A1871" w:rsidR="6BD715FD" w:rsidRPr="00732095" w:rsidRDefault="6BD715FD" w:rsidP="59BC0B49">
      <w:pPr>
        <w:jc w:val="center"/>
        <w:rPr>
          <w:rFonts w:ascii="Times New Roman" w:eastAsia="Times New Roman" w:hAnsi="Times New Roman" w:cs="Times New Roman"/>
        </w:rPr>
      </w:pPr>
      <w:r w:rsidRPr="00732095">
        <w:rPr>
          <w:rFonts w:ascii="Times New Roman" w:eastAsia="Times New Roman" w:hAnsi="Times New Roman" w:cs="Times New Roman"/>
        </w:rPr>
        <w:t xml:space="preserve">19-100 C.M.R. Chapter 5, Housing Opportunity Program: </w:t>
      </w:r>
      <w:r w:rsidR="23C0BE8B" w:rsidRPr="00732095">
        <w:rPr>
          <w:rFonts w:ascii="Times New Roman" w:eastAsia="Times New Roman" w:hAnsi="Times New Roman" w:cs="Times New Roman"/>
        </w:rPr>
        <w:t xml:space="preserve">Municipal Land Use and Zoning Ordinance Rule </w:t>
      </w:r>
    </w:p>
    <w:p w14:paraId="207FEE2D" w14:textId="16D130A1" w:rsidR="0548E09F" w:rsidRPr="00732095" w:rsidRDefault="0548E09F" w:rsidP="59BC0B49">
      <w:pPr>
        <w:rPr>
          <w:rFonts w:ascii="Times New Roman" w:eastAsia="Times New Roman" w:hAnsi="Times New Roman" w:cs="Times New Roman"/>
        </w:rPr>
      </w:pPr>
      <w:r w:rsidRPr="00732095">
        <w:rPr>
          <w:rFonts w:ascii="Times New Roman" w:eastAsia="Times New Roman" w:hAnsi="Times New Roman" w:cs="Times New Roman"/>
        </w:rPr>
        <w:t>The Maine Department of Economic and Community Development</w:t>
      </w:r>
      <w:r w:rsidR="01EF7ADB" w:rsidRPr="00732095">
        <w:rPr>
          <w:rFonts w:ascii="Times New Roman" w:eastAsia="Times New Roman" w:hAnsi="Times New Roman" w:cs="Times New Roman"/>
        </w:rPr>
        <w:t xml:space="preserve"> opened this rule for public comment on February 8, 2023. The Department</w:t>
      </w:r>
      <w:r w:rsidRPr="00732095">
        <w:rPr>
          <w:rFonts w:ascii="Times New Roman" w:eastAsia="Times New Roman" w:hAnsi="Times New Roman" w:cs="Times New Roman"/>
        </w:rPr>
        <w:t xml:space="preserve"> held a virtual public hearing on March 1, 2023. Written comments were accepted through March 13, 2023. This document summarizes the comments that were received during this time</w:t>
      </w:r>
      <w:r w:rsidR="2DD77757" w:rsidRPr="00732095">
        <w:rPr>
          <w:rFonts w:ascii="Times New Roman" w:eastAsia="Times New Roman" w:hAnsi="Times New Roman" w:cs="Times New Roman"/>
        </w:rPr>
        <w:t>,</w:t>
      </w:r>
      <w:r w:rsidRPr="00732095">
        <w:rPr>
          <w:rFonts w:ascii="Times New Roman" w:eastAsia="Times New Roman" w:hAnsi="Times New Roman" w:cs="Times New Roman"/>
        </w:rPr>
        <w:t xml:space="preserve"> the Department’s responses</w:t>
      </w:r>
      <w:r w:rsidR="4EA9E390" w:rsidRPr="00732095">
        <w:rPr>
          <w:rFonts w:ascii="Times New Roman" w:eastAsia="Times New Roman" w:hAnsi="Times New Roman" w:cs="Times New Roman"/>
        </w:rPr>
        <w:t>, and the changes that were made to the final rule</w:t>
      </w:r>
      <w:r w:rsidR="19EFAB20" w:rsidRPr="00732095">
        <w:rPr>
          <w:rFonts w:ascii="Times New Roman" w:eastAsia="Times New Roman" w:hAnsi="Times New Roman" w:cs="Times New Roman"/>
        </w:rPr>
        <w:t xml:space="preserve"> as a result of the comments. </w:t>
      </w:r>
      <w:r w:rsidRPr="00732095">
        <w:rPr>
          <w:rFonts w:ascii="Times New Roman" w:eastAsia="Times New Roman" w:hAnsi="Times New Roman" w:cs="Times New Roman"/>
        </w:rPr>
        <w:t xml:space="preserve"> </w:t>
      </w:r>
    </w:p>
    <w:p w14:paraId="21FDF7DB" w14:textId="208B86E2" w:rsidR="0548E09F" w:rsidRPr="00732095" w:rsidRDefault="0548E09F" w:rsidP="59BC0B49">
      <w:pPr>
        <w:rPr>
          <w:rFonts w:ascii="Times New Roman" w:eastAsia="Times New Roman" w:hAnsi="Times New Roman" w:cs="Times New Roman"/>
          <w:b/>
          <w:bCs/>
          <w:u w:val="single"/>
        </w:rPr>
      </w:pPr>
      <w:r w:rsidRPr="00732095">
        <w:rPr>
          <w:rFonts w:ascii="Times New Roman" w:eastAsia="Times New Roman" w:hAnsi="Times New Roman" w:cs="Times New Roman"/>
          <w:b/>
          <w:bCs/>
          <w:u w:val="single"/>
        </w:rPr>
        <w:t>Commenters</w:t>
      </w:r>
    </w:p>
    <w:p w14:paraId="1A189BF2" w14:textId="192ADF9C" w:rsidR="7EF53EC1" w:rsidRPr="00732095" w:rsidRDefault="7AD43407" w:rsidP="59BC0B49">
      <w:pPr>
        <w:rPr>
          <w:rFonts w:ascii="Times New Roman" w:eastAsia="Times New Roman" w:hAnsi="Times New Roman" w:cs="Times New Roman"/>
        </w:rPr>
      </w:pPr>
      <w:r w:rsidRPr="00732095">
        <w:rPr>
          <w:rFonts w:ascii="Times New Roman" w:eastAsia="Times New Roman" w:hAnsi="Times New Roman" w:cs="Times New Roman"/>
        </w:rPr>
        <w:t>1.</w:t>
      </w:r>
      <w:r w:rsidR="7EF53EC1" w:rsidRPr="00732095">
        <w:rPr>
          <w:rFonts w:ascii="Times New Roman" w:eastAsia="Times New Roman" w:hAnsi="Times New Roman" w:cs="Times New Roman"/>
        </w:rPr>
        <w:t xml:space="preserve"> </w:t>
      </w:r>
      <w:r w:rsidR="54306F30" w:rsidRPr="00732095">
        <w:rPr>
          <w:rFonts w:ascii="Times New Roman" w:eastAsia="Times New Roman" w:hAnsi="Times New Roman" w:cs="Times New Roman"/>
        </w:rPr>
        <w:t>Max</w:t>
      </w:r>
      <w:r w:rsidR="7E464A71" w:rsidRPr="00732095">
        <w:rPr>
          <w:rFonts w:ascii="Times New Roman" w:eastAsia="Times New Roman" w:hAnsi="Times New Roman" w:cs="Times New Roman"/>
        </w:rPr>
        <w:t xml:space="preserve">well </w:t>
      </w:r>
      <w:r w:rsidR="54306F30" w:rsidRPr="00732095">
        <w:rPr>
          <w:rFonts w:ascii="Times New Roman" w:eastAsia="Times New Roman" w:hAnsi="Times New Roman" w:cs="Times New Roman"/>
        </w:rPr>
        <w:t xml:space="preserve">Johnstone, </w:t>
      </w:r>
      <w:r w:rsidR="7A9C81E6" w:rsidRPr="00732095">
        <w:rPr>
          <w:rFonts w:ascii="Times New Roman" w:eastAsia="Times New Roman" w:hAnsi="Times New Roman" w:cs="Times New Roman"/>
        </w:rPr>
        <w:t xml:space="preserve">Planning Consultant, </w:t>
      </w:r>
      <w:r w:rsidR="54306F30" w:rsidRPr="00732095">
        <w:rPr>
          <w:rFonts w:ascii="Times New Roman" w:eastAsia="Times New Roman" w:hAnsi="Times New Roman" w:cs="Times New Roman"/>
        </w:rPr>
        <w:t>Midcoast Council of Governments,</w:t>
      </w:r>
      <w:r w:rsidR="641F89C5" w:rsidRPr="00732095">
        <w:rPr>
          <w:rFonts w:ascii="Times New Roman" w:eastAsia="Times New Roman" w:hAnsi="Times New Roman" w:cs="Times New Roman"/>
        </w:rPr>
        <w:t xml:space="preserve"> Damariscotta, Maine</w:t>
      </w:r>
    </w:p>
    <w:p w14:paraId="1D6A1345" w14:textId="48C9D087" w:rsidR="7EF53EC1" w:rsidRPr="00732095" w:rsidRDefault="7EF53EC1" w:rsidP="59BC0B49">
      <w:pPr>
        <w:rPr>
          <w:rFonts w:ascii="Times New Roman" w:eastAsia="Times New Roman" w:hAnsi="Times New Roman" w:cs="Times New Roman"/>
        </w:rPr>
      </w:pPr>
      <w:r w:rsidRPr="00732095">
        <w:rPr>
          <w:rFonts w:ascii="Times New Roman" w:eastAsia="Times New Roman" w:hAnsi="Times New Roman" w:cs="Times New Roman"/>
        </w:rPr>
        <w:t>2.</w:t>
      </w:r>
      <w:r w:rsidR="5372DAA7" w:rsidRPr="00732095">
        <w:rPr>
          <w:rFonts w:ascii="Times New Roman" w:eastAsia="Times New Roman" w:hAnsi="Times New Roman" w:cs="Times New Roman"/>
        </w:rPr>
        <w:t xml:space="preserve"> Deb Brusini, </w:t>
      </w:r>
      <w:r w:rsidR="71C44426" w:rsidRPr="00732095">
        <w:rPr>
          <w:rFonts w:ascii="Times New Roman" w:eastAsia="Times New Roman" w:hAnsi="Times New Roman" w:cs="Times New Roman"/>
        </w:rPr>
        <w:t xml:space="preserve">Town of </w:t>
      </w:r>
      <w:r w:rsidR="5372DAA7" w:rsidRPr="00732095">
        <w:rPr>
          <w:rFonts w:ascii="Times New Roman" w:eastAsia="Times New Roman" w:hAnsi="Times New Roman" w:cs="Times New Roman"/>
        </w:rPr>
        <w:t>Bridgton</w:t>
      </w:r>
      <w:r w:rsidR="27C5D61B" w:rsidRPr="00732095">
        <w:rPr>
          <w:rFonts w:ascii="Times New Roman" w:eastAsia="Times New Roman" w:hAnsi="Times New Roman" w:cs="Times New Roman"/>
        </w:rPr>
        <w:t>, Maine</w:t>
      </w:r>
    </w:p>
    <w:p w14:paraId="314AEC1B" w14:textId="1B181700" w:rsidR="5372DAA7" w:rsidRPr="00732095" w:rsidRDefault="3D3BF02C" w:rsidP="59BC0B49">
      <w:pPr>
        <w:rPr>
          <w:rFonts w:ascii="Times New Roman" w:eastAsia="Times New Roman" w:hAnsi="Times New Roman" w:cs="Times New Roman"/>
        </w:rPr>
      </w:pPr>
      <w:r w:rsidRPr="00732095">
        <w:rPr>
          <w:rFonts w:ascii="Times New Roman" w:eastAsia="Times New Roman" w:hAnsi="Times New Roman" w:cs="Times New Roman"/>
        </w:rPr>
        <w:t xml:space="preserve">3. Rebecca Graham, </w:t>
      </w:r>
      <w:r w:rsidR="5443CDC5" w:rsidRPr="00732095">
        <w:rPr>
          <w:rFonts w:ascii="Times New Roman" w:eastAsia="Times New Roman" w:hAnsi="Times New Roman" w:cs="Times New Roman"/>
        </w:rPr>
        <w:t xml:space="preserve">Senior Legislative Advocate, </w:t>
      </w:r>
      <w:r w:rsidRPr="00732095">
        <w:rPr>
          <w:rFonts w:ascii="Times New Roman" w:eastAsia="Times New Roman" w:hAnsi="Times New Roman" w:cs="Times New Roman"/>
        </w:rPr>
        <w:t xml:space="preserve">Maine Municipal Association, Augusta, Maine </w:t>
      </w:r>
    </w:p>
    <w:p w14:paraId="524E91BD" w14:textId="1B9DA4F6" w:rsidR="5372DAA7" w:rsidRPr="00732095" w:rsidRDefault="14ADF2A2" w:rsidP="59BC0B49">
      <w:pPr>
        <w:rPr>
          <w:rFonts w:ascii="Times New Roman" w:eastAsia="Times New Roman" w:hAnsi="Times New Roman" w:cs="Times New Roman"/>
        </w:rPr>
      </w:pPr>
      <w:r w:rsidRPr="00732095">
        <w:rPr>
          <w:rFonts w:ascii="Times New Roman" w:eastAsia="Times New Roman" w:hAnsi="Times New Roman" w:cs="Times New Roman"/>
        </w:rPr>
        <w:t>4</w:t>
      </w:r>
      <w:r w:rsidR="3D3BF02C" w:rsidRPr="00732095">
        <w:rPr>
          <w:rFonts w:ascii="Times New Roman" w:eastAsia="Times New Roman" w:hAnsi="Times New Roman" w:cs="Times New Roman"/>
        </w:rPr>
        <w:t>. Cynthia Dill, Cape Elizabeth</w:t>
      </w:r>
      <w:r w:rsidR="67C3D9CF" w:rsidRPr="00732095">
        <w:rPr>
          <w:rFonts w:ascii="Times New Roman" w:eastAsia="Times New Roman" w:hAnsi="Times New Roman" w:cs="Times New Roman"/>
        </w:rPr>
        <w:t>, Maine</w:t>
      </w:r>
    </w:p>
    <w:p w14:paraId="3BD9CABE" w14:textId="547A1670" w:rsidR="5372DAA7" w:rsidRPr="00732095" w:rsidRDefault="46BDF3B6" w:rsidP="59BC0B49">
      <w:pPr>
        <w:rPr>
          <w:rFonts w:ascii="Times New Roman" w:eastAsia="Times New Roman" w:hAnsi="Times New Roman" w:cs="Times New Roman"/>
        </w:rPr>
      </w:pPr>
      <w:r w:rsidRPr="00732095">
        <w:rPr>
          <w:rFonts w:ascii="Times New Roman" w:eastAsia="Times New Roman" w:hAnsi="Times New Roman" w:cs="Times New Roman"/>
        </w:rPr>
        <w:t>5</w:t>
      </w:r>
      <w:r w:rsidR="3D3BF02C" w:rsidRPr="00732095">
        <w:rPr>
          <w:rFonts w:ascii="Times New Roman" w:eastAsia="Times New Roman" w:hAnsi="Times New Roman" w:cs="Times New Roman"/>
        </w:rPr>
        <w:t>. Ed Libby</w:t>
      </w:r>
      <w:r w:rsidR="4B20DAEB" w:rsidRPr="00732095">
        <w:rPr>
          <w:rFonts w:ascii="Times New Roman" w:eastAsia="Times New Roman" w:hAnsi="Times New Roman" w:cs="Times New Roman"/>
        </w:rPr>
        <w:t>, Yarmouth, Maine</w:t>
      </w:r>
      <w:r w:rsidR="3D3BF02C" w:rsidRPr="00732095">
        <w:rPr>
          <w:rFonts w:ascii="Times New Roman" w:eastAsia="Times New Roman" w:hAnsi="Times New Roman" w:cs="Times New Roman"/>
        </w:rPr>
        <w:t xml:space="preserve"> </w:t>
      </w:r>
    </w:p>
    <w:p w14:paraId="64E3B2A2" w14:textId="34F38AC1" w:rsidR="5372DAA7" w:rsidRPr="00732095" w:rsidRDefault="64818454" w:rsidP="59BC0B49">
      <w:pPr>
        <w:rPr>
          <w:rFonts w:ascii="Times New Roman" w:eastAsia="Times New Roman" w:hAnsi="Times New Roman" w:cs="Times New Roman"/>
        </w:rPr>
      </w:pPr>
      <w:r w:rsidRPr="00732095">
        <w:rPr>
          <w:rFonts w:ascii="Times New Roman" w:eastAsia="Times New Roman" w:hAnsi="Times New Roman" w:cs="Times New Roman"/>
        </w:rPr>
        <w:t>6</w:t>
      </w:r>
      <w:r w:rsidR="3D3BF02C" w:rsidRPr="00732095">
        <w:rPr>
          <w:rFonts w:ascii="Times New Roman" w:eastAsia="Times New Roman" w:hAnsi="Times New Roman" w:cs="Times New Roman"/>
        </w:rPr>
        <w:t>. DeCarlo Brown</w:t>
      </w:r>
      <w:r w:rsidR="1F66F9DF" w:rsidRPr="00732095">
        <w:rPr>
          <w:rFonts w:ascii="Times New Roman" w:eastAsia="Times New Roman" w:hAnsi="Times New Roman" w:cs="Times New Roman"/>
        </w:rPr>
        <w:t>, Land Use Planner, York, Maine</w:t>
      </w:r>
    </w:p>
    <w:p w14:paraId="492B9954" w14:textId="7C655607" w:rsidR="5372DAA7" w:rsidRPr="00732095" w:rsidRDefault="43822E8B" w:rsidP="59BC0B49">
      <w:pPr>
        <w:rPr>
          <w:rFonts w:ascii="Times New Roman" w:eastAsia="Times New Roman" w:hAnsi="Times New Roman" w:cs="Times New Roman"/>
        </w:rPr>
      </w:pPr>
      <w:r w:rsidRPr="00732095">
        <w:rPr>
          <w:rFonts w:ascii="Times New Roman" w:eastAsia="Times New Roman" w:hAnsi="Times New Roman" w:cs="Times New Roman"/>
        </w:rPr>
        <w:t>7</w:t>
      </w:r>
      <w:r w:rsidR="3D3BF02C" w:rsidRPr="00732095">
        <w:rPr>
          <w:rFonts w:ascii="Times New Roman" w:eastAsia="Times New Roman" w:hAnsi="Times New Roman" w:cs="Times New Roman"/>
        </w:rPr>
        <w:t xml:space="preserve">. </w:t>
      </w:r>
      <w:r w:rsidR="53A740A2" w:rsidRPr="00732095">
        <w:rPr>
          <w:rFonts w:ascii="Times New Roman" w:eastAsia="Times New Roman" w:hAnsi="Times New Roman" w:cs="Times New Roman"/>
        </w:rPr>
        <w:t>Katlin Hilton,</w:t>
      </w:r>
      <w:r w:rsidR="18B5239E" w:rsidRPr="00732095">
        <w:rPr>
          <w:rFonts w:ascii="Times New Roman" w:eastAsia="Times New Roman" w:hAnsi="Times New Roman" w:cs="Times New Roman"/>
        </w:rPr>
        <w:t xml:space="preserve"> Town Clerk</w:t>
      </w:r>
      <w:r w:rsidR="37A51B94" w:rsidRPr="00732095">
        <w:rPr>
          <w:rFonts w:ascii="Times New Roman" w:eastAsia="Times New Roman" w:hAnsi="Times New Roman" w:cs="Times New Roman"/>
        </w:rPr>
        <w:t xml:space="preserve"> &amp; </w:t>
      </w:r>
      <w:r w:rsidR="18B5239E" w:rsidRPr="00732095">
        <w:rPr>
          <w:rFonts w:ascii="Times New Roman" w:eastAsia="Times New Roman" w:hAnsi="Times New Roman" w:cs="Times New Roman"/>
        </w:rPr>
        <w:t>Planning Board Member, Town of</w:t>
      </w:r>
      <w:r w:rsidR="53A740A2" w:rsidRPr="00732095">
        <w:rPr>
          <w:rFonts w:ascii="Times New Roman" w:eastAsia="Times New Roman" w:hAnsi="Times New Roman" w:cs="Times New Roman"/>
        </w:rPr>
        <w:t xml:space="preserve"> Chesterville</w:t>
      </w:r>
      <w:r w:rsidR="5AB83FBD" w:rsidRPr="00732095">
        <w:rPr>
          <w:rFonts w:ascii="Times New Roman" w:eastAsia="Times New Roman" w:hAnsi="Times New Roman" w:cs="Times New Roman"/>
        </w:rPr>
        <w:t>, Maine</w:t>
      </w:r>
    </w:p>
    <w:p w14:paraId="6D07CCD3" w14:textId="14B28400" w:rsidR="0E5B165D" w:rsidRPr="00732095" w:rsidRDefault="5623944D" w:rsidP="59BC0B49">
      <w:pPr>
        <w:rPr>
          <w:rFonts w:ascii="Times New Roman" w:eastAsia="Times New Roman" w:hAnsi="Times New Roman" w:cs="Times New Roman"/>
        </w:rPr>
      </w:pPr>
      <w:r w:rsidRPr="00732095">
        <w:rPr>
          <w:rFonts w:ascii="Times New Roman" w:eastAsia="Times New Roman" w:hAnsi="Times New Roman" w:cs="Times New Roman"/>
        </w:rPr>
        <w:t>8</w:t>
      </w:r>
      <w:r w:rsidR="53A740A2" w:rsidRPr="00732095">
        <w:rPr>
          <w:rFonts w:ascii="Times New Roman" w:eastAsia="Times New Roman" w:hAnsi="Times New Roman" w:cs="Times New Roman"/>
        </w:rPr>
        <w:t xml:space="preserve">. Jeremy Martin, </w:t>
      </w:r>
      <w:r w:rsidR="17245C6B" w:rsidRPr="00732095">
        <w:rPr>
          <w:rFonts w:ascii="Times New Roman" w:eastAsia="Times New Roman" w:hAnsi="Times New Roman" w:cs="Times New Roman"/>
        </w:rPr>
        <w:t xml:space="preserve">Planning and Development Director, </w:t>
      </w:r>
      <w:r w:rsidR="53A740A2" w:rsidRPr="00732095">
        <w:rPr>
          <w:rFonts w:ascii="Times New Roman" w:eastAsia="Times New Roman" w:hAnsi="Times New Roman" w:cs="Times New Roman"/>
        </w:rPr>
        <w:t>Camden</w:t>
      </w:r>
      <w:r w:rsidR="42E5CD12" w:rsidRPr="00732095">
        <w:rPr>
          <w:rFonts w:ascii="Times New Roman" w:eastAsia="Times New Roman" w:hAnsi="Times New Roman" w:cs="Times New Roman"/>
        </w:rPr>
        <w:t>, Maine</w:t>
      </w:r>
    </w:p>
    <w:p w14:paraId="1F1C57F7" w14:textId="70F7C407" w:rsidR="0E5B165D" w:rsidRPr="00732095" w:rsidRDefault="28C1CEA1" w:rsidP="59BC0B49">
      <w:pPr>
        <w:rPr>
          <w:rFonts w:ascii="Times New Roman" w:eastAsia="Times New Roman" w:hAnsi="Times New Roman" w:cs="Times New Roman"/>
        </w:rPr>
      </w:pPr>
      <w:r w:rsidRPr="00732095">
        <w:rPr>
          <w:rFonts w:ascii="Times New Roman" w:eastAsia="Times New Roman" w:hAnsi="Times New Roman" w:cs="Times New Roman"/>
        </w:rPr>
        <w:t>9</w:t>
      </w:r>
      <w:r w:rsidR="53A740A2" w:rsidRPr="00732095">
        <w:rPr>
          <w:rFonts w:ascii="Times New Roman" w:eastAsia="Times New Roman" w:hAnsi="Times New Roman" w:cs="Times New Roman"/>
        </w:rPr>
        <w:t xml:space="preserve">. </w:t>
      </w:r>
      <w:r w:rsidR="68136B86" w:rsidRPr="00732095">
        <w:rPr>
          <w:rFonts w:ascii="Times New Roman" w:eastAsia="Times New Roman" w:hAnsi="Times New Roman" w:cs="Times New Roman"/>
        </w:rPr>
        <w:t>Christine Bennett, Eliot Planning Board Member</w:t>
      </w:r>
      <w:r w:rsidR="714557FA" w:rsidRPr="00732095">
        <w:rPr>
          <w:rFonts w:ascii="Times New Roman" w:eastAsia="Times New Roman" w:hAnsi="Times New Roman" w:cs="Times New Roman"/>
        </w:rPr>
        <w:t xml:space="preserve"> and </w:t>
      </w:r>
      <w:r w:rsidR="53A740A2" w:rsidRPr="00732095">
        <w:rPr>
          <w:rFonts w:ascii="Times New Roman" w:eastAsia="Times New Roman" w:hAnsi="Times New Roman" w:cs="Times New Roman"/>
        </w:rPr>
        <w:t xml:space="preserve">Jeff Brubaker, </w:t>
      </w:r>
      <w:r w:rsidR="079531A3" w:rsidRPr="00732095">
        <w:rPr>
          <w:rFonts w:ascii="Times New Roman" w:eastAsia="Times New Roman" w:hAnsi="Times New Roman" w:cs="Times New Roman"/>
        </w:rPr>
        <w:t xml:space="preserve">Town Planner, </w:t>
      </w:r>
      <w:r w:rsidR="53A740A2" w:rsidRPr="00732095">
        <w:rPr>
          <w:rFonts w:ascii="Times New Roman" w:eastAsia="Times New Roman" w:hAnsi="Times New Roman" w:cs="Times New Roman"/>
        </w:rPr>
        <w:t>Eliot</w:t>
      </w:r>
      <w:r w:rsidR="22A5974F" w:rsidRPr="00732095">
        <w:rPr>
          <w:rFonts w:ascii="Times New Roman" w:eastAsia="Times New Roman" w:hAnsi="Times New Roman" w:cs="Times New Roman"/>
        </w:rPr>
        <w:t>, Maine</w:t>
      </w:r>
    </w:p>
    <w:p w14:paraId="2854E31D" w14:textId="197DE41B" w:rsidR="0E5B165D" w:rsidRPr="00732095" w:rsidRDefault="53A740A2" w:rsidP="59BC0B49">
      <w:pPr>
        <w:rPr>
          <w:rFonts w:ascii="Times New Roman" w:eastAsia="Times New Roman" w:hAnsi="Times New Roman" w:cs="Times New Roman"/>
        </w:rPr>
      </w:pPr>
      <w:r w:rsidRPr="00732095">
        <w:rPr>
          <w:rFonts w:ascii="Times New Roman" w:eastAsia="Times New Roman" w:hAnsi="Times New Roman" w:cs="Times New Roman"/>
        </w:rPr>
        <w:t>1</w:t>
      </w:r>
      <w:r w:rsidR="1A7B28B0" w:rsidRPr="00732095">
        <w:rPr>
          <w:rFonts w:ascii="Times New Roman" w:eastAsia="Times New Roman" w:hAnsi="Times New Roman" w:cs="Times New Roman"/>
        </w:rPr>
        <w:t>0</w:t>
      </w:r>
      <w:r w:rsidRPr="00732095">
        <w:rPr>
          <w:rFonts w:ascii="Times New Roman" w:eastAsia="Times New Roman" w:hAnsi="Times New Roman" w:cs="Times New Roman"/>
        </w:rPr>
        <w:t>. Ryan Smith, Code Enforcement Office</w:t>
      </w:r>
      <w:r w:rsidR="5BB0B207" w:rsidRPr="00732095">
        <w:rPr>
          <w:rFonts w:ascii="Times New Roman" w:eastAsia="Times New Roman" w:hAnsi="Times New Roman" w:cs="Times New Roman"/>
        </w:rPr>
        <w:t>r</w:t>
      </w:r>
      <w:r w:rsidRPr="00732095">
        <w:rPr>
          <w:rFonts w:ascii="Times New Roman" w:eastAsia="Times New Roman" w:hAnsi="Times New Roman" w:cs="Times New Roman"/>
        </w:rPr>
        <w:t>, Mechanic Falls, Maine</w:t>
      </w:r>
    </w:p>
    <w:p w14:paraId="7E5A7820" w14:textId="284C0338" w:rsidR="0E5B165D" w:rsidRPr="00732095" w:rsidRDefault="53A740A2" w:rsidP="59BC0B49">
      <w:pPr>
        <w:rPr>
          <w:rFonts w:ascii="Times New Roman" w:eastAsia="Times New Roman" w:hAnsi="Times New Roman" w:cs="Times New Roman"/>
        </w:rPr>
      </w:pPr>
      <w:r w:rsidRPr="00732095">
        <w:rPr>
          <w:rFonts w:ascii="Times New Roman" w:eastAsia="Times New Roman" w:hAnsi="Times New Roman" w:cs="Times New Roman"/>
        </w:rPr>
        <w:t>1</w:t>
      </w:r>
      <w:r w:rsidR="167AB25B" w:rsidRPr="00732095">
        <w:rPr>
          <w:rFonts w:ascii="Times New Roman" w:eastAsia="Times New Roman" w:hAnsi="Times New Roman" w:cs="Times New Roman"/>
        </w:rPr>
        <w:t>1</w:t>
      </w:r>
      <w:r w:rsidRPr="00732095">
        <w:rPr>
          <w:rFonts w:ascii="Times New Roman" w:eastAsia="Times New Roman" w:hAnsi="Times New Roman" w:cs="Times New Roman"/>
        </w:rPr>
        <w:t>. George Thebarge, Planner, Durham, Maine</w:t>
      </w:r>
    </w:p>
    <w:p w14:paraId="74F9A431" w14:textId="079BC875" w:rsidR="0E5B165D" w:rsidRPr="00732095" w:rsidRDefault="53A740A2" w:rsidP="59BC0B49">
      <w:pPr>
        <w:rPr>
          <w:rFonts w:ascii="Times New Roman" w:eastAsia="Times New Roman" w:hAnsi="Times New Roman" w:cs="Times New Roman"/>
        </w:rPr>
      </w:pPr>
      <w:r w:rsidRPr="00732095">
        <w:rPr>
          <w:rFonts w:ascii="Times New Roman" w:eastAsia="Times New Roman" w:hAnsi="Times New Roman" w:cs="Times New Roman"/>
        </w:rPr>
        <w:t>1</w:t>
      </w:r>
      <w:r w:rsidR="27FCF05D" w:rsidRPr="00732095">
        <w:rPr>
          <w:rFonts w:ascii="Times New Roman" w:eastAsia="Times New Roman" w:hAnsi="Times New Roman" w:cs="Times New Roman"/>
        </w:rPr>
        <w:t>2</w:t>
      </w:r>
      <w:r w:rsidRPr="00732095">
        <w:rPr>
          <w:rFonts w:ascii="Times New Roman" w:eastAsia="Times New Roman" w:hAnsi="Times New Roman" w:cs="Times New Roman"/>
        </w:rPr>
        <w:t xml:space="preserve">. Tim Reiniger, </w:t>
      </w:r>
      <w:r w:rsidR="580565C1" w:rsidRPr="00732095">
        <w:rPr>
          <w:rFonts w:ascii="Times New Roman" w:eastAsia="Times New Roman" w:hAnsi="Times New Roman" w:cs="Times New Roman"/>
        </w:rPr>
        <w:t xml:space="preserve">Resident of </w:t>
      </w:r>
      <w:r w:rsidRPr="00732095">
        <w:rPr>
          <w:rFonts w:ascii="Times New Roman" w:eastAsia="Times New Roman" w:hAnsi="Times New Roman" w:cs="Times New Roman"/>
        </w:rPr>
        <w:t>Cape Elizabeth</w:t>
      </w:r>
      <w:r w:rsidR="06A4357C" w:rsidRPr="00732095">
        <w:rPr>
          <w:rFonts w:ascii="Times New Roman" w:eastAsia="Times New Roman" w:hAnsi="Times New Roman" w:cs="Times New Roman"/>
        </w:rPr>
        <w:t>, Maine</w:t>
      </w:r>
      <w:r w:rsidRPr="00732095">
        <w:rPr>
          <w:rFonts w:ascii="Times New Roman" w:eastAsia="Times New Roman" w:hAnsi="Times New Roman" w:cs="Times New Roman"/>
        </w:rPr>
        <w:t xml:space="preserve"> </w:t>
      </w:r>
    </w:p>
    <w:p w14:paraId="1B25831B" w14:textId="46923179" w:rsidR="0E5B165D" w:rsidRPr="00732095" w:rsidRDefault="53A740A2" w:rsidP="59BC0B49">
      <w:pPr>
        <w:rPr>
          <w:rFonts w:ascii="Times New Roman" w:eastAsia="Times New Roman" w:hAnsi="Times New Roman" w:cs="Times New Roman"/>
        </w:rPr>
      </w:pPr>
      <w:r w:rsidRPr="00732095">
        <w:rPr>
          <w:rFonts w:ascii="Times New Roman" w:eastAsia="Times New Roman" w:hAnsi="Times New Roman" w:cs="Times New Roman"/>
        </w:rPr>
        <w:t>1</w:t>
      </w:r>
      <w:r w:rsidR="39D91483" w:rsidRPr="00732095">
        <w:rPr>
          <w:rFonts w:ascii="Times New Roman" w:eastAsia="Times New Roman" w:hAnsi="Times New Roman" w:cs="Times New Roman"/>
        </w:rPr>
        <w:t>3</w:t>
      </w:r>
      <w:r w:rsidR="03B48F6C" w:rsidRPr="00732095">
        <w:rPr>
          <w:rFonts w:ascii="Times New Roman" w:eastAsia="Times New Roman" w:hAnsi="Times New Roman" w:cs="Times New Roman"/>
        </w:rPr>
        <w:t>.</w:t>
      </w:r>
      <w:r w:rsidRPr="00732095">
        <w:rPr>
          <w:rFonts w:ascii="Times New Roman" w:eastAsia="Times New Roman" w:hAnsi="Times New Roman" w:cs="Times New Roman"/>
        </w:rPr>
        <w:t xml:space="preserve"> Elizabeth Caruso, </w:t>
      </w:r>
      <w:r w:rsidR="457C7A73" w:rsidRPr="00732095">
        <w:rPr>
          <w:rFonts w:ascii="Times New Roman" w:eastAsia="Times New Roman" w:hAnsi="Times New Roman" w:cs="Times New Roman"/>
        </w:rPr>
        <w:t>First Selectm</w:t>
      </w:r>
      <w:r w:rsidR="5A05D03E" w:rsidRPr="00732095">
        <w:rPr>
          <w:rFonts w:ascii="Times New Roman" w:eastAsia="Times New Roman" w:hAnsi="Times New Roman" w:cs="Times New Roman"/>
        </w:rPr>
        <w:t>a</w:t>
      </w:r>
      <w:r w:rsidR="457C7A73" w:rsidRPr="00732095">
        <w:rPr>
          <w:rFonts w:ascii="Times New Roman" w:eastAsia="Times New Roman" w:hAnsi="Times New Roman" w:cs="Times New Roman"/>
        </w:rPr>
        <w:t xml:space="preserve">n of </w:t>
      </w:r>
      <w:r w:rsidRPr="00732095">
        <w:rPr>
          <w:rFonts w:ascii="Times New Roman" w:eastAsia="Times New Roman" w:hAnsi="Times New Roman" w:cs="Times New Roman"/>
        </w:rPr>
        <w:t>Caratunk</w:t>
      </w:r>
      <w:r w:rsidR="30AA4072" w:rsidRPr="00732095">
        <w:rPr>
          <w:rFonts w:ascii="Times New Roman" w:eastAsia="Times New Roman" w:hAnsi="Times New Roman" w:cs="Times New Roman"/>
        </w:rPr>
        <w:t>, Maine</w:t>
      </w:r>
      <w:r w:rsidRPr="00732095">
        <w:rPr>
          <w:rFonts w:ascii="Times New Roman" w:eastAsia="Times New Roman" w:hAnsi="Times New Roman" w:cs="Times New Roman"/>
        </w:rPr>
        <w:t xml:space="preserve"> </w:t>
      </w:r>
    </w:p>
    <w:p w14:paraId="72EF9791" w14:textId="789B0B8B" w:rsidR="3ADD3288" w:rsidRPr="00732095" w:rsidRDefault="48BD37B9" w:rsidP="59BC0B49">
      <w:pPr>
        <w:rPr>
          <w:rFonts w:ascii="Times New Roman" w:eastAsia="Times New Roman" w:hAnsi="Times New Roman" w:cs="Times New Roman"/>
        </w:rPr>
      </w:pPr>
      <w:r w:rsidRPr="00732095">
        <w:rPr>
          <w:rFonts w:ascii="Times New Roman" w:eastAsia="Times New Roman" w:hAnsi="Times New Roman" w:cs="Times New Roman"/>
        </w:rPr>
        <w:t>1</w:t>
      </w:r>
      <w:r w:rsidR="083604A8" w:rsidRPr="00732095">
        <w:rPr>
          <w:rFonts w:ascii="Times New Roman" w:eastAsia="Times New Roman" w:hAnsi="Times New Roman" w:cs="Times New Roman"/>
        </w:rPr>
        <w:t>4</w:t>
      </w:r>
      <w:r w:rsidRPr="00732095">
        <w:rPr>
          <w:rFonts w:ascii="Times New Roman" w:eastAsia="Times New Roman" w:hAnsi="Times New Roman" w:cs="Times New Roman"/>
        </w:rPr>
        <w:t>. Chris Bilodeau, Code Enforcement Office</w:t>
      </w:r>
      <w:r w:rsidR="148281B7" w:rsidRPr="00732095">
        <w:rPr>
          <w:rFonts w:ascii="Times New Roman" w:eastAsia="Times New Roman" w:hAnsi="Times New Roman" w:cs="Times New Roman"/>
        </w:rPr>
        <w:t>r</w:t>
      </w:r>
      <w:r w:rsidRPr="00732095">
        <w:rPr>
          <w:rFonts w:ascii="Times New Roman" w:eastAsia="Times New Roman" w:hAnsi="Times New Roman" w:cs="Times New Roman"/>
        </w:rPr>
        <w:t xml:space="preserve">, Norway, Maine </w:t>
      </w:r>
    </w:p>
    <w:p w14:paraId="7CBC1491" w14:textId="1E6F5AE9" w:rsidR="3ADD3288" w:rsidRPr="00732095" w:rsidRDefault="48BD37B9" w:rsidP="59BC0B49">
      <w:pPr>
        <w:rPr>
          <w:rFonts w:ascii="Times New Roman" w:eastAsia="Times New Roman" w:hAnsi="Times New Roman" w:cs="Times New Roman"/>
        </w:rPr>
      </w:pPr>
      <w:r w:rsidRPr="00732095">
        <w:rPr>
          <w:rFonts w:ascii="Times New Roman" w:eastAsia="Times New Roman" w:hAnsi="Times New Roman" w:cs="Times New Roman"/>
        </w:rPr>
        <w:t>1</w:t>
      </w:r>
      <w:r w:rsidR="4EF35132" w:rsidRPr="00732095">
        <w:rPr>
          <w:rFonts w:ascii="Times New Roman" w:eastAsia="Times New Roman" w:hAnsi="Times New Roman" w:cs="Times New Roman"/>
        </w:rPr>
        <w:t>5</w:t>
      </w:r>
      <w:r w:rsidRPr="00732095">
        <w:rPr>
          <w:rFonts w:ascii="Times New Roman" w:eastAsia="Times New Roman" w:hAnsi="Times New Roman" w:cs="Times New Roman"/>
        </w:rPr>
        <w:t xml:space="preserve">. Dan Davis, Code Enforcement </w:t>
      </w:r>
      <w:r w:rsidR="55ECEE2C" w:rsidRPr="00732095">
        <w:rPr>
          <w:rFonts w:ascii="Times New Roman" w:eastAsia="Times New Roman" w:hAnsi="Times New Roman" w:cs="Times New Roman"/>
        </w:rPr>
        <w:t>Officer</w:t>
      </w:r>
      <w:r w:rsidRPr="00732095">
        <w:rPr>
          <w:rFonts w:ascii="Times New Roman" w:eastAsia="Times New Roman" w:hAnsi="Times New Roman" w:cs="Times New Roman"/>
        </w:rPr>
        <w:t xml:space="preserve">, Porter, Maine </w:t>
      </w:r>
    </w:p>
    <w:p w14:paraId="6C48E0D4" w14:textId="341DA406" w:rsidR="5EDC27E1" w:rsidRPr="00732095" w:rsidRDefault="25395400" w:rsidP="56539983">
      <w:pPr>
        <w:rPr>
          <w:rFonts w:ascii="Times New Roman" w:eastAsia="Times New Roman" w:hAnsi="Times New Roman" w:cs="Times New Roman"/>
        </w:rPr>
      </w:pPr>
      <w:r w:rsidRPr="00732095">
        <w:rPr>
          <w:rFonts w:ascii="Times New Roman" w:eastAsia="Times New Roman" w:hAnsi="Times New Roman" w:cs="Times New Roman"/>
        </w:rPr>
        <w:t>1</w:t>
      </w:r>
      <w:r w:rsidR="650DE0E9" w:rsidRPr="00732095">
        <w:rPr>
          <w:rFonts w:ascii="Times New Roman" w:eastAsia="Times New Roman" w:hAnsi="Times New Roman" w:cs="Times New Roman"/>
        </w:rPr>
        <w:t>6</w:t>
      </w:r>
      <w:r w:rsidRPr="00732095">
        <w:rPr>
          <w:rFonts w:ascii="Times New Roman" w:eastAsia="Times New Roman" w:hAnsi="Times New Roman" w:cs="Times New Roman"/>
        </w:rPr>
        <w:t>. Kat</w:t>
      </w:r>
      <w:r w:rsidR="3FA78631" w:rsidRPr="00732095">
        <w:rPr>
          <w:rFonts w:ascii="Times New Roman" w:eastAsia="Times New Roman" w:hAnsi="Times New Roman" w:cs="Times New Roman"/>
        </w:rPr>
        <w:t>ie</w:t>
      </w:r>
      <w:r w:rsidRPr="00732095">
        <w:rPr>
          <w:rFonts w:ascii="Times New Roman" w:eastAsia="Times New Roman" w:hAnsi="Times New Roman" w:cs="Times New Roman"/>
        </w:rPr>
        <w:t xml:space="preserve"> Reis, Chair of New Sharon Planning Board, New Sharon, Maine</w:t>
      </w:r>
    </w:p>
    <w:p w14:paraId="7AC0C862" w14:textId="31A55191" w:rsidR="7D0B34D3" w:rsidRPr="00732095" w:rsidRDefault="347170D0" w:rsidP="6B4EB8BE">
      <w:pPr>
        <w:rPr>
          <w:rFonts w:ascii="Times New Roman" w:eastAsia="Times New Roman" w:hAnsi="Times New Roman" w:cs="Times New Roman"/>
        </w:rPr>
      </w:pPr>
      <w:r w:rsidRPr="00732095">
        <w:rPr>
          <w:rFonts w:ascii="Times New Roman" w:eastAsia="Times New Roman" w:hAnsi="Times New Roman" w:cs="Times New Roman"/>
        </w:rPr>
        <w:t>1</w:t>
      </w:r>
      <w:r w:rsidR="1FA95AE5" w:rsidRPr="00732095">
        <w:rPr>
          <w:rFonts w:ascii="Times New Roman" w:eastAsia="Times New Roman" w:hAnsi="Times New Roman" w:cs="Times New Roman"/>
        </w:rPr>
        <w:t>7</w:t>
      </w:r>
      <w:r w:rsidRPr="00732095">
        <w:rPr>
          <w:rFonts w:ascii="Times New Roman" w:eastAsia="Times New Roman" w:hAnsi="Times New Roman" w:cs="Times New Roman"/>
        </w:rPr>
        <w:t>. Robert Trabona, Terence Taylor, Robert Arledge, Lisa Sabatine, Julie Pankey, The Georgetown Planning Board, Georgetown, Maine</w:t>
      </w:r>
    </w:p>
    <w:p w14:paraId="338AB366" w14:textId="28887AEF" w:rsidR="0E999D1C" w:rsidRPr="00732095" w:rsidRDefault="0E999D1C" w:rsidP="642B5090">
      <w:pPr>
        <w:rPr>
          <w:rFonts w:ascii="Times New Roman" w:eastAsia="Times New Roman" w:hAnsi="Times New Roman" w:cs="Times New Roman"/>
        </w:rPr>
      </w:pPr>
      <w:r w:rsidRPr="00732095">
        <w:rPr>
          <w:rFonts w:ascii="Times New Roman" w:eastAsia="Times New Roman" w:hAnsi="Times New Roman" w:cs="Times New Roman"/>
        </w:rPr>
        <w:t>1</w:t>
      </w:r>
      <w:r w:rsidR="61766315" w:rsidRPr="00732095">
        <w:rPr>
          <w:rFonts w:ascii="Times New Roman" w:eastAsia="Times New Roman" w:hAnsi="Times New Roman" w:cs="Times New Roman"/>
        </w:rPr>
        <w:t>8</w:t>
      </w:r>
      <w:r w:rsidRPr="00732095">
        <w:rPr>
          <w:rFonts w:ascii="Times New Roman" w:eastAsia="Times New Roman" w:hAnsi="Times New Roman" w:cs="Times New Roman"/>
        </w:rPr>
        <w:t>. Kendra Amaral, Town Manager</w:t>
      </w:r>
      <w:r w:rsidR="06A47337" w:rsidRPr="00732095">
        <w:rPr>
          <w:rFonts w:ascii="Times New Roman" w:eastAsia="Times New Roman" w:hAnsi="Times New Roman" w:cs="Times New Roman"/>
        </w:rPr>
        <w:t>, Matt Brock, Chairperson, Kittery Housing Authority, Drew Fitch, Member, Kittery Housing Authority,</w:t>
      </w:r>
      <w:r w:rsidRPr="00732095">
        <w:rPr>
          <w:rFonts w:ascii="Times New Roman" w:eastAsia="Times New Roman" w:hAnsi="Times New Roman" w:cs="Times New Roman"/>
        </w:rPr>
        <w:t xml:space="preserve"> Kittery, Maine</w:t>
      </w:r>
    </w:p>
    <w:p w14:paraId="178581C9" w14:textId="047E07F0" w:rsidR="00BDBC50" w:rsidRPr="00732095" w:rsidRDefault="00BDBC50" w:rsidP="642B5090">
      <w:pPr>
        <w:rPr>
          <w:rFonts w:ascii="Times New Roman" w:eastAsia="Times New Roman" w:hAnsi="Times New Roman" w:cs="Times New Roman"/>
        </w:rPr>
      </w:pPr>
      <w:r w:rsidRPr="00732095">
        <w:rPr>
          <w:rFonts w:ascii="Times New Roman" w:eastAsia="Times New Roman" w:hAnsi="Times New Roman" w:cs="Times New Roman"/>
        </w:rPr>
        <w:t>19</w:t>
      </w:r>
      <w:r w:rsidR="0E999D1C" w:rsidRPr="00732095">
        <w:rPr>
          <w:rFonts w:ascii="Times New Roman" w:eastAsia="Times New Roman" w:hAnsi="Times New Roman" w:cs="Times New Roman"/>
        </w:rPr>
        <w:t xml:space="preserve">. Will Berry, </w:t>
      </w:r>
      <w:r w:rsidR="2A8CC9EC" w:rsidRPr="00732095">
        <w:rPr>
          <w:rFonts w:ascii="Times New Roman" w:eastAsia="Times New Roman" w:hAnsi="Times New Roman" w:cs="Times New Roman"/>
        </w:rPr>
        <w:t xml:space="preserve">Homeowner and Homebuilder, </w:t>
      </w:r>
      <w:r w:rsidR="0E999D1C" w:rsidRPr="00732095">
        <w:rPr>
          <w:rFonts w:ascii="Times New Roman" w:eastAsia="Times New Roman" w:hAnsi="Times New Roman" w:cs="Times New Roman"/>
        </w:rPr>
        <w:t>Kennebunk, Maine</w:t>
      </w:r>
    </w:p>
    <w:p w14:paraId="4DDA507F" w14:textId="4105CC2D" w:rsidR="0E999D1C" w:rsidRPr="00732095" w:rsidRDefault="0E999D1C" w:rsidP="642B5090">
      <w:pPr>
        <w:rPr>
          <w:rFonts w:ascii="Times New Roman" w:eastAsia="Times New Roman" w:hAnsi="Times New Roman" w:cs="Times New Roman"/>
        </w:rPr>
      </w:pPr>
      <w:r w:rsidRPr="00732095">
        <w:rPr>
          <w:rFonts w:ascii="Times New Roman" w:eastAsia="Times New Roman" w:hAnsi="Times New Roman" w:cs="Times New Roman"/>
        </w:rPr>
        <w:t>2</w:t>
      </w:r>
      <w:r w:rsidR="208D5455" w:rsidRPr="00732095">
        <w:rPr>
          <w:rFonts w:ascii="Times New Roman" w:eastAsia="Times New Roman" w:hAnsi="Times New Roman" w:cs="Times New Roman"/>
        </w:rPr>
        <w:t>0</w:t>
      </w:r>
      <w:r w:rsidRPr="00732095">
        <w:rPr>
          <w:rFonts w:ascii="Times New Roman" w:eastAsia="Times New Roman" w:hAnsi="Times New Roman" w:cs="Times New Roman"/>
        </w:rPr>
        <w:t>. Cathy Johnson,</w:t>
      </w:r>
      <w:r w:rsidR="688D94CC" w:rsidRPr="00732095">
        <w:rPr>
          <w:rFonts w:ascii="Times New Roman" w:eastAsia="Times New Roman" w:hAnsi="Times New Roman" w:cs="Times New Roman"/>
        </w:rPr>
        <w:t xml:space="preserve"> Vice Chair of Alna Planning Board,</w:t>
      </w:r>
      <w:r w:rsidRPr="00732095">
        <w:rPr>
          <w:rFonts w:ascii="Times New Roman" w:eastAsia="Times New Roman" w:hAnsi="Times New Roman" w:cs="Times New Roman"/>
        </w:rPr>
        <w:t xml:space="preserve"> Alna, Maine</w:t>
      </w:r>
    </w:p>
    <w:p w14:paraId="6267C1CD" w14:textId="616D76E7" w:rsidR="0E999D1C" w:rsidRPr="00732095" w:rsidRDefault="0E999D1C" w:rsidP="642B5090">
      <w:pPr>
        <w:rPr>
          <w:rFonts w:ascii="Times New Roman" w:eastAsia="Times New Roman" w:hAnsi="Times New Roman" w:cs="Times New Roman"/>
        </w:rPr>
      </w:pPr>
      <w:r w:rsidRPr="00732095">
        <w:rPr>
          <w:rFonts w:ascii="Times New Roman" w:eastAsia="Times New Roman" w:hAnsi="Times New Roman" w:cs="Times New Roman"/>
        </w:rPr>
        <w:t>2</w:t>
      </w:r>
      <w:r w:rsidR="0B534882" w:rsidRPr="00732095">
        <w:rPr>
          <w:rFonts w:ascii="Times New Roman" w:eastAsia="Times New Roman" w:hAnsi="Times New Roman" w:cs="Times New Roman"/>
        </w:rPr>
        <w:t>1</w:t>
      </w:r>
      <w:r w:rsidRPr="00732095">
        <w:rPr>
          <w:rFonts w:ascii="Times New Roman" w:eastAsia="Times New Roman" w:hAnsi="Times New Roman" w:cs="Times New Roman"/>
        </w:rPr>
        <w:t>. Ed P</w:t>
      </w:r>
      <w:r w:rsidR="7E45C818" w:rsidRPr="00732095">
        <w:rPr>
          <w:rFonts w:ascii="Times New Roman" w:eastAsia="Times New Roman" w:hAnsi="Times New Roman" w:cs="Times New Roman"/>
        </w:rPr>
        <w:t>entaleri</w:t>
      </w:r>
      <w:r w:rsidRPr="00732095">
        <w:rPr>
          <w:rFonts w:ascii="Times New Roman" w:eastAsia="Times New Roman" w:hAnsi="Times New Roman" w:cs="Times New Roman"/>
        </w:rPr>
        <w:t>,</w:t>
      </w:r>
      <w:r w:rsidR="2A20138B" w:rsidRPr="00732095">
        <w:rPr>
          <w:rFonts w:ascii="Times New Roman" w:eastAsia="Times New Roman" w:hAnsi="Times New Roman" w:cs="Times New Roman"/>
        </w:rPr>
        <w:t xml:space="preserve"> Town of Alna Select Board Chair,</w:t>
      </w:r>
      <w:r w:rsidRPr="00732095">
        <w:rPr>
          <w:rFonts w:ascii="Times New Roman" w:eastAsia="Times New Roman" w:hAnsi="Times New Roman" w:cs="Times New Roman"/>
        </w:rPr>
        <w:t xml:space="preserve"> Alna, Maine </w:t>
      </w:r>
    </w:p>
    <w:p w14:paraId="1C41B98A" w14:textId="04D1C22A" w:rsidR="1DB08BB6" w:rsidRPr="00732095" w:rsidRDefault="1DB08BB6" w:rsidP="642B5090">
      <w:pPr>
        <w:rPr>
          <w:rFonts w:ascii="Times New Roman" w:eastAsia="Times New Roman" w:hAnsi="Times New Roman" w:cs="Times New Roman"/>
        </w:rPr>
      </w:pPr>
      <w:r w:rsidRPr="00732095">
        <w:rPr>
          <w:rFonts w:ascii="Times New Roman" w:eastAsia="Times New Roman" w:hAnsi="Times New Roman" w:cs="Times New Roman"/>
        </w:rPr>
        <w:lastRenderedPageBreak/>
        <w:t>2</w:t>
      </w:r>
      <w:r w:rsidR="0B534882" w:rsidRPr="00732095">
        <w:rPr>
          <w:rFonts w:ascii="Times New Roman" w:eastAsia="Times New Roman" w:hAnsi="Times New Roman" w:cs="Times New Roman"/>
        </w:rPr>
        <w:t>2</w:t>
      </w:r>
      <w:r w:rsidRPr="00732095">
        <w:rPr>
          <w:rFonts w:ascii="Times New Roman" w:eastAsia="Times New Roman" w:hAnsi="Times New Roman" w:cs="Times New Roman"/>
        </w:rPr>
        <w:t>. Jennie Franceschi, P</w:t>
      </w:r>
      <w:r w:rsidR="7BC1DB47" w:rsidRPr="00732095">
        <w:rPr>
          <w:rFonts w:ascii="Times New Roman" w:eastAsia="Times New Roman" w:hAnsi="Times New Roman" w:cs="Times New Roman"/>
        </w:rPr>
        <w:t>lanning and Code Enforcement Director,</w:t>
      </w:r>
      <w:r w:rsidRPr="00732095">
        <w:rPr>
          <w:rFonts w:ascii="Times New Roman" w:eastAsia="Times New Roman" w:hAnsi="Times New Roman" w:cs="Times New Roman"/>
        </w:rPr>
        <w:t xml:space="preserve"> Dan Stevenson, </w:t>
      </w:r>
      <w:r w:rsidR="23A9A871" w:rsidRPr="00732095">
        <w:rPr>
          <w:rFonts w:ascii="Times New Roman" w:eastAsia="Times New Roman" w:hAnsi="Times New Roman" w:cs="Times New Roman"/>
        </w:rPr>
        <w:t>Economic Development Director, Rebecca Spitella, Senior Planner, Westbrook, Maine</w:t>
      </w:r>
    </w:p>
    <w:p w14:paraId="46C2F9DB" w14:textId="1EA158BC" w:rsidR="4C5512FC" w:rsidRPr="00732095" w:rsidRDefault="4C5512FC" w:rsidP="642B5090">
      <w:pPr>
        <w:rPr>
          <w:rFonts w:ascii="Times New Roman" w:eastAsia="Times New Roman" w:hAnsi="Times New Roman" w:cs="Times New Roman"/>
        </w:rPr>
      </w:pPr>
      <w:r w:rsidRPr="00732095">
        <w:rPr>
          <w:rFonts w:ascii="Times New Roman" w:eastAsia="Times New Roman" w:hAnsi="Times New Roman" w:cs="Times New Roman"/>
        </w:rPr>
        <w:t>2</w:t>
      </w:r>
      <w:r w:rsidR="247878F9" w:rsidRPr="00732095">
        <w:rPr>
          <w:rFonts w:ascii="Times New Roman" w:eastAsia="Times New Roman" w:hAnsi="Times New Roman" w:cs="Times New Roman"/>
        </w:rPr>
        <w:t>3</w:t>
      </w:r>
      <w:r w:rsidRPr="00732095">
        <w:rPr>
          <w:rFonts w:ascii="Times New Roman" w:eastAsia="Times New Roman" w:hAnsi="Times New Roman" w:cs="Times New Roman"/>
        </w:rPr>
        <w:t>.</w:t>
      </w:r>
      <w:r w:rsidR="5E1A4882" w:rsidRPr="00732095">
        <w:rPr>
          <w:rFonts w:ascii="Times New Roman" w:eastAsia="Times New Roman" w:hAnsi="Times New Roman" w:cs="Times New Roman"/>
        </w:rPr>
        <w:t xml:space="preserve"> Legislative Policy Committee, Maine Association of Planners</w:t>
      </w:r>
      <w:r w:rsidR="00D819B2">
        <w:rPr>
          <w:rFonts w:ascii="Times New Roman" w:eastAsia="Times New Roman" w:hAnsi="Times New Roman" w:cs="Times New Roman"/>
        </w:rPr>
        <w:t xml:space="preserve"> </w:t>
      </w:r>
    </w:p>
    <w:p w14:paraId="704F9968" w14:textId="24A76226" w:rsidR="7F438F5A" w:rsidRPr="00732095" w:rsidRDefault="7F438F5A" w:rsidP="642B5090">
      <w:pPr>
        <w:rPr>
          <w:rFonts w:ascii="Times New Roman" w:eastAsia="Times New Roman" w:hAnsi="Times New Roman" w:cs="Times New Roman"/>
        </w:rPr>
      </w:pPr>
      <w:r w:rsidRPr="00732095">
        <w:rPr>
          <w:rFonts w:ascii="Times New Roman" w:eastAsia="Times New Roman" w:hAnsi="Times New Roman" w:cs="Times New Roman"/>
        </w:rPr>
        <w:t>2</w:t>
      </w:r>
      <w:r w:rsidR="060B2669" w:rsidRPr="00732095">
        <w:rPr>
          <w:rFonts w:ascii="Times New Roman" w:eastAsia="Times New Roman" w:hAnsi="Times New Roman" w:cs="Times New Roman"/>
        </w:rPr>
        <w:t>4</w:t>
      </w:r>
      <w:r w:rsidRPr="00732095">
        <w:rPr>
          <w:rFonts w:ascii="Times New Roman" w:eastAsia="Times New Roman" w:hAnsi="Times New Roman" w:cs="Times New Roman"/>
        </w:rPr>
        <w:t xml:space="preserve">. </w:t>
      </w:r>
      <w:r w:rsidR="2C46DD68" w:rsidRPr="00732095">
        <w:rPr>
          <w:rFonts w:ascii="Times New Roman" w:eastAsia="Times New Roman" w:hAnsi="Times New Roman" w:cs="Times New Roman"/>
        </w:rPr>
        <w:t xml:space="preserve">Legal Services Department, </w:t>
      </w:r>
      <w:r w:rsidR="26C13DD1" w:rsidRPr="00732095">
        <w:rPr>
          <w:rFonts w:ascii="Times New Roman" w:eastAsia="Times New Roman" w:hAnsi="Times New Roman" w:cs="Times New Roman"/>
        </w:rPr>
        <w:t>Maine Municipal Association, Augusta, Maine</w:t>
      </w:r>
    </w:p>
    <w:p w14:paraId="7A3A5B16" w14:textId="5DDDAE8D" w:rsidR="7F438F5A" w:rsidRPr="00732095" w:rsidRDefault="7F438F5A" w:rsidP="642B5090">
      <w:pPr>
        <w:rPr>
          <w:rFonts w:ascii="Times New Roman" w:eastAsia="Times New Roman" w:hAnsi="Times New Roman" w:cs="Times New Roman"/>
        </w:rPr>
      </w:pPr>
      <w:r w:rsidRPr="00732095">
        <w:rPr>
          <w:rFonts w:ascii="Times New Roman" w:eastAsia="Times New Roman" w:hAnsi="Times New Roman" w:cs="Times New Roman"/>
        </w:rPr>
        <w:t>2</w:t>
      </w:r>
      <w:r w:rsidR="3CA88CE0" w:rsidRPr="00732095">
        <w:rPr>
          <w:rFonts w:ascii="Times New Roman" w:eastAsia="Times New Roman" w:hAnsi="Times New Roman" w:cs="Times New Roman"/>
        </w:rPr>
        <w:t>5</w:t>
      </w:r>
      <w:r w:rsidRPr="00732095">
        <w:rPr>
          <w:rFonts w:ascii="Times New Roman" w:eastAsia="Times New Roman" w:hAnsi="Times New Roman" w:cs="Times New Roman"/>
        </w:rPr>
        <w:t>. Wayne Berry</w:t>
      </w:r>
      <w:r w:rsidR="3DF4719B" w:rsidRPr="00732095">
        <w:rPr>
          <w:rFonts w:ascii="Times New Roman" w:eastAsia="Times New Roman" w:hAnsi="Times New Roman" w:cs="Times New Roman"/>
        </w:rPr>
        <w:t>, Contractor, Kennebunk, Maine</w:t>
      </w:r>
    </w:p>
    <w:p w14:paraId="495F8519" w14:textId="3B660C48" w:rsidR="7F438F5A" w:rsidRPr="00732095" w:rsidRDefault="7F438F5A" w:rsidP="642B5090">
      <w:pPr>
        <w:rPr>
          <w:rFonts w:ascii="Times New Roman" w:eastAsia="Times New Roman" w:hAnsi="Times New Roman" w:cs="Times New Roman"/>
        </w:rPr>
      </w:pPr>
      <w:r w:rsidRPr="00732095">
        <w:rPr>
          <w:rFonts w:ascii="Times New Roman" w:eastAsia="Times New Roman" w:hAnsi="Times New Roman" w:cs="Times New Roman"/>
        </w:rPr>
        <w:t>2</w:t>
      </w:r>
      <w:r w:rsidR="611FA453" w:rsidRPr="00732095">
        <w:rPr>
          <w:rFonts w:ascii="Times New Roman" w:eastAsia="Times New Roman" w:hAnsi="Times New Roman" w:cs="Times New Roman"/>
        </w:rPr>
        <w:t>6</w:t>
      </w:r>
      <w:r w:rsidRPr="00732095">
        <w:rPr>
          <w:rFonts w:ascii="Times New Roman" w:eastAsia="Times New Roman" w:hAnsi="Times New Roman" w:cs="Times New Roman"/>
        </w:rPr>
        <w:t>. Michael Foster</w:t>
      </w:r>
      <w:r w:rsidR="232ECB90" w:rsidRPr="00732095">
        <w:rPr>
          <w:rFonts w:ascii="Times New Roman" w:eastAsia="Times New Roman" w:hAnsi="Times New Roman" w:cs="Times New Roman"/>
        </w:rPr>
        <w:t>, Associate Planner, Town of Old Orchard Beach, Maine</w:t>
      </w:r>
    </w:p>
    <w:p w14:paraId="03691793" w14:textId="1D8F7732" w:rsidR="7F438F5A" w:rsidRPr="00732095" w:rsidRDefault="7F438F5A" w:rsidP="642B5090">
      <w:pPr>
        <w:rPr>
          <w:rFonts w:ascii="Times New Roman" w:eastAsia="Times New Roman" w:hAnsi="Times New Roman" w:cs="Times New Roman"/>
        </w:rPr>
      </w:pPr>
      <w:r w:rsidRPr="00732095">
        <w:rPr>
          <w:rFonts w:ascii="Times New Roman" w:eastAsia="Times New Roman" w:hAnsi="Times New Roman" w:cs="Times New Roman"/>
        </w:rPr>
        <w:t>2</w:t>
      </w:r>
      <w:r w:rsidR="0CE4DF33" w:rsidRPr="00732095">
        <w:rPr>
          <w:rFonts w:ascii="Times New Roman" w:eastAsia="Times New Roman" w:hAnsi="Times New Roman" w:cs="Times New Roman"/>
        </w:rPr>
        <w:t>7</w:t>
      </w:r>
      <w:r w:rsidRPr="00732095">
        <w:rPr>
          <w:rFonts w:ascii="Times New Roman" w:eastAsia="Times New Roman" w:hAnsi="Times New Roman" w:cs="Times New Roman"/>
        </w:rPr>
        <w:t>. Carol White</w:t>
      </w:r>
      <w:r w:rsidR="4BF5F256" w:rsidRPr="00732095">
        <w:rPr>
          <w:rFonts w:ascii="Times New Roman" w:eastAsia="Times New Roman" w:hAnsi="Times New Roman" w:cs="Times New Roman"/>
        </w:rPr>
        <w:t xml:space="preserve">, Hydrogeologist and </w:t>
      </w:r>
      <w:r w:rsidR="132FED09" w:rsidRPr="00732095">
        <w:rPr>
          <w:rFonts w:ascii="Times New Roman" w:eastAsia="Times New Roman" w:hAnsi="Times New Roman" w:cs="Times New Roman"/>
        </w:rPr>
        <w:t>R</w:t>
      </w:r>
      <w:r w:rsidR="4BF5F256" w:rsidRPr="00732095">
        <w:rPr>
          <w:rFonts w:ascii="Times New Roman" w:eastAsia="Times New Roman" w:hAnsi="Times New Roman" w:cs="Times New Roman"/>
        </w:rPr>
        <w:t xml:space="preserve">esident of Chebeague Island, Maine </w:t>
      </w:r>
    </w:p>
    <w:p w14:paraId="7E14C3F1" w14:textId="2DA709AE" w:rsidR="476C4B7F" w:rsidRPr="00732095" w:rsidRDefault="476C4B7F" w:rsidP="642B5090">
      <w:pPr>
        <w:rPr>
          <w:rFonts w:ascii="Times New Roman" w:eastAsia="Times New Roman" w:hAnsi="Times New Roman" w:cs="Times New Roman"/>
        </w:rPr>
      </w:pPr>
      <w:r w:rsidRPr="00732095">
        <w:rPr>
          <w:rFonts w:ascii="Times New Roman" w:eastAsia="Times New Roman" w:hAnsi="Times New Roman" w:cs="Times New Roman"/>
        </w:rPr>
        <w:t>2</w:t>
      </w:r>
      <w:r w:rsidR="1F0509E1" w:rsidRPr="00732095">
        <w:rPr>
          <w:rFonts w:ascii="Times New Roman" w:eastAsia="Times New Roman" w:hAnsi="Times New Roman" w:cs="Times New Roman"/>
        </w:rPr>
        <w:t>8</w:t>
      </w:r>
      <w:r w:rsidR="7F438F5A" w:rsidRPr="00732095">
        <w:rPr>
          <w:rFonts w:ascii="Times New Roman" w:eastAsia="Times New Roman" w:hAnsi="Times New Roman" w:cs="Times New Roman"/>
        </w:rPr>
        <w:t xml:space="preserve">. </w:t>
      </w:r>
      <w:r w:rsidR="4FA6531D" w:rsidRPr="00732095">
        <w:rPr>
          <w:rFonts w:ascii="Times New Roman" w:eastAsia="Times New Roman" w:hAnsi="Times New Roman" w:cs="Times New Roman"/>
        </w:rPr>
        <w:t>Agnieszka A. (Pinette) Dixon, Esq.</w:t>
      </w:r>
      <w:r w:rsidR="14C4D27B" w:rsidRPr="00732095">
        <w:rPr>
          <w:rFonts w:ascii="Times New Roman" w:eastAsia="Times New Roman" w:hAnsi="Times New Roman" w:cs="Times New Roman"/>
        </w:rPr>
        <w:t xml:space="preserve"> </w:t>
      </w:r>
      <w:r w:rsidR="7C2576EB" w:rsidRPr="00732095">
        <w:rPr>
          <w:rFonts w:ascii="Times New Roman" w:eastAsia="Times New Roman" w:hAnsi="Times New Roman" w:cs="Times New Roman"/>
        </w:rPr>
        <w:t>a</w:t>
      </w:r>
      <w:r w:rsidR="14C4D27B" w:rsidRPr="00732095">
        <w:rPr>
          <w:rFonts w:ascii="Times New Roman" w:eastAsia="Times New Roman" w:hAnsi="Times New Roman" w:cs="Times New Roman"/>
        </w:rPr>
        <w:t>nd Amy Tchao, Esq.</w:t>
      </w:r>
      <w:r w:rsidR="4FA6531D" w:rsidRPr="00732095">
        <w:rPr>
          <w:rFonts w:ascii="Times New Roman" w:eastAsia="Times New Roman" w:hAnsi="Times New Roman" w:cs="Times New Roman"/>
        </w:rPr>
        <w:t>, Drummond Woodsum, Portland, Maine</w:t>
      </w:r>
    </w:p>
    <w:p w14:paraId="6E0982C6" w14:textId="430BA585" w:rsidR="24BF3BB8" w:rsidRPr="00732095" w:rsidRDefault="24BF3BB8" w:rsidP="642B5090">
      <w:pPr>
        <w:rPr>
          <w:rFonts w:ascii="Times New Roman" w:eastAsia="Times New Roman" w:hAnsi="Times New Roman" w:cs="Times New Roman"/>
        </w:rPr>
      </w:pPr>
      <w:r w:rsidRPr="00732095">
        <w:rPr>
          <w:rFonts w:ascii="Times New Roman" w:eastAsia="Times New Roman" w:hAnsi="Times New Roman" w:cs="Times New Roman"/>
        </w:rPr>
        <w:t xml:space="preserve">29. </w:t>
      </w:r>
      <w:r w:rsidR="7F438F5A" w:rsidRPr="00732095">
        <w:rPr>
          <w:rFonts w:ascii="Times New Roman" w:eastAsia="Times New Roman" w:hAnsi="Times New Roman" w:cs="Times New Roman"/>
        </w:rPr>
        <w:t>Natalie Thoms</w:t>
      </w:r>
      <w:r w:rsidR="07E0384B" w:rsidRPr="00732095">
        <w:rPr>
          <w:rFonts w:ascii="Times New Roman" w:eastAsia="Times New Roman" w:hAnsi="Times New Roman" w:cs="Times New Roman"/>
        </w:rPr>
        <w:t>e</w:t>
      </w:r>
      <w:r w:rsidR="7F438F5A" w:rsidRPr="00732095">
        <w:rPr>
          <w:rFonts w:ascii="Times New Roman" w:eastAsia="Times New Roman" w:hAnsi="Times New Roman" w:cs="Times New Roman"/>
        </w:rPr>
        <w:t>n</w:t>
      </w:r>
      <w:r w:rsidR="6957F92A" w:rsidRPr="00732095">
        <w:rPr>
          <w:rFonts w:ascii="Times New Roman" w:eastAsia="Times New Roman" w:hAnsi="Times New Roman" w:cs="Times New Roman"/>
        </w:rPr>
        <w:t>,</w:t>
      </w:r>
      <w:r w:rsidR="05AE6EB1" w:rsidRPr="00732095">
        <w:rPr>
          <w:rFonts w:ascii="Times New Roman" w:eastAsia="Times New Roman" w:hAnsi="Times New Roman" w:cs="Times New Roman"/>
        </w:rPr>
        <w:t xml:space="preserve"> Land Use Planner,</w:t>
      </w:r>
      <w:r w:rsidR="6957F92A" w:rsidRPr="00732095">
        <w:rPr>
          <w:rFonts w:ascii="Times New Roman" w:eastAsia="Times New Roman" w:hAnsi="Times New Roman" w:cs="Times New Roman"/>
        </w:rPr>
        <w:t xml:space="preserve"> Brunswick, Maine</w:t>
      </w:r>
      <w:r w:rsidR="7F438F5A" w:rsidRPr="00732095">
        <w:rPr>
          <w:rFonts w:ascii="Times New Roman" w:eastAsia="Times New Roman" w:hAnsi="Times New Roman" w:cs="Times New Roman"/>
        </w:rPr>
        <w:t xml:space="preserve"> </w:t>
      </w:r>
    </w:p>
    <w:p w14:paraId="5BD84186" w14:textId="37029DD4" w:rsidR="7AD43407" w:rsidRPr="00732095" w:rsidRDefault="4B713BFA" w:rsidP="59BC0B49">
      <w:pPr>
        <w:rPr>
          <w:rFonts w:ascii="Times New Roman" w:eastAsia="Times New Roman" w:hAnsi="Times New Roman" w:cs="Times New Roman"/>
        </w:rPr>
      </w:pPr>
      <w:r w:rsidRPr="00732095">
        <w:rPr>
          <w:rFonts w:ascii="Times New Roman" w:eastAsia="Times New Roman" w:hAnsi="Times New Roman" w:cs="Times New Roman"/>
        </w:rPr>
        <w:t>3</w:t>
      </w:r>
      <w:r w:rsidR="0432A1E7" w:rsidRPr="00732095">
        <w:rPr>
          <w:rFonts w:ascii="Times New Roman" w:eastAsia="Times New Roman" w:hAnsi="Times New Roman" w:cs="Times New Roman"/>
        </w:rPr>
        <w:t>0</w:t>
      </w:r>
      <w:r w:rsidRPr="00732095">
        <w:rPr>
          <w:rFonts w:ascii="Times New Roman" w:eastAsia="Times New Roman" w:hAnsi="Times New Roman" w:cs="Times New Roman"/>
        </w:rPr>
        <w:t>. Lee</w:t>
      </w:r>
      <w:r w:rsidR="43FC7B9E" w:rsidRPr="00732095">
        <w:rPr>
          <w:rFonts w:ascii="Times New Roman" w:eastAsia="Times New Roman" w:hAnsi="Times New Roman" w:cs="Times New Roman"/>
        </w:rPr>
        <w:t xml:space="preserve"> Holman</w:t>
      </w:r>
      <w:r w:rsidRPr="00732095">
        <w:rPr>
          <w:rFonts w:ascii="Times New Roman" w:eastAsia="Times New Roman" w:hAnsi="Times New Roman" w:cs="Times New Roman"/>
        </w:rPr>
        <w:t>,</w:t>
      </w:r>
      <w:r w:rsidR="114FCEF6" w:rsidRPr="00732095">
        <w:rPr>
          <w:rFonts w:ascii="Times New Roman" w:eastAsia="Times New Roman" w:hAnsi="Times New Roman" w:cs="Times New Roman"/>
        </w:rPr>
        <w:t xml:space="preserve"> Member of the Selectboard, </w:t>
      </w:r>
      <w:r w:rsidRPr="00732095">
        <w:rPr>
          <w:rFonts w:ascii="Times New Roman" w:eastAsia="Times New Roman" w:hAnsi="Times New Roman" w:cs="Times New Roman"/>
        </w:rPr>
        <w:t>Hartford, Maine</w:t>
      </w:r>
    </w:p>
    <w:p w14:paraId="7FBA9482" w14:textId="50A560E3" w:rsidR="5036C076" w:rsidRPr="00732095" w:rsidRDefault="68B1CA61" w:rsidP="59BC0B49">
      <w:pPr>
        <w:rPr>
          <w:rFonts w:ascii="Times New Roman" w:eastAsia="Times New Roman" w:hAnsi="Times New Roman" w:cs="Times New Roman"/>
          <w:b/>
          <w:bCs/>
        </w:rPr>
      </w:pPr>
      <w:r w:rsidRPr="00732095">
        <w:rPr>
          <w:rFonts w:ascii="Times New Roman" w:eastAsia="Times New Roman" w:hAnsi="Times New Roman" w:cs="Times New Roman"/>
          <w:b/>
          <w:bCs/>
        </w:rPr>
        <w:t xml:space="preserve">Commenter 1: </w:t>
      </w:r>
    </w:p>
    <w:p w14:paraId="4A6874E9" w14:textId="0B9E7323" w:rsidR="7AD43407" w:rsidRPr="00732095" w:rsidRDefault="65B2DD6D"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strongly encourage</w:t>
      </w:r>
      <w:r w:rsidR="558C6ABB" w:rsidRPr="00732095">
        <w:rPr>
          <w:rFonts w:ascii="Times New Roman" w:eastAsia="Times New Roman" w:hAnsi="Times New Roman" w:cs="Times New Roman"/>
        </w:rPr>
        <w:t>d</w:t>
      </w:r>
      <w:r w:rsidRPr="00732095">
        <w:rPr>
          <w:rFonts w:ascii="Times New Roman" w:eastAsia="Times New Roman" w:hAnsi="Times New Roman" w:cs="Times New Roman"/>
        </w:rPr>
        <w:t xml:space="preserve"> the Legislature </w:t>
      </w:r>
      <w:r w:rsidR="2D27E836" w:rsidRPr="00732095">
        <w:rPr>
          <w:rFonts w:ascii="Times New Roman" w:eastAsia="Times New Roman" w:hAnsi="Times New Roman" w:cs="Times New Roman"/>
        </w:rPr>
        <w:t>to delay the implementation date in P.L. 2021, ch. 672</w:t>
      </w:r>
      <w:r w:rsidR="2D96B0E0" w:rsidRPr="00732095">
        <w:rPr>
          <w:rFonts w:ascii="Times New Roman" w:eastAsia="Times New Roman" w:hAnsi="Times New Roman" w:cs="Times New Roman"/>
        </w:rPr>
        <w:t xml:space="preserve"> because municipalities, especially rural </w:t>
      </w:r>
      <w:r w:rsidR="160D1FD8" w:rsidRPr="00732095">
        <w:rPr>
          <w:rFonts w:ascii="Times New Roman" w:eastAsia="Times New Roman" w:hAnsi="Times New Roman" w:cs="Times New Roman"/>
        </w:rPr>
        <w:t>municipalities</w:t>
      </w:r>
      <w:r w:rsidR="2D96B0E0" w:rsidRPr="00732095">
        <w:rPr>
          <w:rFonts w:ascii="Times New Roman" w:eastAsia="Times New Roman" w:hAnsi="Times New Roman" w:cs="Times New Roman"/>
        </w:rPr>
        <w:t>, do not have enough</w:t>
      </w:r>
      <w:r w:rsidR="452EA2A4" w:rsidRPr="00732095">
        <w:rPr>
          <w:rFonts w:ascii="Times New Roman" w:eastAsia="Times New Roman" w:hAnsi="Times New Roman" w:cs="Times New Roman"/>
        </w:rPr>
        <w:t xml:space="preserve"> time</w:t>
      </w:r>
      <w:r w:rsidR="2D96B0E0" w:rsidRPr="00732095">
        <w:rPr>
          <w:rFonts w:ascii="Times New Roman" w:eastAsia="Times New Roman" w:hAnsi="Times New Roman" w:cs="Times New Roman"/>
        </w:rPr>
        <w:t xml:space="preserve"> to review th</w:t>
      </w:r>
      <w:r w:rsidR="2E1AE302" w:rsidRPr="00732095">
        <w:rPr>
          <w:rFonts w:ascii="Times New Roman" w:eastAsia="Times New Roman" w:hAnsi="Times New Roman" w:cs="Times New Roman"/>
        </w:rPr>
        <w:t xml:space="preserve">e proposed standards and implement an ordinance change with the four months left. </w:t>
      </w:r>
      <w:r w:rsidR="4E4B6EA5" w:rsidRPr="00732095">
        <w:rPr>
          <w:rFonts w:ascii="Times New Roman" w:eastAsia="Times New Roman" w:hAnsi="Times New Roman" w:cs="Times New Roman"/>
        </w:rPr>
        <w:t xml:space="preserve">There are several communities </w:t>
      </w:r>
      <w:r w:rsidR="1E3E482C" w:rsidRPr="00732095">
        <w:rPr>
          <w:rFonts w:ascii="Times New Roman" w:eastAsia="Times New Roman" w:hAnsi="Times New Roman" w:cs="Times New Roman"/>
        </w:rPr>
        <w:t>that will hold their town meetings prior to the completion of the public hearing process</w:t>
      </w:r>
      <w:r w:rsidR="19394E7D" w:rsidRPr="00732095">
        <w:rPr>
          <w:rFonts w:ascii="Times New Roman" w:eastAsia="Times New Roman" w:hAnsi="Times New Roman" w:cs="Times New Roman"/>
        </w:rPr>
        <w:t>, resulting in town</w:t>
      </w:r>
      <w:r w:rsidR="7D4DEF13" w:rsidRPr="00732095">
        <w:rPr>
          <w:rFonts w:ascii="Times New Roman" w:eastAsia="Times New Roman" w:hAnsi="Times New Roman" w:cs="Times New Roman"/>
        </w:rPr>
        <w:t>s</w:t>
      </w:r>
      <w:r w:rsidR="19394E7D" w:rsidRPr="00732095">
        <w:rPr>
          <w:rFonts w:ascii="Times New Roman" w:eastAsia="Times New Roman" w:hAnsi="Times New Roman" w:cs="Times New Roman"/>
        </w:rPr>
        <w:t xml:space="preserve"> likely having to</w:t>
      </w:r>
      <w:r w:rsidR="78D9A1D7" w:rsidRPr="00732095">
        <w:rPr>
          <w:rFonts w:ascii="Times New Roman" w:eastAsia="Times New Roman" w:hAnsi="Times New Roman" w:cs="Times New Roman"/>
        </w:rPr>
        <w:t xml:space="preserve"> conduct</w:t>
      </w:r>
      <w:r w:rsidR="3D130A89" w:rsidRPr="00732095">
        <w:rPr>
          <w:rFonts w:ascii="Times New Roman" w:eastAsia="Times New Roman" w:hAnsi="Times New Roman" w:cs="Times New Roman"/>
        </w:rPr>
        <w:t xml:space="preserve"> a</w:t>
      </w:r>
      <w:r w:rsidR="78D9A1D7" w:rsidRPr="00732095">
        <w:rPr>
          <w:rFonts w:ascii="Times New Roman" w:eastAsia="Times New Roman" w:hAnsi="Times New Roman" w:cs="Times New Roman"/>
        </w:rPr>
        <w:t xml:space="preserve"> special town meeting, at their own expense, to rush through ordinances that might not be accepted by residents</w:t>
      </w:r>
      <w:r w:rsidR="1E3E482C" w:rsidRPr="00732095">
        <w:rPr>
          <w:rFonts w:ascii="Times New Roman" w:eastAsia="Times New Roman" w:hAnsi="Times New Roman" w:cs="Times New Roman"/>
        </w:rPr>
        <w:t xml:space="preserve">. There are also </w:t>
      </w:r>
      <w:r w:rsidR="2154E698" w:rsidRPr="00732095">
        <w:rPr>
          <w:rFonts w:ascii="Times New Roman" w:eastAsia="Times New Roman" w:hAnsi="Times New Roman" w:cs="Times New Roman"/>
        </w:rPr>
        <w:t xml:space="preserve">towns who have missed the deadline to place warrant articles. </w:t>
      </w:r>
    </w:p>
    <w:p w14:paraId="48B3B179" w14:textId="0D864E52" w:rsidR="6A5D54E5" w:rsidRPr="00732095" w:rsidRDefault="6A5D54E5" w:rsidP="33E56D27">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Establishing the </w:t>
      </w:r>
      <w:r w:rsidRPr="00732095">
        <w:rPr>
          <w:rFonts w:ascii="Times New Roman" w:hAnsi="Times New Roman" w:cs="Times New Roman"/>
        </w:rPr>
        <w:tab/>
      </w:r>
      <w:r w:rsidRPr="00732095">
        <w:rPr>
          <w:rFonts w:ascii="Times New Roman" w:hAnsi="Times New Roman" w:cs="Times New Roman"/>
        </w:rPr>
        <w:tab/>
      </w:r>
      <w:r w:rsidRPr="00732095">
        <w:rPr>
          <w:rFonts w:ascii="Times New Roman" w:eastAsia="Times New Roman" w:hAnsi="Times New Roman" w:cs="Times New Roman"/>
        </w:rPr>
        <w:t xml:space="preserve">implementation date in P.L. 2021 ch. 672 is outside the Department’s </w:t>
      </w:r>
      <w:r w:rsidR="2E543DE1" w:rsidRPr="00732095">
        <w:rPr>
          <w:rFonts w:ascii="Times New Roman" w:eastAsia="Times New Roman" w:hAnsi="Times New Roman" w:cs="Times New Roman"/>
        </w:rPr>
        <w:t xml:space="preserve">rulemaking </w:t>
      </w:r>
      <w:r w:rsidRPr="00732095">
        <w:rPr>
          <w:rFonts w:ascii="Times New Roman" w:eastAsia="Times New Roman" w:hAnsi="Times New Roman" w:cs="Times New Roman"/>
        </w:rPr>
        <w:t>authority.</w:t>
      </w:r>
      <w:r w:rsidR="5D5FB165" w:rsidRPr="00732095">
        <w:rPr>
          <w:rFonts w:ascii="Times New Roman" w:eastAsia="Times New Roman" w:hAnsi="Times New Roman" w:cs="Times New Roman"/>
        </w:rPr>
        <w:t xml:space="preserve"> </w:t>
      </w:r>
      <w:r w:rsidRPr="00732095">
        <w:rPr>
          <w:rFonts w:ascii="Times New Roman" w:eastAsia="Times New Roman" w:hAnsi="Times New Roman" w:cs="Times New Roman"/>
        </w:rPr>
        <w:t xml:space="preserve">The </w:t>
      </w:r>
      <w:r w:rsidRPr="00732095">
        <w:rPr>
          <w:rFonts w:ascii="Times New Roman" w:hAnsi="Times New Roman" w:cs="Times New Roman"/>
        </w:rPr>
        <w:tab/>
      </w:r>
      <w:r w:rsidRPr="00732095">
        <w:rPr>
          <w:rFonts w:ascii="Times New Roman" w:eastAsia="Times New Roman" w:hAnsi="Times New Roman" w:cs="Times New Roman"/>
        </w:rPr>
        <w:t>Department did not make any changes to the rule as a result of this comment.</w:t>
      </w:r>
    </w:p>
    <w:p w14:paraId="7B78EF85" w14:textId="0647F67A" w:rsidR="6A5D54E5" w:rsidRPr="00732095" w:rsidRDefault="6A5D54E5"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w:t>
      </w:r>
      <w:r w:rsidR="00182B90">
        <w:rPr>
          <w:rFonts w:ascii="Times New Roman" w:eastAsia="Times New Roman" w:hAnsi="Times New Roman" w:cs="Times New Roman"/>
        </w:rPr>
        <w:t>stated</w:t>
      </w:r>
      <w:r w:rsidRPr="00732095">
        <w:rPr>
          <w:rFonts w:ascii="Times New Roman" w:eastAsia="Times New Roman" w:hAnsi="Times New Roman" w:cs="Times New Roman"/>
        </w:rPr>
        <w:t xml:space="preserve"> that in Section 3(B), a lot that contains one existing dwelling unit is allowed to have an additional two units, but lots with two existing dwelling</w:t>
      </w:r>
      <w:r w:rsidR="4AAC4C4D" w:rsidRPr="00732095">
        <w:rPr>
          <w:rFonts w:ascii="Times New Roman" w:eastAsia="Times New Roman" w:hAnsi="Times New Roman" w:cs="Times New Roman"/>
        </w:rPr>
        <w:t>s</w:t>
      </w:r>
      <w:r w:rsidRPr="00732095">
        <w:rPr>
          <w:rFonts w:ascii="Times New Roman" w:eastAsia="Times New Roman" w:hAnsi="Times New Roman" w:cs="Times New Roman"/>
        </w:rPr>
        <w:t xml:space="preserve"> would not be allowed to have any additional dwelling units under the local ordinance. If this lot is outside of a growth area, why is the limit not two dwelling units regardless of the number of existing units. Commenter states that this difference punishes individuals who already tried to add more dwelling units.</w:t>
      </w:r>
    </w:p>
    <w:p w14:paraId="169D7917" w14:textId="0DDE5749" w:rsidR="60B95D45" w:rsidRPr="00732095" w:rsidRDefault="60B95D45" w:rsidP="33E56D27">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The Department thanks the commenter for this question. The Department</w:t>
      </w:r>
      <w:r w:rsidR="21977650" w:rsidRPr="00732095">
        <w:rPr>
          <w:rFonts w:ascii="Times New Roman" w:eastAsia="Times New Roman" w:hAnsi="Times New Roman" w:cs="Times New Roman"/>
        </w:rPr>
        <w:t xml:space="preserve">’s rulemaking </w:t>
      </w:r>
      <w:r w:rsidRPr="00732095">
        <w:rPr>
          <w:rFonts w:ascii="Times New Roman" w:hAnsi="Times New Roman" w:cs="Times New Roman"/>
        </w:rPr>
        <w:tab/>
      </w:r>
      <w:r w:rsidR="21977650" w:rsidRPr="00732095">
        <w:rPr>
          <w:rFonts w:ascii="Times New Roman" w:eastAsia="Times New Roman" w:hAnsi="Times New Roman" w:cs="Times New Roman"/>
        </w:rPr>
        <w:t>authority for this section is bound</w:t>
      </w:r>
      <w:r w:rsidRPr="00732095">
        <w:rPr>
          <w:rFonts w:ascii="Times New Roman" w:eastAsia="Times New Roman" w:hAnsi="Times New Roman" w:cs="Times New Roman"/>
        </w:rPr>
        <w:t xml:space="preserve"> by the </w:t>
      </w:r>
      <w:r w:rsidR="075587BC" w:rsidRPr="00732095">
        <w:rPr>
          <w:rFonts w:ascii="Times New Roman" w:eastAsia="Times New Roman" w:hAnsi="Times New Roman" w:cs="Times New Roman"/>
        </w:rPr>
        <w:t>statutory langu</w:t>
      </w:r>
      <w:r w:rsidR="617E5AED" w:rsidRPr="00732095">
        <w:rPr>
          <w:rFonts w:ascii="Times New Roman" w:eastAsia="Times New Roman" w:hAnsi="Times New Roman" w:cs="Times New Roman"/>
        </w:rPr>
        <w:t>a</w:t>
      </w:r>
      <w:r w:rsidR="075587BC" w:rsidRPr="00732095">
        <w:rPr>
          <w:rFonts w:ascii="Times New Roman" w:eastAsia="Times New Roman" w:hAnsi="Times New Roman" w:cs="Times New Roman"/>
        </w:rPr>
        <w:t xml:space="preserve">ge in 30-A M.R.S. </w:t>
      </w:r>
      <w:r w:rsidR="54C2389B" w:rsidRPr="00732095">
        <w:rPr>
          <w:rFonts w:ascii="Times New Roman" w:eastAsia="Times New Roman" w:hAnsi="Times New Roman" w:cs="Times New Roman"/>
        </w:rPr>
        <w:t xml:space="preserve">§ </w:t>
      </w:r>
      <w:r w:rsidR="075587BC" w:rsidRPr="00732095">
        <w:rPr>
          <w:rFonts w:ascii="Times New Roman" w:eastAsia="Times New Roman" w:hAnsi="Times New Roman" w:cs="Times New Roman"/>
        </w:rPr>
        <w:t>4364-A(1)</w:t>
      </w:r>
      <w:r w:rsidRPr="00732095">
        <w:rPr>
          <w:rFonts w:ascii="Times New Roman" w:eastAsia="Times New Roman" w:hAnsi="Times New Roman" w:cs="Times New Roman"/>
        </w:rPr>
        <w:t xml:space="preserve">, which </w:t>
      </w:r>
      <w:r w:rsidRPr="00732095">
        <w:rPr>
          <w:rFonts w:ascii="Times New Roman" w:hAnsi="Times New Roman" w:cs="Times New Roman"/>
        </w:rPr>
        <w:tab/>
      </w:r>
      <w:r w:rsidR="478211F0" w:rsidRPr="00732095">
        <w:rPr>
          <w:rFonts w:ascii="Times New Roman" w:eastAsia="Times New Roman" w:hAnsi="Times New Roman" w:cs="Times New Roman"/>
        </w:rPr>
        <w:t>distinguishes</w:t>
      </w:r>
      <w:r w:rsidRPr="00732095">
        <w:rPr>
          <w:rFonts w:ascii="Times New Roman" w:eastAsia="Times New Roman" w:hAnsi="Times New Roman" w:cs="Times New Roman"/>
        </w:rPr>
        <w:t xml:space="preserve"> between a lot with existing unit</w:t>
      </w:r>
      <w:r w:rsidR="5715791E" w:rsidRPr="00732095">
        <w:rPr>
          <w:rFonts w:ascii="Times New Roman" w:eastAsia="Times New Roman" w:hAnsi="Times New Roman" w:cs="Times New Roman"/>
        </w:rPr>
        <w:t>s</w:t>
      </w:r>
      <w:r w:rsidRPr="00732095">
        <w:rPr>
          <w:rFonts w:ascii="Times New Roman" w:eastAsia="Times New Roman" w:hAnsi="Times New Roman" w:cs="Times New Roman"/>
        </w:rPr>
        <w:t xml:space="preserve"> </w:t>
      </w:r>
      <w:r w:rsidR="4E8DFE5D" w:rsidRPr="00732095">
        <w:rPr>
          <w:rFonts w:ascii="Times New Roman" w:eastAsia="Times New Roman" w:hAnsi="Times New Roman" w:cs="Times New Roman"/>
        </w:rPr>
        <w:t xml:space="preserve">compared to </w:t>
      </w:r>
      <w:r w:rsidR="4F7469EA" w:rsidRPr="00732095">
        <w:rPr>
          <w:rFonts w:ascii="Times New Roman" w:eastAsia="Times New Roman" w:hAnsi="Times New Roman" w:cs="Times New Roman"/>
        </w:rPr>
        <w:t>a lot</w:t>
      </w:r>
      <w:r w:rsidR="4E8DFE5D" w:rsidRPr="00732095">
        <w:rPr>
          <w:rFonts w:ascii="Times New Roman" w:eastAsia="Times New Roman" w:hAnsi="Times New Roman" w:cs="Times New Roman"/>
        </w:rPr>
        <w:t xml:space="preserve"> without existing units. </w:t>
      </w:r>
      <w:r w:rsidR="5005DE9D" w:rsidRPr="00732095">
        <w:rPr>
          <w:rFonts w:ascii="Times New Roman" w:eastAsia="Times New Roman" w:hAnsi="Times New Roman" w:cs="Times New Roman"/>
        </w:rPr>
        <w:t xml:space="preserve">The </w:t>
      </w:r>
      <w:r w:rsidRPr="00732095">
        <w:rPr>
          <w:rFonts w:ascii="Times New Roman" w:hAnsi="Times New Roman" w:cs="Times New Roman"/>
        </w:rPr>
        <w:tab/>
      </w:r>
      <w:r w:rsidR="0FB8F02B" w:rsidRPr="00732095">
        <w:rPr>
          <w:rFonts w:ascii="Times New Roman" w:eastAsia="Times New Roman" w:hAnsi="Times New Roman" w:cs="Times New Roman"/>
        </w:rPr>
        <w:t>statutory</w:t>
      </w:r>
      <w:r w:rsidR="5005DE9D" w:rsidRPr="00732095">
        <w:rPr>
          <w:rFonts w:ascii="Times New Roman" w:eastAsia="Times New Roman" w:hAnsi="Times New Roman" w:cs="Times New Roman"/>
        </w:rPr>
        <w:t xml:space="preserve"> language does</w:t>
      </w:r>
      <w:r w:rsidR="5F951130" w:rsidRPr="00732095">
        <w:rPr>
          <w:rFonts w:ascii="Times New Roman" w:eastAsia="Times New Roman" w:hAnsi="Times New Roman" w:cs="Times New Roman"/>
        </w:rPr>
        <w:t xml:space="preserve">, however, </w:t>
      </w:r>
      <w:r w:rsidR="5005DE9D" w:rsidRPr="00732095">
        <w:rPr>
          <w:rFonts w:ascii="Times New Roman" w:eastAsia="Times New Roman" w:hAnsi="Times New Roman" w:cs="Times New Roman"/>
        </w:rPr>
        <w:t xml:space="preserve">give a municipality the discretion to allow more lots than </w:t>
      </w:r>
      <w:r w:rsidRPr="00732095">
        <w:rPr>
          <w:rFonts w:ascii="Times New Roman" w:hAnsi="Times New Roman" w:cs="Times New Roman"/>
        </w:rPr>
        <w:tab/>
      </w:r>
      <w:r w:rsidR="5005DE9D" w:rsidRPr="00732095">
        <w:rPr>
          <w:rFonts w:ascii="Times New Roman" w:eastAsia="Times New Roman" w:hAnsi="Times New Roman" w:cs="Times New Roman"/>
        </w:rPr>
        <w:t>the minimum if it so chooses.</w:t>
      </w:r>
      <w:r w:rsidR="7D61F865" w:rsidRPr="00732095">
        <w:rPr>
          <w:rFonts w:ascii="Times New Roman" w:eastAsia="Times New Roman" w:hAnsi="Times New Roman" w:cs="Times New Roman"/>
        </w:rPr>
        <w:t xml:space="preserve"> </w:t>
      </w:r>
      <w:r w:rsidR="62E514E2" w:rsidRPr="00732095">
        <w:rPr>
          <w:rFonts w:ascii="Times New Roman" w:eastAsia="Times New Roman" w:hAnsi="Times New Roman" w:cs="Times New Roman"/>
        </w:rPr>
        <w:t xml:space="preserve">The Department did not make changes to the proposed rule as a </w:t>
      </w:r>
      <w:r w:rsidRPr="00732095">
        <w:rPr>
          <w:rFonts w:ascii="Times New Roman" w:hAnsi="Times New Roman" w:cs="Times New Roman"/>
        </w:rPr>
        <w:tab/>
      </w:r>
      <w:r w:rsidR="62E514E2" w:rsidRPr="00732095">
        <w:rPr>
          <w:rFonts w:ascii="Times New Roman" w:eastAsia="Times New Roman" w:hAnsi="Times New Roman" w:cs="Times New Roman"/>
        </w:rPr>
        <w:t xml:space="preserve">result of this comment. </w:t>
      </w:r>
    </w:p>
    <w:p w14:paraId="1BB5B9FC" w14:textId="00C06AE4" w:rsidR="6A5D54E5" w:rsidRPr="00732095" w:rsidRDefault="6A5D54E5"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asked the Department the following question: If a town’s most up-to-date approved Comprehensive Plan does not precisely show the Growth Areas, how should these communities proceed to have the correct spots to allow Affordable Housing or the 4 new units on undeveloped lots?</w:t>
      </w:r>
    </w:p>
    <w:p w14:paraId="2D14616F" w14:textId="28319D92" w:rsidR="63191F87" w:rsidRPr="00732095" w:rsidRDefault="42EFC442" w:rsidP="33E56D27">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w:t>
      </w:r>
      <w:r w:rsidR="63191F87" w:rsidRPr="00732095">
        <w:rPr>
          <w:rFonts w:ascii="Times New Roman" w:eastAsia="Times New Roman" w:hAnsi="Times New Roman" w:cs="Times New Roman"/>
        </w:rPr>
        <w:t xml:space="preserve">The Department thanks this commenter for the comment. The Department encourages </w:t>
      </w:r>
      <w:r w:rsidR="63191F87" w:rsidRPr="00732095">
        <w:rPr>
          <w:rFonts w:ascii="Times New Roman" w:hAnsi="Times New Roman" w:cs="Times New Roman"/>
        </w:rPr>
        <w:tab/>
      </w:r>
      <w:r w:rsidR="63191F87" w:rsidRPr="00732095">
        <w:rPr>
          <w:rFonts w:ascii="Times New Roman" w:eastAsia="Times New Roman" w:hAnsi="Times New Roman" w:cs="Times New Roman"/>
        </w:rPr>
        <w:t xml:space="preserve">municipalities to use their best judgment using the growth area maps and </w:t>
      </w:r>
      <w:r w:rsidR="15750A13" w:rsidRPr="00732095">
        <w:rPr>
          <w:rFonts w:ascii="Times New Roman" w:eastAsia="Times New Roman" w:hAnsi="Times New Roman" w:cs="Times New Roman"/>
        </w:rPr>
        <w:t>comprehensive plans</w:t>
      </w:r>
      <w:r w:rsidR="63191F87" w:rsidRPr="00732095">
        <w:rPr>
          <w:rFonts w:ascii="Times New Roman" w:eastAsia="Times New Roman" w:hAnsi="Times New Roman" w:cs="Times New Roman"/>
        </w:rPr>
        <w:t xml:space="preserve"> </w:t>
      </w:r>
      <w:r w:rsidR="63191F87" w:rsidRPr="00732095">
        <w:rPr>
          <w:rFonts w:ascii="Times New Roman" w:hAnsi="Times New Roman" w:cs="Times New Roman"/>
        </w:rPr>
        <w:lastRenderedPageBreak/>
        <w:tab/>
      </w:r>
      <w:r w:rsidR="63191F87" w:rsidRPr="00732095">
        <w:rPr>
          <w:rFonts w:ascii="Times New Roman" w:eastAsia="Times New Roman" w:hAnsi="Times New Roman" w:cs="Times New Roman"/>
        </w:rPr>
        <w:t>that they do have to determine where affordable housin</w:t>
      </w:r>
      <w:r w:rsidR="3B346184" w:rsidRPr="00732095">
        <w:rPr>
          <w:rFonts w:ascii="Times New Roman" w:eastAsia="Times New Roman" w:hAnsi="Times New Roman" w:cs="Times New Roman"/>
        </w:rPr>
        <w:t>g development</w:t>
      </w:r>
      <w:r w:rsidR="0E9B7163" w:rsidRPr="00732095">
        <w:rPr>
          <w:rFonts w:ascii="Times New Roman" w:eastAsia="Times New Roman" w:hAnsi="Times New Roman" w:cs="Times New Roman"/>
        </w:rPr>
        <w:t>s</w:t>
      </w:r>
      <w:r w:rsidR="3B346184" w:rsidRPr="00732095">
        <w:rPr>
          <w:rFonts w:ascii="Times New Roman" w:eastAsia="Times New Roman" w:hAnsi="Times New Roman" w:cs="Times New Roman"/>
        </w:rPr>
        <w:t xml:space="preserve"> or 4 units are allowed</w:t>
      </w:r>
      <w:r w:rsidR="752C3CFD" w:rsidRPr="00732095">
        <w:rPr>
          <w:rFonts w:ascii="Times New Roman" w:eastAsia="Times New Roman" w:hAnsi="Times New Roman" w:cs="Times New Roman"/>
        </w:rPr>
        <w:t xml:space="preserve"> per </w:t>
      </w:r>
      <w:r w:rsidR="63191F87" w:rsidRPr="00732095">
        <w:rPr>
          <w:rFonts w:ascii="Times New Roman" w:hAnsi="Times New Roman" w:cs="Times New Roman"/>
        </w:rPr>
        <w:tab/>
      </w:r>
      <w:r w:rsidR="752C3CFD" w:rsidRPr="00732095">
        <w:rPr>
          <w:rFonts w:ascii="Times New Roman" w:eastAsia="Times New Roman" w:hAnsi="Times New Roman" w:cs="Times New Roman"/>
        </w:rPr>
        <w:t>LD 2003</w:t>
      </w:r>
      <w:r w:rsidR="17025B9E" w:rsidRPr="00732095">
        <w:rPr>
          <w:rFonts w:ascii="Times New Roman" w:eastAsia="Times New Roman" w:hAnsi="Times New Roman" w:cs="Times New Roman"/>
        </w:rPr>
        <w:t xml:space="preserve">, regardless of whether these plans are </w:t>
      </w:r>
      <w:r w:rsidR="4D6F2119" w:rsidRPr="00732095">
        <w:rPr>
          <w:rFonts w:ascii="Times New Roman" w:eastAsia="Times New Roman" w:hAnsi="Times New Roman" w:cs="Times New Roman"/>
        </w:rPr>
        <w:t>up to date</w:t>
      </w:r>
      <w:r w:rsidR="3B346184" w:rsidRPr="00732095">
        <w:rPr>
          <w:rFonts w:ascii="Times New Roman" w:eastAsia="Times New Roman" w:hAnsi="Times New Roman" w:cs="Times New Roman"/>
        </w:rPr>
        <w:t xml:space="preserve">. </w:t>
      </w:r>
      <w:r w:rsidR="515FE7EE" w:rsidRPr="00732095">
        <w:rPr>
          <w:rFonts w:ascii="Times New Roman" w:eastAsia="Times New Roman" w:hAnsi="Times New Roman" w:cs="Times New Roman"/>
        </w:rPr>
        <w:t xml:space="preserve">The Department did not make any </w:t>
      </w:r>
      <w:r w:rsidR="63191F87" w:rsidRPr="00732095">
        <w:rPr>
          <w:rFonts w:ascii="Times New Roman" w:hAnsi="Times New Roman" w:cs="Times New Roman"/>
        </w:rPr>
        <w:tab/>
      </w:r>
      <w:r w:rsidR="515FE7EE" w:rsidRPr="00732095">
        <w:rPr>
          <w:rFonts w:ascii="Times New Roman" w:eastAsia="Times New Roman" w:hAnsi="Times New Roman" w:cs="Times New Roman"/>
        </w:rPr>
        <w:t xml:space="preserve">changes to the rule as a result of this comment. </w:t>
      </w:r>
    </w:p>
    <w:p w14:paraId="39871D98" w14:textId="2A75FA22" w:rsidR="712481AC" w:rsidRPr="00732095" w:rsidRDefault="712481AC"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asked the Department the following question: Some towns have “Accessory Apartments” or other terminology similar to “Accessory Dwelling Unit”. Is this difference in terminology acceptable?  </w:t>
      </w:r>
    </w:p>
    <w:p w14:paraId="1E7E2326" w14:textId="17A3855D" w:rsidR="088D3351" w:rsidRPr="00732095" w:rsidRDefault="088D3351" w:rsidP="00F49691">
      <w:pPr>
        <w:tabs>
          <w:tab w:val="left" w:pos="720"/>
          <w:tab w:val="left" w:pos="1440"/>
          <w:tab w:val="left" w:pos="2160"/>
          <w:tab w:val="left" w:pos="2880"/>
          <w:tab w:val="left" w:pos="3600"/>
          <w:tab w:val="left" w:pos="4320"/>
        </w:tabs>
        <w:ind w:left="720"/>
        <w:rPr>
          <w:rFonts w:ascii="Times New Roman" w:eastAsia="Times New Roman" w:hAnsi="Times New Roman" w:cs="Times New Roman"/>
        </w:rPr>
      </w:pPr>
      <w:r w:rsidRPr="00732095">
        <w:rPr>
          <w:rFonts w:ascii="Times New Roman" w:eastAsia="Times New Roman" w:hAnsi="Times New Roman" w:cs="Times New Roman"/>
          <w:u w:val="single"/>
        </w:rPr>
        <w:t>Respons</w:t>
      </w:r>
      <w:r w:rsidRPr="00732095">
        <w:rPr>
          <w:rFonts w:ascii="Times New Roman" w:eastAsia="Times New Roman" w:hAnsi="Times New Roman" w:cs="Times New Roman"/>
        </w:rPr>
        <w:t>e:</w:t>
      </w:r>
      <w:r w:rsidR="06107217" w:rsidRPr="00732095">
        <w:rPr>
          <w:rFonts w:ascii="Times New Roman" w:eastAsia="Times New Roman" w:hAnsi="Times New Roman" w:cs="Times New Roman"/>
        </w:rPr>
        <w:t xml:space="preserve"> The Department thanks the commenter for this question. P.L. 2021, ch. 672 and the rule use</w:t>
      </w:r>
      <w:r w:rsidR="7D1846E3" w:rsidRPr="00732095">
        <w:rPr>
          <w:rFonts w:ascii="Times New Roman" w:eastAsia="Times New Roman" w:hAnsi="Times New Roman" w:cs="Times New Roman"/>
        </w:rPr>
        <w:t>s</w:t>
      </w:r>
      <w:r w:rsidR="06107217" w:rsidRPr="00732095">
        <w:rPr>
          <w:rFonts w:ascii="Times New Roman" w:eastAsia="Times New Roman" w:hAnsi="Times New Roman" w:cs="Times New Roman"/>
        </w:rPr>
        <w:t xml:space="preserve"> the term “accessory dwelling unit.” </w:t>
      </w:r>
      <w:r w:rsidR="5A2E48B7" w:rsidRPr="00732095">
        <w:rPr>
          <w:rFonts w:ascii="Times New Roman" w:eastAsia="Times New Roman" w:hAnsi="Times New Roman" w:cs="Times New Roman"/>
        </w:rPr>
        <w:t xml:space="preserve">Municipalities need not adopt the terms and definitions outlined below word for word. The Department encourages municipalities to consider local planning documents and other special local considerations, and to modify language into one that meets the needs of a particular community. Municipalities may wish to adopt terms and definitions that are more permissive, provided that such terms and definitions are equally or more effective in achieving the goal of increasing housing opportunities. </w:t>
      </w:r>
      <w:r w:rsidR="46D698BD" w:rsidRPr="00732095">
        <w:rPr>
          <w:rFonts w:ascii="Times New Roman" w:eastAsia="Times New Roman" w:hAnsi="Times New Roman" w:cs="Times New Roman"/>
        </w:rPr>
        <w:t xml:space="preserve">The Department </w:t>
      </w:r>
      <w:r w:rsidR="5E2F4E46" w:rsidRPr="00732095">
        <w:rPr>
          <w:rFonts w:ascii="Times New Roman" w:eastAsia="Times New Roman" w:hAnsi="Times New Roman" w:cs="Times New Roman"/>
        </w:rPr>
        <w:t xml:space="preserve">amended Section 1(B) of the rule to clarify. </w:t>
      </w:r>
    </w:p>
    <w:p w14:paraId="5A11AC53" w14:textId="0E039CA5" w:rsidR="712481AC" w:rsidRPr="00732095" w:rsidRDefault="712481AC"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asked the Department the following question: How precise must the town’s language be in sync with the State language regarding definitions?</w:t>
      </w:r>
    </w:p>
    <w:p w14:paraId="11457B7E" w14:textId="2B375312" w:rsidR="0B4A4B3A" w:rsidRPr="00732095" w:rsidRDefault="090D1068" w:rsidP="5F6BEE7D">
      <w:pPr>
        <w:tabs>
          <w:tab w:val="left" w:pos="720"/>
          <w:tab w:val="left" w:pos="1440"/>
          <w:tab w:val="left" w:pos="2160"/>
          <w:tab w:val="left" w:pos="2880"/>
          <w:tab w:val="left" w:pos="3600"/>
          <w:tab w:val="left" w:pos="4320"/>
        </w:tabs>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question. </w:t>
      </w:r>
      <w:r w:rsidR="3980BB50" w:rsidRPr="00732095">
        <w:rPr>
          <w:rFonts w:ascii="Times New Roman" w:eastAsia="Times New Roman" w:hAnsi="Times New Roman" w:cs="Times New Roman"/>
        </w:rPr>
        <w:t>Municipalities need not adopt the terms and definitions outlined below word for word. The Department encourages municipalities to consider local planning documents and other special local considerations, and to modify language into one that meets the needs of a particular community. Municipalities may wish to adopt terms and definitions that are more permissive, provided that such terms and definitions are equally or more effective in achieving the goal of increasing housing opportunities.</w:t>
      </w:r>
      <w:r w:rsidR="5877528B" w:rsidRPr="00732095">
        <w:rPr>
          <w:rFonts w:ascii="Times New Roman" w:eastAsia="Times New Roman" w:hAnsi="Times New Roman" w:cs="Times New Roman"/>
        </w:rPr>
        <w:t xml:space="preserve"> The Department amended Section 1(B) to clarify. </w:t>
      </w:r>
    </w:p>
    <w:p w14:paraId="6E76DC8F" w14:textId="142FD7B2" w:rsidR="712481AC" w:rsidRPr="00732095" w:rsidRDefault="712481AC"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asked the Department the following question: Will a list be provided of groups that would enforce the affordability covenant?</w:t>
      </w:r>
    </w:p>
    <w:p w14:paraId="5628F53B" w14:textId="0F8C769D" w:rsidR="7DBA8983" w:rsidRPr="00732095" w:rsidRDefault="7DBA8983" w:rsidP="00732095">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The Department thanks the commenter for this question. A list of groups will not be provided</w:t>
      </w:r>
      <w:r w:rsidR="0CECE6B4" w:rsidRPr="00732095">
        <w:rPr>
          <w:rFonts w:ascii="Times New Roman" w:eastAsia="Times New Roman" w:hAnsi="Times New Roman" w:cs="Times New Roman"/>
        </w:rPr>
        <w:t xml:space="preserve"> but once rulemaking is complete, the Department will provide additional guidance on </w:t>
      </w:r>
      <w:r w:rsidRPr="00732095">
        <w:rPr>
          <w:rFonts w:ascii="Times New Roman" w:hAnsi="Times New Roman" w:cs="Times New Roman"/>
        </w:rPr>
        <w:tab/>
      </w:r>
      <w:r w:rsidR="0CECE6B4" w:rsidRPr="00732095">
        <w:rPr>
          <w:rFonts w:ascii="Times New Roman" w:eastAsia="Times New Roman" w:hAnsi="Times New Roman" w:cs="Times New Roman"/>
        </w:rPr>
        <w:t xml:space="preserve"> this provision</w:t>
      </w:r>
      <w:r w:rsidRPr="00732095">
        <w:rPr>
          <w:rFonts w:ascii="Times New Roman" w:eastAsia="Times New Roman" w:hAnsi="Times New Roman" w:cs="Times New Roman"/>
        </w:rPr>
        <w:t>. The Department did not make changes to the</w:t>
      </w:r>
      <w:r w:rsidR="29EC5006" w:rsidRPr="00732095">
        <w:rPr>
          <w:rFonts w:ascii="Times New Roman" w:eastAsia="Times New Roman" w:hAnsi="Times New Roman" w:cs="Times New Roman"/>
        </w:rPr>
        <w:t xml:space="preserve"> final</w:t>
      </w:r>
      <w:r w:rsidRPr="00732095">
        <w:rPr>
          <w:rFonts w:ascii="Times New Roman" w:eastAsia="Times New Roman" w:hAnsi="Times New Roman" w:cs="Times New Roman"/>
        </w:rPr>
        <w:t xml:space="preserve"> rule as a result of this comment. </w:t>
      </w:r>
    </w:p>
    <w:p w14:paraId="3B707827" w14:textId="638395EA" w:rsidR="712481AC" w:rsidRPr="00732095" w:rsidRDefault="712481AC"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asked the Department the following question: Can a municipality or county enforce the affordability covenant?</w:t>
      </w:r>
    </w:p>
    <w:p w14:paraId="5D41F8B7" w14:textId="1CE0283E" w:rsidR="112F6285" w:rsidRPr="00732095" w:rsidRDefault="112F6285" w:rsidP="5F6BEE7D">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w:t>
      </w:r>
      <w:r w:rsidR="3C43BEA5" w:rsidRPr="00732095">
        <w:rPr>
          <w:rFonts w:ascii="Times New Roman" w:eastAsia="Times New Roman" w:hAnsi="Times New Roman" w:cs="Times New Roman"/>
        </w:rPr>
        <w:t>question</w:t>
      </w:r>
      <w:r w:rsidRPr="00732095">
        <w:rPr>
          <w:rFonts w:ascii="Times New Roman" w:eastAsia="Times New Roman" w:hAnsi="Times New Roman" w:cs="Times New Roman"/>
        </w:rPr>
        <w:t xml:space="preserve">. </w:t>
      </w:r>
      <w:r w:rsidR="51222546" w:rsidRPr="00732095">
        <w:rPr>
          <w:rFonts w:ascii="Times New Roman" w:eastAsia="Times New Roman" w:hAnsi="Times New Roman" w:cs="Times New Roman"/>
        </w:rPr>
        <w:t xml:space="preserve">P.L. 2021, ch. 672 requires an </w:t>
      </w:r>
      <w:r w:rsidRPr="00732095">
        <w:rPr>
          <w:rFonts w:ascii="Times New Roman" w:hAnsi="Times New Roman" w:cs="Times New Roman"/>
        </w:rPr>
        <w:tab/>
      </w:r>
      <w:r w:rsidR="51222546" w:rsidRPr="00732095">
        <w:rPr>
          <w:rFonts w:ascii="Times New Roman" w:eastAsia="Times New Roman" w:hAnsi="Times New Roman" w:cs="Times New Roman"/>
        </w:rPr>
        <w:t>owner of the affordable housing development to execute a restrictive covenant</w:t>
      </w:r>
      <w:r w:rsidR="59C1EF83" w:rsidRPr="00732095">
        <w:rPr>
          <w:rFonts w:ascii="Times New Roman" w:eastAsia="Times New Roman" w:hAnsi="Times New Roman" w:cs="Times New Roman"/>
        </w:rPr>
        <w:t xml:space="preserve"> “for the benefit of </w:t>
      </w:r>
      <w:r w:rsidRPr="00732095">
        <w:rPr>
          <w:rFonts w:ascii="Times New Roman" w:hAnsi="Times New Roman" w:cs="Times New Roman"/>
        </w:rPr>
        <w:tab/>
      </w:r>
      <w:r w:rsidR="59C1EF83" w:rsidRPr="00732095">
        <w:rPr>
          <w:rFonts w:ascii="Times New Roman" w:eastAsia="Times New Roman" w:hAnsi="Times New Roman" w:cs="Times New Roman"/>
        </w:rPr>
        <w:t xml:space="preserve">and enforceable by a party acceptable to the municipality.” 30-A M.R.S. </w:t>
      </w:r>
      <w:r w:rsidR="1C065D2A" w:rsidRPr="00732095">
        <w:rPr>
          <w:rFonts w:ascii="Times New Roman" w:eastAsia="Times New Roman" w:hAnsi="Times New Roman" w:cs="Times New Roman"/>
        </w:rPr>
        <w:t xml:space="preserve">§ </w:t>
      </w:r>
      <w:r w:rsidR="59C1EF83" w:rsidRPr="00732095">
        <w:rPr>
          <w:rFonts w:ascii="Times New Roman" w:eastAsia="Times New Roman" w:hAnsi="Times New Roman" w:cs="Times New Roman"/>
        </w:rPr>
        <w:t xml:space="preserve">4364(3). </w:t>
      </w:r>
      <w:r w:rsidR="51222546" w:rsidRPr="00732095">
        <w:rPr>
          <w:rFonts w:ascii="Times New Roman" w:eastAsia="Times New Roman" w:hAnsi="Times New Roman" w:cs="Times New Roman"/>
        </w:rPr>
        <w:t xml:space="preserve"> </w:t>
      </w:r>
      <w:r w:rsidR="3C4090C1" w:rsidRPr="00732095">
        <w:rPr>
          <w:rFonts w:ascii="Times New Roman" w:eastAsia="Times New Roman" w:hAnsi="Times New Roman" w:cs="Times New Roman"/>
        </w:rPr>
        <w:t xml:space="preserve">This </w:t>
      </w:r>
      <w:r w:rsidRPr="00732095">
        <w:rPr>
          <w:rFonts w:ascii="Times New Roman" w:hAnsi="Times New Roman" w:cs="Times New Roman"/>
        </w:rPr>
        <w:tab/>
      </w:r>
      <w:r w:rsidR="36AE9FB8" w:rsidRPr="00732095">
        <w:rPr>
          <w:rFonts w:ascii="Times New Roman" w:eastAsia="Times New Roman" w:hAnsi="Times New Roman" w:cs="Times New Roman"/>
        </w:rPr>
        <w:t xml:space="preserve">allows </w:t>
      </w:r>
      <w:r w:rsidRPr="00732095">
        <w:rPr>
          <w:rFonts w:ascii="Times New Roman" w:hAnsi="Times New Roman" w:cs="Times New Roman"/>
        </w:rPr>
        <w:tab/>
      </w:r>
      <w:r w:rsidR="36AE9FB8" w:rsidRPr="00732095">
        <w:rPr>
          <w:rFonts w:ascii="Times New Roman" w:eastAsia="Times New Roman" w:hAnsi="Times New Roman" w:cs="Times New Roman"/>
        </w:rPr>
        <w:t>the municipality the discretion</w:t>
      </w:r>
      <w:r w:rsidR="2E93079D" w:rsidRPr="00732095">
        <w:rPr>
          <w:rFonts w:ascii="Times New Roman" w:eastAsia="Times New Roman" w:hAnsi="Times New Roman" w:cs="Times New Roman"/>
        </w:rPr>
        <w:t xml:space="preserve"> to </w:t>
      </w:r>
      <w:r w:rsidR="5A885BC4" w:rsidRPr="00732095">
        <w:rPr>
          <w:rFonts w:ascii="Times New Roman" w:eastAsia="Times New Roman" w:hAnsi="Times New Roman" w:cs="Times New Roman"/>
        </w:rPr>
        <w:t>determine the individual or entity that enforces the covenant</w:t>
      </w:r>
      <w:r w:rsidR="7E3221F7" w:rsidRPr="00732095">
        <w:rPr>
          <w:rFonts w:ascii="Times New Roman" w:eastAsia="Times New Roman" w:hAnsi="Times New Roman" w:cs="Times New Roman"/>
        </w:rPr>
        <w:t xml:space="preserve">. </w:t>
      </w:r>
      <w:r w:rsidRPr="00732095">
        <w:rPr>
          <w:rFonts w:ascii="Times New Roman" w:hAnsi="Times New Roman" w:cs="Times New Roman"/>
        </w:rPr>
        <w:tab/>
      </w:r>
      <w:r w:rsidR="497D0296" w:rsidRPr="00732095">
        <w:rPr>
          <w:rFonts w:ascii="Times New Roman" w:eastAsia="Times New Roman" w:hAnsi="Times New Roman" w:cs="Times New Roman"/>
        </w:rPr>
        <w:t>A municipality could enforce the affordability covenant</w:t>
      </w:r>
      <w:r w:rsidR="31B0A36D" w:rsidRPr="00732095">
        <w:rPr>
          <w:rFonts w:ascii="Times New Roman" w:eastAsia="Times New Roman" w:hAnsi="Times New Roman" w:cs="Times New Roman"/>
        </w:rPr>
        <w:t>, however,</w:t>
      </w:r>
      <w:r w:rsidR="21F0DBD7" w:rsidRPr="00732095">
        <w:rPr>
          <w:rFonts w:ascii="Times New Roman" w:eastAsia="Times New Roman" w:hAnsi="Times New Roman" w:cs="Times New Roman"/>
        </w:rPr>
        <w:t xml:space="preserve"> </w:t>
      </w:r>
      <w:r w:rsidR="62CD435A" w:rsidRPr="00732095">
        <w:rPr>
          <w:rFonts w:ascii="Times New Roman" w:eastAsia="Times New Roman" w:hAnsi="Times New Roman" w:cs="Times New Roman"/>
        </w:rPr>
        <w:t xml:space="preserve">the Department </w:t>
      </w:r>
      <w:r w:rsidR="21F0DBD7" w:rsidRPr="00732095">
        <w:rPr>
          <w:rFonts w:ascii="Times New Roman" w:eastAsia="Times New Roman" w:hAnsi="Times New Roman" w:cs="Times New Roman"/>
        </w:rPr>
        <w:t xml:space="preserve">encourages </w:t>
      </w:r>
      <w:r w:rsidRPr="00732095">
        <w:rPr>
          <w:rFonts w:ascii="Times New Roman" w:hAnsi="Times New Roman" w:cs="Times New Roman"/>
        </w:rPr>
        <w:tab/>
      </w:r>
      <w:r w:rsidR="21F0DBD7" w:rsidRPr="00732095">
        <w:rPr>
          <w:rFonts w:ascii="Times New Roman" w:eastAsia="Times New Roman" w:hAnsi="Times New Roman" w:cs="Times New Roman"/>
        </w:rPr>
        <w:t>municipalities to speak with legal counsel about</w:t>
      </w:r>
      <w:r w:rsidR="1ED098FD" w:rsidRPr="00732095">
        <w:rPr>
          <w:rFonts w:ascii="Times New Roman" w:eastAsia="Times New Roman" w:hAnsi="Times New Roman" w:cs="Times New Roman"/>
        </w:rPr>
        <w:t xml:space="preserve"> </w:t>
      </w:r>
      <w:r w:rsidR="6EF404CA" w:rsidRPr="00732095">
        <w:rPr>
          <w:rFonts w:ascii="Times New Roman" w:eastAsia="Times New Roman" w:hAnsi="Times New Roman" w:cs="Times New Roman"/>
        </w:rPr>
        <w:t xml:space="preserve">the enforceability of </w:t>
      </w:r>
      <w:r w:rsidR="21F0DBD7" w:rsidRPr="00732095">
        <w:rPr>
          <w:rFonts w:ascii="Times New Roman" w:eastAsia="Times New Roman" w:hAnsi="Times New Roman" w:cs="Times New Roman"/>
        </w:rPr>
        <w:t>restrictive covenants. T</w:t>
      </w:r>
      <w:r w:rsidR="3F98A574" w:rsidRPr="00732095">
        <w:rPr>
          <w:rFonts w:ascii="Times New Roman" w:eastAsia="Times New Roman" w:hAnsi="Times New Roman" w:cs="Times New Roman"/>
        </w:rPr>
        <w:t>h</w:t>
      </w:r>
      <w:r w:rsidR="21F0DBD7" w:rsidRPr="00732095">
        <w:rPr>
          <w:rFonts w:ascii="Times New Roman" w:eastAsia="Times New Roman" w:hAnsi="Times New Roman" w:cs="Times New Roman"/>
        </w:rPr>
        <w:t xml:space="preserve">e </w:t>
      </w:r>
      <w:r w:rsidRPr="00732095">
        <w:rPr>
          <w:rFonts w:ascii="Times New Roman" w:hAnsi="Times New Roman" w:cs="Times New Roman"/>
        </w:rPr>
        <w:tab/>
      </w:r>
      <w:r w:rsidR="21F0DBD7" w:rsidRPr="00732095">
        <w:rPr>
          <w:rFonts w:ascii="Times New Roman" w:eastAsia="Times New Roman" w:hAnsi="Times New Roman" w:cs="Times New Roman"/>
        </w:rPr>
        <w:t xml:space="preserve">Department </w:t>
      </w:r>
      <w:r w:rsidR="79057E91" w:rsidRPr="00732095">
        <w:rPr>
          <w:rFonts w:ascii="Times New Roman" w:eastAsia="Times New Roman" w:hAnsi="Times New Roman" w:cs="Times New Roman"/>
        </w:rPr>
        <w:t xml:space="preserve">did </w:t>
      </w:r>
      <w:r w:rsidR="21F0DBD7" w:rsidRPr="00732095">
        <w:rPr>
          <w:rFonts w:ascii="Times New Roman" w:eastAsia="Times New Roman" w:hAnsi="Times New Roman" w:cs="Times New Roman"/>
        </w:rPr>
        <w:t>not make</w:t>
      </w:r>
      <w:r w:rsidR="6BFF3497" w:rsidRPr="00732095">
        <w:rPr>
          <w:rFonts w:ascii="Times New Roman" w:eastAsia="Times New Roman" w:hAnsi="Times New Roman" w:cs="Times New Roman"/>
        </w:rPr>
        <w:t xml:space="preserve"> </w:t>
      </w:r>
      <w:r w:rsidR="21F0DBD7" w:rsidRPr="00732095">
        <w:rPr>
          <w:rFonts w:ascii="Times New Roman" w:eastAsia="Times New Roman" w:hAnsi="Times New Roman" w:cs="Times New Roman"/>
        </w:rPr>
        <w:t>changes to the</w:t>
      </w:r>
      <w:r w:rsidR="6418A7E4" w:rsidRPr="00732095">
        <w:rPr>
          <w:rFonts w:ascii="Times New Roman" w:eastAsia="Times New Roman" w:hAnsi="Times New Roman" w:cs="Times New Roman"/>
        </w:rPr>
        <w:t xml:space="preserve"> final</w:t>
      </w:r>
      <w:r w:rsidR="21F0DBD7" w:rsidRPr="00732095">
        <w:rPr>
          <w:rFonts w:ascii="Times New Roman" w:eastAsia="Times New Roman" w:hAnsi="Times New Roman" w:cs="Times New Roman"/>
        </w:rPr>
        <w:t xml:space="preserve"> rule as a result of this comment.</w:t>
      </w:r>
    </w:p>
    <w:p w14:paraId="1AADE771" w14:textId="0D0699F6" w:rsidR="712481AC" w:rsidRPr="00732095" w:rsidRDefault="712481AC"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asked the Department the following question</w:t>
      </w:r>
      <w:r w:rsidR="23806C38" w:rsidRPr="00732095">
        <w:rPr>
          <w:rFonts w:ascii="Times New Roman" w:eastAsia="Times New Roman" w:hAnsi="Times New Roman" w:cs="Times New Roman"/>
        </w:rPr>
        <w:t xml:space="preserve">: There are some communities that have separate requirements/ incentives for elderly housing (55 or older), would this be considered discrimination language that should be removed?  </w:t>
      </w:r>
    </w:p>
    <w:p w14:paraId="014EF741" w14:textId="30436674" w:rsidR="54F78E3E" w:rsidRPr="00732095" w:rsidRDefault="54F78E3E" w:rsidP="00732095">
      <w:pPr>
        <w:tabs>
          <w:tab w:val="num" w:pos="360"/>
        </w:tabs>
        <w:spacing w:after="0" w:line="240" w:lineRule="auto"/>
        <w:ind w:firstLine="720"/>
        <w:rPr>
          <w:rFonts w:ascii="Times New Roman" w:eastAsia="Times New Roman" w:hAnsi="Times New Roman" w:cs="Times New Roman"/>
        </w:rPr>
      </w:pPr>
      <w:r w:rsidRPr="00732095">
        <w:rPr>
          <w:rFonts w:ascii="Times New Roman" w:eastAsia="Times New Roman" w:hAnsi="Times New Roman" w:cs="Times New Roman"/>
          <w:u w:val="single"/>
        </w:rPr>
        <w:lastRenderedPageBreak/>
        <w:t>Response</w:t>
      </w:r>
      <w:r w:rsidRPr="00732095">
        <w:rPr>
          <w:rFonts w:ascii="Times New Roman" w:eastAsia="Times New Roman" w:hAnsi="Times New Roman" w:cs="Times New Roman"/>
        </w:rPr>
        <w:t xml:space="preserve">: The Department thanks the commenter for this question. The Department encourages </w:t>
      </w:r>
      <w:r w:rsidRPr="00732095">
        <w:rPr>
          <w:rFonts w:ascii="Times New Roman" w:hAnsi="Times New Roman" w:cs="Times New Roman"/>
        </w:rPr>
        <w:tab/>
      </w:r>
      <w:r w:rsidRPr="00732095">
        <w:rPr>
          <w:rFonts w:ascii="Times New Roman" w:hAnsi="Times New Roman" w:cs="Times New Roman"/>
        </w:rPr>
        <w:tab/>
      </w:r>
      <w:r w:rsidRPr="00732095">
        <w:rPr>
          <w:rFonts w:ascii="Times New Roman" w:hAnsi="Times New Roman" w:cs="Times New Roman"/>
        </w:rPr>
        <w:tab/>
      </w:r>
      <w:r w:rsidRPr="00732095">
        <w:rPr>
          <w:rFonts w:ascii="Times New Roman" w:eastAsia="Times New Roman" w:hAnsi="Times New Roman" w:cs="Times New Roman"/>
        </w:rPr>
        <w:t xml:space="preserve">municipalities to consult with legal counsel to determine whether ordinances comply with the </w:t>
      </w:r>
      <w:r w:rsidRPr="00732095">
        <w:rPr>
          <w:rFonts w:ascii="Times New Roman" w:hAnsi="Times New Roman" w:cs="Times New Roman"/>
        </w:rPr>
        <w:tab/>
      </w:r>
      <w:r w:rsidRPr="00732095">
        <w:rPr>
          <w:rFonts w:ascii="Times New Roman" w:hAnsi="Times New Roman" w:cs="Times New Roman"/>
        </w:rPr>
        <w:tab/>
      </w:r>
      <w:r w:rsidRPr="00732095">
        <w:rPr>
          <w:rFonts w:ascii="Times New Roman" w:hAnsi="Times New Roman" w:cs="Times New Roman"/>
        </w:rPr>
        <w:tab/>
      </w:r>
      <w:r w:rsidRPr="00732095">
        <w:rPr>
          <w:rFonts w:ascii="Times New Roman" w:eastAsia="Times New Roman" w:hAnsi="Times New Roman" w:cs="Times New Roman"/>
        </w:rPr>
        <w:t>Federal Fair Housing Act and the Maine Human Rights Act.</w:t>
      </w:r>
      <w:r w:rsidR="4BFFBF52" w:rsidRPr="00732095">
        <w:rPr>
          <w:rFonts w:ascii="Times New Roman" w:eastAsia="Times New Roman" w:hAnsi="Times New Roman" w:cs="Times New Roman"/>
        </w:rPr>
        <w:t xml:space="preserve"> The</w:t>
      </w:r>
      <w:r w:rsidR="581D90F1" w:rsidRPr="00732095">
        <w:rPr>
          <w:rFonts w:ascii="Times New Roman" w:eastAsia="Times New Roman" w:hAnsi="Times New Roman" w:cs="Times New Roman"/>
        </w:rPr>
        <w:t xml:space="preserve"> Department </w:t>
      </w:r>
      <w:r w:rsidR="5C4AF37C" w:rsidRPr="00732095">
        <w:rPr>
          <w:rFonts w:ascii="Times New Roman" w:eastAsia="Times New Roman" w:hAnsi="Times New Roman" w:cs="Times New Roman"/>
        </w:rPr>
        <w:t xml:space="preserve">did not make </w:t>
      </w:r>
      <w:r w:rsidRPr="00732095">
        <w:rPr>
          <w:rFonts w:ascii="Times New Roman" w:hAnsi="Times New Roman" w:cs="Times New Roman"/>
        </w:rPr>
        <w:tab/>
      </w:r>
      <w:r w:rsidRPr="00732095">
        <w:rPr>
          <w:rFonts w:ascii="Times New Roman" w:hAnsi="Times New Roman" w:cs="Times New Roman"/>
        </w:rPr>
        <w:tab/>
      </w:r>
      <w:r w:rsidRPr="00732095">
        <w:rPr>
          <w:rFonts w:ascii="Times New Roman" w:hAnsi="Times New Roman" w:cs="Times New Roman"/>
        </w:rPr>
        <w:tab/>
      </w:r>
      <w:r w:rsidR="5C4AF37C" w:rsidRPr="00732095">
        <w:rPr>
          <w:rFonts w:ascii="Times New Roman" w:eastAsia="Times New Roman" w:hAnsi="Times New Roman" w:cs="Times New Roman"/>
        </w:rPr>
        <w:t xml:space="preserve">changes to the final rule as a result of this comment. </w:t>
      </w:r>
    </w:p>
    <w:p w14:paraId="3B0EE93E" w14:textId="25C5428F" w:rsidR="59BC0B49" w:rsidRPr="00732095" w:rsidRDefault="59BC0B49" w:rsidP="59BC0B49">
      <w:pPr>
        <w:rPr>
          <w:rFonts w:ascii="Times New Roman" w:eastAsia="Times New Roman" w:hAnsi="Times New Roman" w:cs="Times New Roman"/>
        </w:rPr>
      </w:pPr>
    </w:p>
    <w:p w14:paraId="6FA55656" w14:textId="184FBA08" w:rsidR="54F78E3E" w:rsidRPr="00732095" w:rsidRDefault="54F78E3E"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asked the Department the following question: Are communities allowed to have less restrictive standards for elderly housing or for other private covenant restrictions that do not conflict with the Maine nor US Constitution?</w:t>
      </w:r>
    </w:p>
    <w:p w14:paraId="34755459" w14:textId="6AFB060A" w:rsidR="2D46B5D3" w:rsidRPr="00732095" w:rsidRDefault="12195366" w:rsidP="00732095">
      <w:pPr>
        <w:tabs>
          <w:tab w:val="num" w:pos="360"/>
        </w:tabs>
        <w:spacing w:after="0" w:line="240" w:lineRule="auto"/>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w:t>
      </w:r>
      <w:r w:rsidR="2D46B5D3" w:rsidRPr="00732095">
        <w:rPr>
          <w:rFonts w:ascii="Times New Roman" w:eastAsia="Times New Roman" w:hAnsi="Times New Roman" w:cs="Times New Roman"/>
        </w:rPr>
        <w:t xml:space="preserve">The Department thanks the commenter for this question. The Department encourages municipalities to consult with legal counsel </w:t>
      </w:r>
      <w:r w:rsidR="35BB01D3" w:rsidRPr="00732095">
        <w:rPr>
          <w:rFonts w:ascii="Times New Roman" w:eastAsia="Times New Roman" w:hAnsi="Times New Roman" w:cs="Times New Roman"/>
        </w:rPr>
        <w:t>with questions about restrictive covenants and standards for senior housing. The Department did not make changes t</w:t>
      </w:r>
      <w:r w:rsidR="3629CA7D" w:rsidRPr="00732095">
        <w:rPr>
          <w:rFonts w:ascii="Times New Roman" w:eastAsia="Times New Roman" w:hAnsi="Times New Roman" w:cs="Times New Roman"/>
        </w:rPr>
        <w:t xml:space="preserve">o the final rule as a result of this comment. </w:t>
      </w:r>
    </w:p>
    <w:p w14:paraId="7374B03C" w14:textId="4347E5F8" w:rsidR="59BC0B49" w:rsidRPr="00732095" w:rsidRDefault="59BC0B49" w:rsidP="59BC0B49">
      <w:pPr>
        <w:rPr>
          <w:rFonts w:ascii="Times New Roman" w:eastAsia="Times New Roman" w:hAnsi="Times New Roman" w:cs="Times New Roman"/>
        </w:rPr>
      </w:pPr>
    </w:p>
    <w:p w14:paraId="0B378734" w14:textId="38ACF3F9" w:rsidR="712481AC" w:rsidRPr="00732095" w:rsidRDefault="712481AC"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asked the Department the following question</w:t>
      </w:r>
      <w:r w:rsidR="4A178E3F" w:rsidRPr="00732095">
        <w:rPr>
          <w:rFonts w:ascii="Times New Roman" w:eastAsia="Times New Roman" w:hAnsi="Times New Roman" w:cs="Times New Roman"/>
        </w:rPr>
        <w:t xml:space="preserve">: Can municipalities establish on-street parking bans and/or limited hours in municipal parking lots near affordability housing projects? </w:t>
      </w:r>
    </w:p>
    <w:p w14:paraId="3556D020" w14:textId="07380F03" w:rsidR="7D28E06B" w:rsidRPr="00732095" w:rsidRDefault="7D28E06B" w:rsidP="00F49691">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question. P.L. 2021, ch. 672 does </w:t>
      </w:r>
      <w:r w:rsidR="1C26979C" w:rsidRPr="00732095">
        <w:rPr>
          <w:rFonts w:ascii="Times New Roman" w:eastAsia="Times New Roman" w:hAnsi="Times New Roman" w:cs="Times New Roman"/>
        </w:rPr>
        <w:t xml:space="preserve">not </w:t>
      </w:r>
      <w:r w:rsidRPr="00732095">
        <w:rPr>
          <w:rFonts w:ascii="Times New Roman" w:hAnsi="Times New Roman" w:cs="Times New Roman"/>
        </w:rPr>
        <w:tab/>
      </w:r>
      <w:r w:rsidRPr="00732095">
        <w:rPr>
          <w:rFonts w:ascii="Times New Roman" w:eastAsia="Times New Roman" w:hAnsi="Times New Roman" w:cs="Times New Roman"/>
        </w:rPr>
        <w:t xml:space="preserve">state requirements related to on-street parking bans or municipal parking lots. Municipalities have </w:t>
      </w:r>
      <w:r w:rsidRPr="00732095">
        <w:rPr>
          <w:rFonts w:ascii="Times New Roman" w:hAnsi="Times New Roman" w:cs="Times New Roman"/>
        </w:rPr>
        <w:tab/>
      </w:r>
      <w:r w:rsidRPr="00732095">
        <w:rPr>
          <w:rFonts w:ascii="Times New Roman" w:eastAsia="Times New Roman" w:hAnsi="Times New Roman" w:cs="Times New Roman"/>
        </w:rPr>
        <w:t>discretion to establish th</w:t>
      </w:r>
      <w:r w:rsidR="2B1A115C" w:rsidRPr="00732095">
        <w:rPr>
          <w:rFonts w:ascii="Times New Roman" w:eastAsia="Times New Roman" w:hAnsi="Times New Roman" w:cs="Times New Roman"/>
        </w:rPr>
        <w:t>is</w:t>
      </w:r>
      <w:r w:rsidRPr="00732095">
        <w:rPr>
          <w:rFonts w:ascii="Times New Roman" w:eastAsia="Times New Roman" w:hAnsi="Times New Roman" w:cs="Times New Roman"/>
        </w:rPr>
        <w:t xml:space="preserve"> type of requirement</w:t>
      </w:r>
      <w:r w:rsidR="50ACDC1B" w:rsidRPr="00732095">
        <w:rPr>
          <w:rFonts w:ascii="Times New Roman" w:eastAsia="Times New Roman" w:hAnsi="Times New Roman" w:cs="Times New Roman"/>
        </w:rPr>
        <w:t xml:space="preserve">, assuming the affordable housing development </w:t>
      </w:r>
      <w:r w:rsidRPr="00732095">
        <w:rPr>
          <w:rFonts w:ascii="Times New Roman" w:hAnsi="Times New Roman" w:cs="Times New Roman"/>
        </w:rPr>
        <w:tab/>
      </w:r>
      <w:r w:rsidR="50ACDC1B" w:rsidRPr="00732095">
        <w:rPr>
          <w:rFonts w:ascii="Times New Roman" w:eastAsia="Times New Roman" w:hAnsi="Times New Roman" w:cs="Times New Roman"/>
        </w:rPr>
        <w:t>does not exceed 2 off-street spaces per every 3 units</w:t>
      </w:r>
      <w:r w:rsidR="7CE89F4E" w:rsidRPr="00732095">
        <w:rPr>
          <w:rFonts w:ascii="Times New Roman" w:eastAsia="Times New Roman" w:hAnsi="Times New Roman" w:cs="Times New Roman"/>
        </w:rPr>
        <w:t xml:space="preserve"> </w:t>
      </w:r>
      <w:r w:rsidR="50ACDC1B" w:rsidRPr="00732095">
        <w:rPr>
          <w:rFonts w:ascii="Times New Roman" w:eastAsia="Times New Roman" w:hAnsi="Times New Roman" w:cs="Times New Roman"/>
        </w:rPr>
        <w:t>pursuant to 30-A M.R.S. § 4364(2)</w:t>
      </w:r>
      <w:r w:rsidRPr="00732095">
        <w:rPr>
          <w:rFonts w:ascii="Times New Roman" w:eastAsia="Times New Roman" w:hAnsi="Times New Roman" w:cs="Times New Roman"/>
        </w:rPr>
        <w:t xml:space="preserve">. The </w:t>
      </w:r>
      <w:r w:rsidRPr="00732095">
        <w:rPr>
          <w:rFonts w:ascii="Times New Roman" w:hAnsi="Times New Roman" w:cs="Times New Roman"/>
        </w:rPr>
        <w:tab/>
      </w:r>
      <w:r w:rsidR="757E8552" w:rsidRPr="00732095">
        <w:rPr>
          <w:rFonts w:ascii="Times New Roman" w:eastAsia="Times New Roman" w:hAnsi="Times New Roman" w:cs="Times New Roman"/>
        </w:rPr>
        <w:t>Department did not make changes to the</w:t>
      </w:r>
      <w:r w:rsidR="20411AE7" w:rsidRPr="00732095">
        <w:rPr>
          <w:rFonts w:ascii="Times New Roman" w:eastAsia="Times New Roman" w:hAnsi="Times New Roman" w:cs="Times New Roman"/>
        </w:rPr>
        <w:t xml:space="preserve"> </w:t>
      </w:r>
      <w:r w:rsidR="757E8552" w:rsidRPr="00732095">
        <w:rPr>
          <w:rFonts w:ascii="Times New Roman" w:eastAsia="Times New Roman" w:hAnsi="Times New Roman" w:cs="Times New Roman"/>
        </w:rPr>
        <w:t xml:space="preserve">rule as a result of this comment. </w:t>
      </w:r>
    </w:p>
    <w:p w14:paraId="2EE4FBE7" w14:textId="685AFDD3" w:rsidR="712481AC" w:rsidRPr="00732095" w:rsidRDefault="712481AC"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asked the Department the following question</w:t>
      </w:r>
      <w:r w:rsidR="08CA7E16" w:rsidRPr="00732095">
        <w:rPr>
          <w:rFonts w:ascii="Times New Roman" w:eastAsia="Times New Roman" w:hAnsi="Times New Roman" w:cs="Times New Roman"/>
        </w:rPr>
        <w:t>: Can municipalities require evidence for how to address an overflow in parking for Affordable Housing?</w:t>
      </w:r>
    </w:p>
    <w:p w14:paraId="76C535D1" w14:textId="49AA6B74" w:rsidR="074F2980" w:rsidRPr="00732095" w:rsidRDefault="074F2980" w:rsidP="00732095">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question. </w:t>
      </w:r>
      <w:r w:rsidR="23A92C86" w:rsidRPr="00732095">
        <w:rPr>
          <w:rFonts w:ascii="Times New Roman" w:eastAsia="Times New Roman" w:hAnsi="Times New Roman" w:cs="Times New Roman"/>
        </w:rPr>
        <w:t xml:space="preserve">30-A M.R.S. </w:t>
      </w:r>
      <w:r w:rsidR="33A287F3" w:rsidRPr="00732095">
        <w:rPr>
          <w:rFonts w:ascii="Times New Roman" w:eastAsia="Times New Roman" w:hAnsi="Times New Roman" w:cs="Times New Roman"/>
        </w:rPr>
        <w:t>§ 4364</w:t>
      </w:r>
      <w:r w:rsidR="23A92C86" w:rsidRPr="00732095">
        <w:rPr>
          <w:rFonts w:ascii="Times New Roman" w:eastAsia="Times New Roman" w:hAnsi="Times New Roman" w:cs="Times New Roman"/>
        </w:rPr>
        <w:t>(</w:t>
      </w:r>
      <w:r w:rsidR="2A0FC2EA" w:rsidRPr="00732095">
        <w:rPr>
          <w:rFonts w:ascii="Times New Roman" w:eastAsia="Times New Roman" w:hAnsi="Times New Roman" w:cs="Times New Roman"/>
        </w:rPr>
        <w:t>2</w:t>
      </w:r>
      <w:r w:rsidR="23A92C86" w:rsidRPr="00732095">
        <w:rPr>
          <w:rFonts w:ascii="Times New Roman" w:eastAsia="Times New Roman" w:hAnsi="Times New Roman" w:cs="Times New Roman"/>
        </w:rPr>
        <w:t xml:space="preserve">) states that </w:t>
      </w:r>
      <w:r w:rsidR="0FBAECA8" w:rsidRPr="00732095">
        <w:rPr>
          <w:rFonts w:ascii="Times New Roman" w:eastAsia="Times New Roman" w:hAnsi="Times New Roman" w:cs="Times New Roman"/>
        </w:rPr>
        <w:t xml:space="preserve">a municipality </w:t>
      </w:r>
      <w:r w:rsidR="1270C86A" w:rsidRPr="00732095">
        <w:rPr>
          <w:rFonts w:ascii="Times New Roman" w:eastAsia="Times New Roman" w:hAnsi="Times New Roman" w:cs="Times New Roman"/>
        </w:rPr>
        <w:t>“</w:t>
      </w:r>
      <w:r w:rsidR="23A92C86" w:rsidRPr="00732095">
        <w:rPr>
          <w:rFonts w:ascii="Times New Roman" w:eastAsia="Times New Roman" w:hAnsi="Times New Roman" w:cs="Times New Roman"/>
        </w:rPr>
        <w:t xml:space="preserve">may not require </w:t>
      </w:r>
      <w:r w:rsidR="5022B2CF" w:rsidRPr="00732095">
        <w:rPr>
          <w:rFonts w:ascii="Times New Roman" w:eastAsia="Times New Roman" w:hAnsi="Times New Roman" w:cs="Times New Roman"/>
        </w:rPr>
        <w:t>more than</w:t>
      </w:r>
      <w:r w:rsidR="1C17BDB7" w:rsidRPr="00732095">
        <w:rPr>
          <w:rFonts w:ascii="Times New Roman" w:eastAsia="Times New Roman" w:hAnsi="Times New Roman" w:cs="Times New Roman"/>
        </w:rPr>
        <w:t xml:space="preserve"> 2 off-street spaces per every 3 units</w:t>
      </w:r>
      <w:r w:rsidR="6F8B5AA7" w:rsidRPr="00732095">
        <w:rPr>
          <w:rFonts w:ascii="Times New Roman" w:eastAsia="Times New Roman" w:hAnsi="Times New Roman" w:cs="Times New Roman"/>
        </w:rPr>
        <w:t>.</w:t>
      </w:r>
      <w:r w:rsidR="31AC1963" w:rsidRPr="00732095">
        <w:rPr>
          <w:rFonts w:ascii="Times New Roman" w:eastAsia="Times New Roman" w:hAnsi="Times New Roman" w:cs="Times New Roman"/>
        </w:rPr>
        <w:t>”</w:t>
      </w:r>
      <w:r w:rsidR="00732095" w:rsidRPr="00732095">
        <w:rPr>
          <w:rFonts w:ascii="Times New Roman" w:eastAsia="Times New Roman" w:hAnsi="Times New Roman" w:cs="Times New Roman"/>
        </w:rPr>
        <w:t xml:space="preserve"> </w:t>
      </w:r>
      <w:r w:rsidR="5B3F2C99" w:rsidRPr="00732095">
        <w:rPr>
          <w:rFonts w:ascii="Times New Roman" w:eastAsia="Times New Roman" w:hAnsi="Times New Roman" w:cs="Times New Roman"/>
        </w:rPr>
        <w:t xml:space="preserve">Municipalities have the discretion to determine how best to </w:t>
      </w:r>
      <w:r w:rsidR="44CCB2F5" w:rsidRPr="00732095">
        <w:rPr>
          <w:rFonts w:ascii="Times New Roman" w:eastAsia="Times New Roman" w:hAnsi="Times New Roman" w:cs="Times New Roman"/>
        </w:rPr>
        <w:t xml:space="preserve">meet </w:t>
      </w:r>
      <w:r w:rsidR="5B3F2C99" w:rsidRPr="00732095">
        <w:rPr>
          <w:rFonts w:ascii="Times New Roman" w:eastAsia="Times New Roman" w:hAnsi="Times New Roman" w:cs="Times New Roman"/>
        </w:rPr>
        <w:t>this requirement.</w:t>
      </w:r>
      <w:r w:rsidRPr="00732095">
        <w:rPr>
          <w:rFonts w:ascii="Times New Roman" w:eastAsia="Times New Roman" w:hAnsi="Times New Roman" w:cs="Times New Roman"/>
        </w:rPr>
        <w:t xml:space="preserve"> Th</w:t>
      </w:r>
      <w:r w:rsidR="611C439B" w:rsidRPr="00732095">
        <w:rPr>
          <w:rFonts w:ascii="Times New Roman" w:eastAsia="Times New Roman" w:hAnsi="Times New Roman" w:cs="Times New Roman"/>
        </w:rPr>
        <w:t xml:space="preserve">e </w:t>
      </w:r>
      <w:r w:rsidRPr="00732095">
        <w:rPr>
          <w:rFonts w:ascii="Times New Roman" w:eastAsia="Times New Roman" w:hAnsi="Times New Roman" w:cs="Times New Roman"/>
        </w:rPr>
        <w:t>Department did not make changes to the rule as a result of this comment.</w:t>
      </w:r>
    </w:p>
    <w:p w14:paraId="382B4F82" w14:textId="785016E4" w:rsidR="712481AC" w:rsidRPr="00732095" w:rsidRDefault="712481AC" w:rsidP="5F6BEE7D">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asked the Department the following question</w:t>
      </w:r>
      <w:r w:rsidR="78FF4C23" w:rsidRPr="00732095">
        <w:rPr>
          <w:rFonts w:ascii="Times New Roman" w:eastAsia="Times New Roman" w:hAnsi="Times New Roman" w:cs="Times New Roman"/>
        </w:rPr>
        <w:t>: Are municipalities allowed to create additional standards beyond the standard rulemaking that has been presented by the state</w:t>
      </w:r>
      <w:r w:rsidR="4B462B8F" w:rsidRPr="00732095">
        <w:rPr>
          <w:rFonts w:ascii="Times New Roman" w:eastAsia="Times New Roman" w:hAnsi="Times New Roman" w:cs="Times New Roman"/>
        </w:rPr>
        <w:t>?</w:t>
      </w:r>
      <w:r w:rsidR="733D478F" w:rsidRPr="00732095">
        <w:rPr>
          <w:rFonts w:ascii="Times New Roman" w:eastAsia="Times New Roman" w:hAnsi="Times New Roman" w:cs="Times New Roman"/>
        </w:rPr>
        <w:t xml:space="preserve"> </w:t>
      </w:r>
    </w:p>
    <w:p w14:paraId="17F76E44" w14:textId="0C2352ED" w:rsidR="733D478F" w:rsidRPr="00732095" w:rsidRDefault="733D478F" w:rsidP="00732095">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The Department thanks the commenter for this question. Municipalities, assuming the</w:t>
      </w:r>
      <w:r w:rsidR="0F4D3698" w:rsidRPr="00732095">
        <w:rPr>
          <w:rFonts w:ascii="Times New Roman" w:eastAsia="Times New Roman" w:hAnsi="Times New Roman" w:cs="Times New Roman"/>
        </w:rPr>
        <w:t>y</w:t>
      </w:r>
      <w:r w:rsidRPr="00732095">
        <w:rPr>
          <w:rFonts w:ascii="Times New Roman" w:eastAsia="Times New Roman" w:hAnsi="Times New Roman" w:cs="Times New Roman"/>
        </w:rPr>
        <w:t xml:space="preserve"> meet the minimum criteria </w:t>
      </w:r>
      <w:r w:rsidR="0E289B3F" w:rsidRPr="00732095">
        <w:rPr>
          <w:rFonts w:ascii="Times New Roman" w:eastAsia="Times New Roman" w:hAnsi="Times New Roman" w:cs="Times New Roman"/>
        </w:rPr>
        <w:t>listed in</w:t>
      </w:r>
      <w:r w:rsidRPr="00732095">
        <w:rPr>
          <w:rFonts w:ascii="Times New Roman" w:eastAsia="Times New Roman" w:hAnsi="Times New Roman" w:cs="Times New Roman"/>
        </w:rPr>
        <w:t xml:space="preserve"> P.L. 2021, ch. 672 and this rule</w:t>
      </w:r>
      <w:r w:rsidR="7D606E24" w:rsidRPr="00732095">
        <w:rPr>
          <w:rFonts w:ascii="Times New Roman" w:eastAsia="Times New Roman" w:hAnsi="Times New Roman" w:cs="Times New Roman"/>
        </w:rPr>
        <w:t>,</w:t>
      </w:r>
      <w:r w:rsidRPr="00732095">
        <w:rPr>
          <w:rFonts w:ascii="Times New Roman" w:eastAsia="Times New Roman" w:hAnsi="Times New Roman" w:cs="Times New Roman"/>
        </w:rPr>
        <w:t xml:space="preserve"> are allowed to create additional standards</w:t>
      </w:r>
      <w:r w:rsidR="0448BF42" w:rsidRPr="00732095">
        <w:rPr>
          <w:rFonts w:ascii="Times New Roman" w:eastAsia="Times New Roman" w:hAnsi="Times New Roman" w:cs="Times New Roman"/>
        </w:rPr>
        <w:t xml:space="preserve">. The Department encourages municipalities to consider local planning documents and other special local considerations, and to modify language into one that meets the needs of a particular community. Municipalities may wish to adopt ordinances that are more permissive, provided ordinances are equally or more effective in achieving the goal of increasing housing opportunities. </w:t>
      </w:r>
      <w:r w:rsidR="00732095" w:rsidRPr="00732095">
        <w:rPr>
          <w:rFonts w:ascii="Times New Roman" w:eastAsia="Times New Roman" w:hAnsi="Times New Roman" w:cs="Times New Roman"/>
        </w:rPr>
        <w:tab/>
      </w:r>
    </w:p>
    <w:p w14:paraId="17D9568C" w14:textId="7DC2FD70" w:rsidR="712481AC" w:rsidRPr="00732095" w:rsidRDefault="712481AC"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asked the Department the following question</w:t>
      </w:r>
      <w:r w:rsidR="46F991E1" w:rsidRPr="00732095">
        <w:rPr>
          <w:rFonts w:ascii="Times New Roman" w:eastAsia="Times New Roman" w:hAnsi="Times New Roman" w:cs="Times New Roman"/>
        </w:rPr>
        <w:t>: Based on the language under Section 3(B) and Section 4(B)(2)(b), would an individual that is permitted to build 2 additional dwelling units on a developed lot also be allowed to have an accessory dwelling unit to have a combined total of 3 additional units?</w:t>
      </w:r>
    </w:p>
    <w:p w14:paraId="2C53F870" w14:textId="40B57C2C" w:rsidR="19CD3939" w:rsidRPr="00732095" w:rsidRDefault="19CD3939" w:rsidP="00F49691">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question. This is not a requirement of </w:t>
      </w:r>
      <w:r w:rsidRPr="00732095">
        <w:rPr>
          <w:rFonts w:ascii="Times New Roman" w:hAnsi="Times New Roman" w:cs="Times New Roman"/>
        </w:rPr>
        <w:tab/>
      </w:r>
      <w:r w:rsidRPr="00732095">
        <w:rPr>
          <w:rFonts w:ascii="Times New Roman" w:eastAsia="Times New Roman" w:hAnsi="Times New Roman" w:cs="Times New Roman"/>
        </w:rPr>
        <w:t>P.L</w:t>
      </w:r>
      <w:r w:rsidR="74C4013E" w:rsidRPr="00732095">
        <w:rPr>
          <w:rFonts w:ascii="Times New Roman" w:eastAsia="Times New Roman" w:hAnsi="Times New Roman" w:cs="Times New Roman"/>
        </w:rPr>
        <w:t>.</w:t>
      </w:r>
      <w:r w:rsidRPr="00732095">
        <w:rPr>
          <w:rFonts w:ascii="Times New Roman" w:eastAsia="Times New Roman" w:hAnsi="Times New Roman" w:cs="Times New Roman"/>
        </w:rPr>
        <w:t xml:space="preserve"> 2021, ch. 672, but a municipality </w:t>
      </w:r>
      <w:r w:rsidR="245447D6" w:rsidRPr="00732095">
        <w:rPr>
          <w:rFonts w:ascii="Times New Roman" w:eastAsia="Times New Roman" w:hAnsi="Times New Roman" w:cs="Times New Roman"/>
        </w:rPr>
        <w:t>has</w:t>
      </w:r>
      <w:r w:rsidRPr="00732095">
        <w:rPr>
          <w:rFonts w:ascii="Times New Roman" w:eastAsia="Times New Roman" w:hAnsi="Times New Roman" w:cs="Times New Roman"/>
        </w:rPr>
        <w:t xml:space="preserve"> discretion to allow two additional dwelling units and </w:t>
      </w:r>
      <w:r w:rsidR="327DE852" w:rsidRPr="00732095">
        <w:rPr>
          <w:rFonts w:ascii="Times New Roman" w:eastAsia="Times New Roman" w:hAnsi="Times New Roman" w:cs="Times New Roman"/>
        </w:rPr>
        <w:t xml:space="preserve">an </w:t>
      </w:r>
      <w:r w:rsidRPr="00732095">
        <w:rPr>
          <w:rFonts w:ascii="Times New Roman" w:hAnsi="Times New Roman" w:cs="Times New Roman"/>
        </w:rPr>
        <w:tab/>
      </w:r>
      <w:r w:rsidR="327DE852" w:rsidRPr="00732095">
        <w:rPr>
          <w:rFonts w:ascii="Times New Roman" w:eastAsia="Times New Roman" w:hAnsi="Times New Roman" w:cs="Times New Roman"/>
        </w:rPr>
        <w:t>ADU</w:t>
      </w:r>
      <w:r w:rsidR="73ED323A" w:rsidRPr="00732095">
        <w:rPr>
          <w:rFonts w:ascii="Times New Roman" w:eastAsia="Times New Roman" w:hAnsi="Times New Roman" w:cs="Times New Roman"/>
        </w:rPr>
        <w:t xml:space="preserve"> on a lot</w:t>
      </w:r>
      <w:r w:rsidR="1839A311" w:rsidRPr="00732095">
        <w:rPr>
          <w:rFonts w:ascii="Times New Roman" w:eastAsia="Times New Roman" w:hAnsi="Times New Roman" w:cs="Times New Roman"/>
        </w:rPr>
        <w:t xml:space="preserve">, for </w:t>
      </w:r>
      <w:r w:rsidR="42A3E815" w:rsidRPr="00732095">
        <w:rPr>
          <w:rFonts w:ascii="Times New Roman" w:eastAsia="Times New Roman" w:hAnsi="Times New Roman" w:cs="Times New Roman"/>
        </w:rPr>
        <w:t>a</w:t>
      </w:r>
      <w:r w:rsidR="1839A311" w:rsidRPr="00732095">
        <w:rPr>
          <w:rFonts w:ascii="Times New Roman" w:eastAsia="Times New Roman" w:hAnsi="Times New Roman" w:cs="Times New Roman"/>
        </w:rPr>
        <w:t xml:space="preserve"> total of 3 additional units.</w:t>
      </w:r>
      <w:r w:rsidR="327DE852" w:rsidRPr="00732095">
        <w:rPr>
          <w:rFonts w:ascii="Times New Roman" w:eastAsia="Times New Roman" w:hAnsi="Times New Roman" w:cs="Times New Roman"/>
        </w:rPr>
        <w:t xml:space="preserve"> </w:t>
      </w:r>
      <w:r w:rsidR="0F9729B3" w:rsidRPr="00732095">
        <w:rPr>
          <w:rFonts w:ascii="Times New Roman" w:eastAsia="Times New Roman" w:hAnsi="Times New Roman" w:cs="Times New Roman"/>
        </w:rPr>
        <w:t xml:space="preserve">Section 3(B)(2)(a) and </w:t>
      </w:r>
      <w:r w:rsidR="190C8116" w:rsidRPr="00732095">
        <w:rPr>
          <w:rFonts w:ascii="Times New Roman" w:eastAsia="Times New Roman" w:hAnsi="Times New Roman" w:cs="Times New Roman"/>
        </w:rPr>
        <w:t>30-A M.R.S. § 4364-A(2)</w:t>
      </w:r>
      <w:r w:rsidRPr="00732095">
        <w:rPr>
          <w:rFonts w:ascii="Times New Roman" w:hAnsi="Times New Roman" w:cs="Times New Roman"/>
        </w:rPr>
        <w:lastRenderedPageBreak/>
        <w:tab/>
      </w:r>
      <w:r w:rsidR="190C8116" w:rsidRPr="00732095">
        <w:rPr>
          <w:rFonts w:ascii="Times New Roman" w:eastAsia="Times New Roman" w:hAnsi="Times New Roman" w:cs="Times New Roman"/>
        </w:rPr>
        <w:t>(A)</w:t>
      </w:r>
      <w:r w:rsidR="524CA8F3" w:rsidRPr="00732095">
        <w:rPr>
          <w:rFonts w:ascii="Times New Roman" w:eastAsia="Times New Roman" w:hAnsi="Times New Roman" w:cs="Times New Roman"/>
        </w:rPr>
        <w:t xml:space="preserve"> prohibits a municipality from allowing a lot owner to take advantage of both the ADU section </w:t>
      </w:r>
      <w:r w:rsidRPr="00732095">
        <w:rPr>
          <w:rFonts w:ascii="Times New Roman" w:hAnsi="Times New Roman" w:cs="Times New Roman"/>
        </w:rPr>
        <w:tab/>
      </w:r>
      <w:r w:rsidR="524CA8F3" w:rsidRPr="00732095">
        <w:rPr>
          <w:rFonts w:ascii="Times New Roman" w:eastAsia="Times New Roman" w:hAnsi="Times New Roman" w:cs="Times New Roman"/>
        </w:rPr>
        <w:t>and the “U</w:t>
      </w:r>
      <w:r w:rsidR="60BFF92E" w:rsidRPr="00732095">
        <w:rPr>
          <w:rFonts w:ascii="Times New Roman" w:eastAsia="Times New Roman" w:hAnsi="Times New Roman" w:cs="Times New Roman"/>
        </w:rPr>
        <w:t>p to 4 Dwelling Unit” section on one lot, unless</w:t>
      </w:r>
      <w:r w:rsidR="7F860F60" w:rsidRPr="00732095">
        <w:rPr>
          <w:rFonts w:ascii="Times New Roman" w:eastAsia="Times New Roman" w:hAnsi="Times New Roman" w:cs="Times New Roman"/>
        </w:rPr>
        <w:t xml:space="preserve"> the municipality </w:t>
      </w:r>
      <w:r w:rsidR="2DE70CDF" w:rsidRPr="00732095">
        <w:rPr>
          <w:rFonts w:ascii="Times New Roman" w:eastAsia="Times New Roman" w:hAnsi="Times New Roman" w:cs="Times New Roman"/>
        </w:rPr>
        <w:t>allows otherwis</w:t>
      </w:r>
      <w:r w:rsidR="7F860F60" w:rsidRPr="00732095">
        <w:rPr>
          <w:rFonts w:ascii="Times New Roman" w:eastAsia="Times New Roman" w:hAnsi="Times New Roman" w:cs="Times New Roman"/>
        </w:rPr>
        <w:t>e.</w:t>
      </w:r>
      <w:r w:rsidR="60BFF92E" w:rsidRPr="00732095">
        <w:rPr>
          <w:rFonts w:ascii="Times New Roman" w:eastAsia="Times New Roman" w:hAnsi="Times New Roman" w:cs="Times New Roman"/>
        </w:rPr>
        <w:t xml:space="preserve"> </w:t>
      </w:r>
      <w:r w:rsidR="24A71306" w:rsidRPr="00732095">
        <w:rPr>
          <w:rFonts w:ascii="Times New Roman" w:eastAsia="Times New Roman" w:hAnsi="Times New Roman" w:cs="Times New Roman"/>
        </w:rPr>
        <w:t xml:space="preserve"> </w:t>
      </w:r>
      <w:r w:rsidR="190C8116" w:rsidRPr="00732095">
        <w:rPr>
          <w:rFonts w:ascii="Times New Roman" w:eastAsia="Times New Roman" w:hAnsi="Times New Roman" w:cs="Times New Roman"/>
        </w:rPr>
        <w:t xml:space="preserve"> </w:t>
      </w:r>
      <w:r w:rsidRPr="00732095">
        <w:rPr>
          <w:rFonts w:ascii="Times New Roman" w:hAnsi="Times New Roman" w:cs="Times New Roman"/>
        </w:rPr>
        <w:tab/>
      </w:r>
      <w:r w:rsidR="48EEBC05" w:rsidRPr="00732095">
        <w:rPr>
          <w:rFonts w:ascii="Times New Roman" w:eastAsia="Times New Roman" w:hAnsi="Times New Roman" w:cs="Times New Roman"/>
        </w:rPr>
        <w:t xml:space="preserve">The Department </w:t>
      </w:r>
      <w:r w:rsidR="3DFD3A0F" w:rsidRPr="00732095">
        <w:rPr>
          <w:rFonts w:ascii="Times New Roman" w:eastAsia="Times New Roman" w:hAnsi="Times New Roman" w:cs="Times New Roman"/>
        </w:rPr>
        <w:t>did</w:t>
      </w:r>
      <w:r w:rsidR="48EEBC05" w:rsidRPr="00732095">
        <w:rPr>
          <w:rFonts w:ascii="Times New Roman" w:eastAsia="Times New Roman" w:hAnsi="Times New Roman" w:cs="Times New Roman"/>
        </w:rPr>
        <w:t xml:space="preserve"> not to make changes to the</w:t>
      </w:r>
      <w:r w:rsidR="5D5BD422" w:rsidRPr="00732095">
        <w:rPr>
          <w:rFonts w:ascii="Times New Roman" w:eastAsia="Times New Roman" w:hAnsi="Times New Roman" w:cs="Times New Roman"/>
        </w:rPr>
        <w:t xml:space="preserve"> </w:t>
      </w:r>
      <w:r w:rsidR="38B4EAFD" w:rsidRPr="00732095">
        <w:rPr>
          <w:rFonts w:ascii="Times New Roman" w:eastAsia="Times New Roman" w:hAnsi="Times New Roman" w:cs="Times New Roman"/>
        </w:rPr>
        <w:t xml:space="preserve">final </w:t>
      </w:r>
      <w:r w:rsidR="48EEBC05" w:rsidRPr="00732095">
        <w:rPr>
          <w:rFonts w:ascii="Times New Roman" w:eastAsia="Times New Roman" w:hAnsi="Times New Roman" w:cs="Times New Roman"/>
        </w:rPr>
        <w:t xml:space="preserve">rule as a result of this comment. </w:t>
      </w:r>
    </w:p>
    <w:p w14:paraId="257655BD" w14:textId="5769DFF3" w:rsidR="712481AC" w:rsidRPr="00732095" w:rsidRDefault="712481AC"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asked the Department the following question</w:t>
      </w:r>
      <w:r w:rsidR="121C15C9" w:rsidRPr="00732095">
        <w:rPr>
          <w:rFonts w:ascii="Times New Roman" w:eastAsia="Times New Roman" w:hAnsi="Times New Roman" w:cs="Times New Roman"/>
        </w:rPr>
        <w:t>: If a proposal in an undeveloped Growth Area parcel would construct 4 dwelling units, would that qualify for permitting of a Multifamily dwelling unit as it is defined under Section 1(B)?</w:t>
      </w:r>
    </w:p>
    <w:p w14:paraId="38537FBA" w14:textId="423108EB" w:rsidR="2E31CBFA" w:rsidRPr="00732095" w:rsidRDefault="480FB787" w:rsidP="00732095">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question. If a lot meets certain criteria, </w:t>
      </w:r>
      <w:r w:rsidRPr="00732095">
        <w:rPr>
          <w:rFonts w:ascii="Times New Roman" w:hAnsi="Times New Roman" w:cs="Times New Roman"/>
        </w:rPr>
        <w:tab/>
      </w:r>
      <w:r w:rsidRPr="00732095">
        <w:rPr>
          <w:rFonts w:ascii="Times New Roman" w:eastAsia="Times New Roman" w:hAnsi="Times New Roman" w:cs="Times New Roman"/>
        </w:rPr>
        <w:t xml:space="preserve">a municipality must allow the addition of up to four units </w:t>
      </w:r>
      <w:r w:rsidR="0C4DA4AC" w:rsidRPr="00732095">
        <w:rPr>
          <w:rFonts w:ascii="Times New Roman" w:eastAsia="Times New Roman" w:hAnsi="Times New Roman" w:cs="Times New Roman"/>
        </w:rPr>
        <w:t xml:space="preserve">on a lot without an existing </w:t>
      </w:r>
      <w:r w:rsidRPr="00732095">
        <w:rPr>
          <w:rFonts w:ascii="Times New Roman" w:hAnsi="Times New Roman" w:cs="Times New Roman"/>
        </w:rPr>
        <w:tab/>
      </w:r>
      <w:r w:rsidRPr="00732095">
        <w:rPr>
          <w:rFonts w:ascii="Times New Roman" w:hAnsi="Times New Roman" w:cs="Times New Roman"/>
        </w:rPr>
        <w:tab/>
      </w:r>
      <w:r w:rsidR="0C4DA4AC" w:rsidRPr="00732095">
        <w:rPr>
          <w:rFonts w:ascii="Times New Roman" w:eastAsia="Times New Roman" w:hAnsi="Times New Roman" w:cs="Times New Roman"/>
        </w:rPr>
        <w:t>residential unit</w:t>
      </w:r>
      <w:r w:rsidRPr="00732095">
        <w:rPr>
          <w:rFonts w:ascii="Times New Roman" w:eastAsia="Times New Roman" w:hAnsi="Times New Roman" w:cs="Times New Roman"/>
        </w:rPr>
        <w:t>. These four units could be a multifamily dwelling</w:t>
      </w:r>
      <w:r w:rsidR="1EF438A1" w:rsidRPr="00732095">
        <w:rPr>
          <w:rFonts w:ascii="Times New Roman" w:eastAsia="Times New Roman" w:hAnsi="Times New Roman" w:cs="Times New Roman"/>
        </w:rPr>
        <w:t xml:space="preserve">, as defined in rule, </w:t>
      </w:r>
      <w:r w:rsidRPr="00732095">
        <w:rPr>
          <w:rFonts w:ascii="Times New Roman" w:eastAsia="Times New Roman" w:hAnsi="Times New Roman" w:cs="Times New Roman"/>
        </w:rPr>
        <w:t xml:space="preserve">but are not </w:t>
      </w:r>
      <w:r w:rsidRPr="00732095">
        <w:rPr>
          <w:rFonts w:ascii="Times New Roman" w:hAnsi="Times New Roman" w:cs="Times New Roman"/>
        </w:rPr>
        <w:tab/>
      </w:r>
      <w:r w:rsidRPr="00732095">
        <w:rPr>
          <w:rFonts w:ascii="Times New Roman" w:eastAsia="Times New Roman" w:hAnsi="Times New Roman" w:cs="Times New Roman"/>
        </w:rPr>
        <w:t>required to be.</w:t>
      </w:r>
      <w:r w:rsidR="0051E12D" w:rsidRPr="00732095">
        <w:rPr>
          <w:rFonts w:ascii="Times New Roman" w:eastAsia="Times New Roman" w:hAnsi="Times New Roman" w:cs="Times New Roman"/>
        </w:rPr>
        <w:t xml:space="preserve"> Subdivision law may apply </w:t>
      </w:r>
      <w:r w:rsidR="0B1E1E50" w:rsidRPr="00732095">
        <w:rPr>
          <w:rFonts w:ascii="Times New Roman" w:eastAsia="Times New Roman" w:hAnsi="Times New Roman" w:cs="Times New Roman"/>
        </w:rPr>
        <w:t>to this scenario</w:t>
      </w:r>
      <w:r w:rsidR="0051E12D" w:rsidRPr="00732095">
        <w:rPr>
          <w:rFonts w:ascii="Times New Roman" w:eastAsia="Times New Roman" w:hAnsi="Times New Roman" w:cs="Times New Roman"/>
        </w:rPr>
        <w:t xml:space="preserve"> as well. </w:t>
      </w:r>
      <w:r w:rsidRPr="00732095">
        <w:rPr>
          <w:rFonts w:ascii="Times New Roman" w:eastAsia="Times New Roman" w:hAnsi="Times New Roman" w:cs="Times New Roman"/>
        </w:rPr>
        <w:t>The Departme</w:t>
      </w:r>
      <w:r w:rsidR="5ABF4891" w:rsidRPr="00732095">
        <w:rPr>
          <w:rFonts w:ascii="Times New Roman" w:eastAsia="Times New Roman" w:hAnsi="Times New Roman" w:cs="Times New Roman"/>
        </w:rPr>
        <w:t xml:space="preserve">nt did not make </w:t>
      </w:r>
      <w:r w:rsidRPr="00732095">
        <w:rPr>
          <w:rFonts w:ascii="Times New Roman" w:hAnsi="Times New Roman" w:cs="Times New Roman"/>
        </w:rPr>
        <w:tab/>
      </w:r>
      <w:r w:rsidR="5ABF4891" w:rsidRPr="00732095">
        <w:rPr>
          <w:rFonts w:ascii="Times New Roman" w:eastAsia="Times New Roman" w:hAnsi="Times New Roman" w:cs="Times New Roman"/>
        </w:rPr>
        <w:t xml:space="preserve">changes to the rule as a result of this comment. </w:t>
      </w:r>
    </w:p>
    <w:p w14:paraId="68869D54" w14:textId="78015AF8" w:rsidR="712481AC" w:rsidRPr="00732095" w:rsidRDefault="712481AC" w:rsidP="5F6BEE7D">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asked the Department the following question</w:t>
      </w:r>
      <w:r w:rsidR="205436C0" w:rsidRPr="00732095">
        <w:rPr>
          <w:rFonts w:ascii="Times New Roman" w:eastAsia="Times New Roman" w:hAnsi="Times New Roman" w:cs="Times New Roman"/>
        </w:rPr>
        <w:t>: Are municipalities allowed to place a restriction/condition of approval on Accessory Dwelling Units/residential units under LD 2003 to prohibit conversion to short-term rentals?</w:t>
      </w:r>
    </w:p>
    <w:p w14:paraId="32A7013E" w14:textId="0A807EF2" w:rsidR="78A9B2C9" w:rsidRPr="00732095" w:rsidRDefault="27CB3596" w:rsidP="00732095">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w:t>
      </w:r>
      <w:r w:rsidR="465448DC" w:rsidRPr="00732095">
        <w:rPr>
          <w:rFonts w:ascii="Times New Roman" w:eastAsia="Times New Roman" w:hAnsi="Times New Roman" w:cs="Times New Roman"/>
        </w:rPr>
        <w:t xml:space="preserve">The Department thanks the commenter for this </w:t>
      </w:r>
      <w:r w:rsidR="7E9297A9" w:rsidRPr="00732095">
        <w:rPr>
          <w:rFonts w:ascii="Times New Roman" w:eastAsia="Times New Roman" w:hAnsi="Times New Roman" w:cs="Times New Roman"/>
        </w:rPr>
        <w:t>question</w:t>
      </w:r>
      <w:r w:rsidR="465448DC" w:rsidRPr="00732095">
        <w:rPr>
          <w:rFonts w:ascii="Times New Roman" w:eastAsia="Times New Roman" w:hAnsi="Times New Roman" w:cs="Times New Roman"/>
        </w:rPr>
        <w:t xml:space="preserve">. </w:t>
      </w:r>
      <w:r w:rsidR="4E5B273F" w:rsidRPr="00732095">
        <w:rPr>
          <w:rFonts w:ascii="Times New Roman" w:eastAsia="Times New Roman" w:hAnsi="Times New Roman" w:cs="Times New Roman"/>
        </w:rPr>
        <w:t xml:space="preserve">A municipality cannot restrict the </w:t>
      </w:r>
      <w:r w:rsidR="3CC7F0C7" w:rsidRPr="00732095">
        <w:rPr>
          <w:rFonts w:ascii="Times New Roman" w:eastAsia="Times New Roman" w:hAnsi="Times New Roman" w:cs="Times New Roman"/>
        </w:rPr>
        <w:t>approval</w:t>
      </w:r>
      <w:r w:rsidR="73049AE9" w:rsidRPr="00732095">
        <w:rPr>
          <w:rFonts w:ascii="Times New Roman" w:eastAsia="Times New Roman" w:hAnsi="Times New Roman" w:cs="Times New Roman"/>
        </w:rPr>
        <w:t xml:space="preserve"> of an ADU</w:t>
      </w:r>
      <w:r w:rsidR="4E5B273F" w:rsidRPr="00732095">
        <w:rPr>
          <w:rFonts w:ascii="Times New Roman" w:eastAsia="Times New Roman" w:hAnsi="Times New Roman" w:cs="Times New Roman"/>
        </w:rPr>
        <w:t xml:space="preserve">, </w:t>
      </w:r>
      <w:r w:rsidR="4553D700" w:rsidRPr="00732095">
        <w:rPr>
          <w:rFonts w:ascii="Times New Roman" w:eastAsia="Times New Roman" w:hAnsi="Times New Roman" w:cs="Times New Roman"/>
        </w:rPr>
        <w:t>if</w:t>
      </w:r>
      <w:r w:rsidR="4E5B273F" w:rsidRPr="00732095">
        <w:rPr>
          <w:rFonts w:ascii="Times New Roman" w:eastAsia="Times New Roman" w:hAnsi="Times New Roman" w:cs="Times New Roman"/>
        </w:rPr>
        <w:t xml:space="preserve"> all criteria</w:t>
      </w:r>
      <w:r w:rsidR="7B281C65" w:rsidRPr="00732095">
        <w:rPr>
          <w:rFonts w:ascii="Times New Roman" w:eastAsia="Times New Roman" w:hAnsi="Times New Roman" w:cs="Times New Roman"/>
        </w:rPr>
        <w:t xml:space="preserve"> of P.L. 2021, ch. 672</w:t>
      </w:r>
      <w:r w:rsidR="4E5B273F" w:rsidRPr="00732095">
        <w:rPr>
          <w:rFonts w:ascii="Times New Roman" w:eastAsia="Times New Roman" w:hAnsi="Times New Roman" w:cs="Times New Roman"/>
        </w:rPr>
        <w:t xml:space="preserve"> </w:t>
      </w:r>
      <w:r w:rsidR="5F88C797" w:rsidRPr="00732095">
        <w:rPr>
          <w:rFonts w:ascii="Times New Roman" w:eastAsia="Times New Roman" w:hAnsi="Times New Roman" w:cs="Times New Roman"/>
        </w:rPr>
        <w:t>and the municipal</w:t>
      </w:r>
      <w:r w:rsidR="00732095" w:rsidRPr="00732095">
        <w:rPr>
          <w:rFonts w:ascii="Times New Roman" w:eastAsia="Times New Roman" w:hAnsi="Times New Roman" w:cs="Times New Roman"/>
        </w:rPr>
        <w:t xml:space="preserve"> </w:t>
      </w:r>
      <w:r w:rsidR="5F88C797" w:rsidRPr="00732095">
        <w:rPr>
          <w:rFonts w:ascii="Times New Roman" w:eastAsia="Times New Roman" w:hAnsi="Times New Roman" w:cs="Times New Roman"/>
        </w:rPr>
        <w:t>permitting process</w:t>
      </w:r>
      <w:r w:rsidR="226C53B6" w:rsidRPr="00732095">
        <w:rPr>
          <w:rFonts w:ascii="Times New Roman" w:eastAsia="Times New Roman" w:hAnsi="Times New Roman" w:cs="Times New Roman"/>
        </w:rPr>
        <w:t xml:space="preserve"> are met</w:t>
      </w:r>
      <w:r w:rsidR="4E5B273F" w:rsidRPr="00732095">
        <w:rPr>
          <w:rFonts w:ascii="Times New Roman" w:eastAsia="Times New Roman" w:hAnsi="Times New Roman" w:cs="Times New Roman"/>
        </w:rPr>
        <w:t xml:space="preserve">. </w:t>
      </w:r>
      <w:r w:rsidR="4E993C4A" w:rsidRPr="00732095">
        <w:rPr>
          <w:rFonts w:ascii="Times New Roman" w:eastAsia="Times New Roman" w:hAnsi="Times New Roman" w:cs="Times New Roman"/>
        </w:rPr>
        <w:t xml:space="preserve">The Department’s feels that </w:t>
      </w:r>
      <w:r w:rsidR="24EEB740" w:rsidRPr="00732095">
        <w:rPr>
          <w:rFonts w:ascii="Times New Roman" w:eastAsia="Times New Roman" w:hAnsi="Times New Roman" w:cs="Times New Roman"/>
        </w:rPr>
        <w:t>the</w:t>
      </w:r>
      <w:r w:rsidR="4E993C4A" w:rsidRPr="00732095">
        <w:rPr>
          <w:rFonts w:ascii="Times New Roman" w:eastAsia="Times New Roman" w:hAnsi="Times New Roman" w:cs="Times New Roman"/>
        </w:rPr>
        <w:t xml:space="preserve"> best practice for a municipality would be to </w:t>
      </w:r>
      <w:r w:rsidR="1B375652" w:rsidRPr="00732095">
        <w:rPr>
          <w:rFonts w:ascii="Times New Roman" w:eastAsia="Times New Roman" w:hAnsi="Times New Roman" w:cs="Times New Roman"/>
        </w:rPr>
        <w:t>r</w:t>
      </w:r>
      <w:r w:rsidR="4E993C4A" w:rsidRPr="00732095">
        <w:rPr>
          <w:rFonts w:ascii="Times New Roman" w:eastAsia="Times New Roman" w:hAnsi="Times New Roman" w:cs="Times New Roman"/>
        </w:rPr>
        <w:t>egulate short-term rentals in a separate short-term rental ordinance to reduce confusion</w:t>
      </w:r>
      <w:r w:rsidR="64D32BC8" w:rsidRPr="00732095">
        <w:rPr>
          <w:rFonts w:ascii="Times New Roman" w:eastAsia="Times New Roman" w:hAnsi="Times New Roman" w:cs="Times New Roman"/>
        </w:rPr>
        <w:t xml:space="preserve"> and encourage the production of housing</w:t>
      </w:r>
      <w:r w:rsidR="707852E4" w:rsidRPr="00732095">
        <w:rPr>
          <w:rFonts w:ascii="Times New Roman" w:eastAsia="Times New Roman" w:hAnsi="Times New Roman" w:cs="Times New Roman"/>
        </w:rPr>
        <w:t>.</w:t>
      </w:r>
      <w:r w:rsidR="4E993C4A" w:rsidRPr="00732095">
        <w:rPr>
          <w:rFonts w:ascii="Times New Roman" w:eastAsia="Times New Roman" w:hAnsi="Times New Roman" w:cs="Times New Roman"/>
        </w:rPr>
        <w:t xml:space="preserve"> </w:t>
      </w:r>
      <w:r w:rsidR="1685DB83" w:rsidRPr="00732095">
        <w:rPr>
          <w:rFonts w:ascii="Times New Roman" w:eastAsia="Times New Roman" w:hAnsi="Times New Roman" w:cs="Times New Roman"/>
        </w:rPr>
        <w:t xml:space="preserve">The Department </w:t>
      </w:r>
      <w:r w:rsidR="1D538E9D" w:rsidRPr="00732095">
        <w:rPr>
          <w:rFonts w:ascii="Times New Roman" w:eastAsia="Times New Roman" w:hAnsi="Times New Roman" w:cs="Times New Roman"/>
        </w:rPr>
        <w:t xml:space="preserve">did no </w:t>
      </w:r>
      <w:r w:rsidR="1685DB83" w:rsidRPr="00732095">
        <w:rPr>
          <w:rFonts w:ascii="Times New Roman" w:eastAsia="Times New Roman" w:hAnsi="Times New Roman" w:cs="Times New Roman"/>
        </w:rPr>
        <w:t>not make changes to the</w:t>
      </w:r>
      <w:r w:rsidR="7C30F4C5" w:rsidRPr="00732095">
        <w:rPr>
          <w:rFonts w:ascii="Times New Roman" w:eastAsia="Times New Roman" w:hAnsi="Times New Roman" w:cs="Times New Roman"/>
        </w:rPr>
        <w:t xml:space="preserve"> final</w:t>
      </w:r>
      <w:r w:rsidR="1685DB83" w:rsidRPr="00732095">
        <w:rPr>
          <w:rFonts w:ascii="Times New Roman" w:eastAsia="Times New Roman" w:hAnsi="Times New Roman" w:cs="Times New Roman"/>
        </w:rPr>
        <w:t xml:space="preserve"> rule as a result</w:t>
      </w:r>
      <w:r w:rsidR="13B14258" w:rsidRPr="00732095">
        <w:rPr>
          <w:rFonts w:ascii="Times New Roman" w:eastAsia="Times New Roman" w:hAnsi="Times New Roman" w:cs="Times New Roman"/>
        </w:rPr>
        <w:t xml:space="preserve"> o</w:t>
      </w:r>
      <w:r w:rsidR="1685DB83" w:rsidRPr="00732095">
        <w:rPr>
          <w:rFonts w:ascii="Times New Roman" w:eastAsia="Times New Roman" w:hAnsi="Times New Roman" w:cs="Times New Roman"/>
        </w:rPr>
        <w:t xml:space="preserve">f this comment. </w:t>
      </w:r>
    </w:p>
    <w:p w14:paraId="0E0B413E" w14:textId="30405DCE" w:rsidR="712481AC" w:rsidRPr="00732095" w:rsidRDefault="712481AC"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asked the Department the following question</w:t>
      </w:r>
      <w:r w:rsidR="762E0139" w:rsidRPr="00732095">
        <w:rPr>
          <w:rFonts w:ascii="Times New Roman" w:eastAsia="Times New Roman" w:hAnsi="Times New Roman" w:cs="Times New Roman"/>
        </w:rPr>
        <w:t>: If a municipality allows “Multi-Family” in the Shoreland, does a municipality have to allow the Affordable Housing? The question is based on the DEP Chapter 1000 only having “Multi-Family” and Section 1(A)(2)(c) of the rulemaking saying that affordable housing development is not exempt from the D</w:t>
      </w:r>
      <w:r w:rsidR="462076C9" w:rsidRPr="00732095">
        <w:rPr>
          <w:rFonts w:ascii="Times New Roman" w:eastAsia="Times New Roman" w:hAnsi="Times New Roman" w:cs="Times New Roman"/>
        </w:rPr>
        <w:t>EP</w:t>
      </w:r>
      <w:r w:rsidR="762E0139" w:rsidRPr="00732095">
        <w:rPr>
          <w:rFonts w:ascii="Times New Roman" w:eastAsia="Times New Roman" w:hAnsi="Times New Roman" w:cs="Times New Roman"/>
        </w:rPr>
        <w:t xml:space="preserve"> standards and municipal shoreland zoning.</w:t>
      </w:r>
    </w:p>
    <w:p w14:paraId="01DD291C" w14:textId="16D88769" w:rsidR="35C12DC5" w:rsidRPr="00732095" w:rsidRDefault="35C12DC5" w:rsidP="00732095">
      <w:pPr>
        <w:ind w:left="720"/>
        <w:rPr>
          <w:rFonts w:ascii="Times New Roman" w:eastAsia="Times New Roman" w:hAnsi="Times New Roman" w:cs="Times New Roman"/>
          <w:highlight w:val="yellow"/>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The Department thanks th</w:t>
      </w:r>
      <w:r w:rsidR="136DAB91" w:rsidRPr="00732095">
        <w:rPr>
          <w:rFonts w:ascii="Times New Roman" w:eastAsia="Times New Roman" w:hAnsi="Times New Roman" w:cs="Times New Roman"/>
        </w:rPr>
        <w:t>e</w:t>
      </w:r>
      <w:r w:rsidRPr="00732095">
        <w:rPr>
          <w:rFonts w:ascii="Times New Roman" w:eastAsia="Times New Roman" w:hAnsi="Times New Roman" w:cs="Times New Roman"/>
        </w:rPr>
        <w:t xml:space="preserve"> commenter for this question.</w:t>
      </w:r>
      <w:r w:rsidR="5C675CB6" w:rsidRPr="00732095">
        <w:rPr>
          <w:rFonts w:ascii="Times New Roman" w:eastAsia="Times New Roman" w:hAnsi="Times New Roman" w:cs="Times New Roman"/>
        </w:rPr>
        <w:t xml:space="preserve"> </w:t>
      </w:r>
      <w:r w:rsidR="7008CE1E" w:rsidRPr="00732095">
        <w:rPr>
          <w:rFonts w:ascii="Times New Roman" w:eastAsia="Times New Roman" w:hAnsi="Times New Roman" w:cs="Times New Roman"/>
        </w:rPr>
        <w:t>A municipality must allow developers to take advantage of the density bonus</w:t>
      </w:r>
      <w:r w:rsidR="4EDFD8C6" w:rsidRPr="00732095">
        <w:rPr>
          <w:rFonts w:ascii="Times New Roman" w:eastAsia="Times New Roman" w:hAnsi="Times New Roman" w:cs="Times New Roman"/>
        </w:rPr>
        <w:t xml:space="preserve"> for affordable housing developments</w:t>
      </w:r>
      <w:r w:rsidR="7008CE1E" w:rsidRPr="00732095">
        <w:rPr>
          <w:rFonts w:ascii="Times New Roman" w:eastAsia="Times New Roman" w:hAnsi="Times New Roman" w:cs="Times New Roman"/>
        </w:rPr>
        <w:t xml:space="preserve"> on a lot if the lot allows mu</w:t>
      </w:r>
      <w:r w:rsidR="28471CEC" w:rsidRPr="00732095">
        <w:rPr>
          <w:rFonts w:ascii="Times New Roman" w:eastAsia="Times New Roman" w:hAnsi="Times New Roman" w:cs="Times New Roman"/>
        </w:rPr>
        <w:t>lti-family housing and the lot is in a designated growth area or has access to water</w:t>
      </w:r>
      <w:r w:rsidR="439E133F" w:rsidRPr="00732095">
        <w:rPr>
          <w:rFonts w:ascii="Times New Roman" w:eastAsia="Times New Roman" w:hAnsi="Times New Roman" w:cs="Times New Roman"/>
        </w:rPr>
        <w:t xml:space="preserve"> and </w:t>
      </w:r>
      <w:r w:rsidR="28471CEC" w:rsidRPr="00732095">
        <w:rPr>
          <w:rFonts w:ascii="Times New Roman" w:eastAsia="Times New Roman" w:hAnsi="Times New Roman" w:cs="Times New Roman"/>
        </w:rPr>
        <w:t>sewer</w:t>
      </w:r>
      <w:r w:rsidR="27C40538" w:rsidRPr="00732095">
        <w:rPr>
          <w:rFonts w:ascii="Times New Roman" w:eastAsia="Times New Roman" w:hAnsi="Times New Roman" w:cs="Times New Roman"/>
        </w:rPr>
        <w:t>.</w:t>
      </w:r>
      <w:r w:rsidR="202B84D1" w:rsidRPr="00732095">
        <w:rPr>
          <w:rFonts w:ascii="Times New Roman" w:eastAsia="Times New Roman" w:hAnsi="Times New Roman" w:cs="Times New Roman"/>
        </w:rPr>
        <w:t xml:space="preserve"> This provision also applies to lots in the shoreland zone</w:t>
      </w:r>
      <w:r w:rsidR="67748DDA" w:rsidRPr="00732095">
        <w:rPr>
          <w:rFonts w:ascii="Times New Roman" w:eastAsia="Times New Roman" w:hAnsi="Times New Roman" w:cs="Times New Roman"/>
        </w:rPr>
        <w:t xml:space="preserve"> only if the</w:t>
      </w:r>
      <w:r w:rsidR="202B84D1" w:rsidRPr="00732095">
        <w:rPr>
          <w:rFonts w:ascii="Times New Roman" w:eastAsia="Times New Roman" w:hAnsi="Times New Roman" w:cs="Times New Roman"/>
        </w:rPr>
        <w:t xml:space="preserve"> above</w:t>
      </w:r>
      <w:r w:rsidR="00732095">
        <w:rPr>
          <w:rFonts w:ascii="Times New Roman" w:eastAsia="Times New Roman" w:hAnsi="Times New Roman" w:cs="Times New Roman"/>
        </w:rPr>
        <w:t xml:space="preserve"> </w:t>
      </w:r>
      <w:r w:rsidR="0DBDA5AC" w:rsidRPr="00732095">
        <w:rPr>
          <w:rFonts w:ascii="Times New Roman" w:eastAsia="Times New Roman" w:hAnsi="Times New Roman" w:cs="Times New Roman"/>
        </w:rPr>
        <w:t>mentioned</w:t>
      </w:r>
      <w:r w:rsidR="202B84D1" w:rsidRPr="00732095">
        <w:rPr>
          <w:rFonts w:ascii="Times New Roman" w:eastAsia="Times New Roman" w:hAnsi="Times New Roman" w:cs="Times New Roman"/>
        </w:rPr>
        <w:t xml:space="preserve"> criteria are met. The caveat is that shoreland zoning requirements may</w:t>
      </w:r>
      <w:r w:rsidR="3E22DC9B" w:rsidRPr="00732095">
        <w:rPr>
          <w:rFonts w:ascii="Times New Roman" w:eastAsia="Times New Roman" w:hAnsi="Times New Roman" w:cs="Times New Roman"/>
        </w:rPr>
        <w:t xml:space="preserve"> </w:t>
      </w:r>
      <w:r w:rsidR="202B84D1" w:rsidRPr="00732095">
        <w:rPr>
          <w:rFonts w:ascii="Times New Roman" w:eastAsia="Times New Roman" w:hAnsi="Times New Roman" w:cs="Times New Roman"/>
        </w:rPr>
        <w:t xml:space="preserve">restrict </w:t>
      </w:r>
      <w:r w:rsidR="3DD124B1" w:rsidRPr="00732095">
        <w:rPr>
          <w:rFonts w:ascii="Times New Roman" w:eastAsia="Times New Roman" w:hAnsi="Times New Roman" w:cs="Times New Roman"/>
        </w:rPr>
        <w:t>t</w:t>
      </w:r>
      <w:r w:rsidR="2B734B91" w:rsidRPr="00732095">
        <w:rPr>
          <w:rFonts w:ascii="Times New Roman" w:eastAsia="Times New Roman" w:hAnsi="Times New Roman" w:cs="Times New Roman"/>
        </w:rPr>
        <w:t>he</w:t>
      </w:r>
      <w:r w:rsidR="19B09C13" w:rsidRPr="00732095">
        <w:rPr>
          <w:rFonts w:ascii="Times New Roman" w:eastAsia="Times New Roman" w:hAnsi="Times New Roman" w:cs="Times New Roman"/>
        </w:rPr>
        <w:t xml:space="preserve"> development of an</w:t>
      </w:r>
      <w:r w:rsidR="2B734B91" w:rsidRPr="00732095">
        <w:rPr>
          <w:rFonts w:ascii="Times New Roman" w:eastAsia="Times New Roman" w:hAnsi="Times New Roman" w:cs="Times New Roman"/>
        </w:rPr>
        <w:t xml:space="preserve"> affordable housing development</w:t>
      </w:r>
      <w:r w:rsidR="0CF6A2A7" w:rsidRPr="00732095">
        <w:rPr>
          <w:rFonts w:ascii="Times New Roman" w:eastAsia="Times New Roman" w:hAnsi="Times New Roman" w:cs="Times New Roman"/>
        </w:rPr>
        <w:t xml:space="preserve"> on only lots in the shoreland zone.</w:t>
      </w:r>
      <w:r w:rsidR="2B734B91" w:rsidRPr="00732095">
        <w:rPr>
          <w:rFonts w:ascii="Times New Roman" w:eastAsia="Times New Roman" w:hAnsi="Times New Roman" w:cs="Times New Roman"/>
        </w:rPr>
        <w:t xml:space="preserve"> </w:t>
      </w:r>
      <w:r w:rsidR="6EC1A649" w:rsidRPr="00732095">
        <w:rPr>
          <w:rFonts w:ascii="Times New Roman" w:eastAsia="Times New Roman" w:hAnsi="Times New Roman" w:cs="Times New Roman"/>
        </w:rPr>
        <w:t xml:space="preserve">The </w:t>
      </w:r>
      <w:r w:rsidR="760B34BD" w:rsidRPr="00732095">
        <w:rPr>
          <w:rFonts w:ascii="Times New Roman" w:eastAsia="Times New Roman" w:hAnsi="Times New Roman" w:cs="Times New Roman"/>
        </w:rPr>
        <w:t>Department did not make changes to the</w:t>
      </w:r>
      <w:r w:rsidR="7E3D35A8" w:rsidRPr="00732095">
        <w:rPr>
          <w:rFonts w:ascii="Times New Roman" w:eastAsia="Times New Roman" w:hAnsi="Times New Roman" w:cs="Times New Roman"/>
        </w:rPr>
        <w:t xml:space="preserve"> final</w:t>
      </w:r>
      <w:r w:rsidR="760B34BD" w:rsidRPr="00732095">
        <w:rPr>
          <w:rFonts w:ascii="Times New Roman" w:eastAsia="Times New Roman" w:hAnsi="Times New Roman" w:cs="Times New Roman"/>
        </w:rPr>
        <w:t xml:space="preserve"> rule </w:t>
      </w:r>
      <w:r w:rsidR="0BD828EA" w:rsidRPr="00732095">
        <w:rPr>
          <w:rFonts w:ascii="Times New Roman" w:eastAsia="Times New Roman" w:hAnsi="Times New Roman" w:cs="Times New Roman"/>
        </w:rPr>
        <w:t xml:space="preserve">as a result of this comment. </w:t>
      </w:r>
    </w:p>
    <w:p w14:paraId="0A0998B5" w14:textId="3221519D" w:rsidR="7E23894E" w:rsidRPr="00732095" w:rsidRDefault="30EA404D" w:rsidP="59BC0B49">
      <w:pPr>
        <w:rPr>
          <w:rFonts w:ascii="Times New Roman" w:hAnsi="Times New Roman" w:cs="Times New Roman"/>
        </w:rPr>
      </w:pPr>
      <w:r w:rsidRPr="00732095">
        <w:rPr>
          <w:rFonts w:ascii="Times New Roman" w:eastAsia="Times New Roman" w:hAnsi="Times New Roman" w:cs="Times New Roman"/>
          <w:b/>
          <w:bCs/>
        </w:rPr>
        <w:t>C</w:t>
      </w:r>
      <w:r w:rsidR="68B1CA61" w:rsidRPr="00732095">
        <w:rPr>
          <w:rFonts w:ascii="Times New Roman" w:eastAsia="Times New Roman" w:hAnsi="Times New Roman" w:cs="Times New Roman"/>
          <w:b/>
          <w:bCs/>
        </w:rPr>
        <w:t xml:space="preserve">ommenter 2: </w:t>
      </w:r>
    </w:p>
    <w:p w14:paraId="4EE10358" w14:textId="403A4AA7" w:rsidR="63C647C9" w:rsidRPr="00732095" w:rsidRDefault="63C647C9"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stated that the timeline for implementation does not enable Bridgton to amend their land use ordinances to comply with LD 2003 in a purposeful manner, allowing for significant input by Jul</w:t>
      </w:r>
      <w:r w:rsidR="13E8FE7C" w:rsidRPr="00732095">
        <w:rPr>
          <w:rFonts w:ascii="Times New Roman" w:eastAsia="Times New Roman" w:hAnsi="Times New Roman" w:cs="Times New Roman"/>
        </w:rPr>
        <w:t>y 1, 2023.</w:t>
      </w:r>
    </w:p>
    <w:p w14:paraId="0E6078BD" w14:textId="5DD1B1B6" w:rsidR="4644E907" w:rsidRPr="00732095" w:rsidRDefault="4644E907" w:rsidP="56539983">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Please see the response to </w:t>
      </w:r>
      <w:r w:rsidRPr="00732095">
        <w:rPr>
          <w:rFonts w:ascii="Times New Roman" w:hAnsi="Times New Roman" w:cs="Times New Roman"/>
        </w:rPr>
        <w:tab/>
      </w:r>
      <w:r w:rsidRPr="00732095">
        <w:rPr>
          <w:rFonts w:ascii="Times New Roman" w:eastAsia="Times New Roman" w:hAnsi="Times New Roman" w:cs="Times New Roman"/>
        </w:rPr>
        <w:t xml:space="preserve">comment #1. </w:t>
      </w:r>
      <w:r w:rsidR="61860B34" w:rsidRPr="00732095">
        <w:rPr>
          <w:rFonts w:ascii="Times New Roman" w:eastAsia="Times New Roman" w:hAnsi="Times New Roman" w:cs="Times New Roman"/>
        </w:rPr>
        <w:t>The Department did not make changes to the</w:t>
      </w:r>
      <w:r w:rsidR="2D96D783" w:rsidRPr="00732095">
        <w:rPr>
          <w:rFonts w:ascii="Times New Roman" w:eastAsia="Times New Roman" w:hAnsi="Times New Roman" w:cs="Times New Roman"/>
        </w:rPr>
        <w:t xml:space="preserve"> final</w:t>
      </w:r>
      <w:r w:rsidR="61860B34" w:rsidRPr="00732095">
        <w:rPr>
          <w:rFonts w:ascii="Times New Roman" w:eastAsia="Times New Roman" w:hAnsi="Times New Roman" w:cs="Times New Roman"/>
        </w:rPr>
        <w:t xml:space="preserve"> rule as a result of this comment. </w:t>
      </w:r>
    </w:p>
    <w:p w14:paraId="6B576BAC" w14:textId="40FC4441" w:rsidR="4644E907" w:rsidRPr="00732095" w:rsidRDefault="4644E907"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stated that the P.L. 2021, ch. 672 and the rules are an “unfunded mandate.” Bridgton’s implementation fees will </w:t>
      </w:r>
      <w:r w:rsidR="04E9CE39" w:rsidRPr="00732095">
        <w:rPr>
          <w:rFonts w:ascii="Times New Roman" w:eastAsia="Times New Roman" w:hAnsi="Times New Roman" w:cs="Times New Roman"/>
        </w:rPr>
        <w:t xml:space="preserve">be greater than what might be received in a grant. Bridgton has already incurred </w:t>
      </w:r>
      <w:r w:rsidR="22F085D8" w:rsidRPr="00732095">
        <w:rPr>
          <w:rFonts w:ascii="Times New Roman" w:eastAsia="Times New Roman" w:hAnsi="Times New Roman" w:cs="Times New Roman"/>
        </w:rPr>
        <w:t>$</w:t>
      </w:r>
      <w:r w:rsidR="04E9CE39" w:rsidRPr="00732095">
        <w:rPr>
          <w:rFonts w:ascii="Times New Roman" w:eastAsia="Times New Roman" w:hAnsi="Times New Roman" w:cs="Times New Roman"/>
        </w:rPr>
        <w:t xml:space="preserve">14,000 in fees and anticipates additional fees of </w:t>
      </w:r>
      <w:r w:rsidR="3A7E05CD" w:rsidRPr="00732095">
        <w:rPr>
          <w:rFonts w:ascii="Times New Roman" w:eastAsia="Times New Roman" w:hAnsi="Times New Roman" w:cs="Times New Roman"/>
        </w:rPr>
        <w:t>$</w:t>
      </w:r>
      <w:r w:rsidR="04E9CE39" w:rsidRPr="00732095">
        <w:rPr>
          <w:rFonts w:ascii="Times New Roman" w:eastAsia="Times New Roman" w:hAnsi="Times New Roman" w:cs="Times New Roman"/>
        </w:rPr>
        <w:t xml:space="preserve">10,000 plus. </w:t>
      </w:r>
    </w:p>
    <w:p w14:paraId="148560CA" w14:textId="19C5D2CA" w:rsidR="04E9CE39" w:rsidRPr="00732095" w:rsidRDefault="0E745C42" w:rsidP="59BC0B49">
      <w:pPr>
        <w:ind w:firstLine="720"/>
        <w:rPr>
          <w:rFonts w:ascii="Times New Roman" w:eastAsia="Times New Roman" w:hAnsi="Times New Roman" w:cs="Times New Roman"/>
        </w:rPr>
      </w:pPr>
      <w:r w:rsidRPr="00732095">
        <w:rPr>
          <w:rFonts w:ascii="Times New Roman" w:eastAsia="Times New Roman" w:hAnsi="Times New Roman" w:cs="Times New Roman"/>
        </w:rPr>
        <w:lastRenderedPageBreak/>
        <w:t xml:space="preserve">Response: </w:t>
      </w:r>
      <w:r w:rsidR="091873BC" w:rsidRPr="00732095">
        <w:rPr>
          <w:rFonts w:ascii="Times New Roman" w:eastAsia="Times New Roman" w:hAnsi="Times New Roman" w:cs="Times New Roman"/>
        </w:rPr>
        <w:t xml:space="preserve"> </w:t>
      </w:r>
      <w:r w:rsidR="5979CE6A" w:rsidRPr="00732095">
        <w:rPr>
          <w:rFonts w:ascii="Times New Roman" w:eastAsia="Times New Roman" w:hAnsi="Times New Roman" w:cs="Times New Roman"/>
        </w:rPr>
        <w:t>The Department thanks the commenter for this comment.</w:t>
      </w:r>
      <w:r w:rsidR="261ECE8D" w:rsidRPr="00732095">
        <w:rPr>
          <w:rFonts w:ascii="Times New Roman" w:eastAsia="Times New Roman" w:hAnsi="Times New Roman" w:cs="Times New Roman"/>
        </w:rPr>
        <w:t xml:space="preserve"> </w:t>
      </w:r>
      <w:r w:rsidR="00291702">
        <w:rPr>
          <w:rFonts w:ascii="Times New Roman" w:eastAsia="Times New Roman" w:hAnsi="Times New Roman" w:cs="Times New Roman"/>
        </w:rPr>
        <w:t>The</w:t>
      </w:r>
      <w:r w:rsidR="00291702">
        <w:rPr>
          <w:rFonts w:ascii="Times New Roman" w:eastAsia="Times New Roman" w:hAnsi="Times New Roman" w:cs="Times New Roman"/>
        </w:rPr>
        <w:t xml:space="preserve"> Department’s </w:t>
      </w:r>
      <w:r w:rsidR="00291702">
        <w:rPr>
          <w:rFonts w:ascii="Times New Roman" w:eastAsia="Times New Roman" w:hAnsi="Times New Roman" w:cs="Times New Roman"/>
        </w:rPr>
        <w:tab/>
      </w:r>
      <w:r w:rsidR="00291702">
        <w:rPr>
          <w:rFonts w:ascii="Times New Roman" w:eastAsia="Times New Roman" w:hAnsi="Times New Roman" w:cs="Times New Roman"/>
        </w:rPr>
        <w:t xml:space="preserve">rulemaking authority </w:t>
      </w:r>
      <w:r w:rsidR="00291702" w:rsidRPr="00732095">
        <w:rPr>
          <w:rFonts w:ascii="Times New Roman" w:eastAsia="Times New Roman" w:hAnsi="Times New Roman" w:cs="Times New Roman"/>
        </w:rPr>
        <w:t>is limited to interpreting the language of this legislation</w:t>
      </w:r>
      <w:r w:rsidR="00291702">
        <w:rPr>
          <w:rFonts w:ascii="Times New Roman" w:eastAsia="Times New Roman" w:hAnsi="Times New Roman" w:cs="Times New Roman"/>
        </w:rPr>
        <w:t xml:space="preserve"> and 5 M.R.S. </w:t>
      </w:r>
      <w:r w:rsidR="00291702">
        <w:rPr>
          <w:rFonts w:ascii="Times New Roman" w:eastAsia="Times New Roman" w:hAnsi="Times New Roman" w:cs="Times New Roman"/>
        </w:rPr>
        <w:tab/>
      </w:r>
      <w:r w:rsidR="00291702">
        <w:rPr>
          <w:rFonts w:ascii="Times New Roman" w:eastAsia="Times New Roman" w:hAnsi="Times New Roman" w:cs="Times New Roman"/>
        </w:rPr>
        <w:t>§</w:t>
      </w:r>
      <w:r w:rsidR="00291702">
        <w:rPr>
          <w:rFonts w:ascii="Times New Roman" w:eastAsia="Times New Roman" w:hAnsi="Times New Roman" w:cs="Times New Roman"/>
        </w:rPr>
        <w:t xml:space="preserve"> </w:t>
      </w:r>
      <w:r w:rsidR="00291702">
        <w:rPr>
          <w:rFonts w:ascii="Times New Roman" w:eastAsia="Times New Roman" w:hAnsi="Times New Roman" w:cs="Times New Roman"/>
        </w:rPr>
        <w:t>13056-J</w:t>
      </w:r>
      <w:r w:rsidR="00291702">
        <w:rPr>
          <w:rFonts w:ascii="Times New Roman" w:eastAsia="Times New Roman" w:hAnsi="Times New Roman" w:cs="Times New Roman"/>
        </w:rPr>
        <w:t>.</w:t>
      </w:r>
      <w:r w:rsidR="00291702" w:rsidRPr="00732095">
        <w:rPr>
          <w:rFonts w:ascii="Times New Roman" w:eastAsia="Times New Roman" w:hAnsi="Times New Roman" w:cs="Times New Roman"/>
        </w:rPr>
        <w:t xml:space="preserve"> </w:t>
      </w:r>
      <w:r w:rsidR="1C012418" w:rsidRPr="00732095">
        <w:rPr>
          <w:rFonts w:ascii="Times New Roman" w:eastAsia="Times New Roman" w:hAnsi="Times New Roman" w:cs="Times New Roman"/>
        </w:rPr>
        <w:t xml:space="preserve">To help with costs, </w:t>
      </w:r>
      <w:r w:rsidR="19BD6C60" w:rsidRPr="00732095">
        <w:rPr>
          <w:rFonts w:ascii="Times New Roman" w:eastAsia="Times New Roman" w:hAnsi="Times New Roman" w:cs="Times New Roman"/>
        </w:rPr>
        <w:t>t</w:t>
      </w:r>
      <w:r w:rsidR="5979CE6A" w:rsidRPr="00732095">
        <w:rPr>
          <w:rFonts w:ascii="Times New Roman" w:eastAsia="Times New Roman" w:hAnsi="Times New Roman" w:cs="Times New Roman"/>
        </w:rPr>
        <w:t xml:space="preserve">he Department </w:t>
      </w:r>
      <w:r w:rsidR="6BEDE86E" w:rsidRPr="00732095">
        <w:rPr>
          <w:rFonts w:ascii="Times New Roman" w:eastAsia="Times New Roman" w:hAnsi="Times New Roman" w:cs="Times New Roman"/>
        </w:rPr>
        <w:t>was allocated</w:t>
      </w:r>
      <w:r w:rsidR="5979CE6A" w:rsidRPr="00732095">
        <w:rPr>
          <w:rFonts w:ascii="Times New Roman" w:eastAsia="Times New Roman" w:hAnsi="Times New Roman" w:cs="Times New Roman"/>
        </w:rPr>
        <w:t xml:space="preserve"> </w:t>
      </w:r>
      <w:r w:rsidR="7403944D" w:rsidRPr="00732095">
        <w:rPr>
          <w:rFonts w:ascii="Times New Roman" w:eastAsia="Times New Roman" w:hAnsi="Times New Roman" w:cs="Times New Roman"/>
        </w:rPr>
        <w:t xml:space="preserve">about </w:t>
      </w:r>
      <w:r w:rsidR="5979CE6A" w:rsidRPr="00732095">
        <w:rPr>
          <w:rFonts w:ascii="Times New Roman" w:eastAsia="Times New Roman" w:hAnsi="Times New Roman" w:cs="Times New Roman"/>
        </w:rPr>
        <w:t xml:space="preserve">$2.5 million from the </w:t>
      </w:r>
      <w:r w:rsidR="00291702">
        <w:rPr>
          <w:rFonts w:ascii="Times New Roman" w:eastAsia="Times New Roman" w:hAnsi="Times New Roman" w:cs="Times New Roman"/>
        </w:rPr>
        <w:tab/>
      </w:r>
      <w:r w:rsidR="5979CE6A" w:rsidRPr="00732095">
        <w:rPr>
          <w:rFonts w:ascii="Times New Roman" w:eastAsia="Times New Roman" w:hAnsi="Times New Roman" w:cs="Times New Roman"/>
        </w:rPr>
        <w:t xml:space="preserve">Legislature to support with municipal </w:t>
      </w:r>
      <w:r w:rsidR="6F77D0F4" w:rsidRPr="00732095">
        <w:rPr>
          <w:rFonts w:ascii="Times New Roman" w:eastAsia="Times New Roman" w:hAnsi="Times New Roman" w:cs="Times New Roman"/>
        </w:rPr>
        <w:t>ordinance</w:t>
      </w:r>
      <w:r w:rsidR="7B50ECF9" w:rsidRPr="00732095">
        <w:rPr>
          <w:rFonts w:ascii="Times New Roman" w:eastAsia="Times New Roman" w:hAnsi="Times New Roman" w:cs="Times New Roman"/>
        </w:rPr>
        <w:t xml:space="preserve"> developmen</w:t>
      </w:r>
      <w:r w:rsidR="5FC6DD49" w:rsidRPr="00732095">
        <w:rPr>
          <w:rFonts w:ascii="Times New Roman" w:eastAsia="Times New Roman" w:hAnsi="Times New Roman" w:cs="Times New Roman"/>
        </w:rPr>
        <w:t>t</w:t>
      </w:r>
      <w:r w:rsidR="7B50ECF9" w:rsidRPr="00732095">
        <w:rPr>
          <w:rFonts w:ascii="Times New Roman" w:eastAsia="Times New Roman" w:hAnsi="Times New Roman" w:cs="Times New Roman"/>
        </w:rPr>
        <w:t xml:space="preserve">. Part of this funding </w:t>
      </w:r>
      <w:r w:rsidR="59947BE0" w:rsidRPr="00732095">
        <w:rPr>
          <w:rFonts w:ascii="Times New Roman" w:eastAsia="Times New Roman" w:hAnsi="Times New Roman" w:cs="Times New Roman"/>
        </w:rPr>
        <w:t xml:space="preserve">includes </w:t>
      </w:r>
      <w:r w:rsidR="00291702">
        <w:rPr>
          <w:rFonts w:ascii="Times New Roman" w:eastAsia="Times New Roman" w:hAnsi="Times New Roman" w:cs="Times New Roman"/>
        </w:rPr>
        <w:tab/>
      </w:r>
      <w:r w:rsidR="59947BE0" w:rsidRPr="00732095">
        <w:rPr>
          <w:rFonts w:ascii="Times New Roman" w:eastAsia="Times New Roman" w:hAnsi="Times New Roman" w:cs="Times New Roman"/>
        </w:rPr>
        <w:t>funding to provide direct reimbursement to towns</w:t>
      </w:r>
      <w:r w:rsidR="19D07866" w:rsidRPr="00732095">
        <w:rPr>
          <w:rFonts w:ascii="Times New Roman" w:eastAsia="Times New Roman" w:hAnsi="Times New Roman" w:cs="Times New Roman"/>
        </w:rPr>
        <w:t>, in addition to grants</w:t>
      </w:r>
      <w:r w:rsidR="6EBEEE7A" w:rsidRPr="00732095">
        <w:rPr>
          <w:rFonts w:ascii="Times New Roman" w:eastAsia="Times New Roman" w:hAnsi="Times New Roman" w:cs="Times New Roman"/>
        </w:rPr>
        <w:t xml:space="preserve"> funding. For more </w:t>
      </w:r>
      <w:r w:rsidR="00291702">
        <w:rPr>
          <w:rFonts w:ascii="Times New Roman" w:eastAsia="Times New Roman" w:hAnsi="Times New Roman" w:cs="Times New Roman"/>
        </w:rPr>
        <w:tab/>
      </w:r>
      <w:r w:rsidR="6EBEEE7A" w:rsidRPr="00732095">
        <w:rPr>
          <w:rFonts w:ascii="Times New Roman" w:eastAsia="Times New Roman" w:hAnsi="Times New Roman" w:cs="Times New Roman"/>
        </w:rPr>
        <w:t xml:space="preserve">information on grant funding, please see the Department’s rule 19-100 C.M.R. ch. 4, Rule </w:t>
      </w:r>
      <w:r w:rsidR="00291702">
        <w:rPr>
          <w:rFonts w:ascii="Times New Roman" w:eastAsia="Times New Roman" w:hAnsi="Times New Roman" w:cs="Times New Roman"/>
        </w:rPr>
        <w:tab/>
      </w:r>
      <w:r w:rsidR="6EBEEE7A" w:rsidRPr="00732095">
        <w:rPr>
          <w:rFonts w:ascii="Times New Roman" w:eastAsia="Times New Roman" w:hAnsi="Times New Roman" w:cs="Times New Roman"/>
        </w:rPr>
        <w:t xml:space="preserve">Regarding Housing Opportunity Program Grants. </w:t>
      </w:r>
      <w:r w:rsidR="19D07866" w:rsidRPr="00732095">
        <w:rPr>
          <w:rFonts w:ascii="Times New Roman" w:eastAsia="Times New Roman" w:hAnsi="Times New Roman" w:cs="Times New Roman"/>
        </w:rPr>
        <w:t xml:space="preserve"> </w:t>
      </w:r>
      <w:r w:rsidR="27CBEEBD" w:rsidRPr="00732095">
        <w:rPr>
          <w:rFonts w:ascii="Times New Roman" w:eastAsia="Times New Roman" w:hAnsi="Times New Roman" w:cs="Times New Roman"/>
        </w:rPr>
        <w:t xml:space="preserve">The Department </w:t>
      </w:r>
      <w:r w:rsidR="34E8652A" w:rsidRPr="00732095">
        <w:rPr>
          <w:rFonts w:ascii="Times New Roman" w:eastAsia="Times New Roman" w:hAnsi="Times New Roman" w:cs="Times New Roman"/>
        </w:rPr>
        <w:t xml:space="preserve">did not make changes </w:t>
      </w:r>
      <w:r w:rsidR="00291702">
        <w:rPr>
          <w:rFonts w:ascii="Times New Roman" w:eastAsia="Times New Roman" w:hAnsi="Times New Roman" w:cs="Times New Roman"/>
        </w:rPr>
        <w:tab/>
      </w:r>
      <w:r w:rsidR="34E8652A" w:rsidRPr="00732095">
        <w:rPr>
          <w:rFonts w:ascii="Times New Roman" w:eastAsia="Times New Roman" w:hAnsi="Times New Roman" w:cs="Times New Roman"/>
        </w:rPr>
        <w:t>to the</w:t>
      </w:r>
      <w:r w:rsidR="25138F48" w:rsidRPr="00732095">
        <w:rPr>
          <w:rFonts w:ascii="Times New Roman" w:eastAsia="Times New Roman" w:hAnsi="Times New Roman" w:cs="Times New Roman"/>
        </w:rPr>
        <w:t xml:space="preserve"> final</w:t>
      </w:r>
      <w:r w:rsidR="34E8652A" w:rsidRPr="00732095">
        <w:rPr>
          <w:rFonts w:ascii="Times New Roman" w:eastAsia="Times New Roman" w:hAnsi="Times New Roman" w:cs="Times New Roman"/>
        </w:rPr>
        <w:t xml:space="preserve"> rule as a result of this comment. </w:t>
      </w:r>
    </w:p>
    <w:p w14:paraId="14869FDD" w14:textId="4F277A1C" w:rsidR="202AF066" w:rsidRPr="00732095" w:rsidRDefault="202AF066"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state</w:t>
      </w:r>
      <w:r w:rsidR="075BD604" w:rsidRPr="00732095">
        <w:rPr>
          <w:rFonts w:ascii="Times New Roman" w:eastAsia="Times New Roman" w:hAnsi="Times New Roman" w:cs="Times New Roman"/>
        </w:rPr>
        <w:t>d</w:t>
      </w:r>
      <w:r w:rsidRPr="00732095">
        <w:rPr>
          <w:rFonts w:ascii="Times New Roman" w:eastAsia="Times New Roman" w:hAnsi="Times New Roman" w:cs="Times New Roman"/>
        </w:rPr>
        <w:t xml:space="preserve"> that the definition for “accessory dwelling unit” in the rule is </w:t>
      </w:r>
      <w:r w:rsidR="6E44FEE2" w:rsidRPr="00732095">
        <w:rPr>
          <w:rFonts w:ascii="Times New Roman" w:eastAsia="Times New Roman" w:hAnsi="Times New Roman" w:cs="Times New Roman"/>
        </w:rPr>
        <w:t>contrary</w:t>
      </w:r>
      <w:r w:rsidRPr="00732095">
        <w:rPr>
          <w:rFonts w:ascii="Times New Roman" w:eastAsia="Times New Roman" w:hAnsi="Times New Roman" w:cs="Times New Roman"/>
        </w:rPr>
        <w:t xml:space="preserve"> to a commonly used definition requiring accessory structures that are ‘subordinate and customarily incidental’ to the principal structure. </w:t>
      </w:r>
      <w:r w:rsidR="1A488C24" w:rsidRPr="00732095">
        <w:rPr>
          <w:rFonts w:ascii="Times New Roman" w:eastAsia="Times New Roman" w:hAnsi="Times New Roman" w:cs="Times New Roman"/>
        </w:rPr>
        <w:t xml:space="preserve">Commenter asks if this common definition can be used instead of the rule definition. </w:t>
      </w:r>
    </w:p>
    <w:p w14:paraId="34D029AE" w14:textId="3569321B" w:rsidR="1A488C24" w:rsidRPr="00732095" w:rsidRDefault="1A488C24" w:rsidP="33E56D27">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6A179C57" w:rsidRPr="00732095">
        <w:rPr>
          <w:rFonts w:ascii="Times New Roman" w:eastAsia="Times New Roman" w:hAnsi="Times New Roman" w:cs="Times New Roman"/>
        </w:rPr>
        <w:t xml:space="preserve">Please see the response to </w:t>
      </w:r>
      <w:r w:rsidRPr="00732095">
        <w:rPr>
          <w:rFonts w:ascii="Times New Roman" w:hAnsi="Times New Roman" w:cs="Times New Roman"/>
        </w:rPr>
        <w:tab/>
      </w:r>
      <w:r w:rsidR="6A179C57" w:rsidRPr="00732095">
        <w:rPr>
          <w:rFonts w:ascii="Times New Roman" w:eastAsia="Times New Roman" w:hAnsi="Times New Roman" w:cs="Times New Roman"/>
        </w:rPr>
        <w:t xml:space="preserve">comment #4. </w:t>
      </w:r>
    </w:p>
    <w:p w14:paraId="5A2BC52A" w14:textId="4BCC2B98" w:rsidR="56373BB8" w:rsidRPr="00732095" w:rsidRDefault="56373BB8"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state</w:t>
      </w:r>
      <w:r w:rsidR="481D05E3" w:rsidRPr="00732095">
        <w:rPr>
          <w:rFonts w:ascii="Times New Roman" w:eastAsia="Times New Roman" w:hAnsi="Times New Roman" w:cs="Times New Roman"/>
        </w:rPr>
        <w:t xml:space="preserve">d </w:t>
      </w:r>
      <w:r w:rsidRPr="00732095">
        <w:rPr>
          <w:rFonts w:ascii="Times New Roman" w:eastAsia="Times New Roman" w:hAnsi="Times New Roman" w:cs="Times New Roman"/>
        </w:rPr>
        <w:t>that the definition of “affordable housing development” leaves a loophole which may not result in an increase in affordable unit becau</w:t>
      </w:r>
      <w:r w:rsidR="6DC7FD1E" w:rsidRPr="00732095">
        <w:rPr>
          <w:rFonts w:ascii="Times New Roman" w:eastAsia="Times New Roman" w:hAnsi="Times New Roman" w:cs="Times New Roman"/>
        </w:rPr>
        <w:t xml:space="preserve">se the language allows the developer to ‘designate’ how many units are affordable. </w:t>
      </w:r>
    </w:p>
    <w:p w14:paraId="14615CE9" w14:textId="0FC1BF7D" w:rsidR="59BC0B49" w:rsidRPr="00732095" w:rsidRDefault="6DC7FD1E" w:rsidP="00F49691">
      <w:pPr>
        <w:spacing w:line="257" w:lineRule="auto"/>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29DD006D" w:rsidRPr="00732095">
        <w:rPr>
          <w:rFonts w:ascii="Times New Roman" w:eastAsia="Times New Roman" w:hAnsi="Times New Roman" w:cs="Times New Roman"/>
        </w:rPr>
        <w:t xml:space="preserve">The Department interprets </w:t>
      </w:r>
      <w:r w:rsidR="59BC0B49" w:rsidRPr="00732095">
        <w:rPr>
          <w:rFonts w:ascii="Times New Roman" w:hAnsi="Times New Roman" w:cs="Times New Roman"/>
        </w:rPr>
        <w:tab/>
      </w:r>
      <w:r w:rsidR="29DD006D" w:rsidRPr="00732095">
        <w:rPr>
          <w:rFonts w:ascii="Times New Roman" w:eastAsia="Times New Roman" w:hAnsi="Times New Roman" w:cs="Times New Roman"/>
        </w:rPr>
        <w:t>th</w:t>
      </w:r>
      <w:r w:rsidR="5C10914B" w:rsidRPr="00732095">
        <w:rPr>
          <w:rFonts w:ascii="Times New Roman" w:eastAsia="Times New Roman" w:hAnsi="Times New Roman" w:cs="Times New Roman"/>
        </w:rPr>
        <w:t>e</w:t>
      </w:r>
      <w:r w:rsidR="29DD006D" w:rsidRPr="00732095">
        <w:rPr>
          <w:rFonts w:ascii="Times New Roman" w:eastAsia="Times New Roman" w:hAnsi="Times New Roman" w:cs="Times New Roman"/>
        </w:rPr>
        <w:t xml:space="preserve"> </w:t>
      </w:r>
      <w:r w:rsidR="3BC55A02" w:rsidRPr="00732095">
        <w:rPr>
          <w:rFonts w:ascii="Times New Roman" w:eastAsia="Times New Roman" w:hAnsi="Times New Roman" w:cs="Times New Roman"/>
        </w:rPr>
        <w:t>defi</w:t>
      </w:r>
      <w:r w:rsidR="29DD006D" w:rsidRPr="00732095">
        <w:rPr>
          <w:rFonts w:ascii="Times New Roman" w:eastAsia="Times New Roman" w:hAnsi="Times New Roman" w:cs="Times New Roman"/>
        </w:rPr>
        <w:t>n</w:t>
      </w:r>
      <w:r w:rsidR="3BC55A02" w:rsidRPr="00732095">
        <w:rPr>
          <w:rFonts w:ascii="Times New Roman" w:eastAsia="Times New Roman" w:hAnsi="Times New Roman" w:cs="Times New Roman"/>
        </w:rPr>
        <w:t>ition</w:t>
      </w:r>
      <w:r w:rsidR="29DD006D" w:rsidRPr="00732095">
        <w:rPr>
          <w:rFonts w:ascii="Times New Roman" w:eastAsia="Times New Roman" w:hAnsi="Times New Roman" w:cs="Times New Roman"/>
        </w:rPr>
        <w:t xml:space="preserve"> </w:t>
      </w:r>
      <w:r w:rsidR="2B9D9DD3" w:rsidRPr="00732095">
        <w:rPr>
          <w:rFonts w:ascii="Times New Roman" w:eastAsia="Times New Roman" w:hAnsi="Times New Roman" w:cs="Times New Roman"/>
        </w:rPr>
        <w:t xml:space="preserve">of “affordable housing development” </w:t>
      </w:r>
      <w:r w:rsidR="29DD006D" w:rsidRPr="00732095">
        <w:rPr>
          <w:rFonts w:ascii="Times New Roman" w:eastAsia="Times New Roman" w:hAnsi="Times New Roman" w:cs="Times New Roman"/>
        </w:rPr>
        <w:t xml:space="preserve">to mean that a developer must ensure that, at </w:t>
      </w:r>
      <w:r w:rsidR="59BC0B49" w:rsidRPr="00732095">
        <w:rPr>
          <w:rFonts w:ascii="Times New Roman" w:hAnsi="Times New Roman" w:cs="Times New Roman"/>
        </w:rPr>
        <w:tab/>
      </w:r>
      <w:r w:rsidR="29DD006D" w:rsidRPr="00732095">
        <w:rPr>
          <w:rFonts w:ascii="Times New Roman" w:eastAsia="Times New Roman" w:hAnsi="Times New Roman" w:cs="Times New Roman"/>
        </w:rPr>
        <w:t>a minimum, more than half of the proposed units meet the</w:t>
      </w:r>
      <w:r w:rsidR="74433755" w:rsidRPr="00732095">
        <w:rPr>
          <w:rFonts w:ascii="Times New Roman" w:eastAsia="Times New Roman" w:hAnsi="Times New Roman" w:cs="Times New Roman"/>
        </w:rPr>
        <w:t xml:space="preserve"> defin</w:t>
      </w:r>
      <w:r w:rsidR="1A64875A" w:rsidRPr="00732095">
        <w:rPr>
          <w:rFonts w:ascii="Times New Roman" w:eastAsia="Times New Roman" w:hAnsi="Times New Roman" w:cs="Times New Roman"/>
        </w:rPr>
        <w:t>i</w:t>
      </w:r>
      <w:r w:rsidR="74433755" w:rsidRPr="00732095">
        <w:rPr>
          <w:rFonts w:ascii="Times New Roman" w:eastAsia="Times New Roman" w:hAnsi="Times New Roman" w:cs="Times New Roman"/>
        </w:rPr>
        <w:t>tion of affordable</w:t>
      </w:r>
      <w:r w:rsidR="0242F871" w:rsidRPr="00732095">
        <w:rPr>
          <w:rFonts w:ascii="Times New Roman" w:eastAsia="Times New Roman" w:hAnsi="Times New Roman" w:cs="Times New Roman"/>
        </w:rPr>
        <w:t xml:space="preserve">. </w:t>
      </w:r>
      <w:r w:rsidR="2DAEA346" w:rsidRPr="00732095">
        <w:rPr>
          <w:rFonts w:ascii="Times New Roman" w:eastAsia="Times New Roman" w:hAnsi="Times New Roman" w:cs="Times New Roman"/>
        </w:rPr>
        <w:t xml:space="preserve">The </w:t>
      </w:r>
      <w:r w:rsidR="59BC0B49" w:rsidRPr="00732095">
        <w:rPr>
          <w:rFonts w:ascii="Times New Roman" w:hAnsi="Times New Roman" w:cs="Times New Roman"/>
        </w:rPr>
        <w:tab/>
      </w:r>
      <w:r w:rsidR="59BC0B49" w:rsidRPr="00732095">
        <w:rPr>
          <w:rFonts w:ascii="Times New Roman" w:hAnsi="Times New Roman" w:cs="Times New Roman"/>
        </w:rPr>
        <w:tab/>
      </w:r>
      <w:r w:rsidR="2DAEA346" w:rsidRPr="00732095">
        <w:rPr>
          <w:rFonts w:ascii="Times New Roman" w:eastAsia="Times New Roman" w:hAnsi="Times New Roman" w:cs="Times New Roman"/>
        </w:rPr>
        <w:t xml:space="preserve">Department did not make changes to the final rule as a result of this comment. </w:t>
      </w:r>
    </w:p>
    <w:p w14:paraId="7B07772F" w14:textId="1585EA87" w:rsidR="17F73A99" w:rsidRPr="00732095" w:rsidRDefault="17F73A99" w:rsidP="56539983">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w:t>
      </w:r>
      <w:r w:rsidR="3F4534A7" w:rsidRPr="00732095">
        <w:rPr>
          <w:rFonts w:ascii="Times New Roman" w:eastAsia="Times New Roman" w:hAnsi="Times New Roman" w:cs="Times New Roman"/>
        </w:rPr>
        <w:t>asked the Department for</w:t>
      </w:r>
      <w:r w:rsidRPr="00732095">
        <w:rPr>
          <w:rFonts w:ascii="Times New Roman" w:eastAsia="Times New Roman" w:hAnsi="Times New Roman" w:cs="Times New Roman"/>
        </w:rPr>
        <w:t xml:space="preserve"> more clarification around non-conforming lots</w:t>
      </w:r>
      <w:r w:rsidR="5EDED5C9" w:rsidRPr="00732095">
        <w:rPr>
          <w:rFonts w:ascii="Times New Roman" w:eastAsia="Times New Roman" w:hAnsi="Times New Roman" w:cs="Times New Roman"/>
        </w:rPr>
        <w:t xml:space="preserve">, non-conforming structures, and nonconforming uses. </w:t>
      </w:r>
    </w:p>
    <w:p w14:paraId="448AA455" w14:textId="5C1D89C2" w:rsidR="7C5BF910" w:rsidRPr="00732095" w:rsidRDefault="17F73A99" w:rsidP="00F49691">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w:t>
      </w:r>
      <w:r w:rsidR="2EBC1F17" w:rsidRPr="00732095">
        <w:rPr>
          <w:rFonts w:ascii="Times New Roman" w:eastAsia="Times New Roman" w:hAnsi="Times New Roman" w:cs="Times New Roman"/>
        </w:rPr>
        <w:t>The Department thanks the commenter for this comment.</w:t>
      </w:r>
      <w:r w:rsidR="28D9BAD5" w:rsidRPr="00732095">
        <w:rPr>
          <w:rFonts w:ascii="Times New Roman" w:eastAsia="Times New Roman" w:hAnsi="Times New Roman" w:cs="Times New Roman"/>
        </w:rPr>
        <w:t xml:space="preserve"> A municipality may allow </w:t>
      </w:r>
      <w:r w:rsidR="7C5BF910" w:rsidRPr="00732095">
        <w:rPr>
          <w:rFonts w:ascii="Times New Roman" w:hAnsi="Times New Roman" w:cs="Times New Roman"/>
        </w:rPr>
        <w:tab/>
      </w:r>
      <w:r w:rsidR="28D9BAD5" w:rsidRPr="00732095">
        <w:rPr>
          <w:rFonts w:ascii="Times New Roman" w:eastAsia="Times New Roman" w:hAnsi="Times New Roman" w:cs="Times New Roman"/>
        </w:rPr>
        <w:t>development</w:t>
      </w:r>
      <w:r w:rsidR="66BCBA68" w:rsidRPr="00732095">
        <w:rPr>
          <w:rFonts w:ascii="Times New Roman" w:eastAsia="Times New Roman" w:hAnsi="Times New Roman" w:cs="Times New Roman"/>
        </w:rPr>
        <w:t xml:space="preserve"> of ADUs, affordable housing developments and dwelling units</w:t>
      </w:r>
      <w:r w:rsidR="28D9BAD5" w:rsidRPr="00732095">
        <w:rPr>
          <w:rFonts w:ascii="Times New Roman" w:eastAsia="Times New Roman" w:hAnsi="Times New Roman" w:cs="Times New Roman"/>
        </w:rPr>
        <w:t xml:space="preserve"> on nonconforming </w:t>
      </w:r>
      <w:r w:rsidR="7C5BF910" w:rsidRPr="00732095">
        <w:rPr>
          <w:rFonts w:ascii="Times New Roman" w:hAnsi="Times New Roman" w:cs="Times New Roman"/>
        </w:rPr>
        <w:tab/>
      </w:r>
      <w:r w:rsidR="28D9BAD5" w:rsidRPr="00732095">
        <w:rPr>
          <w:rFonts w:ascii="Times New Roman" w:eastAsia="Times New Roman" w:hAnsi="Times New Roman" w:cs="Times New Roman"/>
        </w:rPr>
        <w:t>lots; within nonconforming structures; or on lots/structures with nonconforming uses.</w:t>
      </w:r>
      <w:r w:rsidR="4A581631" w:rsidRPr="00732095">
        <w:rPr>
          <w:rFonts w:ascii="Times New Roman" w:eastAsia="Times New Roman" w:hAnsi="Times New Roman" w:cs="Times New Roman"/>
        </w:rPr>
        <w:t xml:space="preserve"> The </w:t>
      </w:r>
      <w:r w:rsidR="7C5BF910" w:rsidRPr="00732095">
        <w:rPr>
          <w:rFonts w:ascii="Times New Roman" w:hAnsi="Times New Roman" w:cs="Times New Roman"/>
        </w:rPr>
        <w:tab/>
      </w:r>
      <w:r w:rsidR="4A581631" w:rsidRPr="00732095">
        <w:rPr>
          <w:rFonts w:ascii="Times New Roman" w:eastAsia="Times New Roman" w:hAnsi="Times New Roman" w:cs="Times New Roman"/>
        </w:rPr>
        <w:t xml:space="preserve">Department removed Section 4(B)(3)(d) as a result of this comment. </w:t>
      </w:r>
      <w:r w:rsidR="00B97E77">
        <w:rPr>
          <w:rFonts w:ascii="Times New Roman" w:eastAsia="Times New Roman" w:hAnsi="Times New Roman" w:cs="Times New Roman"/>
        </w:rPr>
        <w:t xml:space="preserve">The Department will update </w:t>
      </w:r>
      <w:r w:rsidR="00B97E77">
        <w:rPr>
          <w:rFonts w:ascii="Times New Roman" w:eastAsia="Times New Roman" w:hAnsi="Times New Roman" w:cs="Times New Roman"/>
        </w:rPr>
        <w:tab/>
        <w:t xml:space="preserve">its guidance document. </w:t>
      </w:r>
    </w:p>
    <w:p w14:paraId="7444BE09" w14:textId="36430E1B" w:rsidR="7C5BF910" w:rsidRPr="00732095" w:rsidRDefault="7F9660CF" w:rsidP="5F6BEE7D">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is concerned about the increased growth on small lots, </w:t>
      </w:r>
      <w:r w:rsidR="1C090BE8" w:rsidRPr="00732095">
        <w:rPr>
          <w:rFonts w:ascii="Times New Roman" w:eastAsia="Times New Roman" w:hAnsi="Times New Roman" w:cs="Times New Roman"/>
        </w:rPr>
        <w:t>especially</w:t>
      </w:r>
      <w:r w:rsidRPr="00732095">
        <w:rPr>
          <w:rFonts w:ascii="Times New Roman" w:eastAsia="Times New Roman" w:hAnsi="Times New Roman" w:cs="Times New Roman"/>
        </w:rPr>
        <w:t xml:space="preserve"> haphazard and </w:t>
      </w:r>
      <w:r w:rsidR="7C5BF910" w:rsidRPr="00732095">
        <w:rPr>
          <w:rFonts w:ascii="Times New Roman" w:eastAsia="Times New Roman" w:hAnsi="Times New Roman" w:cs="Times New Roman"/>
        </w:rPr>
        <w:t xml:space="preserve">unplanned growth. </w:t>
      </w:r>
    </w:p>
    <w:p w14:paraId="1602DDBC" w14:textId="77FAD1B8" w:rsidR="7C5BF910" w:rsidRPr="00732095" w:rsidRDefault="7C5BF910" w:rsidP="59BC0B49">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75A6193E" w:rsidRPr="00732095">
        <w:rPr>
          <w:rFonts w:ascii="Times New Roman" w:eastAsia="Times New Roman" w:hAnsi="Times New Roman" w:cs="Times New Roman"/>
        </w:rPr>
        <w:t>P.L. 2021, ch. 672</w:t>
      </w:r>
      <w:r w:rsidRPr="00732095">
        <w:rPr>
          <w:rFonts w:ascii="Times New Roman" w:eastAsia="Times New Roman" w:hAnsi="Times New Roman" w:cs="Times New Roman"/>
        </w:rPr>
        <w:t xml:space="preserve"> allows the </w:t>
      </w:r>
      <w:r w:rsidRPr="00732095">
        <w:rPr>
          <w:rFonts w:ascii="Times New Roman" w:hAnsi="Times New Roman" w:cs="Times New Roman"/>
        </w:rPr>
        <w:tab/>
      </w:r>
      <w:r w:rsidRPr="00732095">
        <w:rPr>
          <w:rFonts w:ascii="Times New Roman" w:eastAsia="Times New Roman" w:hAnsi="Times New Roman" w:cs="Times New Roman"/>
        </w:rPr>
        <w:t>addition of additional units on lots in areas where housing is permitted</w:t>
      </w:r>
      <w:r w:rsidR="7F19BC75" w:rsidRPr="00732095">
        <w:rPr>
          <w:rFonts w:ascii="Times New Roman" w:eastAsia="Times New Roman" w:hAnsi="Times New Roman" w:cs="Times New Roman"/>
        </w:rPr>
        <w:t xml:space="preserve">, subject to certain </w:t>
      </w:r>
      <w:r w:rsidRPr="00732095">
        <w:rPr>
          <w:rFonts w:ascii="Times New Roman" w:hAnsi="Times New Roman" w:cs="Times New Roman"/>
        </w:rPr>
        <w:tab/>
      </w:r>
      <w:r w:rsidRPr="00732095">
        <w:rPr>
          <w:rFonts w:ascii="Times New Roman" w:hAnsi="Times New Roman" w:cs="Times New Roman"/>
        </w:rPr>
        <w:tab/>
      </w:r>
      <w:r w:rsidR="7429DC39" w:rsidRPr="00732095">
        <w:rPr>
          <w:rFonts w:ascii="Times New Roman" w:eastAsia="Times New Roman" w:hAnsi="Times New Roman" w:cs="Times New Roman"/>
        </w:rPr>
        <w:t xml:space="preserve">state, local and private </w:t>
      </w:r>
      <w:r w:rsidR="7F19BC75" w:rsidRPr="00732095">
        <w:rPr>
          <w:rFonts w:ascii="Times New Roman" w:eastAsia="Times New Roman" w:hAnsi="Times New Roman" w:cs="Times New Roman"/>
        </w:rPr>
        <w:t>requirements</w:t>
      </w:r>
      <w:r w:rsidRPr="00732095">
        <w:rPr>
          <w:rFonts w:ascii="Times New Roman" w:eastAsia="Times New Roman" w:hAnsi="Times New Roman" w:cs="Times New Roman"/>
        </w:rPr>
        <w:t xml:space="preserve">. </w:t>
      </w:r>
      <w:r w:rsidR="76FE245A" w:rsidRPr="00732095">
        <w:rPr>
          <w:rFonts w:ascii="Times New Roman" w:eastAsia="Times New Roman" w:hAnsi="Times New Roman" w:cs="Times New Roman"/>
        </w:rPr>
        <w:t>M</w:t>
      </w:r>
      <w:r w:rsidRPr="00732095">
        <w:rPr>
          <w:rFonts w:ascii="Times New Roman" w:eastAsia="Times New Roman" w:hAnsi="Times New Roman" w:cs="Times New Roman"/>
        </w:rPr>
        <w:t>unicipalities</w:t>
      </w:r>
      <w:r w:rsidR="05EEBE1A" w:rsidRPr="00732095">
        <w:rPr>
          <w:rFonts w:ascii="Times New Roman" w:eastAsia="Times New Roman" w:hAnsi="Times New Roman" w:cs="Times New Roman"/>
        </w:rPr>
        <w:t xml:space="preserve"> can establish requirements for lot area per </w:t>
      </w:r>
      <w:r w:rsidRPr="00732095">
        <w:rPr>
          <w:rFonts w:ascii="Times New Roman" w:hAnsi="Times New Roman" w:cs="Times New Roman"/>
        </w:rPr>
        <w:tab/>
      </w:r>
      <w:r w:rsidR="05EEBE1A" w:rsidRPr="00732095">
        <w:rPr>
          <w:rFonts w:ascii="Times New Roman" w:eastAsia="Times New Roman" w:hAnsi="Times New Roman" w:cs="Times New Roman"/>
        </w:rPr>
        <w:t xml:space="preserve">dwelling unit as long as </w:t>
      </w:r>
      <w:r w:rsidRPr="00732095">
        <w:rPr>
          <w:rFonts w:ascii="Times New Roman" w:hAnsi="Times New Roman" w:cs="Times New Roman"/>
        </w:rPr>
        <w:tab/>
      </w:r>
      <w:r w:rsidR="05EEBE1A" w:rsidRPr="00732095">
        <w:rPr>
          <w:rFonts w:ascii="Times New Roman" w:eastAsia="Times New Roman" w:hAnsi="Times New Roman" w:cs="Times New Roman"/>
        </w:rPr>
        <w:t xml:space="preserve">the required lot area for subsequent units on a lot is not greater than the </w:t>
      </w:r>
      <w:r w:rsidRPr="00732095">
        <w:rPr>
          <w:rFonts w:ascii="Times New Roman" w:hAnsi="Times New Roman" w:cs="Times New Roman"/>
        </w:rPr>
        <w:tab/>
      </w:r>
      <w:r w:rsidR="05EEBE1A" w:rsidRPr="00732095">
        <w:rPr>
          <w:rFonts w:ascii="Times New Roman" w:eastAsia="Times New Roman" w:hAnsi="Times New Roman" w:cs="Times New Roman"/>
        </w:rPr>
        <w:t xml:space="preserve">required lot area for the </w:t>
      </w:r>
      <w:r w:rsidRPr="00732095">
        <w:rPr>
          <w:rFonts w:ascii="Times New Roman" w:hAnsi="Times New Roman" w:cs="Times New Roman"/>
        </w:rPr>
        <w:tab/>
      </w:r>
      <w:r w:rsidR="05EEBE1A" w:rsidRPr="00732095">
        <w:rPr>
          <w:rFonts w:ascii="Times New Roman" w:eastAsia="Times New Roman" w:hAnsi="Times New Roman" w:cs="Times New Roman"/>
        </w:rPr>
        <w:t>first unit. This provision</w:t>
      </w:r>
      <w:r w:rsidR="0ADEE0E6" w:rsidRPr="00732095">
        <w:rPr>
          <w:rFonts w:ascii="Times New Roman" w:eastAsia="Times New Roman" w:hAnsi="Times New Roman" w:cs="Times New Roman"/>
        </w:rPr>
        <w:t xml:space="preserve"> may</w:t>
      </w:r>
      <w:r w:rsidR="05EEBE1A" w:rsidRPr="00732095">
        <w:rPr>
          <w:rFonts w:ascii="Times New Roman" w:eastAsia="Times New Roman" w:hAnsi="Times New Roman" w:cs="Times New Roman"/>
        </w:rPr>
        <w:t xml:space="preserve"> allow municipalities t</w:t>
      </w:r>
      <w:r w:rsidR="511A729E" w:rsidRPr="00732095">
        <w:rPr>
          <w:rFonts w:ascii="Times New Roman" w:eastAsia="Times New Roman" w:hAnsi="Times New Roman" w:cs="Times New Roman"/>
        </w:rPr>
        <w:t xml:space="preserve">o restrict </w:t>
      </w:r>
      <w:r w:rsidR="13DC5B3F" w:rsidRPr="00732095">
        <w:rPr>
          <w:rFonts w:ascii="Times New Roman" w:eastAsia="Times New Roman" w:hAnsi="Times New Roman" w:cs="Times New Roman"/>
        </w:rPr>
        <w:t xml:space="preserve">additional </w:t>
      </w:r>
      <w:r w:rsidRPr="00732095">
        <w:rPr>
          <w:rFonts w:ascii="Times New Roman" w:hAnsi="Times New Roman" w:cs="Times New Roman"/>
        </w:rPr>
        <w:tab/>
      </w:r>
      <w:r w:rsidR="13DC5B3F" w:rsidRPr="00732095">
        <w:rPr>
          <w:rFonts w:ascii="Times New Roman" w:eastAsia="Times New Roman" w:hAnsi="Times New Roman" w:cs="Times New Roman"/>
        </w:rPr>
        <w:t>units on smaller lot</w:t>
      </w:r>
      <w:r w:rsidR="0958C16C" w:rsidRPr="00732095">
        <w:rPr>
          <w:rFonts w:ascii="Times New Roman" w:eastAsia="Times New Roman" w:hAnsi="Times New Roman" w:cs="Times New Roman"/>
        </w:rPr>
        <w:t>s</w:t>
      </w:r>
      <w:r w:rsidR="13DC5B3F" w:rsidRPr="00732095">
        <w:rPr>
          <w:rFonts w:ascii="Times New Roman" w:eastAsia="Times New Roman" w:hAnsi="Times New Roman" w:cs="Times New Roman"/>
        </w:rPr>
        <w:t xml:space="preserve">. </w:t>
      </w:r>
      <w:r w:rsidR="1E97A740" w:rsidRPr="00732095">
        <w:rPr>
          <w:rFonts w:ascii="Times New Roman" w:eastAsia="Times New Roman" w:hAnsi="Times New Roman" w:cs="Times New Roman"/>
        </w:rPr>
        <w:t xml:space="preserve">The Department encourages individuals to contact the Housing Opportunity </w:t>
      </w:r>
      <w:r w:rsidRPr="00732095">
        <w:rPr>
          <w:rFonts w:ascii="Times New Roman" w:hAnsi="Times New Roman" w:cs="Times New Roman"/>
        </w:rPr>
        <w:tab/>
      </w:r>
      <w:r w:rsidR="1E97A740" w:rsidRPr="00732095">
        <w:rPr>
          <w:rFonts w:ascii="Times New Roman" w:eastAsia="Times New Roman" w:hAnsi="Times New Roman" w:cs="Times New Roman"/>
        </w:rPr>
        <w:t xml:space="preserve">Program at </w:t>
      </w:r>
      <w:hyperlink r:id="rId8">
        <w:r w:rsidR="1E97A740" w:rsidRPr="00732095">
          <w:rPr>
            <w:rStyle w:val="Hyperlink"/>
            <w:rFonts w:ascii="Times New Roman" w:eastAsia="Times New Roman" w:hAnsi="Times New Roman" w:cs="Times New Roman"/>
            <w:color w:val="auto"/>
          </w:rPr>
          <w:t>housing.decd@maine.gov</w:t>
        </w:r>
      </w:hyperlink>
      <w:r w:rsidR="1E97A740" w:rsidRPr="00732095">
        <w:rPr>
          <w:rFonts w:ascii="Times New Roman" w:eastAsia="Times New Roman" w:hAnsi="Times New Roman" w:cs="Times New Roman"/>
        </w:rPr>
        <w:t xml:space="preserve"> to learn more about the applicability of P.L. 2021, ch. 672. </w:t>
      </w:r>
      <w:r w:rsidRPr="00732095">
        <w:rPr>
          <w:rFonts w:ascii="Times New Roman" w:hAnsi="Times New Roman" w:cs="Times New Roman"/>
        </w:rPr>
        <w:tab/>
      </w:r>
      <w:r w:rsidR="5B1D9EED" w:rsidRPr="00732095">
        <w:rPr>
          <w:rFonts w:ascii="Times New Roman" w:eastAsia="Times New Roman" w:hAnsi="Times New Roman" w:cs="Times New Roman"/>
        </w:rPr>
        <w:t>The Depart</w:t>
      </w:r>
      <w:r w:rsidR="7C0CAFA2" w:rsidRPr="00732095">
        <w:rPr>
          <w:rFonts w:ascii="Times New Roman" w:eastAsia="Times New Roman" w:hAnsi="Times New Roman" w:cs="Times New Roman"/>
        </w:rPr>
        <w:t>m</w:t>
      </w:r>
      <w:r w:rsidR="5B1D9EED" w:rsidRPr="00732095">
        <w:rPr>
          <w:rFonts w:ascii="Times New Roman" w:eastAsia="Times New Roman" w:hAnsi="Times New Roman" w:cs="Times New Roman"/>
        </w:rPr>
        <w:t xml:space="preserve">ent did not make changes to the </w:t>
      </w:r>
      <w:r w:rsidR="01CCEA05" w:rsidRPr="00732095">
        <w:rPr>
          <w:rFonts w:ascii="Times New Roman" w:eastAsia="Times New Roman" w:hAnsi="Times New Roman" w:cs="Times New Roman"/>
        </w:rPr>
        <w:t xml:space="preserve">final </w:t>
      </w:r>
      <w:r w:rsidR="5B1D9EED" w:rsidRPr="00732095">
        <w:rPr>
          <w:rFonts w:ascii="Times New Roman" w:eastAsia="Times New Roman" w:hAnsi="Times New Roman" w:cs="Times New Roman"/>
        </w:rPr>
        <w:t xml:space="preserve">rule as a result of this comment. </w:t>
      </w:r>
    </w:p>
    <w:p w14:paraId="5F6EB968" w14:textId="6DC1E0F1" w:rsidR="6090555B" w:rsidRPr="00732095" w:rsidRDefault="6090555B"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asked the Department to clarify the “up to 4 dwelling unit section,” specifically the allowance of up to four dwelling un</w:t>
      </w:r>
      <w:r w:rsidR="1FB96CAF" w:rsidRPr="00732095">
        <w:rPr>
          <w:rFonts w:ascii="Times New Roman" w:eastAsia="Times New Roman" w:hAnsi="Times New Roman" w:cs="Times New Roman"/>
        </w:rPr>
        <w:t>its</w:t>
      </w:r>
      <w:r w:rsidRPr="00732095">
        <w:rPr>
          <w:rFonts w:ascii="Times New Roman" w:eastAsia="Times New Roman" w:hAnsi="Times New Roman" w:cs="Times New Roman"/>
        </w:rPr>
        <w:t xml:space="preserve"> on a lot without an existing unit. The law does not say anything about commerc</w:t>
      </w:r>
      <w:r w:rsidR="677B1DE1" w:rsidRPr="00732095">
        <w:rPr>
          <w:rFonts w:ascii="Times New Roman" w:eastAsia="Times New Roman" w:hAnsi="Times New Roman" w:cs="Times New Roman"/>
        </w:rPr>
        <w:t>i</w:t>
      </w:r>
      <w:r w:rsidRPr="00732095">
        <w:rPr>
          <w:rFonts w:ascii="Times New Roman" w:eastAsia="Times New Roman" w:hAnsi="Times New Roman" w:cs="Times New Roman"/>
        </w:rPr>
        <w:t>al units</w:t>
      </w:r>
      <w:r w:rsidR="1A69380C" w:rsidRPr="00732095">
        <w:rPr>
          <w:rFonts w:ascii="Times New Roman" w:eastAsia="Times New Roman" w:hAnsi="Times New Roman" w:cs="Times New Roman"/>
        </w:rPr>
        <w:t xml:space="preserve"> and whether or not you can have up to four dwelling units on a lot with a commercial unit. </w:t>
      </w:r>
    </w:p>
    <w:p w14:paraId="4CC97D4B" w14:textId="6BE0CF23" w:rsidR="1A69380C" w:rsidRPr="00732095" w:rsidRDefault="1A69380C" w:rsidP="5F6BEE7D">
      <w:pPr>
        <w:spacing w:line="257" w:lineRule="auto"/>
        <w:ind w:firstLine="720"/>
        <w:rPr>
          <w:rFonts w:ascii="Times New Roman" w:eastAsia="Times New Roman" w:hAnsi="Times New Roman" w:cs="Times New Roman"/>
        </w:rPr>
      </w:pPr>
      <w:r w:rsidRPr="00732095">
        <w:rPr>
          <w:rFonts w:ascii="Times New Roman" w:eastAsia="Times New Roman" w:hAnsi="Times New Roman" w:cs="Times New Roman"/>
          <w:u w:val="single"/>
        </w:rPr>
        <w:lastRenderedPageBreak/>
        <w:t>Response</w:t>
      </w:r>
      <w:r w:rsidRPr="00732095">
        <w:rPr>
          <w:rFonts w:ascii="Times New Roman" w:eastAsia="Times New Roman" w:hAnsi="Times New Roman" w:cs="Times New Roman"/>
        </w:rPr>
        <w:t>: The Department thanks the commenter for this comment.</w:t>
      </w:r>
      <w:r w:rsidR="555C5687" w:rsidRPr="00732095">
        <w:rPr>
          <w:rFonts w:ascii="Times New Roman" w:eastAsia="Times New Roman" w:hAnsi="Times New Roman" w:cs="Times New Roman"/>
        </w:rPr>
        <w:t xml:space="preserve"> </w:t>
      </w:r>
      <w:r w:rsidR="759BC7C1" w:rsidRPr="00732095">
        <w:rPr>
          <w:rFonts w:ascii="Times New Roman" w:eastAsia="Times New Roman" w:hAnsi="Times New Roman" w:cs="Times New Roman"/>
        </w:rPr>
        <w:t>The statute</w:t>
      </w:r>
      <w:r w:rsidR="555C5687" w:rsidRPr="00732095">
        <w:rPr>
          <w:rFonts w:ascii="Times New Roman" w:eastAsia="Times New Roman" w:hAnsi="Times New Roman" w:cs="Times New Roman"/>
        </w:rPr>
        <w:t xml:space="preserve"> allows the </w:t>
      </w:r>
      <w:r w:rsidRPr="00732095">
        <w:rPr>
          <w:rFonts w:ascii="Times New Roman" w:hAnsi="Times New Roman" w:cs="Times New Roman"/>
        </w:rPr>
        <w:tab/>
      </w:r>
      <w:r w:rsidR="555C5687" w:rsidRPr="00732095">
        <w:rPr>
          <w:rFonts w:ascii="Times New Roman" w:eastAsia="Times New Roman" w:hAnsi="Times New Roman" w:cs="Times New Roman"/>
        </w:rPr>
        <w:t xml:space="preserve">addition of “up to 4 dwelling units per lot if that lot does not contain an existing dwelling unit.” </w:t>
      </w:r>
      <w:r w:rsidRPr="00732095">
        <w:rPr>
          <w:rFonts w:ascii="Times New Roman" w:hAnsi="Times New Roman" w:cs="Times New Roman"/>
        </w:rPr>
        <w:tab/>
      </w:r>
      <w:r w:rsidR="555C5687" w:rsidRPr="00732095">
        <w:rPr>
          <w:rFonts w:ascii="Times New Roman" w:eastAsia="Times New Roman" w:hAnsi="Times New Roman" w:cs="Times New Roman"/>
        </w:rPr>
        <w:t>30-A M.R.S</w:t>
      </w:r>
      <w:r w:rsidR="28CE201C" w:rsidRPr="00732095">
        <w:rPr>
          <w:rFonts w:ascii="Times New Roman" w:eastAsia="Times New Roman" w:hAnsi="Times New Roman" w:cs="Times New Roman"/>
        </w:rPr>
        <w:t xml:space="preserve">. </w:t>
      </w:r>
      <w:r w:rsidR="5C62395E" w:rsidRPr="00732095">
        <w:rPr>
          <w:rFonts w:ascii="Times New Roman" w:eastAsia="Times New Roman" w:hAnsi="Times New Roman" w:cs="Times New Roman"/>
        </w:rPr>
        <w:t>§</w:t>
      </w:r>
      <w:r w:rsidR="5C62395E" w:rsidRPr="00732095">
        <w:rPr>
          <w:rFonts w:ascii="Times New Roman" w:eastAsia="Calibri" w:hAnsi="Times New Roman" w:cs="Times New Roman"/>
        </w:rPr>
        <w:t xml:space="preserve"> </w:t>
      </w:r>
      <w:r w:rsidR="28CE201C" w:rsidRPr="00732095">
        <w:rPr>
          <w:rFonts w:ascii="Times New Roman" w:eastAsia="Times New Roman" w:hAnsi="Times New Roman" w:cs="Times New Roman"/>
        </w:rPr>
        <w:t xml:space="preserve">4364-A(1). The Department interprets this to </w:t>
      </w:r>
      <w:r w:rsidR="19565870" w:rsidRPr="00732095">
        <w:rPr>
          <w:rFonts w:ascii="Times New Roman" w:eastAsia="Times New Roman" w:hAnsi="Times New Roman" w:cs="Times New Roman"/>
        </w:rPr>
        <w:t xml:space="preserve">mean a lot without an existing </w:t>
      </w:r>
      <w:r w:rsidRPr="00732095">
        <w:rPr>
          <w:rFonts w:ascii="Times New Roman" w:hAnsi="Times New Roman" w:cs="Times New Roman"/>
        </w:rPr>
        <w:tab/>
      </w:r>
      <w:r w:rsidRPr="00732095">
        <w:rPr>
          <w:rFonts w:ascii="Times New Roman" w:hAnsi="Times New Roman" w:cs="Times New Roman"/>
        </w:rPr>
        <w:tab/>
      </w:r>
      <w:r w:rsidR="19565870" w:rsidRPr="00732095">
        <w:rPr>
          <w:rFonts w:ascii="Times New Roman" w:eastAsia="Times New Roman" w:hAnsi="Times New Roman" w:cs="Times New Roman"/>
        </w:rPr>
        <w:t>residential unit.</w:t>
      </w:r>
      <w:r w:rsidR="49790F22" w:rsidRPr="00732095">
        <w:rPr>
          <w:rFonts w:ascii="Times New Roman" w:eastAsia="Times New Roman" w:hAnsi="Times New Roman" w:cs="Times New Roman"/>
        </w:rPr>
        <w:t xml:space="preserve"> Therefore, if a commercial unit is on a lot, a lot could include the addition of up </w:t>
      </w:r>
      <w:r w:rsidRPr="00732095">
        <w:rPr>
          <w:rFonts w:ascii="Times New Roman" w:hAnsi="Times New Roman" w:cs="Times New Roman"/>
        </w:rPr>
        <w:tab/>
      </w:r>
      <w:r w:rsidR="49790F22" w:rsidRPr="00732095">
        <w:rPr>
          <w:rFonts w:ascii="Times New Roman" w:eastAsia="Times New Roman" w:hAnsi="Times New Roman" w:cs="Times New Roman"/>
        </w:rPr>
        <w:t xml:space="preserve">to four dwelling units, assuming the requirements of Section 4364-A are met. </w:t>
      </w:r>
      <w:r w:rsidR="19565870" w:rsidRPr="00732095">
        <w:rPr>
          <w:rFonts w:ascii="Times New Roman" w:eastAsia="Times New Roman" w:hAnsi="Times New Roman" w:cs="Times New Roman"/>
        </w:rPr>
        <w:t xml:space="preserve"> The Department </w:t>
      </w:r>
      <w:r w:rsidRPr="00732095">
        <w:rPr>
          <w:rFonts w:ascii="Times New Roman" w:hAnsi="Times New Roman" w:cs="Times New Roman"/>
        </w:rPr>
        <w:tab/>
      </w:r>
      <w:r w:rsidR="19565870" w:rsidRPr="00732095">
        <w:rPr>
          <w:rFonts w:ascii="Times New Roman" w:eastAsia="Times New Roman" w:hAnsi="Times New Roman" w:cs="Times New Roman"/>
        </w:rPr>
        <w:t xml:space="preserve">added the definition of “existing dwelling unit” in Section 1(B) to clarify this. </w:t>
      </w:r>
    </w:p>
    <w:p w14:paraId="0A1C2086" w14:textId="7F5CEB52" w:rsidR="68C4FBB0" w:rsidRPr="00732095" w:rsidRDefault="68C4FBB0"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asked for additional clarification about </w:t>
      </w:r>
      <w:r w:rsidR="06BC537B" w:rsidRPr="00732095">
        <w:rPr>
          <w:rFonts w:ascii="Times New Roman" w:eastAsia="Times New Roman" w:hAnsi="Times New Roman" w:cs="Times New Roman"/>
        </w:rPr>
        <w:t>commercial</w:t>
      </w:r>
      <w:r w:rsidRPr="00732095">
        <w:rPr>
          <w:rFonts w:ascii="Times New Roman" w:eastAsia="Times New Roman" w:hAnsi="Times New Roman" w:cs="Times New Roman"/>
        </w:rPr>
        <w:t xml:space="preserve"> units and the provision that municipalities have discretion to </w:t>
      </w:r>
      <w:r w:rsidR="2769E0E2" w:rsidRPr="00732095">
        <w:rPr>
          <w:rFonts w:ascii="Times New Roman" w:eastAsia="Times New Roman" w:hAnsi="Times New Roman" w:cs="Times New Roman"/>
        </w:rPr>
        <w:t xml:space="preserve">determine the allowance for lots where a dwelling unit has been torn down after July 1, 2023. </w:t>
      </w:r>
    </w:p>
    <w:p w14:paraId="4B7A881C" w14:textId="62092712" w:rsidR="59BC0B49" w:rsidRPr="00732095" w:rsidRDefault="2769E0E2" w:rsidP="56539983">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w:t>
      </w:r>
      <w:r w:rsidR="7257C0B9" w:rsidRPr="00732095">
        <w:rPr>
          <w:rFonts w:ascii="Times New Roman" w:eastAsia="Times New Roman" w:hAnsi="Times New Roman" w:cs="Times New Roman"/>
        </w:rPr>
        <w:t>The Department thanks the commenter for this comment. 3</w:t>
      </w:r>
      <w:r w:rsidR="7B93523C" w:rsidRPr="00732095">
        <w:rPr>
          <w:rFonts w:ascii="Times New Roman" w:eastAsia="Times New Roman" w:hAnsi="Times New Roman" w:cs="Times New Roman"/>
        </w:rPr>
        <w:t>0-A M.R.S. §</w:t>
      </w:r>
      <w:r w:rsidR="7B93523C" w:rsidRPr="00732095">
        <w:rPr>
          <w:rFonts w:ascii="Times New Roman" w:eastAsia="Calibri" w:hAnsi="Times New Roman" w:cs="Times New Roman"/>
        </w:rPr>
        <w:t xml:space="preserve"> </w:t>
      </w:r>
      <w:r w:rsidR="7B93523C" w:rsidRPr="00732095">
        <w:rPr>
          <w:rFonts w:ascii="Times New Roman" w:eastAsia="Times New Roman" w:hAnsi="Times New Roman" w:cs="Times New Roman"/>
        </w:rPr>
        <w:t>4364-A(</w:t>
      </w:r>
      <w:r w:rsidR="7EAA5AA8" w:rsidRPr="00732095">
        <w:rPr>
          <w:rFonts w:ascii="Times New Roman" w:eastAsia="Times New Roman" w:hAnsi="Times New Roman" w:cs="Times New Roman"/>
        </w:rPr>
        <w:t>2</w:t>
      </w:r>
      <w:r w:rsidR="7B93523C" w:rsidRPr="00732095">
        <w:rPr>
          <w:rFonts w:ascii="Times New Roman" w:eastAsia="Times New Roman" w:hAnsi="Times New Roman" w:cs="Times New Roman"/>
        </w:rPr>
        <w:t xml:space="preserve">) </w:t>
      </w:r>
      <w:r w:rsidR="7257C0B9" w:rsidRPr="00732095">
        <w:rPr>
          <w:rFonts w:ascii="Times New Roman" w:eastAsia="Times New Roman" w:hAnsi="Times New Roman" w:cs="Times New Roman"/>
        </w:rPr>
        <w:t xml:space="preserve"> </w:t>
      </w:r>
      <w:r w:rsidR="59BC0B49" w:rsidRPr="00732095">
        <w:rPr>
          <w:rFonts w:ascii="Times New Roman" w:hAnsi="Times New Roman" w:cs="Times New Roman"/>
        </w:rPr>
        <w:tab/>
      </w:r>
      <w:r w:rsidR="7257C0B9" w:rsidRPr="00732095">
        <w:rPr>
          <w:rFonts w:ascii="Times New Roman" w:eastAsia="Times New Roman" w:hAnsi="Times New Roman" w:cs="Times New Roman"/>
        </w:rPr>
        <w:t>state</w:t>
      </w:r>
      <w:r w:rsidR="132DFCB0" w:rsidRPr="00732095">
        <w:rPr>
          <w:rFonts w:ascii="Times New Roman" w:eastAsia="Times New Roman" w:hAnsi="Times New Roman" w:cs="Times New Roman"/>
        </w:rPr>
        <w:t>s</w:t>
      </w:r>
      <w:r w:rsidR="7257C0B9" w:rsidRPr="00732095">
        <w:rPr>
          <w:rFonts w:ascii="Times New Roman" w:eastAsia="Times New Roman" w:hAnsi="Times New Roman" w:cs="Times New Roman"/>
        </w:rPr>
        <w:t xml:space="preserve"> that “a municipal zoning ordinance may establish a prohibition or an allowance for lots </w:t>
      </w:r>
      <w:r w:rsidR="59BC0B49" w:rsidRPr="00732095">
        <w:rPr>
          <w:rFonts w:ascii="Times New Roman" w:hAnsi="Times New Roman" w:cs="Times New Roman"/>
        </w:rPr>
        <w:tab/>
      </w:r>
      <w:r w:rsidR="7257C0B9" w:rsidRPr="00732095">
        <w:rPr>
          <w:rFonts w:ascii="Times New Roman" w:eastAsia="Times New Roman" w:hAnsi="Times New Roman" w:cs="Times New Roman"/>
        </w:rPr>
        <w:t>where a dwelling unit in existence after July 1, 2023</w:t>
      </w:r>
      <w:r w:rsidR="6C755C77" w:rsidRPr="00732095">
        <w:rPr>
          <w:rFonts w:ascii="Times New Roman" w:eastAsia="Times New Roman" w:hAnsi="Times New Roman" w:cs="Times New Roman"/>
        </w:rPr>
        <w:t>,</w:t>
      </w:r>
      <w:r w:rsidR="7257C0B9" w:rsidRPr="00732095">
        <w:rPr>
          <w:rFonts w:ascii="Times New Roman" w:eastAsia="Times New Roman" w:hAnsi="Times New Roman" w:cs="Times New Roman"/>
        </w:rPr>
        <w:t xml:space="preserve"> is torn down and an empty lots results.” Per </w:t>
      </w:r>
      <w:r w:rsidR="59BC0B49" w:rsidRPr="00732095">
        <w:rPr>
          <w:rFonts w:ascii="Times New Roman" w:hAnsi="Times New Roman" w:cs="Times New Roman"/>
        </w:rPr>
        <w:tab/>
      </w:r>
      <w:r w:rsidR="7257C0B9" w:rsidRPr="00732095">
        <w:rPr>
          <w:rFonts w:ascii="Times New Roman" w:eastAsia="Times New Roman" w:hAnsi="Times New Roman" w:cs="Times New Roman"/>
        </w:rPr>
        <w:t>the</w:t>
      </w:r>
      <w:r w:rsidR="353D815A" w:rsidRPr="00732095">
        <w:rPr>
          <w:rFonts w:ascii="Times New Roman" w:eastAsia="Times New Roman" w:hAnsi="Times New Roman" w:cs="Times New Roman"/>
        </w:rPr>
        <w:t xml:space="preserve"> statutory language, this </w:t>
      </w:r>
      <w:r w:rsidR="56CC45F3" w:rsidRPr="00732095">
        <w:rPr>
          <w:rFonts w:ascii="Times New Roman" w:eastAsia="Times New Roman" w:hAnsi="Times New Roman" w:cs="Times New Roman"/>
        </w:rPr>
        <w:t xml:space="preserve">provision is only applicable to “dwelling units,” as defined in rule, </w:t>
      </w:r>
      <w:r w:rsidR="59BC0B49" w:rsidRPr="00732095">
        <w:rPr>
          <w:rFonts w:ascii="Times New Roman" w:hAnsi="Times New Roman" w:cs="Times New Roman"/>
        </w:rPr>
        <w:tab/>
      </w:r>
      <w:r w:rsidR="56CC45F3" w:rsidRPr="00732095">
        <w:rPr>
          <w:rFonts w:ascii="Times New Roman" w:eastAsia="Times New Roman" w:hAnsi="Times New Roman" w:cs="Times New Roman"/>
        </w:rPr>
        <w:t xml:space="preserve">that were torn down after July 1, 2023. This does not apply to commercial units. </w:t>
      </w:r>
      <w:r w:rsidR="09B07E6F" w:rsidRPr="00732095">
        <w:rPr>
          <w:rFonts w:ascii="Times New Roman" w:eastAsia="Times New Roman" w:hAnsi="Times New Roman" w:cs="Times New Roman"/>
        </w:rPr>
        <w:t xml:space="preserve">The </w:t>
      </w:r>
      <w:r w:rsidR="59BC0B49" w:rsidRPr="00732095">
        <w:rPr>
          <w:rFonts w:ascii="Times New Roman" w:hAnsi="Times New Roman" w:cs="Times New Roman"/>
        </w:rPr>
        <w:tab/>
      </w:r>
      <w:r w:rsidR="59BC0B49" w:rsidRPr="00732095">
        <w:rPr>
          <w:rFonts w:ascii="Times New Roman" w:hAnsi="Times New Roman" w:cs="Times New Roman"/>
        </w:rPr>
        <w:tab/>
      </w:r>
      <w:r w:rsidR="09B07E6F" w:rsidRPr="00732095">
        <w:rPr>
          <w:rFonts w:ascii="Times New Roman" w:eastAsia="Times New Roman" w:hAnsi="Times New Roman" w:cs="Times New Roman"/>
        </w:rPr>
        <w:t xml:space="preserve">Department did not make changes to the final rule as a result of this comment. </w:t>
      </w:r>
    </w:p>
    <w:p w14:paraId="24AA4F6B" w14:textId="6DB8570F" w:rsidR="2AE3DD70" w:rsidRPr="00732095" w:rsidRDefault="2AE3DD70"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state</w:t>
      </w:r>
      <w:r w:rsidR="00182B90">
        <w:rPr>
          <w:rFonts w:ascii="Times New Roman" w:eastAsia="Times New Roman" w:hAnsi="Times New Roman" w:cs="Times New Roman"/>
        </w:rPr>
        <w:t>d</w:t>
      </w:r>
      <w:r w:rsidRPr="00732095">
        <w:rPr>
          <w:rFonts w:ascii="Times New Roman" w:eastAsia="Times New Roman" w:hAnsi="Times New Roman" w:cs="Times New Roman"/>
        </w:rPr>
        <w:t xml:space="preserve"> that the rules do not provide confirmation of municipal home rule to regulate short-term rentals. Commenter 2 proposes that the July 1 deadline is delayed until after the legislature addresses the November 2022 recommendations for Short-Term Rentals. </w:t>
      </w:r>
    </w:p>
    <w:p w14:paraId="0A05479E" w14:textId="276B6ACF" w:rsidR="2AE3DD70" w:rsidRPr="00732095" w:rsidRDefault="2AE3DD70" w:rsidP="33E56D27">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P.L. 2021, ch. 672 allows </w:t>
      </w:r>
      <w:r w:rsidRPr="00732095">
        <w:rPr>
          <w:rFonts w:ascii="Times New Roman" w:hAnsi="Times New Roman" w:cs="Times New Roman"/>
        </w:rPr>
        <w:tab/>
      </w:r>
      <w:r w:rsidRPr="00732095">
        <w:rPr>
          <w:rFonts w:ascii="Times New Roman" w:eastAsia="Times New Roman" w:hAnsi="Times New Roman" w:cs="Times New Roman"/>
        </w:rPr>
        <w:t xml:space="preserve">municipalities to regulate short-term rentals if they choose to do so, but </w:t>
      </w:r>
      <w:r w:rsidR="157E16C9" w:rsidRPr="00732095">
        <w:rPr>
          <w:rFonts w:ascii="Times New Roman" w:eastAsia="Times New Roman" w:hAnsi="Times New Roman" w:cs="Times New Roman"/>
        </w:rPr>
        <w:t xml:space="preserve">it is not a requirement to </w:t>
      </w:r>
      <w:r w:rsidRPr="00732095">
        <w:rPr>
          <w:rFonts w:ascii="Times New Roman" w:hAnsi="Times New Roman" w:cs="Times New Roman"/>
        </w:rPr>
        <w:tab/>
      </w:r>
      <w:r w:rsidR="157E16C9" w:rsidRPr="00732095">
        <w:rPr>
          <w:rFonts w:ascii="Times New Roman" w:eastAsia="Times New Roman" w:hAnsi="Times New Roman" w:cs="Times New Roman"/>
        </w:rPr>
        <w:t xml:space="preserve">comply with the legislation. </w:t>
      </w:r>
      <w:r w:rsidR="157ADB3F" w:rsidRPr="00732095">
        <w:rPr>
          <w:rFonts w:ascii="Times New Roman" w:eastAsia="Times New Roman" w:hAnsi="Times New Roman" w:cs="Times New Roman"/>
        </w:rPr>
        <w:t>T</w:t>
      </w:r>
      <w:r w:rsidR="72E59224" w:rsidRPr="00732095">
        <w:rPr>
          <w:rFonts w:ascii="Times New Roman" w:eastAsia="Times New Roman" w:hAnsi="Times New Roman" w:cs="Times New Roman"/>
        </w:rPr>
        <w:t xml:space="preserve">he Department does not have the rulemaking authority to extend </w:t>
      </w:r>
      <w:r w:rsidRPr="00732095">
        <w:rPr>
          <w:rFonts w:ascii="Times New Roman" w:hAnsi="Times New Roman" w:cs="Times New Roman"/>
        </w:rPr>
        <w:tab/>
      </w:r>
      <w:r w:rsidR="72E59224" w:rsidRPr="00732095">
        <w:rPr>
          <w:rFonts w:ascii="Times New Roman" w:eastAsia="Times New Roman" w:hAnsi="Times New Roman" w:cs="Times New Roman"/>
        </w:rPr>
        <w:t xml:space="preserve">the implementation deadline. </w:t>
      </w:r>
      <w:r w:rsidR="5422FBFA" w:rsidRPr="00732095">
        <w:rPr>
          <w:rFonts w:ascii="Times New Roman" w:eastAsia="Times New Roman" w:hAnsi="Times New Roman" w:cs="Times New Roman"/>
        </w:rPr>
        <w:t xml:space="preserve">The Department did not make changes to the final rule as a result </w:t>
      </w:r>
      <w:r w:rsidRPr="00732095">
        <w:rPr>
          <w:rFonts w:ascii="Times New Roman" w:hAnsi="Times New Roman" w:cs="Times New Roman"/>
        </w:rPr>
        <w:tab/>
      </w:r>
      <w:r w:rsidR="5422FBFA" w:rsidRPr="00732095">
        <w:rPr>
          <w:rFonts w:ascii="Times New Roman" w:eastAsia="Times New Roman" w:hAnsi="Times New Roman" w:cs="Times New Roman"/>
        </w:rPr>
        <w:t xml:space="preserve">of this comment. </w:t>
      </w:r>
    </w:p>
    <w:p w14:paraId="53A9EEA7" w14:textId="591772A2" w:rsidR="5422FBFA" w:rsidRPr="00732095" w:rsidRDefault="5422FBFA"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state</w:t>
      </w:r>
      <w:r w:rsidR="00182B90">
        <w:rPr>
          <w:rFonts w:ascii="Times New Roman" w:eastAsia="Times New Roman" w:hAnsi="Times New Roman" w:cs="Times New Roman"/>
        </w:rPr>
        <w:t>d</w:t>
      </w:r>
      <w:r w:rsidRPr="00732095">
        <w:rPr>
          <w:rFonts w:ascii="Times New Roman" w:eastAsia="Times New Roman" w:hAnsi="Times New Roman" w:cs="Times New Roman"/>
        </w:rPr>
        <w:t xml:space="preserve"> that the rules appear to over-ride well accepted, logical and legal municipal principles of non-conformance for the ADU allowance. </w:t>
      </w:r>
    </w:p>
    <w:p w14:paraId="73C484DA" w14:textId="449E3120" w:rsidR="59BC0B49" w:rsidRPr="00732095" w:rsidRDefault="5422FBFA" w:rsidP="5F6BEE7D">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41EC0432" w:rsidRPr="00732095">
        <w:rPr>
          <w:rFonts w:ascii="Times New Roman" w:eastAsia="Times New Roman" w:hAnsi="Times New Roman" w:cs="Times New Roman"/>
        </w:rPr>
        <w:t xml:space="preserve">Please see the Department’s </w:t>
      </w:r>
      <w:r w:rsidR="59BC0B49" w:rsidRPr="00732095">
        <w:rPr>
          <w:rFonts w:ascii="Times New Roman" w:hAnsi="Times New Roman" w:cs="Times New Roman"/>
        </w:rPr>
        <w:tab/>
      </w:r>
      <w:r w:rsidR="41EC0432" w:rsidRPr="00732095">
        <w:rPr>
          <w:rFonts w:ascii="Times New Roman" w:eastAsia="Times New Roman" w:hAnsi="Times New Roman" w:cs="Times New Roman"/>
        </w:rPr>
        <w:t xml:space="preserve">response to comment </w:t>
      </w:r>
      <w:r w:rsidR="2B7E7F73" w:rsidRPr="00732095">
        <w:rPr>
          <w:rFonts w:ascii="Times New Roman" w:eastAsia="Times New Roman" w:hAnsi="Times New Roman" w:cs="Times New Roman"/>
        </w:rPr>
        <w:t>#21</w:t>
      </w:r>
      <w:r w:rsidR="41EC0432" w:rsidRPr="00732095">
        <w:rPr>
          <w:rFonts w:ascii="Times New Roman" w:eastAsia="Times New Roman" w:hAnsi="Times New Roman" w:cs="Times New Roman"/>
        </w:rPr>
        <w:t xml:space="preserve">. </w:t>
      </w:r>
    </w:p>
    <w:p w14:paraId="7F723F16" w14:textId="137E795B" w:rsidR="5422FBFA" w:rsidRPr="00732095" w:rsidRDefault="5422FBFA"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state</w:t>
      </w:r>
      <w:r w:rsidR="00182B90">
        <w:rPr>
          <w:rFonts w:ascii="Times New Roman" w:eastAsia="Times New Roman" w:hAnsi="Times New Roman" w:cs="Times New Roman"/>
        </w:rPr>
        <w:t>d</w:t>
      </w:r>
      <w:r w:rsidRPr="00732095">
        <w:rPr>
          <w:rFonts w:ascii="Times New Roman" w:eastAsia="Times New Roman" w:hAnsi="Times New Roman" w:cs="Times New Roman"/>
        </w:rPr>
        <w:t xml:space="preserve"> that the rules will require additional staffing in order to review and manage </w:t>
      </w:r>
      <w:r w:rsidR="371B6372" w:rsidRPr="00732095">
        <w:rPr>
          <w:rFonts w:ascii="Times New Roman" w:eastAsia="Times New Roman" w:hAnsi="Times New Roman" w:cs="Times New Roman"/>
        </w:rPr>
        <w:t>accessory dwelling unit</w:t>
      </w:r>
      <w:r w:rsidRPr="00732095">
        <w:rPr>
          <w:rFonts w:ascii="Times New Roman" w:eastAsia="Times New Roman" w:hAnsi="Times New Roman" w:cs="Times New Roman"/>
        </w:rPr>
        <w:t xml:space="preserve"> and dwelling unit increases and to enforce long-term affordability of affordable housing developments through restrictive covenants, as well as to implement the municipal actions that may be required to further the fair housing mandate. </w:t>
      </w:r>
    </w:p>
    <w:p w14:paraId="7F064271" w14:textId="5F66CB52" w:rsidR="59BC0B49" w:rsidRPr="00582542" w:rsidRDefault="5422FBFA" w:rsidP="00582542">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The Department thanks the commenter for this comment. Th</w:t>
      </w:r>
      <w:r w:rsidR="2CB9AFD2" w:rsidRPr="00732095">
        <w:rPr>
          <w:rFonts w:ascii="Times New Roman" w:eastAsia="Times New Roman" w:hAnsi="Times New Roman" w:cs="Times New Roman"/>
        </w:rPr>
        <w:t xml:space="preserve">is comment goes beyond </w:t>
      </w:r>
      <w:r w:rsidRPr="00732095">
        <w:rPr>
          <w:rFonts w:ascii="Times New Roman" w:hAnsi="Times New Roman" w:cs="Times New Roman"/>
        </w:rPr>
        <w:tab/>
      </w:r>
      <w:r w:rsidR="2CB9AFD2" w:rsidRPr="00732095">
        <w:rPr>
          <w:rFonts w:ascii="Times New Roman" w:eastAsia="Times New Roman" w:hAnsi="Times New Roman" w:cs="Times New Roman"/>
        </w:rPr>
        <w:t xml:space="preserve">the scope of rulemaking. The Department did not make changes to the final rule as a result of this </w:t>
      </w:r>
      <w:r w:rsidRPr="00732095">
        <w:rPr>
          <w:rFonts w:ascii="Times New Roman" w:hAnsi="Times New Roman" w:cs="Times New Roman"/>
        </w:rPr>
        <w:tab/>
      </w:r>
      <w:r w:rsidR="2CB9AFD2" w:rsidRPr="00732095">
        <w:rPr>
          <w:rFonts w:ascii="Times New Roman" w:eastAsia="Times New Roman" w:hAnsi="Times New Roman" w:cs="Times New Roman"/>
        </w:rPr>
        <w:t xml:space="preserve">comment. </w:t>
      </w:r>
    </w:p>
    <w:p w14:paraId="3EA3BAFC" w14:textId="5CC42AD8" w:rsidR="63F2E481" w:rsidRPr="00732095" w:rsidRDefault="3BE0F1AB" w:rsidP="6B4EB8BE">
      <w:pPr>
        <w:rPr>
          <w:rFonts w:ascii="Times New Roman" w:eastAsia="Times New Roman" w:hAnsi="Times New Roman" w:cs="Times New Roman"/>
          <w:b/>
          <w:bCs/>
        </w:rPr>
      </w:pPr>
      <w:r w:rsidRPr="00732095">
        <w:rPr>
          <w:rFonts w:ascii="Times New Roman" w:eastAsia="Times New Roman" w:hAnsi="Times New Roman" w:cs="Times New Roman"/>
          <w:b/>
          <w:bCs/>
        </w:rPr>
        <w:t>Commenter 3:</w:t>
      </w:r>
      <w:r w:rsidR="700A08BD" w:rsidRPr="00732095">
        <w:rPr>
          <w:rFonts w:ascii="Times New Roman" w:eastAsia="Times New Roman" w:hAnsi="Times New Roman" w:cs="Times New Roman"/>
          <w:b/>
          <w:bCs/>
        </w:rPr>
        <w:t xml:space="preserve"> </w:t>
      </w:r>
    </w:p>
    <w:p w14:paraId="43DC9276" w14:textId="231ECB85" w:rsidR="53EA21F9" w:rsidRPr="00732095" w:rsidRDefault="53EA21F9" w:rsidP="6B4EB8BE">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thank</w:t>
      </w:r>
      <w:r w:rsidR="00182B90">
        <w:rPr>
          <w:rFonts w:ascii="Times New Roman" w:eastAsia="Times New Roman" w:hAnsi="Times New Roman" w:cs="Times New Roman"/>
        </w:rPr>
        <w:t>ed</w:t>
      </w:r>
      <w:r w:rsidRPr="00732095">
        <w:rPr>
          <w:rFonts w:ascii="Times New Roman" w:eastAsia="Times New Roman" w:hAnsi="Times New Roman" w:cs="Times New Roman"/>
        </w:rPr>
        <w:t xml:space="preserve"> the Department for undertaking rulemaking to provide clarity on P.L. 2021, ch. 672</w:t>
      </w:r>
      <w:r w:rsidR="36E68AA7" w:rsidRPr="00732095">
        <w:rPr>
          <w:rFonts w:ascii="Times New Roman" w:eastAsia="Times New Roman" w:hAnsi="Times New Roman" w:cs="Times New Roman"/>
        </w:rPr>
        <w:t xml:space="preserve">, </w:t>
      </w:r>
      <w:r w:rsidRPr="00732095">
        <w:rPr>
          <w:rFonts w:ascii="Times New Roman" w:eastAsia="Times New Roman" w:hAnsi="Times New Roman" w:cs="Times New Roman"/>
        </w:rPr>
        <w:t>but expressed concerns that the rule extends the scope of the D</w:t>
      </w:r>
      <w:r w:rsidR="725772CB" w:rsidRPr="00732095">
        <w:rPr>
          <w:rFonts w:ascii="Times New Roman" w:eastAsia="Times New Roman" w:hAnsi="Times New Roman" w:cs="Times New Roman"/>
        </w:rPr>
        <w:t>e</w:t>
      </w:r>
      <w:r w:rsidRPr="00732095">
        <w:rPr>
          <w:rFonts w:ascii="Times New Roman" w:eastAsia="Times New Roman" w:hAnsi="Times New Roman" w:cs="Times New Roman"/>
        </w:rPr>
        <w:t xml:space="preserve">partment’s authority and should require a legislative review or Department direction to correct the statute. </w:t>
      </w:r>
    </w:p>
    <w:p w14:paraId="6485B939" w14:textId="37D30CE0" w:rsidR="53EA21F9" w:rsidRPr="00732095" w:rsidRDefault="53EA21F9" w:rsidP="5F6BEE7D">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61EA479D" w:rsidRPr="00732095">
        <w:rPr>
          <w:rFonts w:ascii="Times New Roman" w:eastAsia="Times New Roman" w:hAnsi="Times New Roman" w:cs="Times New Roman"/>
        </w:rPr>
        <w:t xml:space="preserve">The Legislature designated </w:t>
      </w:r>
      <w:r w:rsidRPr="00732095">
        <w:rPr>
          <w:rFonts w:ascii="Times New Roman" w:hAnsi="Times New Roman" w:cs="Times New Roman"/>
        </w:rPr>
        <w:tab/>
      </w:r>
      <w:r w:rsidR="61EA479D" w:rsidRPr="00732095">
        <w:rPr>
          <w:rFonts w:ascii="Times New Roman" w:eastAsia="Times New Roman" w:hAnsi="Times New Roman" w:cs="Times New Roman"/>
        </w:rPr>
        <w:t>these rules as “routine technical</w:t>
      </w:r>
      <w:r w:rsidR="556134FD" w:rsidRPr="00732095">
        <w:rPr>
          <w:rFonts w:ascii="Times New Roman" w:eastAsia="Times New Roman" w:hAnsi="Times New Roman" w:cs="Times New Roman"/>
        </w:rPr>
        <w:t>.</w:t>
      </w:r>
      <w:r w:rsidR="7BBAA800" w:rsidRPr="00732095">
        <w:rPr>
          <w:rFonts w:ascii="Times New Roman" w:eastAsia="Times New Roman" w:hAnsi="Times New Roman" w:cs="Times New Roman"/>
        </w:rPr>
        <w:t>” This type of rule does not require legislative review.</w:t>
      </w:r>
      <w:r w:rsidR="556134FD" w:rsidRPr="00732095">
        <w:rPr>
          <w:rFonts w:ascii="Times New Roman" w:eastAsia="Times New Roman" w:hAnsi="Times New Roman" w:cs="Times New Roman"/>
        </w:rPr>
        <w:t xml:space="preserve"> The </w:t>
      </w:r>
      <w:r w:rsidRPr="00732095">
        <w:rPr>
          <w:rFonts w:ascii="Times New Roman" w:hAnsi="Times New Roman" w:cs="Times New Roman"/>
        </w:rPr>
        <w:tab/>
      </w:r>
      <w:r w:rsidR="556134FD" w:rsidRPr="00732095">
        <w:rPr>
          <w:rFonts w:ascii="Times New Roman" w:eastAsia="Times New Roman" w:hAnsi="Times New Roman" w:cs="Times New Roman"/>
        </w:rPr>
        <w:t>Department</w:t>
      </w:r>
      <w:r w:rsidR="68BA51A4" w:rsidRPr="00732095">
        <w:rPr>
          <w:rFonts w:ascii="Times New Roman" w:eastAsia="Times New Roman" w:hAnsi="Times New Roman" w:cs="Times New Roman"/>
        </w:rPr>
        <w:t xml:space="preserve"> </w:t>
      </w:r>
      <w:r w:rsidR="5C0A584C" w:rsidRPr="00732095">
        <w:rPr>
          <w:rFonts w:ascii="Times New Roman" w:eastAsia="Times New Roman" w:hAnsi="Times New Roman" w:cs="Times New Roman"/>
        </w:rPr>
        <w:t xml:space="preserve">did not make changes to the final rule as a result of this comment. </w:t>
      </w:r>
    </w:p>
    <w:p w14:paraId="5C4ABBD4" w14:textId="17533FBB" w:rsidR="0CACA2E9" w:rsidRPr="00732095" w:rsidRDefault="0CACA2E9" w:rsidP="6B4EB8BE">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lastRenderedPageBreak/>
        <w:t>Commenter expressed concerns that it is impossible for many towns and cities to meet the July 1, 2023, deadl</w:t>
      </w:r>
      <w:r w:rsidR="038FD6E8" w:rsidRPr="00732095">
        <w:rPr>
          <w:rFonts w:ascii="Times New Roman" w:eastAsia="Times New Roman" w:hAnsi="Times New Roman" w:cs="Times New Roman"/>
        </w:rPr>
        <w:t>i</w:t>
      </w:r>
      <w:r w:rsidRPr="00732095">
        <w:rPr>
          <w:rFonts w:ascii="Times New Roman" w:eastAsia="Times New Roman" w:hAnsi="Times New Roman" w:cs="Times New Roman"/>
        </w:rPr>
        <w:t xml:space="preserve">ne because of a lack of finalized rules and unattainable requirements established under the </w:t>
      </w:r>
      <w:r w:rsidR="44EAF1B6" w:rsidRPr="00732095">
        <w:rPr>
          <w:rFonts w:ascii="Times New Roman" w:eastAsia="Times New Roman" w:hAnsi="Times New Roman" w:cs="Times New Roman"/>
        </w:rPr>
        <w:t xml:space="preserve">rule that increase the level of burden and time constraints on communities. </w:t>
      </w:r>
    </w:p>
    <w:p w14:paraId="44DAB84D" w14:textId="6B70FB7F" w:rsidR="44EAF1B6" w:rsidRPr="00732095" w:rsidRDefault="6A91867B" w:rsidP="5F6BEE7D">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w:t>
      </w:r>
      <w:r w:rsidR="5BB5F971" w:rsidRPr="00DB60B9">
        <w:rPr>
          <w:rFonts w:ascii="Times New Roman" w:eastAsia="Times New Roman" w:hAnsi="Times New Roman" w:cs="Times New Roman"/>
          <w:u w:val="single"/>
        </w:rPr>
        <w:t>s</w:t>
      </w:r>
      <w:r w:rsidRPr="00DB60B9">
        <w:rPr>
          <w:rFonts w:ascii="Times New Roman" w:eastAsia="Times New Roman" w:hAnsi="Times New Roman" w:cs="Times New Roman"/>
          <w:u w:val="single"/>
        </w:rPr>
        <w:t>ponse</w:t>
      </w:r>
      <w:r w:rsidRPr="00732095">
        <w:rPr>
          <w:rFonts w:ascii="Times New Roman" w:eastAsia="Times New Roman" w:hAnsi="Times New Roman" w:cs="Times New Roman"/>
        </w:rPr>
        <w:t xml:space="preserve">: The Department thanks the commenter for this comment. </w:t>
      </w:r>
      <w:r w:rsidR="1F1BD85C" w:rsidRPr="00732095">
        <w:rPr>
          <w:rFonts w:ascii="Times New Roman" w:eastAsia="Times New Roman" w:hAnsi="Times New Roman" w:cs="Times New Roman"/>
        </w:rPr>
        <w:t xml:space="preserve">Please see the Department’s </w:t>
      </w:r>
      <w:r w:rsidR="44EAF1B6" w:rsidRPr="00732095">
        <w:rPr>
          <w:rFonts w:ascii="Times New Roman" w:hAnsi="Times New Roman" w:cs="Times New Roman"/>
        </w:rPr>
        <w:tab/>
      </w:r>
      <w:r w:rsidR="1F1BD85C" w:rsidRPr="00732095">
        <w:rPr>
          <w:rFonts w:ascii="Times New Roman" w:eastAsia="Times New Roman" w:hAnsi="Times New Roman" w:cs="Times New Roman"/>
        </w:rPr>
        <w:t xml:space="preserve">response to comment # </w:t>
      </w:r>
      <w:r w:rsidR="516704EF" w:rsidRPr="00732095">
        <w:rPr>
          <w:rFonts w:ascii="Times New Roman" w:eastAsia="Times New Roman" w:hAnsi="Times New Roman" w:cs="Times New Roman"/>
        </w:rPr>
        <w:t>1</w:t>
      </w:r>
      <w:r w:rsidR="1F1BD85C" w:rsidRPr="00732095">
        <w:rPr>
          <w:rFonts w:ascii="Times New Roman" w:eastAsia="Times New Roman" w:hAnsi="Times New Roman" w:cs="Times New Roman"/>
        </w:rPr>
        <w:t xml:space="preserve">. The Department did not make changes to the final rule as a result of </w:t>
      </w:r>
      <w:r w:rsidR="44EAF1B6" w:rsidRPr="00732095">
        <w:rPr>
          <w:rFonts w:ascii="Times New Roman" w:hAnsi="Times New Roman" w:cs="Times New Roman"/>
        </w:rPr>
        <w:tab/>
      </w:r>
      <w:r w:rsidR="1F1BD85C" w:rsidRPr="00732095">
        <w:rPr>
          <w:rFonts w:ascii="Times New Roman" w:eastAsia="Times New Roman" w:hAnsi="Times New Roman" w:cs="Times New Roman"/>
        </w:rPr>
        <w:t xml:space="preserve">this comment. </w:t>
      </w:r>
    </w:p>
    <w:p w14:paraId="7DB11B20" w14:textId="4F8D0828" w:rsidR="2C7C2CC1" w:rsidRPr="00732095" w:rsidRDefault="2C7C2CC1" w:rsidP="5F6BEE7D">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expressed concern that LD 2003 is a mandate for municipalities. </w:t>
      </w:r>
      <w:r w:rsidR="4817205B" w:rsidRPr="00732095">
        <w:rPr>
          <w:rFonts w:ascii="Times New Roman" w:eastAsia="Times New Roman" w:hAnsi="Times New Roman" w:cs="Times New Roman"/>
        </w:rPr>
        <w:t>Per the Maine Constitution, s</w:t>
      </w:r>
      <w:r w:rsidRPr="00732095">
        <w:rPr>
          <w:rFonts w:ascii="Times New Roman" w:eastAsia="Times New Roman" w:hAnsi="Times New Roman" w:cs="Times New Roman"/>
        </w:rPr>
        <w:t>tate mandates are required to have a tw</w:t>
      </w:r>
      <w:r w:rsidR="791D7A56" w:rsidRPr="00732095">
        <w:rPr>
          <w:rFonts w:ascii="Times New Roman" w:eastAsia="Times New Roman" w:hAnsi="Times New Roman" w:cs="Times New Roman"/>
        </w:rPr>
        <w:t>o</w:t>
      </w:r>
      <w:r w:rsidRPr="00732095">
        <w:rPr>
          <w:rFonts w:ascii="Times New Roman" w:eastAsia="Times New Roman" w:hAnsi="Times New Roman" w:cs="Times New Roman"/>
        </w:rPr>
        <w:t xml:space="preserve">-thirds override of both house of the Legislature and </w:t>
      </w:r>
      <w:r w:rsidR="5ED8174C" w:rsidRPr="00732095">
        <w:rPr>
          <w:rFonts w:ascii="Times New Roman" w:eastAsia="Times New Roman" w:hAnsi="Times New Roman" w:cs="Times New Roman"/>
        </w:rPr>
        <w:t>state mandates need to be funded up to 90%. The Department is only offering a grant program for this purpose, but this does not meet the constitutional standard. Without the appropriate funding, LD 2003 is voluntary.</w:t>
      </w:r>
    </w:p>
    <w:p w14:paraId="5EF1AAAB" w14:textId="5BBDD5CB" w:rsidR="6EE3A2CF" w:rsidRPr="00732095" w:rsidRDefault="6EE3A2CF" w:rsidP="00F49691">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2857ED14" w:rsidRPr="00732095">
        <w:rPr>
          <w:rFonts w:ascii="Times New Roman" w:eastAsia="Times New Roman" w:hAnsi="Times New Roman" w:cs="Times New Roman"/>
        </w:rPr>
        <w:t>Th</w:t>
      </w:r>
      <w:r w:rsidR="063332BF" w:rsidRPr="00732095">
        <w:rPr>
          <w:rFonts w:ascii="Times New Roman" w:eastAsia="Times New Roman" w:hAnsi="Times New Roman" w:cs="Times New Roman"/>
        </w:rPr>
        <w:t xml:space="preserve">is comment is beyond the </w:t>
      </w:r>
      <w:r w:rsidRPr="00732095">
        <w:rPr>
          <w:rFonts w:ascii="Times New Roman" w:hAnsi="Times New Roman" w:cs="Times New Roman"/>
        </w:rPr>
        <w:tab/>
      </w:r>
      <w:r w:rsidR="063332BF" w:rsidRPr="00732095">
        <w:rPr>
          <w:rFonts w:ascii="Times New Roman" w:eastAsia="Times New Roman" w:hAnsi="Times New Roman" w:cs="Times New Roman"/>
        </w:rPr>
        <w:t xml:space="preserve">scope of this rulemaking. </w:t>
      </w:r>
      <w:r w:rsidR="00291702">
        <w:rPr>
          <w:rFonts w:ascii="Times New Roman" w:eastAsia="Times New Roman" w:hAnsi="Times New Roman" w:cs="Times New Roman"/>
        </w:rPr>
        <w:t xml:space="preserve">Furthermore, the Department’s rulemaking authority </w:t>
      </w:r>
      <w:r w:rsidR="00291702" w:rsidRPr="00732095">
        <w:rPr>
          <w:rFonts w:ascii="Times New Roman" w:eastAsia="Times New Roman" w:hAnsi="Times New Roman" w:cs="Times New Roman"/>
        </w:rPr>
        <w:t xml:space="preserve">is limited to </w:t>
      </w:r>
      <w:r w:rsidR="00291702">
        <w:rPr>
          <w:rFonts w:ascii="Times New Roman" w:eastAsia="Times New Roman" w:hAnsi="Times New Roman" w:cs="Times New Roman"/>
        </w:rPr>
        <w:tab/>
      </w:r>
      <w:r w:rsidR="00291702" w:rsidRPr="00732095">
        <w:rPr>
          <w:rFonts w:ascii="Times New Roman" w:eastAsia="Times New Roman" w:hAnsi="Times New Roman" w:cs="Times New Roman"/>
        </w:rPr>
        <w:t>interpreting the language of this legislation</w:t>
      </w:r>
      <w:r w:rsidR="00291702">
        <w:rPr>
          <w:rFonts w:ascii="Times New Roman" w:eastAsia="Times New Roman" w:hAnsi="Times New Roman" w:cs="Times New Roman"/>
        </w:rPr>
        <w:t xml:space="preserve"> and 5 M.R.S. §13056-J</w:t>
      </w:r>
      <w:r w:rsidR="00291702" w:rsidRPr="00732095">
        <w:rPr>
          <w:rFonts w:ascii="Times New Roman" w:eastAsia="Times New Roman" w:hAnsi="Times New Roman" w:cs="Times New Roman"/>
        </w:rPr>
        <w:t xml:space="preserve">. </w:t>
      </w:r>
      <w:r w:rsidR="063332BF" w:rsidRPr="00732095">
        <w:rPr>
          <w:rFonts w:ascii="Times New Roman" w:eastAsia="Times New Roman" w:hAnsi="Times New Roman" w:cs="Times New Roman"/>
        </w:rPr>
        <w:t xml:space="preserve">The Department did not make </w:t>
      </w:r>
      <w:r w:rsidR="00291702">
        <w:rPr>
          <w:rFonts w:ascii="Times New Roman" w:eastAsia="Times New Roman" w:hAnsi="Times New Roman" w:cs="Times New Roman"/>
        </w:rPr>
        <w:tab/>
      </w:r>
      <w:r w:rsidR="063332BF" w:rsidRPr="00732095">
        <w:rPr>
          <w:rFonts w:ascii="Times New Roman" w:eastAsia="Times New Roman" w:hAnsi="Times New Roman" w:cs="Times New Roman"/>
        </w:rPr>
        <w:t xml:space="preserve">changes to the final rule as a result of this comment. </w:t>
      </w:r>
    </w:p>
    <w:p w14:paraId="50D32800" w14:textId="0F0B46CD" w:rsidR="011EA5F4" w:rsidRPr="00732095" w:rsidRDefault="011EA5F4" w:rsidP="5F6BEE7D">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stated that in Section </w:t>
      </w:r>
      <w:r w:rsidR="3D98B808" w:rsidRPr="00732095">
        <w:rPr>
          <w:rFonts w:ascii="Times New Roman" w:eastAsia="Times New Roman" w:hAnsi="Times New Roman" w:cs="Times New Roman"/>
        </w:rPr>
        <w:t>1(A)</w:t>
      </w:r>
      <w:r w:rsidRPr="00732095">
        <w:rPr>
          <w:rFonts w:ascii="Times New Roman" w:eastAsia="Times New Roman" w:hAnsi="Times New Roman" w:cs="Times New Roman"/>
        </w:rPr>
        <w:t xml:space="preserve">, the Department establishes a mandate that </w:t>
      </w:r>
      <w:r w:rsidR="517918A7" w:rsidRPr="00732095">
        <w:rPr>
          <w:rFonts w:ascii="Times New Roman" w:eastAsia="Times New Roman" w:hAnsi="Times New Roman" w:cs="Times New Roman"/>
        </w:rPr>
        <w:t>requires</w:t>
      </w:r>
      <w:r w:rsidRPr="00732095">
        <w:rPr>
          <w:rFonts w:ascii="Times New Roman" w:eastAsia="Times New Roman" w:hAnsi="Times New Roman" w:cs="Times New Roman"/>
        </w:rPr>
        <w:t xml:space="preserve"> municipalities to create or amend local ordinances to comply with P.L. 2021, ch. 672. This is not clear if municipalities must adopt ordinances or replace ordinances with the law, meaning pl</w:t>
      </w:r>
      <w:r w:rsidR="330BC7D5" w:rsidRPr="00732095">
        <w:rPr>
          <w:rFonts w:ascii="Times New Roman" w:eastAsia="Times New Roman" w:hAnsi="Times New Roman" w:cs="Times New Roman"/>
        </w:rPr>
        <w:t xml:space="preserve">anning board and code enforcement officers are unable to know whether to apply </w:t>
      </w:r>
      <w:r w:rsidR="47AFFEF6" w:rsidRPr="00732095">
        <w:rPr>
          <w:rFonts w:ascii="Times New Roman" w:eastAsia="Times New Roman" w:hAnsi="Times New Roman" w:cs="Times New Roman"/>
        </w:rPr>
        <w:t>ordinance</w:t>
      </w:r>
      <w:r w:rsidR="330BC7D5" w:rsidRPr="00732095">
        <w:rPr>
          <w:rFonts w:ascii="Times New Roman" w:eastAsia="Times New Roman" w:hAnsi="Times New Roman" w:cs="Times New Roman"/>
        </w:rPr>
        <w:t xml:space="preserve"> </w:t>
      </w:r>
      <w:r w:rsidR="47652463" w:rsidRPr="00732095">
        <w:rPr>
          <w:rFonts w:ascii="Times New Roman" w:eastAsia="Times New Roman" w:hAnsi="Times New Roman" w:cs="Times New Roman"/>
        </w:rPr>
        <w:t>requirements</w:t>
      </w:r>
      <w:r w:rsidR="330BC7D5" w:rsidRPr="00732095">
        <w:rPr>
          <w:rFonts w:ascii="Times New Roman" w:eastAsia="Times New Roman" w:hAnsi="Times New Roman" w:cs="Times New Roman"/>
        </w:rPr>
        <w:t xml:space="preserve"> or statutory requirements. </w:t>
      </w:r>
    </w:p>
    <w:p w14:paraId="3C48083E" w14:textId="2B066A40" w:rsidR="62D5F8A2" w:rsidRPr="00732095" w:rsidRDefault="2C049FC0" w:rsidP="00F49691">
      <w:pPr>
        <w:tabs>
          <w:tab w:val="left" w:pos="720"/>
          <w:tab w:val="left" w:pos="1440"/>
          <w:tab w:val="left" w:pos="2160"/>
          <w:tab w:val="left" w:pos="2880"/>
          <w:tab w:val="left" w:pos="3600"/>
          <w:tab w:val="left" w:pos="4320"/>
        </w:tabs>
        <w:ind w:left="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w:t>
      </w:r>
      <w:r w:rsidR="4A6D5150" w:rsidRPr="00732095">
        <w:rPr>
          <w:rFonts w:ascii="Times New Roman" w:eastAsia="Times New Roman" w:hAnsi="Times New Roman" w:cs="Times New Roman"/>
        </w:rPr>
        <w:t xml:space="preserve"> The Department thanks the commenter for this comment. </w:t>
      </w:r>
      <w:r w:rsidR="3F96C569" w:rsidRPr="00732095">
        <w:rPr>
          <w:rFonts w:ascii="Times New Roman" w:eastAsia="Times New Roman" w:hAnsi="Times New Roman" w:cs="Times New Roman"/>
        </w:rPr>
        <w:t xml:space="preserve">Municipalities need not adopt this rule language or the statutory language in P.L. 2021, ch. 672 </w:t>
      </w:r>
      <w:r w:rsidR="6B5E211C" w:rsidRPr="00732095">
        <w:rPr>
          <w:rFonts w:ascii="Times New Roman" w:eastAsia="Times New Roman" w:hAnsi="Times New Roman" w:cs="Times New Roman"/>
        </w:rPr>
        <w:t>verbatim</w:t>
      </w:r>
      <w:r w:rsidR="3F96C569" w:rsidRPr="00732095">
        <w:rPr>
          <w:rFonts w:ascii="Times New Roman" w:eastAsia="Times New Roman" w:hAnsi="Times New Roman" w:cs="Times New Roman"/>
        </w:rPr>
        <w:t xml:space="preserve">. The Department encourages municipalities to consider local planning documents and other special local considerations, and to modify language into one that meets the needs of a particular community and the minimum requirements of this legislation. Municipalities may wish to adopt ordinances that are more permissive, provided that such ordinances are equally or more effective in achieving the goal of this legislation of increasing housing opportunities. If a municipality does not adopt ordinances to comply with P.L. 2021, ch. 672, this legislation will preempt municipal home rule authority. </w:t>
      </w:r>
      <w:r w:rsidR="22495CC1" w:rsidRPr="00732095">
        <w:rPr>
          <w:rFonts w:ascii="Times New Roman" w:eastAsia="Times New Roman" w:hAnsi="Times New Roman" w:cs="Times New Roman"/>
        </w:rPr>
        <w:t xml:space="preserve">The Department amended Section </w:t>
      </w:r>
      <w:r w:rsidR="00CDD041" w:rsidRPr="00732095">
        <w:rPr>
          <w:rFonts w:ascii="Times New Roman" w:eastAsia="Times New Roman" w:hAnsi="Times New Roman" w:cs="Times New Roman"/>
        </w:rPr>
        <w:t>1(A)</w:t>
      </w:r>
      <w:r w:rsidR="22495CC1" w:rsidRPr="00732095">
        <w:rPr>
          <w:rFonts w:ascii="Times New Roman" w:eastAsia="Times New Roman" w:hAnsi="Times New Roman" w:cs="Times New Roman"/>
        </w:rPr>
        <w:t xml:space="preserve"> to clarify the minimum expectations for a municipality. </w:t>
      </w:r>
    </w:p>
    <w:p w14:paraId="13B297BB" w14:textId="6E53F034" w:rsidR="62D5F8A2" w:rsidRPr="00732095" w:rsidRDefault="62D5F8A2"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stated that it is a source of confusion for municipalities as to whether or not they need to adhere to the definitions provided in rule, as opposed to common definitions used within municipalities. </w:t>
      </w:r>
      <w:r w:rsidR="4D7031FB" w:rsidRPr="00732095">
        <w:rPr>
          <w:rFonts w:ascii="Times New Roman" w:eastAsia="Times New Roman" w:hAnsi="Times New Roman" w:cs="Times New Roman"/>
        </w:rPr>
        <w:t xml:space="preserve">Implementing state definitions will require a look at other land use provisions, which is a significant burden and an additional mandate that was not imagined by statute. </w:t>
      </w:r>
    </w:p>
    <w:p w14:paraId="2528DA34" w14:textId="228D3B6D" w:rsidR="4F452890" w:rsidRPr="00732095" w:rsidRDefault="4F452890" w:rsidP="00F49691">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w:t>
      </w:r>
      <w:r w:rsidR="3639D7DE" w:rsidRPr="00732095">
        <w:rPr>
          <w:rFonts w:ascii="Times New Roman" w:eastAsia="Times New Roman" w:hAnsi="Times New Roman" w:cs="Times New Roman"/>
        </w:rPr>
        <w:t xml:space="preserve"> The Department thanks the commenter for this comment. </w:t>
      </w:r>
      <w:r w:rsidR="065742B6" w:rsidRPr="00732095">
        <w:rPr>
          <w:rFonts w:ascii="Times New Roman" w:eastAsia="Times New Roman" w:hAnsi="Times New Roman" w:cs="Times New Roman"/>
        </w:rPr>
        <w:t xml:space="preserve">Please see the Department’s </w:t>
      </w:r>
      <w:r w:rsidRPr="00732095">
        <w:rPr>
          <w:rFonts w:ascii="Times New Roman" w:hAnsi="Times New Roman" w:cs="Times New Roman"/>
        </w:rPr>
        <w:tab/>
      </w:r>
      <w:r w:rsidR="065742B6" w:rsidRPr="00732095">
        <w:rPr>
          <w:rFonts w:ascii="Times New Roman" w:eastAsia="Times New Roman" w:hAnsi="Times New Roman" w:cs="Times New Roman"/>
        </w:rPr>
        <w:t>response to comment # 5.</w:t>
      </w:r>
    </w:p>
    <w:p w14:paraId="3AB2CC9B" w14:textId="0E0130E5" w:rsidR="7BC6B593" w:rsidRPr="00732095" w:rsidRDefault="7BC6B593"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stated that the definition of “attached” in rule conflicts </w:t>
      </w:r>
      <w:r w:rsidR="5D890EFA" w:rsidRPr="00732095">
        <w:rPr>
          <w:rFonts w:ascii="Times New Roman" w:eastAsia="Times New Roman" w:hAnsi="Times New Roman" w:cs="Times New Roman"/>
        </w:rPr>
        <w:t xml:space="preserve">with the statute, Section 4364-B(2). </w:t>
      </w:r>
    </w:p>
    <w:p w14:paraId="47CE4432" w14:textId="750EA9D3" w:rsidR="7BC6B593" w:rsidRPr="00732095" w:rsidRDefault="7BC6B593" w:rsidP="00F49691">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w:t>
      </w:r>
      <w:r w:rsidR="63EFA55E" w:rsidRPr="00732095">
        <w:rPr>
          <w:rFonts w:ascii="Times New Roman" w:eastAsia="Times New Roman" w:hAnsi="Times New Roman" w:cs="Times New Roman"/>
        </w:rPr>
        <w:t xml:space="preserve">The Department thanks the commenter for this comment. The Department amended </w:t>
      </w:r>
      <w:r w:rsidRPr="00732095">
        <w:rPr>
          <w:rFonts w:ascii="Times New Roman" w:hAnsi="Times New Roman" w:cs="Times New Roman"/>
        </w:rPr>
        <w:tab/>
      </w:r>
      <w:r w:rsidR="63EFA55E" w:rsidRPr="00732095">
        <w:rPr>
          <w:rFonts w:ascii="Times New Roman" w:eastAsia="Times New Roman" w:hAnsi="Times New Roman" w:cs="Times New Roman"/>
        </w:rPr>
        <w:t>the definition of “attached” to remove the conflict</w:t>
      </w:r>
      <w:r w:rsidR="7E908DBD" w:rsidRPr="00732095">
        <w:rPr>
          <w:rFonts w:ascii="Times New Roman" w:eastAsia="Times New Roman" w:hAnsi="Times New Roman" w:cs="Times New Roman"/>
        </w:rPr>
        <w:t xml:space="preserve"> and amended Section</w:t>
      </w:r>
      <w:r w:rsidR="7DCDBFD6" w:rsidRPr="00732095">
        <w:rPr>
          <w:rFonts w:ascii="Times New Roman" w:eastAsia="Times New Roman" w:hAnsi="Times New Roman" w:cs="Times New Roman"/>
        </w:rPr>
        <w:t>s</w:t>
      </w:r>
      <w:r w:rsidR="7E908DBD" w:rsidRPr="00732095">
        <w:rPr>
          <w:rFonts w:ascii="Times New Roman" w:eastAsia="Times New Roman" w:hAnsi="Times New Roman" w:cs="Times New Roman"/>
        </w:rPr>
        <w:t xml:space="preserve"> 4(B)(1)(b)</w:t>
      </w:r>
      <w:r w:rsidR="51D86BAF" w:rsidRPr="00732095">
        <w:rPr>
          <w:rFonts w:ascii="Times New Roman" w:eastAsia="Times New Roman" w:hAnsi="Times New Roman" w:cs="Times New Roman"/>
        </w:rPr>
        <w:t xml:space="preserve"> and</w:t>
      </w:r>
      <w:r w:rsidR="1D7DCAC2" w:rsidRPr="00732095">
        <w:rPr>
          <w:rFonts w:ascii="Times New Roman" w:eastAsia="Times New Roman" w:hAnsi="Times New Roman" w:cs="Times New Roman"/>
        </w:rPr>
        <w:t xml:space="preserve"> 4(B)(3)</w:t>
      </w:r>
      <w:r w:rsidRPr="00732095">
        <w:rPr>
          <w:rFonts w:ascii="Times New Roman" w:hAnsi="Times New Roman" w:cs="Times New Roman"/>
        </w:rPr>
        <w:tab/>
      </w:r>
      <w:r w:rsidR="1D7DCAC2" w:rsidRPr="00732095">
        <w:rPr>
          <w:rFonts w:ascii="Times New Roman" w:eastAsia="Times New Roman" w:hAnsi="Times New Roman" w:cs="Times New Roman"/>
        </w:rPr>
        <w:t>(b)</w:t>
      </w:r>
      <w:r w:rsidR="7E908DBD" w:rsidRPr="00732095">
        <w:rPr>
          <w:rFonts w:ascii="Times New Roman" w:eastAsia="Times New Roman" w:hAnsi="Times New Roman" w:cs="Times New Roman"/>
        </w:rPr>
        <w:t xml:space="preserve">. </w:t>
      </w:r>
    </w:p>
    <w:p w14:paraId="53762A1A" w14:textId="1EC89D3C" w:rsidR="4D7031FB" w:rsidRPr="00732095" w:rsidRDefault="4D7031FB" w:rsidP="6B4EB8BE">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lastRenderedPageBreak/>
        <w:t>Commenter state</w:t>
      </w:r>
      <w:r w:rsidR="63C5738A" w:rsidRPr="00732095">
        <w:rPr>
          <w:rFonts w:ascii="Times New Roman" w:eastAsia="Times New Roman" w:hAnsi="Times New Roman" w:cs="Times New Roman"/>
        </w:rPr>
        <w:t>d</w:t>
      </w:r>
      <w:r w:rsidRPr="00732095">
        <w:rPr>
          <w:rFonts w:ascii="Times New Roman" w:eastAsia="Times New Roman" w:hAnsi="Times New Roman" w:cs="Times New Roman"/>
        </w:rPr>
        <w:t xml:space="preserve"> that there is confusion about Section </w:t>
      </w:r>
      <w:r w:rsidR="62DB0A26" w:rsidRPr="00732095">
        <w:rPr>
          <w:rFonts w:ascii="Times New Roman" w:eastAsia="Times New Roman" w:hAnsi="Times New Roman" w:cs="Times New Roman"/>
        </w:rPr>
        <w:t>1(</w:t>
      </w:r>
      <w:r w:rsidR="0A5B5E83" w:rsidRPr="00732095">
        <w:rPr>
          <w:rFonts w:ascii="Times New Roman" w:eastAsia="Times New Roman" w:hAnsi="Times New Roman" w:cs="Times New Roman"/>
        </w:rPr>
        <w:t>A</w:t>
      </w:r>
      <w:r w:rsidR="62DB0A26" w:rsidRPr="00732095">
        <w:rPr>
          <w:rFonts w:ascii="Times New Roman" w:eastAsia="Times New Roman" w:hAnsi="Times New Roman" w:cs="Times New Roman"/>
        </w:rPr>
        <w:t>)</w:t>
      </w:r>
      <w:r w:rsidR="0B5012C5" w:rsidRPr="00732095">
        <w:rPr>
          <w:rFonts w:ascii="Times New Roman" w:eastAsia="Times New Roman" w:hAnsi="Times New Roman" w:cs="Times New Roman"/>
        </w:rPr>
        <w:t>(2)</w:t>
      </w:r>
      <w:r w:rsidRPr="00732095">
        <w:rPr>
          <w:rFonts w:ascii="Times New Roman" w:eastAsia="Times New Roman" w:hAnsi="Times New Roman" w:cs="Times New Roman"/>
        </w:rPr>
        <w:t>(</w:t>
      </w:r>
      <w:r w:rsidR="1850831A" w:rsidRPr="00732095">
        <w:rPr>
          <w:rFonts w:ascii="Times New Roman" w:eastAsia="Times New Roman" w:hAnsi="Times New Roman" w:cs="Times New Roman"/>
        </w:rPr>
        <w:t>b</w:t>
      </w:r>
      <w:r w:rsidRPr="00732095">
        <w:rPr>
          <w:rFonts w:ascii="Times New Roman" w:eastAsia="Times New Roman" w:hAnsi="Times New Roman" w:cs="Times New Roman"/>
        </w:rPr>
        <w:t xml:space="preserve">), </w:t>
      </w:r>
      <w:r w:rsidR="2F16D8CD" w:rsidRPr="00732095">
        <w:rPr>
          <w:rFonts w:ascii="Times New Roman" w:eastAsia="Times New Roman" w:hAnsi="Times New Roman" w:cs="Times New Roman"/>
        </w:rPr>
        <w:t xml:space="preserve">which states that </w:t>
      </w:r>
      <w:r w:rsidR="09A6ACA9" w:rsidRPr="00732095">
        <w:rPr>
          <w:rFonts w:ascii="Times New Roman" w:eastAsia="Times New Roman" w:hAnsi="Times New Roman" w:cs="Times New Roman"/>
        </w:rPr>
        <w:t>the legislation</w:t>
      </w:r>
      <w:r w:rsidR="2F16D8CD" w:rsidRPr="00732095">
        <w:rPr>
          <w:rFonts w:ascii="Times New Roman" w:eastAsia="Times New Roman" w:hAnsi="Times New Roman" w:cs="Times New Roman"/>
        </w:rPr>
        <w:t xml:space="preserve"> does not exempt a subdivider from the subdivision law but also appears to provide that dwelling unit subdivisions are not exempt under the rules. This changes lot size requirements, setbacks and road development </w:t>
      </w:r>
      <w:r w:rsidR="392DCFF8" w:rsidRPr="00732095">
        <w:rPr>
          <w:rFonts w:ascii="Times New Roman" w:eastAsia="Times New Roman" w:hAnsi="Times New Roman" w:cs="Times New Roman"/>
        </w:rPr>
        <w:t>requirements</w:t>
      </w:r>
      <w:r w:rsidR="2F16D8CD" w:rsidRPr="00732095">
        <w:rPr>
          <w:rFonts w:ascii="Times New Roman" w:eastAsia="Times New Roman" w:hAnsi="Times New Roman" w:cs="Times New Roman"/>
        </w:rPr>
        <w:t xml:space="preserve">. Commenter </w:t>
      </w:r>
      <w:r w:rsidR="7164EE67" w:rsidRPr="00732095">
        <w:rPr>
          <w:rFonts w:ascii="Times New Roman" w:eastAsia="Times New Roman" w:hAnsi="Times New Roman" w:cs="Times New Roman"/>
        </w:rPr>
        <w:t xml:space="preserve">stated that it is unclear whether development restricted areas based on non-conforming road standards would open communities up to challenges. </w:t>
      </w:r>
    </w:p>
    <w:p w14:paraId="591D5E47" w14:textId="683E4D47" w:rsidR="4B37B0AC" w:rsidRPr="00732095" w:rsidRDefault="4B37B0AC" w:rsidP="5F6BEE7D">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w:t>
      </w:r>
      <w:r w:rsidR="19152998" w:rsidRPr="00732095">
        <w:rPr>
          <w:rFonts w:ascii="Times New Roman" w:eastAsia="Times New Roman" w:hAnsi="Times New Roman" w:cs="Times New Roman"/>
        </w:rPr>
        <w:t xml:space="preserve"> The Department thanks the commenter for this comment. </w:t>
      </w:r>
      <w:r w:rsidR="3E8C0218" w:rsidRPr="00732095">
        <w:rPr>
          <w:rFonts w:ascii="Times New Roman" w:eastAsia="Times New Roman" w:hAnsi="Times New Roman" w:cs="Times New Roman"/>
        </w:rPr>
        <w:t xml:space="preserve">P.L. 2021, ch. 672 requires </w:t>
      </w:r>
      <w:r w:rsidRPr="00732095">
        <w:rPr>
          <w:rFonts w:ascii="Times New Roman" w:hAnsi="Times New Roman" w:cs="Times New Roman"/>
        </w:rPr>
        <w:tab/>
      </w:r>
      <w:r w:rsidR="36F91D51" w:rsidRPr="00732095">
        <w:rPr>
          <w:rFonts w:ascii="Times New Roman" w:eastAsia="Times New Roman" w:hAnsi="Times New Roman" w:cs="Times New Roman"/>
        </w:rPr>
        <w:t>developers and lot owners</w:t>
      </w:r>
      <w:r w:rsidR="3E8C0218" w:rsidRPr="00732095">
        <w:rPr>
          <w:rFonts w:ascii="Times New Roman" w:eastAsia="Times New Roman" w:hAnsi="Times New Roman" w:cs="Times New Roman"/>
        </w:rPr>
        <w:t xml:space="preserve"> to adhere to subdivision law when developing additional dwelling </w:t>
      </w:r>
      <w:r w:rsidRPr="00732095">
        <w:rPr>
          <w:rFonts w:ascii="Times New Roman" w:hAnsi="Times New Roman" w:cs="Times New Roman"/>
        </w:rPr>
        <w:tab/>
      </w:r>
      <w:r w:rsidR="3E8C0218" w:rsidRPr="00732095">
        <w:rPr>
          <w:rFonts w:ascii="Times New Roman" w:eastAsia="Times New Roman" w:hAnsi="Times New Roman" w:cs="Times New Roman"/>
        </w:rPr>
        <w:t>units on a lot</w:t>
      </w:r>
      <w:r w:rsidR="4B8C201E" w:rsidRPr="00732095">
        <w:rPr>
          <w:rFonts w:ascii="Times New Roman" w:eastAsia="Times New Roman" w:hAnsi="Times New Roman" w:cs="Times New Roman"/>
        </w:rPr>
        <w:t>.</w:t>
      </w:r>
      <w:r w:rsidR="7DA1A19B" w:rsidRPr="00732095">
        <w:rPr>
          <w:rFonts w:ascii="Times New Roman" w:eastAsia="Times New Roman" w:hAnsi="Times New Roman" w:cs="Times New Roman"/>
        </w:rPr>
        <w:t xml:space="preserve"> 30-A M.R.S. </w:t>
      </w:r>
      <w:r w:rsidR="40585EEF" w:rsidRPr="00732095">
        <w:rPr>
          <w:rFonts w:ascii="Times New Roman" w:eastAsia="Times New Roman" w:hAnsi="Times New Roman" w:cs="Times New Roman"/>
        </w:rPr>
        <w:t>§</w:t>
      </w:r>
      <w:r w:rsidR="7DA1A19B" w:rsidRPr="00732095">
        <w:rPr>
          <w:rFonts w:ascii="Times New Roman" w:eastAsia="Times New Roman" w:hAnsi="Times New Roman" w:cs="Times New Roman"/>
        </w:rPr>
        <w:t xml:space="preserve"> 4364-A</w:t>
      </w:r>
      <w:r w:rsidR="1250D68E" w:rsidRPr="00732095">
        <w:rPr>
          <w:rFonts w:ascii="Times New Roman" w:eastAsia="Times New Roman" w:hAnsi="Times New Roman" w:cs="Times New Roman"/>
        </w:rPr>
        <w:t>(</w:t>
      </w:r>
      <w:r w:rsidR="75C410A3" w:rsidRPr="00732095">
        <w:rPr>
          <w:rFonts w:ascii="Times New Roman" w:eastAsia="Times New Roman" w:hAnsi="Times New Roman" w:cs="Times New Roman"/>
        </w:rPr>
        <w:t xml:space="preserve">7). Lot size requirements, setbacks and road development </w:t>
      </w:r>
      <w:r w:rsidRPr="00732095">
        <w:rPr>
          <w:rFonts w:ascii="Times New Roman" w:hAnsi="Times New Roman" w:cs="Times New Roman"/>
        </w:rPr>
        <w:tab/>
      </w:r>
      <w:r w:rsidR="75C410A3" w:rsidRPr="00732095">
        <w:rPr>
          <w:rFonts w:ascii="Times New Roman" w:eastAsia="Times New Roman" w:hAnsi="Times New Roman" w:cs="Times New Roman"/>
        </w:rPr>
        <w:t>re</w:t>
      </w:r>
      <w:r w:rsidR="420D60A6" w:rsidRPr="00732095">
        <w:rPr>
          <w:rFonts w:ascii="Times New Roman" w:eastAsia="Times New Roman" w:hAnsi="Times New Roman" w:cs="Times New Roman"/>
        </w:rPr>
        <w:t xml:space="preserve">quirements under subdivision law would apply, if applicable. </w:t>
      </w:r>
      <w:r w:rsidR="32C73994" w:rsidRPr="00732095">
        <w:rPr>
          <w:rFonts w:ascii="Times New Roman" w:eastAsia="Times New Roman" w:hAnsi="Times New Roman" w:cs="Times New Roman"/>
        </w:rPr>
        <w:t xml:space="preserve"> </w:t>
      </w:r>
      <w:r w:rsidR="5432EA67" w:rsidRPr="00732095">
        <w:rPr>
          <w:rFonts w:ascii="Times New Roman" w:eastAsia="Times New Roman" w:hAnsi="Times New Roman" w:cs="Times New Roman"/>
        </w:rPr>
        <w:t>T</w:t>
      </w:r>
      <w:r w:rsidR="1E6031E2" w:rsidRPr="00732095">
        <w:rPr>
          <w:rFonts w:ascii="Times New Roman" w:eastAsia="Times New Roman" w:hAnsi="Times New Roman" w:cs="Times New Roman"/>
        </w:rPr>
        <w:t xml:space="preserve">he Department amended </w:t>
      </w:r>
      <w:r w:rsidRPr="00732095">
        <w:rPr>
          <w:rFonts w:ascii="Times New Roman" w:hAnsi="Times New Roman" w:cs="Times New Roman"/>
        </w:rPr>
        <w:tab/>
      </w:r>
      <w:r w:rsidR="1E6031E2" w:rsidRPr="00732095">
        <w:rPr>
          <w:rFonts w:ascii="Times New Roman" w:eastAsia="Times New Roman" w:hAnsi="Times New Roman" w:cs="Times New Roman"/>
        </w:rPr>
        <w:t>Section</w:t>
      </w:r>
      <w:r w:rsidR="45C19A9F" w:rsidRPr="00732095">
        <w:rPr>
          <w:rFonts w:ascii="Times New Roman" w:eastAsia="Times New Roman" w:hAnsi="Times New Roman" w:cs="Times New Roman"/>
        </w:rPr>
        <w:t>s</w:t>
      </w:r>
      <w:r w:rsidR="1E6031E2" w:rsidRPr="00732095">
        <w:rPr>
          <w:rFonts w:ascii="Times New Roman" w:eastAsia="Times New Roman" w:hAnsi="Times New Roman" w:cs="Times New Roman"/>
        </w:rPr>
        <w:t xml:space="preserve"> 3(A) and 4(A) to note private, local or state standards that may apply to </w:t>
      </w:r>
      <w:r w:rsidR="4FD0F32C" w:rsidRPr="00732095">
        <w:rPr>
          <w:rFonts w:ascii="Times New Roman" w:eastAsia="Times New Roman" w:hAnsi="Times New Roman" w:cs="Times New Roman"/>
        </w:rPr>
        <w:t xml:space="preserve">lots. </w:t>
      </w:r>
    </w:p>
    <w:p w14:paraId="2DA35296" w14:textId="42E72252" w:rsidR="2271DAB7" w:rsidRPr="00732095" w:rsidRDefault="2271DAB7"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asked for clarification on setback requirements. Some municipalities use the centerline as a setback </w:t>
      </w:r>
      <w:r w:rsidR="5543BE4A" w:rsidRPr="00732095">
        <w:rPr>
          <w:rFonts w:ascii="Times New Roman" w:eastAsia="Times New Roman" w:hAnsi="Times New Roman" w:cs="Times New Roman"/>
        </w:rPr>
        <w:t>requirement</w:t>
      </w:r>
      <w:r w:rsidRPr="00732095">
        <w:rPr>
          <w:rFonts w:ascii="Times New Roman" w:eastAsia="Times New Roman" w:hAnsi="Times New Roman" w:cs="Times New Roman"/>
        </w:rPr>
        <w:t xml:space="preserve">. Others use the edge of the right of way. Requiring the adoption of a new definition that changes that, would require updating all other ordinances. </w:t>
      </w:r>
    </w:p>
    <w:p w14:paraId="6F510A26" w14:textId="12F2943F" w:rsidR="5DC4F9AA" w:rsidRPr="00732095" w:rsidRDefault="5DC4F9AA" w:rsidP="33E56D27">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w:t>
      </w:r>
      <w:r w:rsidR="2D0D40FE" w:rsidRPr="00732095">
        <w:rPr>
          <w:rFonts w:ascii="Times New Roman" w:eastAsia="Times New Roman" w:hAnsi="Times New Roman" w:cs="Times New Roman"/>
        </w:rPr>
        <w:t xml:space="preserve"> The Department thanks the commenter for this comment. The Department </w:t>
      </w:r>
      <w:r w:rsidRPr="00732095">
        <w:rPr>
          <w:rFonts w:ascii="Times New Roman" w:hAnsi="Times New Roman" w:cs="Times New Roman"/>
        </w:rPr>
        <w:tab/>
      </w:r>
      <w:r w:rsidRPr="00732095">
        <w:rPr>
          <w:rFonts w:ascii="Times New Roman" w:hAnsi="Times New Roman" w:cs="Times New Roman"/>
        </w:rPr>
        <w:tab/>
      </w:r>
      <w:r w:rsidR="185DCA41" w:rsidRPr="00732095">
        <w:rPr>
          <w:rFonts w:ascii="Times New Roman" w:eastAsia="Times New Roman" w:hAnsi="Times New Roman" w:cs="Times New Roman"/>
        </w:rPr>
        <w:t>acknowledges</w:t>
      </w:r>
      <w:r w:rsidR="2D0D40FE" w:rsidRPr="00732095">
        <w:rPr>
          <w:rFonts w:ascii="Times New Roman" w:eastAsia="Times New Roman" w:hAnsi="Times New Roman" w:cs="Times New Roman"/>
        </w:rPr>
        <w:t xml:space="preserve"> that municipalities </w:t>
      </w:r>
      <w:r w:rsidR="2F4BF195" w:rsidRPr="00732095">
        <w:rPr>
          <w:rFonts w:ascii="Times New Roman" w:eastAsia="Times New Roman" w:hAnsi="Times New Roman" w:cs="Times New Roman"/>
        </w:rPr>
        <w:t>do not use the same definitions for setback requirements</w:t>
      </w:r>
      <w:r w:rsidR="7CF7000A" w:rsidRPr="00732095">
        <w:rPr>
          <w:rFonts w:ascii="Times New Roman" w:eastAsia="Times New Roman" w:hAnsi="Times New Roman" w:cs="Times New Roman"/>
        </w:rPr>
        <w:t xml:space="preserve"> and </w:t>
      </w:r>
      <w:r w:rsidRPr="00732095">
        <w:rPr>
          <w:rFonts w:ascii="Times New Roman" w:hAnsi="Times New Roman" w:cs="Times New Roman"/>
        </w:rPr>
        <w:tab/>
      </w:r>
      <w:r w:rsidR="7CF7000A" w:rsidRPr="00732095">
        <w:rPr>
          <w:rFonts w:ascii="Times New Roman" w:eastAsia="Times New Roman" w:hAnsi="Times New Roman" w:cs="Times New Roman"/>
        </w:rPr>
        <w:t>that there is not a requirement in rule that a municipality adopt a new definition of “setback</w:t>
      </w:r>
      <w:r w:rsidR="2F4BF195" w:rsidRPr="00732095">
        <w:rPr>
          <w:rFonts w:ascii="Times New Roman" w:eastAsia="Times New Roman" w:hAnsi="Times New Roman" w:cs="Times New Roman"/>
        </w:rPr>
        <w:t>.</w:t>
      </w:r>
      <w:r w:rsidR="7238FC20" w:rsidRPr="00732095">
        <w:rPr>
          <w:rFonts w:ascii="Times New Roman" w:eastAsia="Times New Roman" w:hAnsi="Times New Roman" w:cs="Times New Roman"/>
        </w:rPr>
        <w:t xml:space="preserve">” See </w:t>
      </w:r>
      <w:r w:rsidRPr="00732095">
        <w:rPr>
          <w:rFonts w:ascii="Times New Roman" w:hAnsi="Times New Roman" w:cs="Times New Roman"/>
        </w:rPr>
        <w:tab/>
      </w:r>
      <w:r w:rsidR="7238FC20" w:rsidRPr="00732095">
        <w:rPr>
          <w:rFonts w:ascii="Times New Roman" w:eastAsia="Times New Roman" w:hAnsi="Times New Roman" w:cs="Times New Roman"/>
        </w:rPr>
        <w:t xml:space="preserve">the Department’s response to comment #5. </w:t>
      </w:r>
      <w:r w:rsidR="6E9DA7DB" w:rsidRPr="00732095">
        <w:rPr>
          <w:rFonts w:ascii="Times New Roman" w:eastAsia="Times New Roman" w:hAnsi="Times New Roman" w:cs="Times New Roman"/>
        </w:rPr>
        <w:t xml:space="preserve"> </w:t>
      </w:r>
      <w:r w:rsidR="0EF794AA" w:rsidRPr="00732095">
        <w:rPr>
          <w:rFonts w:ascii="Times New Roman" w:eastAsia="Times New Roman" w:hAnsi="Times New Roman" w:cs="Times New Roman"/>
        </w:rPr>
        <w:t xml:space="preserve">The </w:t>
      </w:r>
      <w:r w:rsidRPr="00732095">
        <w:rPr>
          <w:rFonts w:ascii="Times New Roman" w:hAnsi="Times New Roman" w:cs="Times New Roman"/>
        </w:rPr>
        <w:tab/>
      </w:r>
      <w:r w:rsidR="0EF794AA" w:rsidRPr="00732095">
        <w:rPr>
          <w:rFonts w:ascii="Times New Roman" w:eastAsia="Times New Roman" w:hAnsi="Times New Roman" w:cs="Times New Roman"/>
        </w:rPr>
        <w:t>Department</w:t>
      </w:r>
      <w:r w:rsidR="5E10440D" w:rsidRPr="00732095">
        <w:rPr>
          <w:rFonts w:ascii="Times New Roman" w:eastAsia="Times New Roman" w:hAnsi="Times New Roman" w:cs="Times New Roman"/>
        </w:rPr>
        <w:t>, however,</w:t>
      </w:r>
      <w:r w:rsidR="0EF794AA" w:rsidRPr="00732095">
        <w:rPr>
          <w:rFonts w:ascii="Times New Roman" w:eastAsia="Times New Roman" w:hAnsi="Times New Roman" w:cs="Times New Roman"/>
        </w:rPr>
        <w:t xml:space="preserve"> </w:t>
      </w:r>
      <w:r w:rsidR="7F8AA037" w:rsidRPr="00732095">
        <w:rPr>
          <w:rFonts w:ascii="Times New Roman" w:eastAsia="Times New Roman" w:hAnsi="Times New Roman" w:cs="Times New Roman"/>
        </w:rPr>
        <w:t xml:space="preserve">amended the definition </w:t>
      </w:r>
      <w:r w:rsidR="5C89BD8D" w:rsidRPr="00732095">
        <w:rPr>
          <w:rFonts w:ascii="Times New Roman" w:eastAsia="Times New Roman" w:hAnsi="Times New Roman" w:cs="Times New Roman"/>
        </w:rPr>
        <w:t xml:space="preserve">of </w:t>
      </w:r>
      <w:r w:rsidRPr="00732095">
        <w:rPr>
          <w:rFonts w:ascii="Times New Roman" w:hAnsi="Times New Roman" w:cs="Times New Roman"/>
        </w:rPr>
        <w:tab/>
      </w:r>
      <w:r w:rsidR="5C89BD8D" w:rsidRPr="00732095">
        <w:rPr>
          <w:rFonts w:ascii="Times New Roman" w:eastAsia="Times New Roman" w:hAnsi="Times New Roman" w:cs="Times New Roman"/>
        </w:rPr>
        <w:t>“setback requirements</w:t>
      </w:r>
      <w:r w:rsidR="3CBBB86F" w:rsidRPr="00732095">
        <w:rPr>
          <w:rFonts w:ascii="Times New Roman" w:eastAsia="Times New Roman" w:hAnsi="Times New Roman" w:cs="Times New Roman"/>
        </w:rPr>
        <w:t>”</w:t>
      </w:r>
      <w:r w:rsidR="2A59F6D7" w:rsidRPr="00732095">
        <w:rPr>
          <w:rFonts w:ascii="Times New Roman" w:eastAsia="Times New Roman" w:hAnsi="Times New Roman" w:cs="Times New Roman"/>
        </w:rPr>
        <w:t xml:space="preserve"> in </w:t>
      </w:r>
      <w:r w:rsidR="4D88D506" w:rsidRPr="00732095">
        <w:rPr>
          <w:rFonts w:ascii="Times New Roman" w:eastAsia="Times New Roman" w:hAnsi="Times New Roman" w:cs="Times New Roman"/>
        </w:rPr>
        <w:t xml:space="preserve">Section 1(B) in </w:t>
      </w:r>
      <w:r w:rsidR="2A59F6D7" w:rsidRPr="00732095">
        <w:rPr>
          <w:rFonts w:ascii="Times New Roman" w:eastAsia="Times New Roman" w:hAnsi="Times New Roman" w:cs="Times New Roman"/>
        </w:rPr>
        <w:t>the final rule</w:t>
      </w:r>
      <w:r w:rsidR="103759F4" w:rsidRPr="00732095">
        <w:rPr>
          <w:rFonts w:ascii="Times New Roman" w:eastAsia="Times New Roman" w:hAnsi="Times New Roman" w:cs="Times New Roman"/>
        </w:rPr>
        <w:t xml:space="preserve"> to add additional clarity</w:t>
      </w:r>
      <w:r w:rsidR="28436B67" w:rsidRPr="00732095">
        <w:rPr>
          <w:rFonts w:ascii="Times New Roman" w:eastAsia="Times New Roman" w:hAnsi="Times New Roman" w:cs="Times New Roman"/>
        </w:rPr>
        <w:t xml:space="preserve">. </w:t>
      </w:r>
    </w:p>
    <w:p w14:paraId="5D0462CC" w14:textId="3274D8EA" w:rsidR="7C6E1B0C" w:rsidRPr="00732095" w:rsidRDefault="3F27071D" w:rsidP="09D6302A">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state</w:t>
      </w:r>
      <w:r w:rsidR="7AFE0406" w:rsidRPr="00732095">
        <w:rPr>
          <w:rFonts w:ascii="Times New Roman" w:eastAsia="Times New Roman" w:hAnsi="Times New Roman" w:cs="Times New Roman"/>
        </w:rPr>
        <w:t>d</w:t>
      </w:r>
      <w:r w:rsidRPr="00732095">
        <w:rPr>
          <w:rFonts w:ascii="Times New Roman" w:eastAsia="Times New Roman" w:hAnsi="Times New Roman" w:cs="Times New Roman"/>
        </w:rPr>
        <w:t xml:space="preserve"> that the </w:t>
      </w:r>
      <w:r w:rsidR="16341249" w:rsidRPr="00732095">
        <w:rPr>
          <w:rFonts w:ascii="Times New Roman" w:eastAsia="Times New Roman" w:hAnsi="Times New Roman" w:cs="Times New Roman"/>
        </w:rPr>
        <w:t>“</w:t>
      </w:r>
      <w:r w:rsidR="6BB415A3" w:rsidRPr="00732095">
        <w:rPr>
          <w:rFonts w:ascii="Times New Roman" w:eastAsia="Times New Roman" w:hAnsi="Times New Roman" w:cs="Times New Roman"/>
        </w:rPr>
        <w:t>Affordable Housing Density</w:t>
      </w:r>
      <w:r w:rsidR="6A83F603" w:rsidRPr="00732095">
        <w:rPr>
          <w:rFonts w:ascii="Times New Roman" w:eastAsia="Times New Roman" w:hAnsi="Times New Roman" w:cs="Times New Roman"/>
        </w:rPr>
        <w:t>”</w:t>
      </w:r>
      <w:r w:rsidR="6BB415A3" w:rsidRPr="00732095">
        <w:rPr>
          <w:rFonts w:ascii="Times New Roman" w:eastAsia="Times New Roman" w:hAnsi="Times New Roman" w:cs="Times New Roman"/>
        </w:rPr>
        <w:t xml:space="preserve"> statute applies only to</w:t>
      </w:r>
      <w:r w:rsidRPr="00732095">
        <w:rPr>
          <w:rFonts w:ascii="Times New Roman" w:eastAsia="Times New Roman" w:hAnsi="Times New Roman" w:cs="Times New Roman"/>
        </w:rPr>
        <w:t xml:space="preserve"> municipalities that have adopted density requirements</w:t>
      </w:r>
      <w:r w:rsidR="06F0AEA0" w:rsidRPr="00732095">
        <w:rPr>
          <w:rFonts w:ascii="Times New Roman" w:eastAsia="Times New Roman" w:hAnsi="Times New Roman" w:cs="Times New Roman"/>
        </w:rPr>
        <w:t>.</w:t>
      </w:r>
    </w:p>
    <w:p w14:paraId="60192F95" w14:textId="090EC9CA" w:rsidR="7C6E1B0C" w:rsidRPr="00732095" w:rsidRDefault="7C6E1B0C" w:rsidP="00F49691">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w:t>
      </w:r>
      <w:r w:rsidR="611646A9" w:rsidRPr="00732095">
        <w:rPr>
          <w:rFonts w:ascii="Times New Roman" w:eastAsia="Times New Roman" w:hAnsi="Times New Roman" w:cs="Times New Roman"/>
        </w:rPr>
        <w:t xml:space="preserve"> The Department thanks the commenter for this comment. </w:t>
      </w:r>
      <w:r w:rsidR="36C1A18C" w:rsidRPr="00732095">
        <w:rPr>
          <w:rFonts w:ascii="Times New Roman" w:eastAsia="Times New Roman" w:hAnsi="Times New Roman" w:cs="Times New Roman"/>
        </w:rPr>
        <w:t>The Department agrees</w:t>
      </w:r>
      <w:r w:rsidR="1C7AAA89" w:rsidRPr="00732095">
        <w:rPr>
          <w:rFonts w:ascii="Times New Roman" w:eastAsia="Times New Roman" w:hAnsi="Times New Roman" w:cs="Times New Roman"/>
        </w:rPr>
        <w:t xml:space="preserve"> </w:t>
      </w:r>
      <w:r w:rsidR="797764CB" w:rsidRPr="00732095">
        <w:rPr>
          <w:rFonts w:ascii="Times New Roman" w:eastAsia="Times New Roman" w:hAnsi="Times New Roman" w:cs="Times New Roman"/>
        </w:rPr>
        <w:t xml:space="preserve">with </w:t>
      </w:r>
      <w:r w:rsidRPr="00732095">
        <w:rPr>
          <w:rFonts w:ascii="Times New Roman" w:hAnsi="Times New Roman" w:cs="Times New Roman"/>
        </w:rPr>
        <w:tab/>
      </w:r>
      <w:r w:rsidR="797764CB" w:rsidRPr="00732095">
        <w:rPr>
          <w:rFonts w:ascii="Times New Roman" w:eastAsia="Times New Roman" w:hAnsi="Times New Roman" w:cs="Times New Roman"/>
        </w:rPr>
        <w:t>the commenter, in part</w:t>
      </w:r>
      <w:r w:rsidR="1C7AAA89" w:rsidRPr="00732095">
        <w:rPr>
          <w:rFonts w:ascii="Times New Roman" w:eastAsia="Times New Roman" w:hAnsi="Times New Roman" w:cs="Times New Roman"/>
        </w:rPr>
        <w:t xml:space="preserve">. The density bonus in 30-A M.R.S. §4364(2) only applies to </w:t>
      </w:r>
      <w:r w:rsidR="674C05E3" w:rsidRPr="00732095">
        <w:rPr>
          <w:rFonts w:ascii="Times New Roman" w:eastAsia="Times New Roman" w:hAnsi="Times New Roman" w:cs="Times New Roman"/>
        </w:rPr>
        <w:t xml:space="preserve">lots in zoning </w:t>
      </w:r>
      <w:r w:rsidRPr="00732095">
        <w:rPr>
          <w:rFonts w:ascii="Times New Roman" w:hAnsi="Times New Roman" w:cs="Times New Roman"/>
        </w:rPr>
        <w:tab/>
      </w:r>
      <w:r w:rsidR="674C05E3" w:rsidRPr="00732095">
        <w:rPr>
          <w:rFonts w:ascii="Times New Roman" w:eastAsia="Times New Roman" w:hAnsi="Times New Roman" w:cs="Times New Roman"/>
        </w:rPr>
        <w:t>districts</w:t>
      </w:r>
      <w:r w:rsidR="1C7AAA89" w:rsidRPr="00732095">
        <w:rPr>
          <w:rFonts w:ascii="Times New Roman" w:eastAsia="Times New Roman" w:hAnsi="Times New Roman" w:cs="Times New Roman"/>
        </w:rPr>
        <w:t xml:space="preserve"> that have adopted density requirements. </w:t>
      </w:r>
      <w:r w:rsidR="78029BDD" w:rsidRPr="00732095">
        <w:rPr>
          <w:rFonts w:ascii="Times New Roman" w:eastAsia="Times New Roman" w:hAnsi="Times New Roman" w:cs="Times New Roman"/>
        </w:rPr>
        <w:t>Lots in zoning districts</w:t>
      </w:r>
      <w:r w:rsidR="1C7AAA89" w:rsidRPr="00732095">
        <w:rPr>
          <w:rFonts w:ascii="Times New Roman" w:eastAsia="Times New Roman" w:hAnsi="Times New Roman" w:cs="Times New Roman"/>
        </w:rPr>
        <w:t xml:space="preserve"> that do not have density </w:t>
      </w:r>
      <w:r w:rsidRPr="00732095">
        <w:rPr>
          <w:rFonts w:ascii="Times New Roman" w:hAnsi="Times New Roman" w:cs="Times New Roman"/>
        </w:rPr>
        <w:tab/>
      </w:r>
      <w:r w:rsidR="1C7AAA89" w:rsidRPr="00732095">
        <w:rPr>
          <w:rFonts w:ascii="Times New Roman" w:eastAsia="Times New Roman" w:hAnsi="Times New Roman" w:cs="Times New Roman"/>
        </w:rPr>
        <w:t xml:space="preserve">requirements, including </w:t>
      </w:r>
      <w:r w:rsidR="0E9D00EC" w:rsidRPr="00732095">
        <w:rPr>
          <w:rFonts w:ascii="Times New Roman" w:eastAsia="Times New Roman" w:hAnsi="Times New Roman" w:cs="Times New Roman"/>
        </w:rPr>
        <w:t>lots in di</w:t>
      </w:r>
      <w:r w:rsidR="1C7AAA89" w:rsidRPr="00732095">
        <w:rPr>
          <w:rFonts w:ascii="Times New Roman" w:eastAsia="Times New Roman" w:hAnsi="Times New Roman" w:cs="Times New Roman"/>
        </w:rPr>
        <w:t>s</w:t>
      </w:r>
      <w:r w:rsidR="0E9D00EC" w:rsidRPr="00732095">
        <w:rPr>
          <w:rFonts w:ascii="Times New Roman" w:eastAsia="Times New Roman" w:hAnsi="Times New Roman" w:cs="Times New Roman"/>
        </w:rPr>
        <w:t>tricts</w:t>
      </w:r>
      <w:r w:rsidR="1C7AAA89" w:rsidRPr="00732095">
        <w:rPr>
          <w:rFonts w:ascii="Times New Roman" w:eastAsia="Times New Roman" w:hAnsi="Times New Roman" w:cs="Times New Roman"/>
        </w:rPr>
        <w:t xml:space="preserve"> that utilize a form-based code, are not subject to</w:t>
      </w:r>
      <w:r w:rsidR="5A817FC0" w:rsidRPr="00732095">
        <w:rPr>
          <w:rFonts w:ascii="Times New Roman" w:eastAsia="Times New Roman" w:hAnsi="Times New Roman" w:cs="Times New Roman"/>
        </w:rPr>
        <w:t xml:space="preserve"> the </w:t>
      </w:r>
      <w:r w:rsidRPr="00732095">
        <w:rPr>
          <w:rFonts w:ascii="Times New Roman" w:hAnsi="Times New Roman" w:cs="Times New Roman"/>
        </w:rPr>
        <w:tab/>
      </w:r>
      <w:r w:rsidR="5A817FC0" w:rsidRPr="00732095">
        <w:rPr>
          <w:rFonts w:ascii="Times New Roman" w:eastAsia="Times New Roman" w:hAnsi="Times New Roman" w:cs="Times New Roman"/>
        </w:rPr>
        <w:t>requirements listed in</w:t>
      </w:r>
      <w:r w:rsidR="1C7AAA89" w:rsidRPr="00732095">
        <w:rPr>
          <w:rFonts w:ascii="Times New Roman" w:eastAsia="Times New Roman" w:hAnsi="Times New Roman" w:cs="Times New Roman"/>
        </w:rPr>
        <w:t xml:space="preserve"> 30-A M.R.S. § 4364(2). The Department amended Section 2(A) to provide </w:t>
      </w:r>
      <w:r w:rsidRPr="00732095">
        <w:rPr>
          <w:rFonts w:ascii="Times New Roman" w:hAnsi="Times New Roman" w:cs="Times New Roman"/>
        </w:rPr>
        <w:tab/>
      </w:r>
      <w:r w:rsidR="1C7AAA89" w:rsidRPr="00732095">
        <w:rPr>
          <w:rFonts w:ascii="Times New Roman" w:eastAsia="Times New Roman" w:hAnsi="Times New Roman" w:cs="Times New Roman"/>
        </w:rPr>
        <w:t>additional clarity</w:t>
      </w:r>
      <w:r w:rsidR="41814022" w:rsidRPr="00732095">
        <w:rPr>
          <w:rFonts w:ascii="Times New Roman" w:eastAsia="Times New Roman" w:hAnsi="Times New Roman" w:cs="Times New Roman"/>
        </w:rPr>
        <w:t xml:space="preserve"> on this point. </w:t>
      </w:r>
    </w:p>
    <w:p w14:paraId="2D13A927" w14:textId="00460EF1" w:rsidR="22E7D3BF" w:rsidRPr="00732095" w:rsidRDefault="22E7D3BF"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state</w:t>
      </w:r>
      <w:r w:rsidR="5EFA611E" w:rsidRPr="00732095">
        <w:rPr>
          <w:rFonts w:ascii="Times New Roman" w:eastAsia="Times New Roman" w:hAnsi="Times New Roman" w:cs="Times New Roman"/>
        </w:rPr>
        <w:t>d</w:t>
      </w:r>
      <w:r w:rsidRPr="00732095">
        <w:rPr>
          <w:rFonts w:ascii="Times New Roman" w:eastAsia="Times New Roman" w:hAnsi="Times New Roman" w:cs="Times New Roman"/>
        </w:rPr>
        <w:t xml:space="preserve"> that the definition of principal structure conflicts with the definition that is used in </w:t>
      </w:r>
      <w:r w:rsidR="0F1491C0" w:rsidRPr="00732095">
        <w:rPr>
          <w:rFonts w:ascii="Times New Roman" w:eastAsia="Times New Roman" w:hAnsi="Times New Roman" w:cs="Times New Roman"/>
        </w:rPr>
        <w:t>shoreland zoning</w:t>
      </w:r>
      <w:r w:rsidR="13FFC967" w:rsidRPr="00732095">
        <w:rPr>
          <w:rFonts w:ascii="Times New Roman" w:eastAsia="Times New Roman" w:hAnsi="Times New Roman" w:cs="Times New Roman"/>
        </w:rPr>
        <w:t xml:space="preserve"> and does not provide clarity on whether or not this applies to commercial buildings</w:t>
      </w:r>
      <w:r w:rsidR="6F3CE242" w:rsidRPr="00732095">
        <w:rPr>
          <w:rFonts w:ascii="Times New Roman" w:eastAsia="Times New Roman" w:hAnsi="Times New Roman" w:cs="Times New Roman"/>
        </w:rPr>
        <w:t>. Commenter would like clarification on wh</w:t>
      </w:r>
      <w:r w:rsidR="614D506A" w:rsidRPr="00732095">
        <w:rPr>
          <w:rFonts w:ascii="Times New Roman" w:eastAsia="Times New Roman" w:hAnsi="Times New Roman" w:cs="Times New Roman"/>
        </w:rPr>
        <w:t xml:space="preserve">ich </w:t>
      </w:r>
      <w:r w:rsidR="6F3CE242" w:rsidRPr="00732095">
        <w:rPr>
          <w:rFonts w:ascii="Times New Roman" w:eastAsia="Times New Roman" w:hAnsi="Times New Roman" w:cs="Times New Roman"/>
        </w:rPr>
        <w:t xml:space="preserve">definition applies. </w:t>
      </w:r>
    </w:p>
    <w:p w14:paraId="50F805BB" w14:textId="59A9D845" w:rsidR="3F27071D" w:rsidRPr="00732095" w:rsidRDefault="3F27071D" w:rsidP="6B4EB8BE">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w:t>
      </w:r>
      <w:r w:rsidR="0D8BFC89" w:rsidRPr="00732095">
        <w:rPr>
          <w:rFonts w:ascii="Times New Roman" w:eastAsia="Times New Roman" w:hAnsi="Times New Roman" w:cs="Times New Roman"/>
        </w:rPr>
        <w:t xml:space="preserve">The Department thanks the commenter for this comment. The definition of “principal </w:t>
      </w:r>
      <w:r w:rsidRPr="00732095">
        <w:rPr>
          <w:rFonts w:ascii="Times New Roman" w:hAnsi="Times New Roman" w:cs="Times New Roman"/>
        </w:rPr>
        <w:tab/>
      </w:r>
      <w:r w:rsidR="0D8BFC89" w:rsidRPr="00732095">
        <w:rPr>
          <w:rFonts w:ascii="Times New Roman" w:eastAsia="Times New Roman" w:hAnsi="Times New Roman" w:cs="Times New Roman"/>
        </w:rPr>
        <w:t>structure” used in rule is based on the definition of “principal structure” found in Title 30-A</w:t>
      </w:r>
      <w:r w:rsidR="64C6A770" w:rsidRPr="00732095">
        <w:rPr>
          <w:rFonts w:ascii="Times New Roman" w:eastAsia="Times New Roman" w:hAnsi="Times New Roman" w:cs="Times New Roman"/>
        </w:rPr>
        <w:t xml:space="preserve">, the </w:t>
      </w:r>
      <w:r w:rsidRPr="00732095">
        <w:rPr>
          <w:rFonts w:ascii="Times New Roman" w:hAnsi="Times New Roman" w:cs="Times New Roman"/>
        </w:rPr>
        <w:tab/>
      </w:r>
      <w:r w:rsidR="64C6A770" w:rsidRPr="00732095">
        <w:rPr>
          <w:rFonts w:ascii="Times New Roman" w:eastAsia="Times New Roman" w:hAnsi="Times New Roman" w:cs="Times New Roman"/>
        </w:rPr>
        <w:t xml:space="preserve">title where </w:t>
      </w:r>
      <w:r w:rsidR="166F838D" w:rsidRPr="00732095">
        <w:rPr>
          <w:rFonts w:ascii="Times New Roman" w:eastAsia="Times New Roman" w:hAnsi="Times New Roman" w:cs="Times New Roman"/>
        </w:rPr>
        <w:t>the LD 2003 statut</w:t>
      </w:r>
      <w:r w:rsidR="64C6A770" w:rsidRPr="00732095">
        <w:rPr>
          <w:rFonts w:ascii="Times New Roman" w:eastAsia="Times New Roman" w:hAnsi="Times New Roman" w:cs="Times New Roman"/>
        </w:rPr>
        <w:t>e</w:t>
      </w:r>
      <w:r w:rsidR="2FB99C8E" w:rsidRPr="00732095">
        <w:rPr>
          <w:rFonts w:ascii="Times New Roman" w:eastAsia="Times New Roman" w:hAnsi="Times New Roman" w:cs="Times New Roman"/>
        </w:rPr>
        <w:t xml:space="preserve">s are </w:t>
      </w:r>
      <w:r w:rsidR="64C6A770" w:rsidRPr="00732095">
        <w:rPr>
          <w:rFonts w:ascii="Times New Roman" w:eastAsia="Times New Roman" w:hAnsi="Times New Roman" w:cs="Times New Roman"/>
        </w:rPr>
        <w:t>located</w:t>
      </w:r>
      <w:r w:rsidR="0D8BFC89" w:rsidRPr="00732095">
        <w:rPr>
          <w:rFonts w:ascii="Times New Roman" w:eastAsia="Times New Roman" w:hAnsi="Times New Roman" w:cs="Times New Roman"/>
        </w:rPr>
        <w:t xml:space="preserve">. Municipalities are not required to adopt the rule </w:t>
      </w:r>
      <w:r w:rsidRPr="00732095">
        <w:rPr>
          <w:rFonts w:ascii="Times New Roman" w:hAnsi="Times New Roman" w:cs="Times New Roman"/>
        </w:rPr>
        <w:tab/>
      </w:r>
      <w:r w:rsidR="0D8BFC89" w:rsidRPr="00732095">
        <w:rPr>
          <w:rFonts w:ascii="Times New Roman" w:eastAsia="Times New Roman" w:hAnsi="Times New Roman" w:cs="Times New Roman"/>
        </w:rPr>
        <w:t>definition</w:t>
      </w:r>
      <w:r w:rsidR="1AE3D0C9" w:rsidRPr="00732095">
        <w:rPr>
          <w:rFonts w:ascii="Times New Roman" w:eastAsia="Times New Roman" w:hAnsi="Times New Roman" w:cs="Times New Roman"/>
        </w:rPr>
        <w:t xml:space="preserve"> verbatim</w:t>
      </w:r>
      <w:r w:rsidR="09F7412B" w:rsidRPr="00732095">
        <w:rPr>
          <w:rFonts w:ascii="Times New Roman" w:eastAsia="Times New Roman" w:hAnsi="Times New Roman" w:cs="Times New Roman"/>
        </w:rPr>
        <w:t>, provided that the definition adopted aligns with the goals of the legislation</w:t>
      </w:r>
      <w:r w:rsidR="5AB31039" w:rsidRPr="00732095">
        <w:rPr>
          <w:rFonts w:ascii="Times New Roman" w:eastAsia="Times New Roman" w:hAnsi="Times New Roman" w:cs="Times New Roman"/>
        </w:rPr>
        <w:t>.</w:t>
      </w:r>
      <w:r w:rsidR="140877DA" w:rsidRPr="00732095">
        <w:rPr>
          <w:rFonts w:ascii="Times New Roman" w:eastAsia="Times New Roman" w:hAnsi="Times New Roman" w:cs="Times New Roman"/>
        </w:rPr>
        <w:t xml:space="preserve"> </w:t>
      </w:r>
      <w:r w:rsidRPr="00732095">
        <w:rPr>
          <w:rFonts w:ascii="Times New Roman" w:hAnsi="Times New Roman" w:cs="Times New Roman"/>
        </w:rPr>
        <w:tab/>
      </w:r>
      <w:r w:rsidR="140877DA" w:rsidRPr="00732095">
        <w:rPr>
          <w:rFonts w:ascii="Times New Roman" w:eastAsia="Times New Roman" w:hAnsi="Times New Roman" w:cs="Times New Roman"/>
        </w:rPr>
        <w:t>See Department</w:t>
      </w:r>
      <w:r w:rsidR="6409AB35" w:rsidRPr="00732095">
        <w:rPr>
          <w:rFonts w:ascii="Times New Roman" w:eastAsia="Times New Roman" w:hAnsi="Times New Roman" w:cs="Times New Roman"/>
        </w:rPr>
        <w:t>’s</w:t>
      </w:r>
      <w:r w:rsidR="140877DA" w:rsidRPr="00732095">
        <w:rPr>
          <w:rFonts w:ascii="Times New Roman" w:eastAsia="Times New Roman" w:hAnsi="Times New Roman" w:cs="Times New Roman"/>
        </w:rPr>
        <w:t xml:space="preserve"> response to comment #</w:t>
      </w:r>
      <w:r w:rsidR="12537623" w:rsidRPr="00732095">
        <w:rPr>
          <w:rFonts w:ascii="Times New Roman" w:eastAsia="Times New Roman" w:hAnsi="Times New Roman" w:cs="Times New Roman"/>
        </w:rPr>
        <w:t>5</w:t>
      </w:r>
      <w:r w:rsidR="140877DA" w:rsidRPr="00732095">
        <w:rPr>
          <w:rFonts w:ascii="Times New Roman" w:eastAsia="Times New Roman" w:hAnsi="Times New Roman" w:cs="Times New Roman"/>
        </w:rPr>
        <w:t>.</w:t>
      </w:r>
      <w:r w:rsidR="5AB31039" w:rsidRPr="00732095">
        <w:rPr>
          <w:rFonts w:ascii="Times New Roman" w:eastAsia="Times New Roman" w:hAnsi="Times New Roman" w:cs="Times New Roman"/>
        </w:rPr>
        <w:t xml:space="preserve"> </w:t>
      </w:r>
      <w:r w:rsidR="0E1D6525" w:rsidRPr="00732095">
        <w:rPr>
          <w:rFonts w:ascii="Times New Roman" w:eastAsia="Times New Roman" w:hAnsi="Times New Roman" w:cs="Times New Roman"/>
        </w:rPr>
        <w:t xml:space="preserve">The Department amended the definition of “principal </w:t>
      </w:r>
      <w:r w:rsidRPr="00732095">
        <w:rPr>
          <w:rFonts w:ascii="Times New Roman" w:hAnsi="Times New Roman" w:cs="Times New Roman"/>
        </w:rPr>
        <w:tab/>
      </w:r>
      <w:r w:rsidR="0E1D6525" w:rsidRPr="00732095">
        <w:rPr>
          <w:rFonts w:ascii="Times New Roman" w:eastAsia="Times New Roman" w:hAnsi="Times New Roman" w:cs="Times New Roman"/>
        </w:rPr>
        <w:t xml:space="preserve">structure” to </w:t>
      </w:r>
      <w:r w:rsidR="277CED6F" w:rsidRPr="00732095">
        <w:rPr>
          <w:rFonts w:ascii="Times New Roman" w:eastAsia="Times New Roman" w:hAnsi="Times New Roman" w:cs="Times New Roman"/>
        </w:rPr>
        <w:t xml:space="preserve">(1) </w:t>
      </w:r>
      <w:r w:rsidR="0E1D6525" w:rsidRPr="00732095">
        <w:rPr>
          <w:rFonts w:ascii="Times New Roman" w:eastAsia="Times New Roman" w:hAnsi="Times New Roman" w:cs="Times New Roman"/>
        </w:rPr>
        <w:t xml:space="preserve">clarify that principal structures, for the purposes of this rule, does not include </w:t>
      </w:r>
      <w:r w:rsidRPr="00732095">
        <w:rPr>
          <w:rFonts w:ascii="Times New Roman" w:hAnsi="Times New Roman" w:cs="Times New Roman"/>
        </w:rPr>
        <w:tab/>
      </w:r>
      <w:r w:rsidR="06F19FBD" w:rsidRPr="00732095">
        <w:rPr>
          <w:rFonts w:ascii="Times New Roman" w:eastAsia="Times New Roman" w:hAnsi="Times New Roman" w:cs="Times New Roman"/>
        </w:rPr>
        <w:t>commercial</w:t>
      </w:r>
      <w:r w:rsidR="0E1D6525" w:rsidRPr="00732095">
        <w:rPr>
          <w:rFonts w:ascii="Times New Roman" w:eastAsia="Times New Roman" w:hAnsi="Times New Roman" w:cs="Times New Roman"/>
        </w:rPr>
        <w:t xml:space="preserve"> buildings</w:t>
      </w:r>
      <w:r w:rsidR="01D1E372" w:rsidRPr="00732095">
        <w:rPr>
          <w:rFonts w:ascii="Times New Roman" w:eastAsia="Times New Roman" w:hAnsi="Times New Roman" w:cs="Times New Roman"/>
        </w:rPr>
        <w:t xml:space="preserve"> and (2) to remove the term “building” which is not a defined term in rule. </w:t>
      </w:r>
    </w:p>
    <w:p w14:paraId="4919FF7B" w14:textId="6212C1DF" w:rsidR="286B8C86" w:rsidRPr="00732095" w:rsidRDefault="286B8C86" w:rsidP="6B4EB8BE">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stated that</w:t>
      </w:r>
      <w:r w:rsidR="4892A292" w:rsidRPr="00732095">
        <w:rPr>
          <w:rFonts w:ascii="Times New Roman" w:eastAsia="Times New Roman" w:hAnsi="Times New Roman" w:cs="Times New Roman"/>
        </w:rPr>
        <w:t xml:space="preserve"> </w:t>
      </w:r>
      <w:r w:rsidRPr="00732095">
        <w:rPr>
          <w:rFonts w:ascii="Times New Roman" w:eastAsia="Times New Roman" w:hAnsi="Times New Roman" w:cs="Times New Roman"/>
        </w:rPr>
        <w:t xml:space="preserve">single family non-conforming housing on </w:t>
      </w:r>
      <w:r w:rsidR="6AE1DEEB" w:rsidRPr="00732095">
        <w:rPr>
          <w:rFonts w:ascii="Times New Roman" w:eastAsia="Times New Roman" w:hAnsi="Times New Roman" w:cs="Times New Roman"/>
        </w:rPr>
        <w:t xml:space="preserve">a </w:t>
      </w:r>
      <w:r w:rsidRPr="00732095">
        <w:rPr>
          <w:rFonts w:ascii="Times New Roman" w:eastAsia="Times New Roman" w:hAnsi="Times New Roman" w:cs="Times New Roman"/>
        </w:rPr>
        <w:t>non-conforming lot is gra</w:t>
      </w:r>
      <w:r w:rsidR="671071B7" w:rsidRPr="00732095">
        <w:rPr>
          <w:rFonts w:ascii="Times New Roman" w:eastAsia="Times New Roman" w:hAnsi="Times New Roman" w:cs="Times New Roman"/>
        </w:rPr>
        <w:t>n</w:t>
      </w:r>
      <w:r w:rsidRPr="00732095">
        <w:rPr>
          <w:rFonts w:ascii="Times New Roman" w:eastAsia="Times New Roman" w:hAnsi="Times New Roman" w:cs="Times New Roman"/>
        </w:rPr>
        <w:t>dfather</w:t>
      </w:r>
      <w:r w:rsidR="1ED68244" w:rsidRPr="00732095">
        <w:rPr>
          <w:rFonts w:ascii="Times New Roman" w:eastAsia="Times New Roman" w:hAnsi="Times New Roman" w:cs="Times New Roman"/>
        </w:rPr>
        <w:t>ed</w:t>
      </w:r>
      <w:r w:rsidRPr="00732095">
        <w:rPr>
          <w:rFonts w:ascii="Times New Roman" w:eastAsia="Times New Roman" w:hAnsi="Times New Roman" w:cs="Times New Roman"/>
        </w:rPr>
        <w:t xml:space="preserve"> under the current law and additions to these lots </w:t>
      </w:r>
      <w:r w:rsidR="4E25C696" w:rsidRPr="00732095">
        <w:rPr>
          <w:rFonts w:ascii="Times New Roman" w:eastAsia="Times New Roman" w:hAnsi="Times New Roman" w:cs="Times New Roman"/>
        </w:rPr>
        <w:t>is</w:t>
      </w:r>
      <w:r w:rsidRPr="00732095">
        <w:rPr>
          <w:rFonts w:ascii="Times New Roman" w:eastAsia="Times New Roman" w:hAnsi="Times New Roman" w:cs="Times New Roman"/>
        </w:rPr>
        <w:t xml:space="preserve"> permissible only if i</w:t>
      </w:r>
      <w:r w:rsidR="7B234974" w:rsidRPr="00732095">
        <w:rPr>
          <w:rFonts w:ascii="Times New Roman" w:eastAsia="Times New Roman" w:hAnsi="Times New Roman" w:cs="Times New Roman"/>
        </w:rPr>
        <w:t xml:space="preserve">t </w:t>
      </w:r>
      <w:r w:rsidRPr="00732095">
        <w:rPr>
          <w:rFonts w:ascii="Times New Roman" w:eastAsia="Times New Roman" w:hAnsi="Times New Roman" w:cs="Times New Roman"/>
        </w:rPr>
        <w:t xml:space="preserve">does not make the building or lot more non-conforming. The rules prohibit the more </w:t>
      </w:r>
      <w:r w:rsidR="5F945077" w:rsidRPr="00732095">
        <w:rPr>
          <w:rFonts w:ascii="Times New Roman" w:eastAsia="Times New Roman" w:hAnsi="Times New Roman" w:cs="Times New Roman"/>
        </w:rPr>
        <w:t>restrictive</w:t>
      </w:r>
      <w:r w:rsidRPr="00732095">
        <w:rPr>
          <w:rFonts w:ascii="Times New Roman" w:eastAsia="Times New Roman" w:hAnsi="Times New Roman" w:cs="Times New Roman"/>
        </w:rPr>
        <w:t xml:space="preserve"> se</w:t>
      </w:r>
      <w:r w:rsidR="33CDB69B" w:rsidRPr="00732095">
        <w:rPr>
          <w:rFonts w:ascii="Times New Roman" w:eastAsia="Times New Roman" w:hAnsi="Times New Roman" w:cs="Times New Roman"/>
        </w:rPr>
        <w:t>t</w:t>
      </w:r>
      <w:r w:rsidRPr="00732095">
        <w:rPr>
          <w:rFonts w:ascii="Times New Roman" w:eastAsia="Times New Roman" w:hAnsi="Times New Roman" w:cs="Times New Roman"/>
        </w:rPr>
        <w:t>back and conforming status</w:t>
      </w:r>
      <w:r w:rsidR="02B7F671" w:rsidRPr="00732095">
        <w:rPr>
          <w:rFonts w:ascii="Times New Roman" w:eastAsia="Times New Roman" w:hAnsi="Times New Roman" w:cs="Times New Roman"/>
        </w:rPr>
        <w:t>.</w:t>
      </w:r>
    </w:p>
    <w:p w14:paraId="10CE2AB3" w14:textId="237C28A3" w:rsidR="2C0683D5" w:rsidRPr="00732095" w:rsidRDefault="2C0683D5" w:rsidP="6B4EB8BE">
      <w:pPr>
        <w:ind w:firstLine="720"/>
        <w:rPr>
          <w:rFonts w:ascii="Times New Roman" w:eastAsia="Times New Roman" w:hAnsi="Times New Roman" w:cs="Times New Roman"/>
        </w:rPr>
      </w:pPr>
      <w:r w:rsidRPr="00DB60B9">
        <w:rPr>
          <w:rFonts w:ascii="Times New Roman" w:eastAsia="Times New Roman" w:hAnsi="Times New Roman" w:cs="Times New Roman"/>
          <w:u w:val="single"/>
        </w:rPr>
        <w:lastRenderedPageBreak/>
        <w:t>Response</w:t>
      </w:r>
      <w:r w:rsidRPr="00732095">
        <w:rPr>
          <w:rFonts w:ascii="Times New Roman" w:eastAsia="Times New Roman" w:hAnsi="Times New Roman" w:cs="Times New Roman"/>
        </w:rPr>
        <w:t>: The Department thanks the commenter for this comment.</w:t>
      </w:r>
      <w:r w:rsidR="02B7F671" w:rsidRPr="00732095">
        <w:rPr>
          <w:rFonts w:ascii="Times New Roman" w:eastAsia="Times New Roman" w:hAnsi="Times New Roman" w:cs="Times New Roman"/>
        </w:rPr>
        <w:t xml:space="preserve"> </w:t>
      </w:r>
      <w:r w:rsidR="44F26496" w:rsidRPr="00732095">
        <w:rPr>
          <w:rFonts w:ascii="Times New Roman" w:eastAsia="Times New Roman" w:hAnsi="Times New Roman" w:cs="Times New Roman"/>
        </w:rPr>
        <w:t xml:space="preserve">Please see the Department’s </w:t>
      </w:r>
      <w:r w:rsidRPr="00732095">
        <w:rPr>
          <w:rFonts w:ascii="Times New Roman" w:hAnsi="Times New Roman" w:cs="Times New Roman"/>
        </w:rPr>
        <w:tab/>
      </w:r>
      <w:r w:rsidR="44F26496" w:rsidRPr="00732095">
        <w:rPr>
          <w:rFonts w:ascii="Times New Roman" w:eastAsia="Times New Roman" w:hAnsi="Times New Roman" w:cs="Times New Roman"/>
        </w:rPr>
        <w:t xml:space="preserve">response to comment </w:t>
      </w:r>
      <w:r w:rsidR="17FBDC89" w:rsidRPr="00732095">
        <w:rPr>
          <w:rFonts w:ascii="Times New Roman" w:eastAsia="Times New Roman" w:hAnsi="Times New Roman" w:cs="Times New Roman"/>
        </w:rPr>
        <w:t>#21</w:t>
      </w:r>
      <w:r w:rsidR="44F26496" w:rsidRPr="00732095">
        <w:rPr>
          <w:rFonts w:ascii="Times New Roman" w:eastAsia="Times New Roman" w:hAnsi="Times New Roman" w:cs="Times New Roman"/>
        </w:rPr>
        <w:t xml:space="preserve">. </w:t>
      </w:r>
    </w:p>
    <w:p w14:paraId="3B2E5995" w14:textId="5E56123B" w:rsidR="2C1BED4D" w:rsidRPr="00732095" w:rsidRDefault="2C1BED4D" w:rsidP="6B4EB8BE">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stated that there is no statutory requirement for an approval process or certificate of occupancy based on affordability in communities that do not have identified density bonuses. This would be a challenge for municipalities to adopt if they do not have full time staff or occupancy review processes currently. Also, further clarity </w:t>
      </w:r>
      <w:r w:rsidR="3D46184F" w:rsidRPr="00732095">
        <w:rPr>
          <w:rFonts w:ascii="Times New Roman" w:eastAsia="Times New Roman" w:hAnsi="Times New Roman" w:cs="Times New Roman"/>
        </w:rPr>
        <w:t xml:space="preserve">is needed on other final approval process. </w:t>
      </w:r>
    </w:p>
    <w:p w14:paraId="377B3C1D" w14:textId="5D7A8817" w:rsidR="10CC9206" w:rsidRPr="00732095" w:rsidRDefault="10CC9206" w:rsidP="5F6BEE7D">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6AC0D27E" w:rsidRPr="00732095">
        <w:rPr>
          <w:rFonts w:ascii="Times New Roman" w:eastAsia="Times New Roman" w:hAnsi="Times New Roman" w:cs="Times New Roman"/>
        </w:rPr>
        <w:t xml:space="preserve">The Department </w:t>
      </w:r>
      <w:r w:rsidRPr="00732095">
        <w:rPr>
          <w:rFonts w:ascii="Times New Roman" w:hAnsi="Times New Roman" w:cs="Times New Roman"/>
        </w:rPr>
        <w:tab/>
      </w:r>
      <w:r w:rsidRPr="00732095">
        <w:rPr>
          <w:rFonts w:ascii="Times New Roman" w:hAnsi="Times New Roman" w:cs="Times New Roman"/>
        </w:rPr>
        <w:tab/>
      </w:r>
      <w:r w:rsidR="6AC0D27E" w:rsidRPr="00732095">
        <w:rPr>
          <w:rFonts w:ascii="Times New Roman" w:eastAsia="Times New Roman" w:hAnsi="Times New Roman" w:cs="Times New Roman"/>
        </w:rPr>
        <w:t xml:space="preserve">acknowledges </w:t>
      </w:r>
      <w:r w:rsidR="0AE7B8D3" w:rsidRPr="00732095">
        <w:rPr>
          <w:rFonts w:ascii="Times New Roman" w:eastAsia="Times New Roman" w:hAnsi="Times New Roman" w:cs="Times New Roman"/>
        </w:rPr>
        <w:t>that not all communities use a “certificate of occupancy” proces</w:t>
      </w:r>
      <w:r w:rsidR="70064F16" w:rsidRPr="00732095">
        <w:rPr>
          <w:rFonts w:ascii="Times New Roman" w:eastAsia="Times New Roman" w:hAnsi="Times New Roman" w:cs="Times New Roman"/>
        </w:rPr>
        <w:t>s</w:t>
      </w:r>
      <w:r w:rsidR="34318C19" w:rsidRPr="00732095">
        <w:rPr>
          <w:rFonts w:ascii="Times New Roman" w:eastAsia="Times New Roman" w:hAnsi="Times New Roman" w:cs="Times New Roman"/>
        </w:rPr>
        <w:t xml:space="preserve"> and </w:t>
      </w:r>
      <w:r w:rsidR="3B06EB27" w:rsidRPr="00732095">
        <w:rPr>
          <w:rFonts w:ascii="Times New Roman" w:eastAsia="Times New Roman" w:hAnsi="Times New Roman" w:cs="Times New Roman"/>
        </w:rPr>
        <w:t xml:space="preserve">P.L. 2021, </w:t>
      </w:r>
      <w:r w:rsidRPr="00732095">
        <w:rPr>
          <w:rFonts w:ascii="Times New Roman" w:hAnsi="Times New Roman" w:cs="Times New Roman"/>
        </w:rPr>
        <w:tab/>
      </w:r>
      <w:r w:rsidR="3B06EB27" w:rsidRPr="00732095">
        <w:rPr>
          <w:rFonts w:ascii="Times New Roman" w:eastAsia="Times New Roman" w:hAnsi="Times New Roman" w:cs="Times New Roman"/>
        </w:rPr>
        <w:t xml:space="preserve">ch. 672 </w:t>
      </w:r>
      <w:r w:rsidR="34318C19" w:rsidRPr="00732095">
        <w:rPr>
          <w:rFonts w:ascii="Times New Roman" w:eastAsia="Times New Roman" w:hAnsi="Times New Roman" w:cs="Times New Roman"/>
        </w:rPr>
        <w:t xml:space="preserve">does not require that communities </w:t>
      </w:r>
      <w:r w:rsidR="0CC2676C" w:rsidRPr="00732095">
        <w:rPr>
          <w:rFonts w:ascii="Times New Roman" w:eastAsia="Times New Roman" w:hAnsi="Times New Roman" w:cs="Times New Roman"/>
        </w:rPr>
        <w:t>adopt</w:t>
      </w:r>
      <w:r w:rsidR="34318C19" w:rsidRPr="00732095">
        <w:rPr>
          <w:rFonts w:ascii="Times New Roman" w:eastAsia="Times New Roman" w:hAnsi="Times New Roman" w:cs="Times New Roman"/>
        </w:rPr>
        <w:t xml:space="preserve"> a “certificate of occupancy” process</w:t>
      </w:r>
      <w:r w:rsidR="0AE7B8D3" w:rsidRPr="00732095">
        <w:rPr>
          <w:rFonts w:ascii="Times New Roman" w:eastAsia="Times New Roman" w:hAnsi="Times New Roman" w:cs="Times New Roman"/>
        </w:rPr>
        <w:t>. Instead</w:t>
      </w:r>
      <w:r w:rsidR="6EFEC832" w:rsidRPr="00732095">
        <w:rPr>
          <w:rFonts w:ascii="Times New Roman" w:eastAsia="Times New Roman" w:hAnsi="Times New Roman" w:cs="Times New Roman"/>
        </w:rPr>
        <w:t>,</w:t>
      </w:r>
      <w:r w:rsidR="0AE7B8D3" w:rsidRPr="00732095">
        <w:rPr>
          <w:rFonts w:ascii="Times New Roman" w:eastAsia="Times New Roman" w:hAnsi="Times New Roman" w:cs="Times New Roman"/>
        </w:rPr>
        <w:t xml:space="preserve"> the </w:t>
      </w:r>
      <w:r w:rsidRPr="00732095">
        <w:rPr>
          <w:rFonts w:ascii="Times New Roman" w:hAnsi="Times New Roman" w:cs="Times New Roman"/>
        </w:rPr>
        <w:tab/>
      </w:r>
      <w:r w:rsidR="0AE7B8D3" w:rsidRPr="00732095">
        <w:rPr>
          <w:rFonts w:ascii="Times New Roman" w:eastAsia="Times New Roman" w:hAnsi="Times New Roman" w:cs="Times New Roman"/>
        </w:rPr>
        <w:t>Department include</w:t>
      </w:r>
      <w:r w:rsidR="153BA2FA" w:rsidRPr="00732095">
        <w:rPr>
          <w:rFonts w:ascii="Times New Roman" w:eastAsia="Times New Roman" w:hAnsi="Times New Roman" w:cs="Times New Roman"/>
        </w:rPr>
        <w:t>d</w:t>
      </w:r>
      <w:r w:rsidR="0AE7B8D3" w:rsidRPr="00732095">
        <w:rPr>
          <w:rFonts w:ascii="Times New Roman" w:eastAsia="Times New Roman" w:hAnsi="Times New Roman" w:cs="Times New Roman"/>
        </w:rPr>
        <w:t xml:space="preserve"> the </w:t>
      </w:r>
      <w:r w:rsidR="574D2528" w:rsidRPr="00732095">
        <w:rPr>
          <w:rFonts w:ascii="Times New Roman" w:eastAsia="Times New Roman" w:hAnsi="Times New Roman" w:cs="Times New Roman"/>
        </w:rPr>
        <w:t>phrase</w:t>
      </w:r>
      <w:r w:rsidR="0AE7B8D3" w:rsidRPr="00732095">
        <w:rPr>
          <w:rFonts w:ascii="Times New Roman" w:eastAsia="Times New Roman" w:hAnsi="Times New Roman" w:cs="Times New Roman"/>
        </w:rPr>
        <w:t xml:space="preserve"> “or other final approval” to acknowledge th</w:t>
      </w:r>
      <w:r w:rsidR="6D91190C" w:rsidRPr="00732095">
        <w:rPr>
          <w:rFonts w:ascii="Times New Roman" w:eastAsia="Times New Roman" w:hAnsi="Times New Roman" w:cs="Times New Roman"/>
        </w:rPr>
        <w:t xml:space="preserve">at municipalities </w:t>
      </w:r>
      <w:r w:rsidRPr="00732095">
        <w:rPr>
          <w:rFonts w:ascii="Times New Roman" w:hAnsi="Times New Roman" w:cs="Times New Roman"/>
        </w:rPr>
        <w:tab/>
      </w:r>
      <w:r w:rsidR="6D91190C" w:rsidRPr="00732095">
        <w:rPr>
          <w:rFonts w:ascii="Times New Roman" w:eastAsia="Times New Roman" w:hAnsi="Times New Roman" w:cs="Times New Roman"/>
        </w:rPr>
        <w:t>have different methods of approving housing developments</w:t>
      </w:r>
      <w:r w:rsidR="0AE7B8D3" w:rsidRPr="00732095">
        <w:rPr>
          <w:rFonts w:ascii="Times New Roman" w:eastAsia="Times New Roman" w:hAnsi="Times New Roman" w:cs="Times New Roman"/>
        </w:rPr>
        <w:t xml:space="preserve">. The term “or other final approval” is </w:t>
      </w:r>
      <w:r w:rsidRPr="00732095">
        <w:rPr>
          <w:rFonts w:ascii="Times New Roman" w:hAnsi="Times New Roman" w:cs="Times New Roman"/>
        </w:rPr>
        <w:tab/>
      </w:r>
      <w:r w:rsidR="0AE7B8D3" w:rsidRPr="00732095">
        <w:rPr>
          <w:rFonts w:ascii="Times New Roman" w:eastAsia="Times New Roman" w:hAnsi="Times New Roman" w:cs="Times New Roman"/>
        </w:rPr>
        <w:t xml:space="preserve">intended to require </w:t>
      </w:r>
      <w:r w:rsidR="40ECD3C7" w:rsidRPr="00732095">
        <w:rPr>
          <w:rFonts w:ascii="Times New Roman" w:eastAsia="Times New Roman" w:hAnsi="Times New Roman" w:cs="Times New Roman"/>
        </w:rPr>
        <w:t xml:space="preserve">municipalities to follow the procedures that they do use to </w:t>
      </w:r>
      <w:r w:rsidR="323A0806" w:rsidRPr="00732095">
        <w:rPr>
          <w:rFonts w:ascii="Times New Roman" w:eastAsia="Times New Roman" w:hAnsi="Times New Roman" w:cs="Times New Roman"/>
        </w:rPr>
        <w:t xml:space="preserve">approve housing </w:t>
      </w:r>
      <w:r w:rsidRPr="00732095">
        <w:rPr>
          <w:rFonts w:ascii="Times New Roman" w:hAnsi="Times New Roman" w:cs="Times New Roman"/>
        </w:rPr>
        <w:tab/>
      </w:r>
      <w:r w:rsidR="323A0806" w:rsidRPr="00732095">
        <w:rPr>
          <w:rFonts w:ascii="Times New Roman" w:eastAsia="Times New Roman" w:hAnsi="Times New Roman" w:cs="Times New Roman"/>
        </w:rPr>
        <w:t xml:space="preserve">developments. The Department did not make changes to the final rule as a result of this </w:t>
      </w:r>
      <w:r w:rsidRPr="00732095">
        <w:rPr>
          <w:rFonts w:ascii="Times New Roman" w:hAnsi="Times New Roman" w:cs="Times New Roman"/>
        </w:rPr>
        <w:tab/>
      </w:r>
      <w:r w:rsidRPr="00732095">
        <w:rPr>
          <w:rFonts w:ascii="Times New Roman" w:hAnsi="Times New Roman" w:cs="Times New Roman"/>
        </w:rPr>
        <w:tab/>
      </w:r>
      <w:r w:rsidR="323A0806" w:rsidRPr="00732095">
        <w:rPr>
          <w:rFonts w:ascii="Times New Roman" w:eastAsia="Times New Roman" w:hAnsi="Times New Roman" w:cs="Times New Roman"/>
        </w:rPr>
        <w:t>comment.</w:t>
      </w:r>
    </w:p>
    <w:p w14:paraId="299CE661" w14:textId="756ECEF9" w:rsidR="1476F97E" w:rsidRPr="00732095" w:rsidRDefault="1476F97E" w:rsidP="6B4EB8BE">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stated that the rules conflict with statute regarding the dwelling unit allowance. Commenter stated that the rule allow</w:t>
      </w:r>
      <w:r w:rsidR="619E0D2E" w:rsidRPr="00732095">
        <w:rPr>
          <w:rFonts w:ascii="Times New Roman" w:eastAsia="Times New Roman" w:hAnsi="Times New Roman" w:cs="Times New Roman"/>
        </w:rPr>
        <w:t>s a dwelling unit within or attached, one detached or one of each. The statute</w:t>
      </w:r>
      <w:r w:rsidR="734C6A52" w:rsidRPr="00732095">
        <w:rPr>
          <w:rFonts w:ascii="Times New Roman" w:eastAsia="Times New Roman" w:hAnsi="Times New Roman" w:cs="Times New Roman"/>
        </w:rPr>
        <w:t>,</w:t>
      </w:r>
      <w:r w:rsidR="42816E5B" w:rsidRPr="00732095">
        <w:rPr>
          <w:rFonts w:ascii="Times New Roman" w:eastAsia="Times New Roman" w:hAnsi="Times New Roman" w:cs="Times New Roman"/>
        </w:rPr>
        <w:t xml:space="preserve"> 30-A M.R.S.</w:t>
      </w:r>
      <w:r w:rsidR="734C6A52" w:rsidRPr="00732095">
        <w:rPr>
          <w:rFonts w:ascii="Times New Roman" w:eastAsia="Times New Roman" w:hAnsi="Times New Roman" w:cs="Times New Roman"/>
        </w:rPr>
        <w:t xml:space="preserve"> </w:t>
      </w:r>
      <w:r w:rsidR="2E0A0272" w:rsidRPr="00732095">
        <w:rPr>
          <w:rFonts w:ascii="Times New Roman" w:eastAsia="Times New Roman" w:hAnsi="Times New Roman" w:cs="Times New Roman"/>
        </w:rPr>
        <w:t xml:space="preserve">§ </w:t>
      </w:r>
      <w:r w:rsidR="734C6A52" w:rsidRPr="00732095">
        <w:rPr>
          <w:rFonts w:ascii="Times New Roman" w:eastAsia="Times New Roman" w:hAnsi="Times New Roman" w:cs="Times New Roman"/>
        </w:rPr>
        <w:t xml:space="preserve">4364-B, </w:t>
      </w:r>
      <w:r w:rsidR="619E0D2E" w:rsidRPr="00732095">
        <w:rPr>
          <w:rFonts w:ascii="Times New Roman" w:eastAsia="Times New Roman" w:hAnsi="Times New Roman" w:cs="Times New Roman"/>
        </w:rPr>
        <w:t xml:space="preserve">however, states that a dwelling unit can be within or detached. </w:t>
      </w:r>
      <w:r w:rsidR="323A0806" w:rsidRPr="00732095">
        <w:rPr>
          <w:rFonts w:ascii="Times New Roman" w:eastAsia="Times New Roman" w:hAnsi="Times New Roman" w:cs="Times New Roman"/>
        </w:rPr>
        <w:t xml:space="preserve"> </w:t>
      </w:r>
    </w:p>
    <w:p w14:paraId="2C09BA7E" w14:textId="76A586F7" w:rsidR="0B5A2D7D" w:rsidRPr="00732095" w:rsidRDefault="0B5A2D7D" w:rsidP="5F6BEE7D">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The Department thanks the commenter for this commenter.</w:t>
      </w:r>
      <w:r w:rsidR="58F2275F" w:rsidRPr="00732095">
        <w:rPr>
          <w:rFonts w:ascii="Times New Roman" w:eastAsia="Times New Roman" w:hAnsi="Times New Roman" w:cs="Times New Roman"/>
        </w:rPr>
        <w:t xml:space="preserve"> P.L. 2021, ch. 672 </w:t>
      </w:r>
      <w:r w:rsidRPr="00732095">
        <w:rPr>
          <w:rFonts w:ascii="Times New Roman" w:hAnsi="Times New Roman" w:cs="Times New Roman"/>
        </w:rPr>
        <w:tab/>
      </w:r>
      <w:r w:rsidRPr="00732095">
        <w:rPr>
          <w:rFonts w:ascii="Times New Roman" w:hAnsi="Times New Roman" w:cs="Times New Roman"/>
        </w:rPr>
        <w:tab/>
      </w:r>
      <w:r w:rsidR="58F2275F" w:rsidRPr="00732095">
        <w:rPr>
          <w:rFonts w:ascii="Times New Roman" w:eastAsia="Times New Roman" w:hAnsi="Times New Roman" w:cs="Times New Roman"/>
        </w:rPr>
        <w:t xml:space="preserve">establishes different requirements for placement of dwelling units versus accessory dwelling </w:t>
      </w:r>
      <w:r w:rsidRPr="00732095">
        <w:rPr>
          <w:rFonts w:ascii="Times New Roman" w:hAnsi="Times New Roman" w:cs="Times New Roman"/>
        </w:rPr>
        <w:tab/>
      </w:r>
      <w:r w:rsidR="58F2275F" w:rsidRPr="00732095">
        <w:rPr>
          <w:rFonts w:ascii="Times New Roman" w:eastAsia="Times New Roman" w:hAnsi="Times New Roman" w:cs="Times New Roman"/>
        </w:rPr>
        <w:t>units. 30-A M</w:t>
      </w:r>
      <w:r w:rsidR="4A8344D0" w:rsidRPr="00732095">
        <w:rPr>
          <w:rFonts w:ascii="Times New Roman" w:eastAsia="Times New Roman" w:hAnsi="Times New Roman" w:cs="Times New Roman"/>
        </w:rPr>
        <w:t xml:space="preserve">.R.S. </w:t>
      </w:r>
      <w:r w:rsidR="08E7CCA2" w:rsidRPr="00732095">
        <w:rPr>
          <w:rFonts w:ascii="Times New Roman" w:eastAsia="Times New Roman" w:hAnsi="Times New Roman" w:cs="Times New Roman"/>
        </w:rPr>
        <w:t xml:space="preserve">§ </w:t>
      </w:r>
      <w:r w:rsidR="4A8344D0" w:rsidRPr="00732095">
        <w:rPr>
          <w:rFonts w:ascii="Times New Roman" w:eastAsia="Times New Roman" w:hAnsi="Times New Roman" w:cs="Times New Roman"/>
        </w:rPr>
        <w:t>4364-A</w:t>
      </w:r>
      <w:r w:rsidR="521B9AAA" w:rsidRPr="00732095">
        <w:rPr>
          <w:rFonts w:ascii="Times New Roman" w:eastAsia="Times New Roman" w:hAnsi="Times New Roman" w:cs="Times New Roman"/>
        </w:rPr>
        <w:t>(1)</w:t>
      </w:r>
      <w:r w:rsidR="4A8344D0" w:rsidRPr="00732095">
        <w:rPr>
          <w:rFonts w:ascii="Times New Roman" w:eastAsia="Times New Roman" w:hAnsi="Times New Roman" w:cs="Times New Roman"/>
        </w:rPr>
        <w:t xml:space="preserve"> </w:t>
      </w:r>
      <w:r w:rsidR="58B222A1" w:rsidRPr="00732095">
        <w:rPr>
          <w:rFonts w:ascii="Times New Roman" w:eastAsia="Times New Roman" w:hAnsi="Times New Roman" w:cs="Times New Roman"/>
        </w:rPr>
        <w:t xml:space="preserve">states that “a municipality shall allow on a lot with one existing </w:t>
      </w:r>
      <w:r w:rsidRPr="00732095">
        <w:rPr>
          <w:rFonts w:ascii="Times New Roman" w:hAnsi="Times New Roman" w:cs="Times New Roman"/>
        </w:rPr>
        <w:tab/>
      </w:r>
      <w:r w:rsidR="58B222A1" w:rsidRPr="00732095">
        <w:rPr>
          <w:rFonts w:ascii="Times New Roman" w:eastAsia="Times New Roman" w:hAnsi="Times New Roman" w:cs="Times New Roman"/>
        </w:rPr>
        <w:t xml:space="preserve">dwelling unit the addition of up to 2 dwelling units: one additional dwelling within or attached to </w:t>
      </w:r>
      <w:r w:rsidRPr="00732095">
        <w:rPr>
          <w:rFonts w:ascii="Times New Roman" w:hAnsi="Times New Roman" w:cs="Times New Roman"/>
        </w:rPr>
        <w:tab/>
      </w:r>
      <w:r w:rsidR="58B222A1" w:rsidRPr="00732095">
        <w:rPr>
          <w:rFonts w:ascii="Times New Roman" w:eastAsia="Times New Roman" w:hAnsi="Times New Roman" w:cs="Times New Roman"/>
        </w:rPr>
        <w:t>an existing structure or on</w:t>
      </w:r>
      <w:r w:rsidR="575BFA24" w:rsidRPr="00732095">
        <w:rPr>
          <w:rFonts w:ascii="Times New Roman" w:eastAsia="Times New Roman" w:hAnsi="Times New Roman" w:cs="Times New Roman"/>
        </w:rPr>
        <w:t>e</w:t>
      </w:r>
      <w:r w:rsidR="58B222A1" w:rsidRPr="00732095">
        <w:rPr>
          <w:rFonts w:ascii="Times New Roman" w:eastAsia="Times New Roman" w:hAnsi="Times New Roman" w:cs="Times New Roman"/>
        </w:rPr>
        <w:t xml:space="preserve"> additional detached dwelling unit, or one of each. This statutory </w:t>
      </w:r>
      <w:r w:rsidRPr="00732095">
        <w:rPr>
          <w:rFonts w:ascii="Times New Roman" w:hAnsi="Times New Roman" w:cs="Times New Roman"/>
        </w:rPr>
        <w:tab/>
      </w:r>
      <w:r w:rsidR="58B222A1" w:rsidRPr="00732095">
        <w:rPr>
          <w:rFonts w:ascii="Times New Roman" w:eastAsia="Times New Roman" w:hAnsi="Times New Roman" w:cs="Times New Roman"/>
        </w:rPr>
        <w:t>provision is reflected in rule in Section 3</w:t>
      </w:r>
      <w:r w:rsidR="74DD58E6" w:rsidRPr="00732095">
        <w:rPr>
          <w:rFonts w:ascii="Times New Roman" w:eastAsia="Times New Roman" w:hAnsi="Times New Roman" w:cs="Times New Roman"/>
        </w:rPr>
        <w:t>(B)(1</w:t>
      </w:r>
      <w:r w:rsidR="059647B0" w:rsidRPr="00732095">
        <w:rPr>
          <w:rFonts w:ascii="Times New Roman" w:eastAsia="Times New Roman" w:hAnsi="Times New Roman" w:cs="Times New Roman"/>
        </w:rPr>
        <w:t>)(c)</w:t>
      </w:r>
      <w:r w:rsidR="74DD58E6" w:rsidRPr="00732095">
        <w:rPr>
          <w:rFonts w:ascii="Times New Roman" w:eastAsia="Times New Roman" w:hAnsi="Times New Roman" w:cs="Times New Roman"/>
        </w:rPr>
        <w:t xml:space="preserve">. </w:t>
      </w:r>
      <w:r w:rsidR="04778536" w:rsidRPr="00732095">
        <w:rPr>
          <w:rFonts w:ascii="Times New Roman" w:eastAsia="Times New Roman" w:hAnsi="Times New Roman" w:cs="Times New Roman"/>
        </w:rPr>
        <w:t>The Department amended Section 3(B)(1)</w:t>
      </w:r>
      <w:r w:rsidR="200DC741" w:rsidRPr="00732095">
        <w:rPr>
          <w:rFonts w:ascii="Times New Roman" w:eastAsia="Times New Roman" w:hAnsi="Times New Roman" w:cs="Times New Roman"/>
        </w:rPr>
        <w:t>(c)</w:t>
      </w:r>
      <w:r w:rsidR="04778536" w:rsidRPr="00732095">
        <w:rPr>
          <w:rFonts w:ascii="Times New Roman" w:eastAsia="Times New Roman" w:hAnsi="Times New Roman" w:cs="Times New Roman"/>
        </w:rPr>
        <w:t xml:space="preserve"> </w:t>
      </w:r>
      <w:r w:rsidRPr="00732095">
        <w:rPr>
          <w:rFonts w:ascii="Times New Roman" w:hAnsi="Times New Roman" w:cs="Times New Roman"/>
        </w:rPr>
        <w:tab/>
      </w:r>
      <w:r w:rsidR="33A7411C" w:rsidRPr="00732095">
        <w:rPr>
          <w:rFonts w:ascii="Times New Roman" w:eastAsia="Times New Roman" w:hAnsi="Times New Roman" w:cs="Times New Roman"/>
        </w:rPr>
        <w:t xml:space="preserve">to mirror the statutory language in 30-A M.R.S. </w:t>
      </w:r>
      <w:r w:rsidR="4A1D9123" w:rsidRPr="00732095">
        <w:rPr>
          <w:rFonts w:ascii="Times New Roman" w:eastAsia="Times New Roman" w:hAnsi="Times New Roman" w:cs="Times New Roman"/>
        </w:rPr>
        <w:t xml:space="preserve">§ </w:t>
      </w:r>
      <w:r w:rsidR="33A7411C" w:rsidRPr="00732095">
        <w:rPr>
          <w:rFonts w:ascii="Times New Roman" w:eastAsia="Times New Roman" w:hAnsi="Times New Roman" w:cs="Times New Roman"/>
        </w:rPr>
        <w:t>4364-A(</w:t>
      </w:r>
      <w:r w:rsidR="2A2CF985" w:rsidRPr="00732095">
        <w:rPr>
          <w:rFonts w:ascii="Times New Roman" w:eastAsia="Times New Roman" w:hAnsi="Times New Roman" w:cs="Times New Roman"/>
        </w:rPr>
        <w:t xml:space="preserve">1). </w:t>
      </w:r>
      <w:r w:rsidR="18B714F3" w:rsidRPr="00732095">
        <w:rPr>
          <w:rFonts w:ascii="Times New Roman" w:eastAsia="Times New Roman" w:hAnsi="Times New Roman" w:cs="Times New Roman"/>
        </w:rPr>
        <w:t xml:space="preserve">30-A M.R.S. </w:t>
      </w:r>
      <w:r w:rsidR="4943F441" w:rsidRPr="00732095">
        <w:rPr>
          <w:rFonts w:ascii="Times New Roman" w:eastAsia="Times New Roman" w:hAnsi="Times New Roman" w:cs="Times New Roman"/>
        </w:rPr>
        <w:t xml:space="preserve">§ </w:t>
      </w:r>
      <w:r w:rsidR="18B714F3" w:rsidRPr="00732095">
        <w:rPr>
          <w:rFonts w:ascii="Times New Roman" w:eastAsia="Times New Roman" w:hAnsi="Times New Roman" w:cs="Times New Roman"/>
        </w:rPr>
        <w:t xml:space="preserve">4364-B states that </w:t>
      </w:r>
      <w:r w:rsidRPr="00732095">
        <w:rPr>
          <w:rFonts w:ascii="Times New Roman" w:hAnsi="Times New Roman" w:cs="Times New Roman"/>
        </w:rPr>
        <w:tab/>
      </w:r>
      <w:r w:rsidR="18B714F3" w:rsidRPr="00732095">
        <w:rPr>
          <w:rFonts w:ascii="Times New Roman" w:eastAsia="Times New Roman" w:hAnsi="Times New Roman" w:cs="Times New Roman"/>
        </w:rPr>
        <w:t>“[a]n accessory dwelling unit may be constructed only within an existing d</w:t>
      </w:r>
      <w:r w:rsidR="7F4A6C63" w:rsidRPr="00732095">
        <w:rPr>
          <w:rFonts w:ascii="Times New Roman" w:eastAsia="Times New Roman" w:hAnsi="Times New Roman" w:cs="Times New Roman"/>
        </w:rPr>
        <w:t>welling</w:t>
      </w:r>
      <w:r w:rsidR="18B714F3" w:rsidRPr="00732095">
        <w:rPr>
          <w:rFonts w:ascii="Times New Roman" w:eastAsia="Times New Roman" w:hAnsi="Times New Roman" w:cs="Times New Roman"/>
        </w:rPr>
        <w:t xml:space="preserve"> unit on the lot; </w:t>
      </w:r>
      <w:r w:rsidRPr="00732095">
        <w:rPr>
          <w:rFonts w:ascii="Times New Roman" w:hAnsi="Times New Roman" w:cs="Times New Roman"/>
        </w:rPr>
        <w:tab/>
      </w:r>
      <w:r w:rsidR="18B714F3" w:rsidRPr="00732095">
        <w:rPr>
          <w:rFonts w:ascii="Times New Roman" w:eastAsia="Times New Roman" w:hAnsi="Times New Roman" w:cs="Times New Roman"/>
        </w:rPr>
        <w:t>attached to or sharing a wall with a single-family dwelling unit</w:t>
      </w:r>
      <w:r w:rsidR="109B7CD8" w:rsidRPr="00732095">
        <w:rPr>
          <w:rFonts w:ascii="Times New Roman" w:eastAsia="Times New Roman" w:hAnsi="Times New Roman" w:cs="Times New Roman"/>
        </w:rPr>
        <w:t xml:space="preserve">; or as a new structure on the lot </w:t>
      </w:r>
      <w:r w:rsidRPr="00732095">
        <w:rPr>
          <w:rFonts w:ascii="Times New Roman" w:hAnsi="Times New Roman" w:cs="Times New Roman"/>
        </w:rPr>
        <w:tab/>
      </w:r>
      <w:r w:rsidR="109B7CD8" w:rsidRPr="00732095">
        <w:rPr>
          <w:rFonts w:ascii="Times New Roman" w:eastAsia="Times New Roman" w:hAnsi="Times New Roman" w:cs="Times New Roman"/>
        </w:rPr>
        <w:t xml:space="preserve">for the primary purpose of creating an accessory dwelling unit. </w:t>
      </w:r>
      <w:r w:rsidR="6AD9850C" w:rsidRPr="00732095">
        <w:rPr>
          <w:rFonts w:ascii="Times New Roman" w:eastAsia="Times New Roman" w:hAnsi="Times New Roman" w:cs="Times New Roman"/>
        </w:rPr>
        <w:t xml:space="preserve">This statutory provision is </w:t>
      </w:r>
      <w:r w:rsidRPr="00732095">
        <w:rPr>
          <w:rFonts w:ascii="Times New Roman" w:hAnsi="Times New Roman" w:cs="Times New Roman"/>
        </w:rPr>
        <w:tab/>
      </w:r>
      <w:r w:rsidR="6AD9850C" w:rsidRPr="00732095">
        <w:rPr>
          <w:rFonts w:ascii="Times New Roman" w:eastAsia="Times New Roman" w:hAnsi="Times New Roman" w:cs="Times New Roman"/>
        </w:rPr>
        <w:t>reflected in the rule in Section 4(B)(1)</w:t>
      </w:r>
      <w:r w:rsidR="2F83B094" w:rsidRPr="00732095">
        <w:rPr>
          <w:rFonts w:ascii="Times New Roman" w:eastAsia="Times New Roman" w:hAnsi="Times New Roman" w:cs="Times New Roman"/>
        </w:rPr>
        <w:t>. The Department’s language in S</w:t>
      </w:r>
      <w:r w:rsidR="04D4BD1C" w:rsidRPr="00732095">
        <w:rPr>
          <w:rFonts w:ascii="Times New Roman" w:eastAsia="Times New Roman" w:hAnsi="Times New Roman" w:cs="Times New Roman"/>
        </w:rPr>
        <w:t>e</w:t>
      </w:r>
      <w:r w:rsidR="2F83B094" w:rsidRPr="00732095">
        <w:rPr>
          <w:rFonts w:ascii="Times New Roman" w:eastAsia="Times New Roman" w:hAnsi="Times New Roman" w:cs="Times New Roman"/>
        </w:rPr>
        <w:t xml:space="preserve">ction 4(B)(1) </w:t>
      </w:r>
      <w:r w:rsidR="72C92811" w:rsidRPr="00732095">
        <w:rPr>
          <w:rFonts w:ascii="Times New Roman" w:eastAsia="Times New Roman" w:hAnsi="Times New Roman" w:cs="Times New Roman"/>
        </w:rPr>
        <w:t>is</w:t>
      </w:r>
      <w:r w:rsidR="2F83B094" w:rsidRPr="00732095">
        <w:rPr>
          <w:rFonts w:ascii="Times New Roman" w:eastAsia="Times New Roman" w:hAnsi="Times New Roman" w:cs="Times New Roman"/>
        </w:rPr>
        <w:t xml:space="preserve"> copied </w:t>
      </w:r>
      <w:r w:rsidRPr="00732095">
        <w:rPr>
          <w:rFonts w:ascii="Times New Roman" w:hAnsi="Times New Roman" w:cs="Times New Roman"/>
        </w:rPr>
        <w:tab/>
      </w:r>
      <w:r w:rsidR="2F83B094" w:rsidRPr="00732095">
        <w:rPr>
          <w:rFonts w:ascii="Times New Roman" w:eastAsia="Times New Roman" w:hAnsi="Times New Roman" w:cs="Times New Roman"/>
        </w:rPr>
        <w:t xml:space="preserve">directly from statute. </w:t>
      </w:r>
    </w:p>
    <w:p w14:paraId="5D29C6B2" w14:textId="70EF6A24" w:rsidR="2EA911EA" w:rsidRPr="00732095" w:rsidRDefault="2EA911EA" w:rsidP="6B4EB8BE">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stated that the rule conflicts with statute regarding the applicability of the accessory dwelling unit section. </w:t>
      </w:r>
      <w:r w:rsidR="3EE429BD" w:rsidRPr="00732095">
        <w:rPr>
          <w:rFonts w:ascii="Times New Roman" w:eastAsia="Times New Roman" w:hAnsi="Times New Roman" w:cs="Times New Roman"/>
        </w:rPr>
        <w:t xml:space="preserve">The statute states that the legislation only applies to municipalities with zoning and the </w:t>
      </w:r>
      <w:r w:rsidR="381C7215" w:rsidRPr="00732095">
        <w:rPr>
          <w:rFonts w:ascii="Times New Roman" w:eastAsia="Times New Roman" w:hAnsi="Times New Roman" w:cs="Times New Roman"/>
        </w:rPr>
        <w:t xml:space="preserve">rule expands to those municipalities without zoning. </w:t>
      </w:r>
    </w:p>
    <w:p w14:paraId="40D3F749" w14:textId="03DED95E" w:rsidR="59BC0B49" w:rsidRPr="00732095" w:rsidRDefault="4FE1C7C3" w:rsidP="00732095">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7E78162E" w:rsidRPr="00732095">
        <w:rPr>
          <w:rFonts w:ascii="Times New Roman" w:eastAsia="Times New Roman" w:hAnsi="Times New Roman" w:cs="Times New Roman"/>
        </w:rPr>
        <w:t xml:space="preserve">30-A M.R.S. </w:t>
      </w:r>
      <w:r w:rsidR="30544BBC" w:rsidRPr="00732095">
        <w:rPr>
          <w:rFonts w:ascii="Times New Roman" w:eastAsia="Times New Roman" w:hAnsi="Times New Roman" w:cs="Times New Roman"/>
        </w:rPr>
        <w:t xml:space="preserve">§ </w:t>
      </w:r>
      <w:r w:rsidR="7E78162E" w:rsidRPr="00732095">
        <w:rPr>
          <w:rFonts w:ascii="Times New Roman" w:eastAsia="Times New Roman" w:hAnsi="Times New Roman" w:cs="Times New Roman"/>
        </w:rPr>
        <w:t>4364-B</w:t>
      </w:r>
      <w:r w:rsidR="38C70381" w:rsidRPr="00732095">
        <w:rPr>
          <w:rFonts w:ascii="Times New Roman" w:eastAsia="Times New Roman" w:hAnsi="Times New Roman" w:cs="Times New Roman"/>
        </w:rPr>
        <w:t>(3)</w:t>
      </w:r>
      <w:r w:rsidR="6B4EB8BE" w:rsidRPr="00732095">
        <w:rPr>
          <w:rFonts w:ascii="Times New Roman" w:hAnsi="Times New Roman" w:cs="Times New Roman"/>
        </w:rPr>
        <w:tab/>
      </w:r>
      <w:r w:rsidR="38C70381" w:rsidRPr="00732095">
        <w:rPr>
          <w:rFonts w:ascii="Times New Roman" w:eastAsia="Times New Roman" w:hAnsi="Times New Roman" w:cs="Times New Roman"/>
        </w:rPr>
        <w:t>(A)</w:t>
      </w:r>
      <w:r w:rsidR="7E78162E" w:rsidRPr="00732095">
        <w:rPr>
          <w:rFonts w:ascii="Times New Roman" w:eastAsia="Times New Roman" w:hAnsi="Times New Roman" w:cs="Times New Roman"/>
        </w:rPr>
        <w:t xml:space="preserve"> states the following: “With respect to accessory dwelling units, municipal zoning ordinances </w:t>
      </w:r>
      <w:r w:rsidR="6B4EB8BE" w:rsidRPr="00732095">
        <w:rPr>
          <w:rFonts w:ascii="Times New Roman" w:hAnsi="Times New Roman" w:cs="Times New Roman"/>
        </w:rPr>
        <w:tab/>
      </w:r>
      <w:r w:rsidR="7E78162E" w:rsidRPr="00732095">
        <w:rPr>
          <w:rFonts w:ascii="Times New Roman" w:eastAsia="Times New Roman" w:hAnsi="Times New Roman" w:cs="Times New Roman"/>
        </w:rPr>
        <w:t xml:space="preserve">must comply with the following conditions: At least one accessory dwelling unit must be allowed </w:t>
      </w:r>
      <w:r w:rsidR="6B4EB8BE" w:rsidRPr="00732095">
        <w:rPr>
          <w:rFonts w:ascii="Times New Roman" w:hAnsi="Times New Roman" w:cs="Times New Roman"/>
        </w:rPr>
        <w:tab/>
      </w:r>
      <w:r w:rsidR="7E78162E" w:rsidRPr="00732095">
        <w:rPr>
          <w:rFonts w:ascii="Times New Roman" w:eastAsia="Times New Roman" w:hAnsi="Times New Roman" w:cs="Times New Roman"/>
        </w:rPr>
        <w:t>on any lot where a s</w:t>
      </w:r>
      <w:r w:rsidR="77C8E3EF" w:rsidRPr="00732095">
        <w:rPr>
          <w:rFonts w:ascii="Times New Roman" w:eastAsia="Times New Roman" w:hAnsi="Times New Roman" w:cs="Times New Roman"/>
        </w:rPr>
        <w:t xml:space="preserve">ingle-family dwelling </w:t>
      </w:r>
      <w:r w:rsidR="3E89B691" w:rsidRPr="00732095">
        <w:rPr>
          <w:rFonts w:ascii="Times New Roman" w:eastAsia="Times New Roman" w:hAnsi="Times New Roman" w:cs="Times New Roman"/>
        </w:rPr>
        <w:t xml:space="preserve">unit is the principal structure.” </w:t>
      </w:r>
      <w:r w:rsidR="01B4BDE9" w:rsidRPr="00732095">
        <w:rPr>
          <w:rFonts w:ascii="Times New Roman" w:eastAsia="Times New Roman" w:hAnsi="Times New Roman" w:cs="Times New Roman"/>
        </w:rPr>
        <w:t xml:space="preserve">Furthermore, 30-A </w:t>
      </w:r>
      <w:r w:rsidR="6B4EB8BE" w:rsidRPr="00732095">
        <w:rPr>
          <w:rFonts w:ascii="Times New Roman" w:hAnsi="Times New Roman" w:cs="Times New Roman"/>
        </w:rPr>
        <w:tab/>
      </w:r>
      <w:r w:rsidR="01B4BDE9" w:rsidRPr="00732095">
        <w:rPr>
          <w:rFonts w:ascii="Times New Roman" w:eastAsia="Times New Roman" w:hAnsi="Times New Roman" w:cs="Times New Roman"/>
        </w:rPr>
        <w:t xml:space="preserve">M.R.S. </w:t>
      </w:r>
      <w:r w:rsidR="6B4EB8BE" w:rsidRPr="00732095">
        <w:rPr>
          <w:rFonts w:ascii="Times New Roman" w:hAnsi="Times New Roman" w:cs="Times New Roman"/>
        </w:rPr>
        <w:tab/>
      </w:r>
      <w:r w:rsidR="2BC2957F" w:rsidRPr="00732095">
        <w:rPr>
          <w:rFonts w:ascii="Times New Roman" w:eastAsia="Times New Roman" w:hAnsi="Times New Roman" w:cs="Times New Roman"/>
        </w:rPr>
        <w:t>§</w:t>
      </w:r>
      <w:r w:rsidR="170C9B44" w:rsidRPr="00732095">
        <w:rPr>
          <w:rFonts w:ascii="Times New Roman" w:eastAsia="Times New Roman" w:hAnsi="Times New Roman" w:cs="Times New Roman"/>
        </w:rPr>
        <w:t xml:space="preserve"> </w:t>
      </w:r>
      <w:r w:rsidR="01B4BDE9" w:rsidRPr="00732095">
        <w:rPr>
          <w:rFonts w:ascii="Times New Roman" w:eastAsia="Times New Roman" w:hAnsi="Times New Roman" w:cs="Times New Roman"/>
        </w:rPr>
        <w:t xml:space="preserve">4364-B(1) states that “a municipality shall allow an accessory dwelling unit to be </w:t>
      </w:r>
      <w:r w:rsidR="6B4EB8BE" w:rsidRPr="00732095">
        <w:rPr>
          <w:rFonts w:ascii="Times New Roman" w:hAnsi="Times New Roman" w:cs="Times New Roman"/>
        </w:rPr>
        <w:tab/>
      </w:r>
      <w:r w:rsidR="6B4EB8BE" w:rsidRPr="00732095">
        <w:rPr>
          <w:rFonts w:ascii="Times New Roman" w:hAnsi="Times New Roman" w:cs="Times New Roman"/>
        </w:rPr>
        <w:tab/>
      </w:r>
      <w:r w:rsidR="01B4BDE9" w:rsidRPr="00732095">
        <w:rPr>
          <w:rFonts w:ascii="Times New Roman" w:eastAsia="Times New Roman" w:hAnsi="Times New Roman" w:cs="Times New Roman"/>
        </w:rPr>
        <w:t xml:space="preserve">located on the same lot as a single-family dwelling unit in any area in which housing is </w:t>
      </w:r>
      <w:r w:rsidR="6B4EB8BE" w:rsidRPr="00732095">
        <w:rPr>
          <w:rFonts w:ascii="Times New Roman" w:hAnsi="Times New Roman" w:cs="Times New Roman"/>
        </w:rPr>
        <w:tab/>
      </w:r>
      <w:r w:rsidR="6B4EB8BE" w:rsidRPr="00732095">
        <w:rPr>
          <w:rFonts w:ascii="Times New Roman" w:hAnsi="Times New Roman" w:cs="Times New Roman"/>
        </w:rPr>
        <w:tab/>
      </w:r>
      <w:r w:rsidR="1F5D2703" w:rsidRPr="00732095">
        <w:rPr>
          <w:rFonts w:ascii="Times New Roman" w:eastAsia="Times New Roman" w:hAnsi="Times New Roman" w:cs="Times New Roman"/>
        </w:rPr>
        <w:t>p</w:t>
      </w:r>
      <w:r w:rsidR="01B4BDE9" w:rsidRPr="00732095">
        <w:rPr>
          <w:rFonts w:ascii="Times New Roman" w:eastAsia="Times New Roman" w:hAnsi="Times New Roman" w:cs="Times New Roman"/>
        </w:rPr>
        <w:t xml:space="preserve">ermitted.” </w:t>
      </w:r>
      <w:r w:rsidR="3E89B691" w:rsidRPr="00732095">
        <w:rPr>
          <w:rFonts w:ascii="Times New Roman" w:eastAsia="Times New Roman" w:hAnsi="Times New Roman" w:cs="Times New Roman"/>
        </w:rPr>
        <w:t xml:space="preserve">The Department </w:t>
      </w:r>
      <w:r w:rsidR="1A0A1796" w:rsidRPr="00732095">
        <w:rPr>
          <w:rFonts w:ascii="Times New Roman" w:eastAsia="Times New Roman" w:hAnsi="Times New Roman" w:cs="Times New Roman"/>
        </w:rPr>
        <w:t>interprets these two section</w:t>
      </w:r>
      <w:r w:rsidR="679F6955" w:rsidRPr="00732095">
        <w:rPr>
          <w:rFonts w:ascii="Times New Roman" w:eastAsia="Times New Roman" w:hAnsi="Times New Roman" w:cs="Times New Roman"/>
        </w:rPr>
        <w:t>s--</w:t>
      </w:r>
      <w:r w:rsidR="1A0A1796" w:rsidRPr="00732095">
        <w:rPr>
          <w:rFonts w:ascii="Times New Roman" w:eastAsia="Times New Roman" w:hAnsi="Times New Roman" w:cs="Times New Roman"/>
        </w:rPr>
        <w:t xml:space="preserve"> when read together</w:t>
      </w:r>
      <w:r w:rsidR="120102E3" w:rsidRPr="00732095">
        <w:rPr>
          <w:rFonts w:ascii="Times New Roman" w:eastAsia="Times New Roman" w:hAnsi="Times New Roman" w:cs="Times New Roman"/>
        </w:rPr>
        <w:t>--</w:t>
      </w:r>
      <w:r w:rsidR="1A0A1796" w:rsidRPr="00732095">
        <w:rPr>
          <w:rFonts w:ascii="Times New Roman" w:eastAsia="Times New Roman" w:hAnsi="Times New Roman" w:cs="Times New Roman"/>
        </w:rPr>
        <w:t xml:space="preserve">to mean that all </w:t>
      </w:r>
      <w:r w:rsidR="6B4EB8BE" w:rsidRPr="00732095">
        <w:rPr>
          <w:rFonts w:ascii="Times New Roman" w:hAnsi="Times New Roman" w:cs="Times New Roman"/>
        </w:rPr>
        <w:tab/>
      </w:r>
      <w:r w:rsidR="1A0A1796" w:rsidRPr="00732095">
        <w:rPr>
          <w:rFonts w:ascii="Times New Roman" w:eastAsia="Times New Roman" w:hAnsi="Times New Roman" w:cs="Times New Roman"/>
        </w:rPr>
        <w:t xml:space="preserve">municipalities must allow at least one </w:t>
      </w:r>
      <w:r w:rsidR="2FC7D31A" w:rsidRPr="00732095">
        <w:rPr>
          <w:rFonts w:ascii="Times New Roman" w:eastAsia="Times New Roman" w:hAnsi="Times New Roman" w:cs="Times New Roman"/>
        </w:rPr>
        <w:t xml:space="preserve">ADU on any lot with an </w:t>
      </w:r>
      <w:r w:rsidR="551C185A" w:rsidRPr="00732095">
        <w:rPr>
          <w:rFonts w:ascii="Times New Roman" w:eastAsia="Times New Roman" w:hAnsi="Times New Roman" w:cs="Times New Roman"/>
        </w:rPr>
        <w:t xml:space="preserve">existing </w:t>
      </w:r>
      <w:r w:rsidR="2FC7D31A" w:rsidRPr="00732095">
        <w:rPr>
          <w:rFonts w:ascii="Times New Roman" w:eastAsia="Times New Roman" w:hAnsi="Times New Roman" w:cs="Times New Roman"/>
        </w:rPr>
        <w:t xml:space="preserve">single-family dwelling </w:t>
      </w:r>
      <w:r w:rsidR="6B4EB8BE" w:rsidRPr="00732095">
        <w:rPr>
          <w:rFonts w:ascii="Times New Roman" w:hAnsi="Times New Roman" w:cs="Times New Roman"/>
        </w:rPr>
        <w:tab/>
      </w:r>
      <w:r w:rsidR="2FC7D31A" w:rsidRPr="00732095">
        <w:rPr>
          <w:rFonts w:ascii="Times New Roman" w:eastAsia="Times New Roman" w:hAnsi="Times New Roman" w:cs="Times New Roman"/>
        </w:rPr>
        <w:t>unit</w:t>
      </w:r>
      <w:r w:rsidR="1A0A1796" w:rsidRPr="00732095">
        <w:rPr>
          <w:rFonts w:ascii="Times New Roman" w:eastAsia="Times New Roman" w:hAnsi="Times New Roman" w:cs="Times New Roman"/>
        </w:rPr>
        <w:t>,</w:t>
      </w:r>
      <w:r w:rsidR="645AF2E5" w:rsidRPr="00732095">
        <w:rPr>
          <w:rFonts w:ascii="Times New Roman" w:eastAsia="Times New Roman" w:hAnsi="Times New Roman" w:cs="Times New Roman"/>
        </w:rPr>
        <w:t xml:space="preserve"> </w:t>
      </w:r>
      <w:r w:rsidR="22A17E20" w:rsidRPr="00732095">
        <w:rPr>
          <w:rFonts w:ascii="Times New Roman" w:eastAsia="Times New Roman" w:hAnsi="Times New Roman" w:cs="Times New Roman"/>
        </w:rPr>
        <w:t>regardless of whether or not a municipality has zoning ordinances</w:t>
      </w:r>
      <w:r w:rsidR="645AF2E5" w:rsidRPr="00732095">
        <w:rPr>
          <w:rFonts w:ascii="Times New Roman" w:eastAsia="Times New Roman" w:hAnsi="Times New Roman" w:cs="Times New Roman"/>
        </w:rPr>
        <w:t xml:space="preserve">. </w:t>
      </w:r>
      <w:r w:rsidR="797A7687" w:rsidRPr="00732095">
        <w:rPr>
          <w:rFonts w:ascii="Times New Roman" w:eastAsia="Times New Roman" w:hAnsi="Times New Roman" w:cs="Times New Roman"/>
        </w:rPr>
        <w:t xml:space="preserve">But, if a </w:t>
      </w:r>
      <w:r w:rsidR="6B4EB8BE" w:rsidRPr="00732095">
        <w:rPr>
          <w:rFonts w:ascii="Times New Roman" w:hAnsi="Times New Roman" w:cs="Times New Roman"/>
        </w:rPr>
        <w:tab/>
      </w:r>
      <w:r w:rsidR="6B4EB8BE" w:rsidRPr="00732095">
        <w:rPr>
          <w:rFonts w:ascii="Times New Roman" w:hAnsi="Times New Roman" w:cs="Times New Roman"/>
        </w:rPr>
        <w:tab/>
      </w:r>
      <w:r w:rsidR="6B4EB8BE" w:rsidRPr="00732095">
        <w:rPr>
          <w:rFonts w:ascii="Times New Roman" w:hAnsi="Times New Roman" w:cs="Times New Roman"/>
        </w:rPr>
        <w:tab/>
      </w:r>
      <w:r w:rsidR="797A7687" w:rsidRPr="00732095">
        <w:rPr>
          <w:rFonts w:ascii="Times New Roman" w:eastAsia="Times New Roman" w:hAnsi="Times New Roman" w:cs="Times New Roman"/>
        </w:rPr>
        <w:t xml:space="preserve">municipality has zoning ordinances, then those zoning ordinances must be amended to comply </w:t>
      </w:r>
      <w:r w:rsidR="6B4EB8BE" w:rsidRPr="00732095">
        <w:rPr>
          <w:rFonts w:ascii="Times New Roman" w:hAnsi="Times New Roman" w:cs="Times New Roman"/>
        </w:rPr>
        <w:lastRenderedPageBreak/>
        <w:tab/>
      </w:r>
      <w:r w:rsidR="797A7687" w:rsidRPr="00732095">
        <w:rPr>
          <w:rFonts w:ascii="Times New Roman" w:eastAsia="Times New Roman" w:hAnsi="Times New Roman" w:cs="Times New Roman"/>
        </w:rPr>
        <w:t xml:space="preserve">with this section. The Department </w:t>
      </w:r>
      <w:r w:rsidR="7935D33D" w:rsidRPr="00732095">
        <w:rPr>
          <w:rFonts w:ascii="Times New Roman" w:eastAsia="Times New Roman" w:hAnsi="Times New Roman" w:cs="Times New Roman"/>
        </w:rPr>
        <w:t xml:space="preserve">did not make changes to the final rule as a result of this </w:t>
      </w:r>
      <w:r w:rsidR="6B4EB8BE" w:rsidRPr="00732095">
        <w:rPr>
          <w:rFonts w:ascii="Times New Roman" w:hAnsi="Times New Roman" w:cs="Times New Roman"/>
        </w:rPr>
        <w:tab/>
      </w:r>
      <w:r w:rsidR="7935D33D" w:rsidRPr="00732095">
        <w:rPr>
          <w:rFonts w:ascii="Times New Roman" w:eastAsia="Times New Roman" w:hAnsi="Times New Roman" w:cs="Times New Roman"/>
        </w:rPr>
        <w:t xml:space="preserve">comment. </w:t>
      </w:r>
    </w:p>
    <w:p w14:paraId="23409153" w14:textId="0265D005" w:rsidR="63F2E481" w:rsidRPr="00732095" w:rsidRDefault="3BE0F1AB" w:rsidP="59BC0B49">
      <w:pPr>
        <w:rPr>
          <w:rFonts w:ascii="Times New Roman" w:eastAsia="Times New Roman" w:hAnsi="Times New Roman" w:cs="Times New Roman"/>
          <w:b/>
          <w:bCs/>
        </w:rPr>
      </w:pPr>
      <w:r w:rsidRPr="00732095">
        <w:rPr>
          <w:rFonts w:ascii="Times New Roman" w:eastAsia="Times New Roman" w:hAnsi="Times New Roman" w:cs="Times New Roman"/>
          <w:b/>
          <w:bCs/>
        </w:rPr>
        <w:t xml:space="preserve">Commenter </w:t>
      </w:r>
      <w:r w:rsidR="6B9A1034" w:rsidRPr="00732095">
        <w:rPr>
          <w:rFonts w:ascii="Times New Roman" w:eastAsia="Times New Roman" w:hAnsi="Times New Roman" w:cs="Times New Roman"/>
          <w:b/>
          <w:bCs/>
        </w:rPr>
        <w:t>4</w:t>
      </w:r>
      <w:r w:rsidRPr="00732095">
        <w:rPr>
          <w:rFonts w:ascii="Times New Roman" w:eastAsia="Times New Roman" w:hAnsi="Times New Roman" w:cs="Times New Roman"/>
          <w:b/>
          <w:bCs/>
        </w:rPr>
        <w:t>:</w:t>
      </w:r>
      <w:r w:rsidR="6D4D7F05" w:rsidRPr="00732095">
        <w:rPr>
          <w:rFonts w:ascii="Times New Roman" w:eastAsia="Times New Roman" w:hAnsi="Times New Roman" w:cs="Times New Roman"/>
          <w:b/>
          <w:bCs/>
        </w:rPr>
        <w:t xml:space="preserve"> </w:t>
      </w:r>
    </w:p>
    <w:p w14:paraId="2A9B41F1" w14:textId="4ADFF4B0" w:rsidR="63F2E481" w:rsidRPr="00732095" w:rsidRDefault="3BE0F1AB"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state</w:t>
      </w:r>
      <w:r w:rsidR="1A9134B5" w:rsidRPr="00732095">
        <w:rPr>
          <w:rFonts w:ascii="Times New Roman" w:eastAsia="Times New Roman" w:hAnsi="Times New Roman" w:cs="Times New Roman"/>
        </w:rPr>
        <w:t>d</w:t>
      </w:r>
      <w:r w:rsidRPr="00732095">
        <w:rPr>
          <w:rFonts w:ascii="Times New Roman" w:eastAsia="Times New Roman" w:hAnsi="Times New Roman" w:cs="Times New Roman"/>
        </w:rPr>
        <w:t xml:space="preserve"> her excitement with LD 2003 and affordable housing in her community of Cape Elizabeth but asserts that the problem i</w:t>
      </w:r>
      <w:r w:rsidR="72DB4491" w:rsidRPr="00732095">
        <w:rPr>
          <w:rFonts w:ascii="Times New Roman" w:eastAsia="Times New Roman" w:hAnsi="Times New Roman" w:cs="Times New Roman"/>
        </w:rPr>
        <w:t>n her community is that the ordinance committee has been working on the changes to the local zoning ordinance but that it is creating a division because some people feel that the zoning ordinance goes above and beyond the requirements of LD 2003. Commenter urges the Department to create a “safety valve</w:t>
      </w:r>
      <w:r w:rsidR="7E59AA6B" w:rsidRPr="00732095">
        <w:rPr>
          <w:rFonts w:ascii="Times New Roman" w:eastAsia="Times New Roman" w:hAnsi="Times New Roman" w:cs="Times New Roman"/>
        </w:rPr>
        <w:t>,</w:t>
      </w:r>
      <w:r w:rsidR="72DB4491" w:rsidRPr="00732095">
        <w:rPr>
          <w:rFonts w:ascii="Times New Roman" w:eastAsia="Times New Roman" w:hAnsi="Times New Roman" w:cs="Times New Roman"/>
        </w:rPr>
        <w:t>” tha</w:t>
      </w:r>
      <w:r w:rsidR="63426B42" w:rsidRPr="00732095">
        <w:rPr>
          <w:rFonts w:ascii="Times New Roman" w:eastAsia="Times New Roman" w:hAnsi="Times New Roman" w:cs="Times New Roman"/>
        </w:rPr>
        <w:t xml:space="preserve">t in the event a town cannot change their zoning ordinance, then </w:t>
      </w:r>
      <w:r w:rsidR="6C4DBA08" w:rsidRPr="00732095">
        <w:rPr>
          <w:rFonts w:ascii="Times New Roman" w:eastAsia="Times New Roman" w:hAnsi="Times New Roman" w:cs="Times New Roman"/>
        </w:rPr>
        <w:t>the state law</w:t>
      </w:r>
      <w:r w:rsidR="63426B42" w:rsidRPr="00732095">
        <w:rPr>
          <w:rFonts w:ascii="Times New Roman" w:eastAsia="Times New Roman" w:hAnsi="Times New Roman" w:cs="Times New Roman"/>
        </w:rPr>
        <w:t xml:space="preserve"> would apply. </w:t>
      </w:r>
    </w:p>
    <w:p w14:paraId="42540153" w14:textId="01A2490D" w:rsidR="3804C0B8" w:rsidRPr="00732095" w:rsidRDefault="3804C0B8" w:rsidP="5F6BEE7D">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the comment and support of LD 2003. </w:t>
      </w:r>
      <w:r w:rsidR="2510DFB5" w:rsidRPr="00732095">
        <w:rPr>
          <w:rFonts w:ascii="Times New Roman" w:eastAsia="Times New Roman" w:hAnsi="Times New Roman" w:cs="Times New Roman"/>
        </w:rPr>
        <w:t xml:space="preserve">The </w:t>
      </w:r>
      <w:r w:rsidRPr="00732095">
        <w:rPr>
          <w:rFonts w:ascii="Times New Roman" w:hAnsi="Times New Roman" w:cs="Times New Roman"/>
        </w:rPr>
        <w:tab/>
      </w:r>
      <w:r w:rsidR="2510DFB5" w:rsidRPr="00732095">
        <w:rPr>
          <w:rFonts w:ascii="Times New Roman" w:eastAsia="Times New Roman" w:hAnsi="Times New Roman" w:cs="Times New Roman"/>
        </w:rPr>
        <w:t xml:space="preserve">Department encourages communities to </w:t>
      </w:r>
      <w:r w:rsidR="67264384" w:rsidRPr="00732095">
        <w:rPr>
          <w:rFonts w:ascii="Times New Roman" w:eastAsia="Times New Roman" w:hAnsi="Times New Roman" w:cs="Times New Roman"/>
        </w:rPr>
        <w:t xml:space="preserve">amend or </w:t>
      </w:r>
      <w:r w:rsidR="01F83088" w:rsidRPr="00732095">
        <w:rPr>
          <w:rFonts w:ascii="Times New Roman" w:eastAsia="Times New Roman" w:hAnsi="Times New Roman" w:cs="Times New Roman"/>
        </w:rPr>
        <w:t>c</w:t>
      </w:r>
      <w:r w:rsidR="67264384" w:rsidRPr="00732095">
        <w:rPr>
          <w:rFonts w:ascii="Times New Roman" w:eastAsia="Times New Roman" w:hAnsi="Times New Roman" w:cs="Times New Roman"/>
        </w:rPr>
        <w:t xml:space="preserve">reate ordinances to comply with LD 2003. </w:t>
      </w:r>
      <w:r w:rsidRPr="00732095">
        <w:rPr>
          <w:rFonts w:ascii="Times New Roman" w:hAnsi="Times New Roman" w:cs="Times New Roman"/>
        </w:rPr>
        <w:tab/>
      </w:r>
      <w:r w:rsidR="78463262" w:rsidRPr="00732095">
        <w:rPr>
          <w:rFonts w:ascii="Times New Roman" w:eastAsia="Times New Roman" w:hAnsi="Times New Roman" w:cs="Times New Roman"/>
        </w:rPr>
        <w:t xml:space="preserve">But, </w:t>
      </w:r>
      <w:r w:rsidR="272D846B" w:rsidRPr="00732095">
        <w:rPr>
          <w:rFonts w:ascii="Times New Roman" w:eastAsia="Times New Roman" w:hAnsi="Times New Roman" w:cs="Times New Roman"/>
        </w:rPr>
        <w:t>i</w:t>
      </w:r>
      <w:r w:rsidR="67264384" w:rsidRPr="00732095">
        <w:rPr>
          <w:rFonts w:ascii="Times New Roman" w:eastAsia="Times New Roman" w:hAnsi="Times New Roman" w:cs="Times New Roman"/>
        </w:rPr>
        <w:t xml:space="preserve">n the event that a community cannot come to an agreement on a municipal ordinance, </w:t>
      </w:r>
      <w:r w:rsidR="7CBE73E2" w:rsidRPr="00732095">
        <w:rPr>
          <w:rFonts w:ascii="Times New Roman" w:eastAsia="Times New Roman" w:hAnsi="Times New Roman" w:cs="Times New Roman"/>
        </w:rPr>
        <w:t xml:space="preserve">P.L. </w:t>
      </w:r>
      <w:r w:rsidRPr="00732095">
        <w:rPr>
          <w:rFonts w:ascii="Times New Roman" w:hAnsi="Times New Roman" w:cs="Times New Roman"/>
        </w:rPr>
        <w:tab/>
      </w:r>
      <w:r w:rsidR="7CBE73E2" w:rsidRPr="00732095">
        <w:rPr>
          <w:rFonts w:ascii="Times New Roman" w:eastAsia="Times New Roman" w:hAnsi="Times New Roman" w:cs="Times New Roman"/>
        </w:rPr>
        <w:t>2021, ch. 672</w:t>
      </w:r>
      <w:r w:rsidR="68293559" w:rsidRPr="00732095">
        <w:rPr>
          <w:rFonts w:ascii="Times New Roman" w:eastAsia="Times New Roman" w:hAnsi="Times New Roman" w:cs="Times New Roman"/>
        </w:rPr>
        <w:t xml:space="preserve"> w</w:t>
      </w:r>
      <w:r w:rsidR="00662137">
        <w:rPr>
          <w:rFonts w:ascii="Times New Roman" w:eastAsia="Times New Roman" w:hAnsi="Times New Roman" w:cs="Times New Roman"/>
        </w:rPr>
        <w:t xml:space="preserve">ill preempt </w:t>
      </w:r>
      <w:r w:rsidR="652D0A80" w:rsidRPr="00732095">
        <w:rPr>
          <w:rFonts w:ascii="Times New Roman" w:eastAsia="Times New Roman" w:hAnsi="Times New Roman" w:cs="Times New Roman"/>
        </w:rPr>
        <w:t>local ordinances</w:t>
      </w:r>
      <w:r w:rsidR="68293559" w:rsidRPr="00732095">
        <w:rPr>
          <w:rFonts w:ascii="Times New Roman" w:eastAsia="Times New Roman" w:hAnsi="Times New Roman" w:cs="Times New Roman"/>
        </w:rPr>
        <w:t xml:space="preserve">. The Department encourages municipalities to </w:t>
      </w:r>
      <w:r w:rsidR="00662137">
        <w:rPr>
          <w:rFonts w:ascii="Times New Roman" w:eastAsia="Times New Roman" w:hAnsi="Times New Roman" w:cs="Times New Roman"/>
        </w:rPr>
        <w:tab/>
      </w:r>
      <w:r w:rsidR="68293559" w:rsidRPr="00732095">
        <w:rPr>
          <w:rFonts w:ascii="Times New Roman" w:eastAsia="Times New Roman" w:hAnsi="Times New Roman" w:cs="Times New Roman"/>
        </w:rPr>
        <w:t xml:space="preserve">discuss compliance concerns with legal counsel. </w:t>
      </w:r>
      <w:r w:rsidRPr="00732095">
        <w:rPr>
          <w:rFonts w:ascii="Times New Roman" w:hAnsi="Times New Roman" w:cs="Times New Roman"/>
        </w:rPr>
        <w:tab/>
      </w:r>
      <w:r w:rsidR="67264384" w:rsidRPr="00732095">
        <w:rPr>
          <w:rFonts w:ascii="Times New Roman" w:eastAsia="Times New Roman" w:hAnsi="Times New Roman" w:cs="Times New Roman"/>
        </w:rPr>
        <w:t>The D</w:t>
      </w:r>
      <w:r w:rsidR="3E58C89F" w:rsidRPr="00732095">
        <w:rPr>
          <w:rFonts w:ascii="Times New Roman" w:eastAsia="Times New Roman" w:hAnsi="Times New Roman" w:cs="Times New Roman"/>
        </w:rPr>
        <w:t xml:space="preserve">epartment amended Section 1(A) to </w:t>
      </w:r>
      <w:r w:rsidR="00662137">
        <w:rPr>
          <w:rFonts w:ascii="Times New Roman" w:eastAsia="Times New Roman" w:hAnsi="Times New Roman" w:cs="Times New Roman"/>
        </w:rPr>
        <w:tab/>
      </w:r>
      <w:r w:rsidR="3E58C89F" w:rsidRPr="00732095">
        <w:rPr>
          <w:rFonts w:ascii="Times New Roman" w:eastAsia="Times New Roman" w:hAnsi="Times New Roman" w:cs="Times New Roman"/>
        </w:rPr>
        <w:t xml:space="preserve">clarify the minimum compliance requirements for municipalities. </w:t>
      </w:r>
      <w:r w:rsidR="52C1B0C3" w:rsidRPr="00732095">
        <w:rPr>
          <w:rFonts w:ascii="Times New Roman" w:eastAsia="Times New Roman" w:hAnsi="Times New Roman" w:cs="Times New Roman"/>
        </w:rPr>
        <w:t xml:space="preserve"> </w:t>
      </w:r>
    </w:p>
    <w:p w14:paraId="64E34B4D" w14:textId="72BAA7C8" w:rsidR="7AD43407" w:rsidRPr="00732095" w:rsidRDefault="3AD35562" w:rsidP="7AD43407">
      <w:pPr>
        <w:rPr>
          <w:rFonts w:ascii="Times New Roman" w:eastAsia="Times New Roman" w:hAnsi="Times New Roman" w:cs="Times New Roman"/>
          <w:b/>
          <w:bCs/>
        </w:rPr>
      </w:pPr>
      <w:r w:rsidRPr="00732095">
        <w:rPr>
          <w:rFonts w:ascii="Times New Roman" w:eastAsia="Times New Roman" w:hAnsi="Times New Roman" w:cs="Times New Roman"/>
          <w:b/>
          <w:bCs/>
        </w:rPr>
        <w:t xml:space="preserve">Commenter </w:t>
      </w:r>
      <w:r w:rsidR="24D74160" w:rsidRPr="00732095">
        <w:rPr>
          <w:rFonts w:ascii="Times New Roman" w:eastAsia="Times New Roman" w:hAnsi="Times New Roman" w:cs="Times New Roman"/>
          <w:b/>
          <w:bCs/>
        </w:rPr>
        <w:t xml:space="preserve">5: </w:t>
      </w:r>
      <w:r w:rsidRPr="00732095">
        <w:rPr>
          <w:rFonts w:ascii="Times New Roman" w:eastAsia="Times New Roman" w:hAnsi="Times New Roman" w:cs="Times New Roman"/>
          <w:b/>
          <w:bCs/>
        </w:rPr>
        <w:t xml:space="preserve"> </w:t>
      </w:r>
    </w:p>
    <w:p w14:paraId="4CC67986" w14:textId="709B833E" w:rsidR="7AD43407" w:rsidRPr="00732095" w:rsidRDefault="4D30BBEB"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state</w:t>
      </w:r>
      <w:r w:rsidR="65CEB759" w:rsidRPr="00732095">
        <w:rPr>
          <w:rFonts w:ascii="Times New Roman" w:eastAsia="Times New Roman" w:hAnsi="Times New Roman" w:cs="Times New Roman"/>
        </w:rPr>
        <w:t>d</w:t>
      </w:r>
      <w:r w:rsidRPr="00732095">
        <w:rPr>
          <w:rFonts w:ascii="Times New Roman" w:eastAsia="Times New Roman" w:hAnsi="Times New Roman" w:cs="Times New Roman"/>
        </w:rPr>
        <w:t xml:space="preserve"> that there is confusion around the language in the “</w:t>
      </w:r>
      <w:r w:rsidR="515192C8" w:rsidRPr="00732095">
        <w:rPr>
          <w:rFonts w:ascii="Times New Roman" w:eastAsia="Times New Roman" w:hAnsi="Times New Roman" w:cs="Times New Roman"/>
        </w:rPr>
        <w:t>d</w:t>
      </w:r>
      <w:r w:rsidRPr="00732095">
        <w:rPr>
          <w:rFonts w:ascii="Times New Roman" w:eastAsia="Times New Roman" w:hAnsi="Times New Roman" w:cs="Times New Roman"/>
        </w:rPr>
        <w:t xml:space="preserve">ensity </w:t>
      </w:r>
      <w:r w:rsidR="6DD7CF9E" w:rsidRPr="00732095">
        <w:rPr>
          <w:rFonts w:ascii="Times New Roman" w:eastAsia="Times New Roman" w:hAnsi="Times New Roman" w:cs="Times New Roman"/>
        </w:rPr>
        <w:t>b</w:t>
      </w:r>
      <w:r w:rsidRPr="00732095">
        <w:rPr>
          <w:rFonts w:ascii="Times New Roman" w:eastAsia="Times New Roman" w:hAnsi="Times New Roman" w:cs="Times New Roman"/>
        </w:rPr>
        <w:t xml:space="preserve">onus” section of the law about whether or not a developer </w:t>
      </w:r>
      <w:r w:rsidR="77391B23" w:rsidRPr="00732095">
        <w:rPr>
          <w:rFonts w:ascii="Times New Roman" w:eastAsia="Times New Roman" w:hAnsi="Times New Roman" w:cs="Times New Roman"/>
        </w:rPr>
        <w:t xml:space="preserve">has the complete discretion to </w:t>
      </w:r>
      <w:r w:rsidRPr="00732095">
        <w:rPr>
          <w:rFonts w:ascii="Times New Roman" w:eastAsia="Times New Roman" w:hAnsi="Times New Roman" w:cs="Times New Roman"/>
        </w:rPr>
        <w:t>d</w:t>
      </w:r>
      <w:r w:rsidR="39D45442" w:rsidRPr="00732095">
        <w:rPr>
          <w:rFonts w:ascii="Times New Roman" w:eastAsia="Times New Roman" w:hAnsi="Times New Roman" w:cs="Times New Roman"/>
        </w:rPr>
        <w:t>esignate the number of affordable units in the development</w:t>
      </w:r>
      <w:r w:rsidRPr="00732095">
        <w:rPr>
          <w:rFonts w:ascii="Times New Roman" w:eastAsia="Times New Roman" w:hAnsi="Times New Roman" w:cs="Times New Roman"/>
        </w:rPr>
        <w:t xml:space="preserve"> </w:t>
      </w:r>
      <w:r w:rsidR="55B16789" w:rsidRPr="00732095">
        <w:rPr>
          <w:rFonts w:ascii="Times New Roman" w:eastAsia="Times New Roman" w:hAnsi="Times New Roman" w:cs="Times New Roman"/>
        </w:rPr>
        <w:t xml:space="preserve">as </w:t>
      </w:r>
      <w:r w:rsidRPr="00732095">
        <w:rPr>
          <w:rFonts w:ascii="Times New Roman" w:eastAsia="Times New Roman" w:hAnsi="Times New Roman" w:cs="Times New Roman"/>
        </w:rPr>
        <w:t xml:space="preserve">“affordable” housing development </w:t>
      </w:r>
    </w:p>
    <w:p w14:paraId="5DAFC965" w14:textId="2750A383" w:rsidR="5B45F02C" w:rsidRPr="00732095" w:rsidRDefault="5B45F02C" w:rsidP="5F6BEE7D">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Please see the Department’s </w:t>
      </w:r>
      <w:r w:rsidRPr="00732095">
        <w:rPr>
          <w:rFonts w:ascii="Times New Roman" w:hAnsi="Times New Roman" w:cs="Times New Roman"/>
        </w:rPr>
        <w:tab/>
      </w:r>
      <w:r w:rsidRPr="00732095">
        <w:rPr>
          <w:rFonts w:ascii="Times New Roman" w:eastAsia="Times New Roman" w:hAnsi="Times New Roman" w:cs="Times New Roman"/>
        </w:rPr>
        <w:t xml:space="preserve">response to comment # </w:t>
      </w:r>
      <w:r w:rsidR="45432E33" w:rsidRPr="00732095">
        <w:rPr>
          <w:rFonts w:ascii="Times New Roman" w:eastAsia="Times New Roman" w:hAnsi="Times New Roman" w:cs="Times New Roman"/>
        </w:rPr>
        <w:t xml:space="preserve">20. </w:t>
      </w:r>
    </w:p>
    <w:p w14:paraId="41592762" w14:textId="0C335C55" w:rsidR="0A241772" w:rsidRPr="00732095" w:rsidRDefault="0F904A4F" w:rsidP="5F6BEE7D">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state</w:t>
      </w:r>
      <w:r w:rsidR="14289929" w:rsidRPr="00732095">
        <w:rPr>
          <w:rFonts w:ascii="Times New Roman" w:eastAsia="Times New Roman" w:hAnsi="Times New Roman" w:cs="Times New Roman"/>
        </w:rPr>
        <w:t>d</w:t>
      </w:r>
      <w:r w:rsidRPr="00732095">
        <w:rPr>
          <w:rFonts w:ascii="Times New Roman" w:eastAsia="Times New Roman" w:hAnsi="Times New Roman" w:cs="Times New Roman"/>
        </w:rPr>
        <w:t xml:space="preserve"> that this portion of the legislation would be more impactful if the definition of “majority” in rule were changed to mean ‘50% or more.’ </w:t>
      </w:r>
      <w:r w:rsidR="1902088A" w:rsidRPr="00732095">
        <w:rPr>
          <w:rFonts w:ascii="Times New Roman" w:eastAsia="Times New Roman" w:hAnsi="Times New Roman" w:cs="Times New Roman"/>
        </w:rPr>
        <w:t>For small projects, the use of “more than half” will short circuit the intent of the density bonus because it will not allow enough market rate units to ‘subsidize’ the affordable unit. Commenter asks the Department to consider two unit projects. Under the “more than half” definition, both units would have to be affordable, which means the project would not get built. Under the “50% or more definitio</w:t>
      </w:r>
      <w:r w:rsidR="34E989CD" w:rsidRPr="00732095">
        <w:rPr>
          <w:rFonts w:ascii="Times New Roman" w:eastAsia="Times New Roman" w:hAnsi="Times New Roman" w:cs="Times New Roman"/>
        </w:rPr>
        <w:t xml:space="preserve">n, the market rate unit subsidizes the affordable unit. </w:t>
      </w:r>
      <w:r w:rsidR="1902088A" w:rsidRPr="00732095">
        <w:rPr>
          <w:rFonts w:ascii="Times New Roman" w:eastAsia="Times New Roman" w:hAnsi="Times New Roman" w:cs="Times New Roman"/>
        </w:rPr>
        <w:t xml:space="preserve"> For larger projects, the mix of affordable and market rate is less impacted. Alternatively, the commenter suggest</w:t>
      </w:r>
      <w:r w:rsidR="32722A1E" w:rsidRPr="00732095">
        <w:rPr>
          <w:rFonts w:ascii="Times New Roman" w:eastAsia="Times New Roman" w:hAnsi="Times New Roman" w:cs="Times New Roman"/>
        </w:rPr>
        <w:t>s</w:t>
      </w:r>
      <w:r w:rsidR="1902088A" w:rsidRPr="00732095">
        <w:rPr>
          <w:rFonts w:ascii="Times New Roman" w:eastAsia="Times New Roman" w:hAnsi="Times New Roman" w:cs="Times New Roman"/>
        </w:rPr>
        <w:t xml:space="preserve"> an exception for smaller projects to use the “50% or more” definition of “majority.” </w:t>
      </w:r>
    </w:p>
    <w:p w14:paraId="0561FBE8" w14:textId="699A2181" w:rsidR="3F57492C" w:rsidRPr="00732095" w:rsidRDefault="3F57492C" w:rsidP="59BC0B49">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w:t>
      </w:r>
      <w:r w:rsidR="5274038D" w:rsidRPr="00732095">
        <w:rPr>
          <w:rFonts w:ascii="Times New Roman" w:eastAsia="Times New Roman" w:hAnsi="Times New Roman" w:cs="Times New Roman"/>
        </w:rPr>
        <w:t>thanks the commenter for this comment.</w:t>
      </w:r>
      <w:r w:rsidR="4E6C8842" w:rsidRPr="00732095">
        <w:rPr>
          <w:rFonts w:ascii="Times New Roman" w:eastAsia="Times New Roman" w:hAnsi="Times New Roman" w:cs="Times New Roman"/>
        </w:rPr>
        <w:t xml:space="preserve">  </w:t>
      </w:r>
      <w:r w:rsidR="7B45F8C0" w:rsidRPr="00732095">
        <w:rPr>
          <w:rFonts w:ascii="Times New Roman" w:eastAsia="Times New Roman" w:hAnsi="Times New Roman" w:cs="Times New Roman"/>
        </w:rPr>
        <w:t>Without</w:t>
      </w:r>
      <w:r w:rsidR="4E4F70B3" w:rsidRPr="00732095">
        <w:rPr>
          <w:rFonts w:ascii="Times New Roman" w:eastAsia="Times New Roman" w:hAnsi="Times New Roman" w:cs="Times New Roman"/>
        </w:rPr>
        <w:t xml:space="preserve"> </w:t>
      </w:r>
      <w:r w:rsidR="7B45F8C0" w:rsidRPr="00732095">
        <w:rPr>
          <w:rFonts w:ascii="Times New Roman" w:eastAsia="Times New Roman" w:hAnsi="Times New Roman" w:cs="Times New Roman"/>
        </w:rPr>
        <w:t>a definition</w:t>
      </w:r>
      <w:r w:rsidR="06AAD710" w:rsidRPr="00732095">
        <w:rPr>
          <w:rFonts w:ascii="Times New Roman" w:eastAsia="Times New Roman" w:hAnsi="Times New Roman" w:cs="Times New Roman"/>
        </w:rPr>
        <w:t xml:space="preserve"> of </w:t>
      </w:r>
      <w:r w:rsidRPr="00732095">
        <w:rPr>
          <w:rFonts w:ascii="Times New Roman" w:hAnsi="Times New Roman" w:cs="Times New Roman"/>
        </w:rPr>
        <w:tab/>
      </w:r>
      <w:r w:rsidR="06AAD710" w:rsidRPr="00732095">
        <w:rPr>
          <w:rFonts w:ascii="Times New Roman" w:eastAsia="Times New Roman" w:hAnsi="Times New Roman" w:cs="Times New Roman"/>
        </w:rPr>
        <w:t>majority</w:t>
      </w:r>
      <w:r w:rsidR="7B45F8C0" w:rsidRPr="00732095">
        <w:rPr>
          <w:rFonts w:ascii="Times New Roman" w:eastAsia="Times New Roman" w:hAnsi="Times New Roman" w:cs="Times New Roman"/>
        </w:rPr>
        <w:t xml:space="preserve"> provided in </w:t>
      </w:r>
      <w:r w:rsidR="11A00868" w:rsidRPr="00732095">
        <w:rPr>
          <w:rFonts w:ascii="Times New Roman" w:eastAsia="Times New Roman" w:hAnsi="Times New Roman" w:cs="Times New Roman"/>
        </w:rPr>
        <w:t>Title 30-A</w:t>
      </w:r>
      <w:r w:rsidR="7B45F8C0" w:rsidRPr="00732095">
        <w:rPr>
          <w:rFonts w:ascii="Times New Roman" w:eastAsia="Times New Roman" w:hAnsi="Times New Roman" w:cs="Times New Roman"/>
        </w:rPr>
        <w:t>, t</w:t>
      </w:r>
      <w:r w:rsidR="5274038D" w:rsidRPr="00732095">
        <w:rPr>
          <w:rFonts w:ascii="Times New Roman" w:eastAsia="Times New Roman" w:hAnsi="Times New Roman" w:cs="Times New Roman"/>
        </w:rPr>
        <w:t>he Department utilized the common</w:t>
      </w:r>
      <w:r w:rsidR="07E09E2F" w:rsidRPr="00732095">
        <w:rPr>
          <w:rFonts w:ascii="Times New Roman" w:eastAsia="Times New Roman" w:hAnsi="Times New Roman" w:cs="Times New Roman"/>
        </w:rPr>
        <w:t xml:space="preserve"> dictionary</w:t>
      </w:r>
      <w:r w:rsidR="5274038D" w:rsidRPr="00732095">
        <w:rPr>
          <w:rFonts w:ascii="Times New Roman" w:eastAsia="Times New Roman" w:hAnsi="Times New Roman" w:cs="Times New Roman"/>
        </w:rPr>
        <w:t xml:space="preserve"> definition of the </w:t>
      </w:r>
      <w:r w:rsidRPr="00732095">
        <w:rPr>
          <w:rFonts w:ascii="Times New Roman" w:hAnsi="Times New Roman" w:cs="Times New Roman"/>
        </w:rPr>
        <w:tab/>
      </w:r>
      <w:r w:rsidR="5274038D" w:rsidRPr="00732095">
        <w:rPr>
          <w:rFonts w:ascii="Times New Roman" w:eastAsia="Times New Roman" w:hAnsi="Times New Roman" w:cs="Times New Roman"/>
        </w:rPr>
        <w:t>term “majority</w:t>
      </w:r>
      <w:r w:rsidR="286BBD86" w:rsidRPr="00732095">
        <w:rPr>
          <w:rFonts w:ascii="Times New Roman" w:eastAsia="Times New Roman" w:hAnsi="Times New Roman" w:cs="Times New Roman"/>
        </w:rPr>
        <w:t>,” which means more than half.</w:t>
      </w:r>
      <w:r w:rsidR="69CF2AC6" w:rsidRPr="00732095">
        <w:rPr>
          <w:rFonts w:ascii="Times New Roman" w:eastAsia="Times New Roman" w:hAnsi="Times New Roman" w:cs="Times New Roman"/>
        </w:rPr>
        <w:t xml:space="preserve"> </w:t>
      </w:r>
      <w:r w:rsidR="14CC370D" w:rsidRPr="00732095">
        <w:rPr>
          <w:rFonts w:ascii="Times New Roman" w:eastAsia="Times New Roman" w:hAnsi="Times New Roman" w:cs="Times New Roman"/>
        </w:rPr>
        <w:t xml:space="preserve">The Department does not have rulemaking </w:t>
      </w:r>
      <w:r w:rsidRPr="00732095">
        <w:rPr>
          <w:rFonts w:ascii="Times New Roman" w:hAnsi="Times New Roman" w:cs="Times New Roman"/>
        </w:rPr>
        <w:tab/>
      </w:r>
      <w:r w:rsidRPr="00732095">
        <w:rPr>
          <w:rFonts w:ascii="Times New Roman" w:hAnsi="Times New Roman" w:cs="Times New Roman"/>
        </w:rPr>
        <w:tab/>
      </w:r>
      <w:r w:rsidR="14CC370D" w:rsidRPr="00732095">
        <w:rPr>
          <w:rFonts w:ascii="Times New Roman" w:eastAsia="Times New Roman" w:hAnsi="Times New Roman" w:cs="Times New Roman"/>
        </w:rPr>
        <w:t>authority to amend th</w:t>
      </w:r>
      <w:r w:rsidR="0B3579AA" w:rsidRPr="00732095">
        <w:rPr>
          <w:rFonts w:ascii="Times New Roman" w:eastAsia="Times New Roman" w:hAnsi="Times New Roman" w:cs="Times New Roman"/>
        </w:rPr>
        <w:t>e statutory language</w:t>
      </w:r>
      <w:r w:rsidR="14CC370D" w:rsidRPr="00732095">
        <w:rPr>
          <w:rFonts w:ascii="Times New Roman" w:eastAsia="Times New Roman" w:hAnsi="Times New Roman" w:cs="Times New Roman"/>
        </w:rPr>
        <w:t xml:space="preserve"> to provide except</w:t>
      </w:r>
      <w:r w:rsidR="7F6F30E9" w:rsidRPr="00732095">
        <w:rPr>
          <w:rFonts w:ascii="Times New Roman" w:eastAsia="Times New Roman" w:hAnsi="Times New Roman" w:cs="Times New Roman"/>
        </w:rPr>
        <w:t>ions</w:t>
      </w:r>
      <w:r w:rsidR="14CC370D" w:rsidRPr="00732095">
        <w:rPr>
          <w:rFonts w:ascii="Times New Roman" w:eastAsia="Times New Roman" w:hAnsi="Times New Roman" w:cs="Times New Roman"/>
        </w:rPr>
        <w:t xml:space="preserve"> for smaller project. </w:t>
      </w:r>
      <w:r w:rsidR="6BB51CFF" w:rsidRPr="00732095">
        <w:rPr>
          <w:rFonts w:ascii="Times New Roman" w:eastAsia="Times New Roman" w:hAnsi="Times New Roman" w:cs="Times New Roman"/>
        </w:rPr>
        <w:t xml:space="preserve"> The </w:t>
      </w:r>
      <w:r w:rsidRPr="00732095">
        <w:rPr>
          <w:rFonts w:ascii="Times New Roman" w:hAnsi="Times New Roman" w:cs="Times New Roman"/>
        </w:rPr>
        <w:tab/>
      </w:r>
      <w:r w:rsidRPr="00732095">
        <w:rPr>
          <w:rFonts w:ascii="Times New Roman" w:hAnsi="Times New Roman" w:cs="Times New Roman"/>
        </w:rPr>
        <w:tab/>
      </w:r>
      <w:r w:rsidR="6BB51CFF" w:rsidRPr="00732095">
        <w:rPr>
          <w:rFonts w:ascii="Times New Roman" w:eastAsia="Times New Roman" w:hAnsi="Times New Roman" w:cs="Times New Roman"/>
        </w:rPr>
        <w:t xml:space="preserve">Department did not make changes to the </w:t>
      </w:r>
      <w:r w:rsidR="160E77C0" w:rsidRPr="00732095">
        <w:rPr>
          <w:rFonts w:ascii="Times New Roman" w:eastAsia="Times New Roman" w:hAnsi="Times New Roman" w:cs="Times New Roman"/>
        </w:rPr>
        <w:t xml:space="preserve">final </w:t>
      </w:r>
      <w:r w:rsidR="6BB51CFF" w:rsidRPr="00732095">
        <w:rPr>
          <w:rFonts w:ascii="Times New Roman" w:eastAsia="Times New Roman" w:hAnsi="Times New Roman" w:cs="Times New Roman"/>
        </w:rPr>
        <w:t xml:space="preserve">rule as a result of this comment. </w:t>
      </w:r>
    </w:p>
    <w:p w14:paraId="2A601DC1" w14:textId="0E1D4AF1" w:rsidR="52EE00C1" w:rsidRPr="00732095" w:rsidRDefault="794F77FF" w:rsidP="59BC0B49">
      <w:pPr>
        <w:rPr>
          <w:rFonts w:ascii="Times New Roman" w:eastAsia="Times New Roman" w:hAnsi="Times New Roman" w:cs="Times New Roman"/>
          <w:b/>
          <w:bCs/>
        </w:rPr>
      </w:pPr>
      <w:r w:rsidRPr="00732095">
        <w:rPr>
          <w:rFonts w:ascii="Times New Roman" w:eastAsia="Times New Roman" w:hAnsi="Times New Roman" w:cs="Times New Roman"/>
          <w:b/>
          <w:bCs/>
        </w:rPr>
        <w:t xml:space="preserve">Commenter </w:t>
      </w:r>
      <w:r w:rsidR="16AB7852" w:rsidRPr="00732095">
        <w:rPr>
          <w:rFonts w:ascii="Times New Roman" w:eastAsia="Times New Roman" w:hAnsi="Times New Roman" w:cs="Times New Roman"/>
          <w:b/>
          <w:bCs/>
        </w:rPr>
        <w:t xml:space="preserve">6: </w:t>
      </w:r>
    </w:p>
    <w:p w14:paraId="01538A0A" w14:textId="74EAA229" w:rsidR="09AC74CA" w:rsidRPr="00732095" w:rsidRDefault="4A8EBD2A"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state</w:t>
      </w:r>
      <w:r w:rsidR="00182B90">
        <w:rPr>
          <w:rFonts w:ascii="Times New Roman" w:eastAsia="Times New Roman" w:hAnsi="Times New Roman" w:cs="Times New Roman"/>
        </w:rPr>
        <w:t>d</w:t>
      </w:r>
      <w:r w:rsidRPr="00732095">
        <w:rPr>
          <w:rFonts w:ascii="Times New Roman" w:eastAsia="Times New Roman" w:hAnsi="Times New Roman" w:cs="Times New Roman"/>
        </w:rPr>
        <w:t xml:space="preserve"> that York has an affordable housing development mandate</w:t>
      </w:r>
      <w:r w:rsidR="57C51081" w:rsidRPr="00732095">
        <w:rPr>
          <w:rFonts w:ascii="Times New Roman" w:eastAsia="Times New Roman" w:hAnsi="Times New Roman" w:cs="Times New Roman"/>
        </w:rPr>
        <w:t xml:space="preserve"> in which 100% of those units have to </w:t>
      </w:r>
      <w:r w:rsidR="0C14B6F7" w:rsidRPr="00732095">
        <w:rPr>
          <w:rFonts w:ascii="Times New Roman" w:eastAsia="Times New Roman" w:hAnsi="Times New Roman" w:cs="Times New Roman"/>
        </w:rPr>
        <w:t xml:space="preserve">be </w:t>
      </w:r>
      <w:r w:rsidR="57C51081" w:rsidRPr="00732095">
        <w:rPr>
          <w:rFonts w:ascii="Times New Roman" w:eastAsia="Times New Roman" w:hAnsi="Times New Roman" w:cs="Times New Roman"/>
        </w:rPr>
        <w:t>affordable. The commenter is concerned that the provision in rule that allows municipalities to adopt definitions that are “not more restrictive” than the defin</w:t>
      </w:r>
      <w:r w:rsidR="3461BAC2" w:rsidRPr="00732095">
        <w:rPr>
          <w:rFonts w:ascii="Times New Roman" w:eastAsia="Times New Roman" w:hAnsi="Times New Roman" w:cs="Times New Roman"/>
        </w:rPr>
        <w:t xml:space="preserve">itions provided in rule creates a problem. Under this provision, York will actually result in getting less affordable units. </w:t>
      </w:r>
    </w:p>
    <w:p w14:paraId="2F15CBDF" w14:textId="64BDD37A" w:rsidR="0F96096A" w:rsidRPr="00732095" w:rsidRDefault="0F96096A" w:rsidP="5F6BEE7D">
      <w:pPr>
        <w:spacing w:line="257" w:lineRule="auto"/>
        <w:ind w:firstLine="720"/>
        <w:rPr>
          <w:rFonts w:ascii="Times New Roman" w:eastAsia="Times New Roman" w:hAnsi="Times New Roman" w:cs="Times New Roman"/>
        </w:rPr>
      </w:pPr>
      <w:r w:rsidRPr="00DB60B9">
        <w:rPr>
          <w:rFonts w:ascii="Times New Roman" w:eastAsia="Times New Roman" w:hAnsi="Times New Roman" w:cs="Times New Roman"/>
          <w:u w:val="single"/>
        </w:rPr>
        <w:lastRenderedPageBreak/>
        <w:t>Response</w:t>
      </w:r>
      <w:r w:rsidRPr="00732095">
        <w:rPr>
          <w:rFonts w:ascii="Times New Roman" w:eastAsia="Times New Roman" w:hAnsi="Times New Roman" w:cs="Times New Roman"/>
        </w:rPr>
        <w:t xml:space="preserve">: The Department thanks the commenter for this comment. Municipalities have the </w:t>
      </w:r>
      <w:r w:rsidRPr="00732095">
        <w:rPr>
          <w:rFonts w:ascii="Times New Roman" w:hAnsi="Times New Roman" w:cs="Times New Roman"/>
        </w:rPr>
        <w:tab/>
      </w:r>
      <w:r w:rsidRPr="00732095">
        <w:rPr>
          <w:rFonts w:ascii="Times New Roman" w:eastAsia="Times New Roman" w:hAnsi="Times New Roman" w:cs="Times New Roman"/>
        </w:rPr>
        <w:t>discretion to require that 100</w:t>
      </w:r>
      <w:r w:rsidR="5F65199D" w:rsidRPr="00732095">
        <w:rPr>
          <w:rFonts w:ascii="Times New Roman" w:eastAsia="Times New Roman" w:hAnsi="Times New Roman" w:cs="Times New Roman"/>
        </w:rPr>
        <w:t xml:space="preserve">% of the units in an “affordable housing development” be </w:t>
      </w:r>
      <w:r w:rsidRPr="00732095">
        <w:rPr>
          <w:rFonts w:ascii="Times New Roman" w:hAnsi="Times New Roman" w:cs="Times New Roman"/>
        </w:rPr>
        <w:tab/>
      </w:r>
      <w:r w:rsidRPr="00732095">
        <w:rPr>
          <w:rFonts w:ascii="Times New Roman" w:hAnsi="Times New Roman" w:cs="Times New Roman"/>
        </w:rPr>
        <w:tab/>
      </w:r>
      <w:r w:rsidR="5F65199D" w:rsidRPr="00732095">
        <w:rPr>
          <w:rFonts w:ascii="Times New Roman" w:eastAsia="Times New Roman" w:hAnsi="Times New Roman" w:cs="Times New Roman"/>
        </w:rPr>
        <w:t>“affordable,” as opposed to requiring</w:t>
      </w:r>
      <w:r w:rsidR="2C8C2D4E" w:rsidRPr="00732095">
        <w:rPr>
          <w:rFonts w:ascii="Times New Roman" w:eastAsia="Times New Roman" w:hAnsi="Times New Roman" w:cs="Times New Roman"/>
        </w:rPr>
        <w:t xml:space="preserve"> </w:t>
      </w:r>
      <w:r w:rsidR="3F22A7D7" w:rsidRPr="00732095">
        <w:rPr>
          <w:rFonts w:ascii="Times New Roman" w:eastAsia="Times New Roman" w:hAnsi="Times New Roman" w:cs="Times New Roman"/>
        </w:rPr>
        <w:t xml:space="preserve">that only </w:t>
      </w:r>
      <w:r w:rsidR="6BAC258A" w:rsidRPr="00732095">
        <w:rPr>
          <w:rFonts w:ascii="Times New Roman" w:eastAsia="Times New Roman" w:hAnsi="Times New Roman" w:cs="Times New Roman"/>
        </w:rPr>
        <w:t>“more than half”</w:t>
      </w:r>
      <w:r w:rsidR="05E32524" w:rsidRPr="00732095">
        <w:rPr>
          <w:rFonts w:ascii="Times New Roman" w:eastAsia="Times New Roman" w:hAnsi="Times New Roman" w:cs="Times New Roman"/>
        </w:rPr>
        <w:t xml:space="preserve"> must be</w:t>
      </w:r>
      <w:r w:rsidR="6BAC258A" w:rsidRPr="00732095">
        <w:rPr>
          <w:rFonts w:ascii="Times New Roman" w:eastAsia="Times New Roman" w:hAnsi="Times New Roman" w:cs="Times New Roman"/>
        </w:rPr>
        <w:t xml:space="preserve"> pursuant to</w:t>
      </w:r>
      <w:r w:rsidR="363ECA38" w:rsidRPr="00732095">
        <w:rPr>
          <w:rFonts w:ascii="Times New Roman" w:eastAsia="Times New Roman" w:hAnsi="Times New Roman" w:cs="Times New Roman"/>
        </w:rPr>
        <w:t xml:space="preserve"> the language </w:t>
      </w:r>
      <w:r w:rsidRPr="00732095">
        <w:rPr>
          <w:rFonts w:ascii="Times New Roman" w:hAnsi="Times New Roman" w:cs="Times New Roman"/>
        </w:rPr>
        <w:tab/>
      </w:r>
      <w:r w:rsidR="363ECA38" w:rsidRPr="00732095">
        <w:rPr>
          <w:rFonts w:ascii="Times New Roman" w:eastAsia="Times New Roman" w:hAnsi="Times New Roman" w:cs="Times New Roman"/>
        </w:rPr>
        <w:t xml:space="preserve">in </w:t>
      </w:r>
      <w:r w:rsidR="5F65199D" w:rsidRPr="00732095">
        <w:rPr>
          <w:rFonts w:ascii="Times New Roman" w:eastAsia="Times New Roman" w:hAnsi="Times New Roman" w:cs="Times New Roman"/>
        </w:rPr>
        <w:t xml:space="preserve">30-A M.R.S. </w:t>
      </w:r>
      <w:r w:rsidR="47F3A1D3" w:rsidRPr="00732095">
        <w:rPr>
          <w:rFonts w:ascii="Times New Roman" w:eastAsia="Times New Roman" w:hAnsi="Times New Roman" w:cs="Times New Roman"/>
        </w:rPr>
        <w:t>§</w:t>
      </w:r>
      <w:r w:rsidR="717C52B8" w:rsidRPr="00732095">
        <w:rPr>
          <w:rFonts w:ascii="Times New Roman" w:eastAsia="Times New Roman" w:hAnsi="Times New Roman" w:cs="Times New Roman"/>
        </w:rPr>
        <w:t xml:space="preserve"> </w:t>
      </w:r>
      <w:r w:rsidR="5F65199D" w:rsidRPr="00732095">
        <w:rPr>
          <w:rFonts w:ascii="Times New Roman" w:eastAsia="Times New Roman" w:hAnsi="Times New Roman" w:cs="Times New Roman"/>
        </w:rPr>
        <w:t xml:space="preserve">4364. </w:t>
      </w:r>
      <w:r w:rsidR="47675B86" w:rsidRPr="00732095">
        <w:rPr>
          <w:rFonts w:ascii="Times New Roman" w:eastAsia="Times New Roman" w:hAnsi="Times New Roman" w:cs="Times New Roman"/>
        </w:rPr>
        <w:t xml:space="preserve"> Municipalities are not required to adopt the provisions of this Chapter </w:t>
      </w:r>
      <w:r w:rsidRPr="00732095">
        <w:rPr>
          <w:rFonts w:ascii="Times New Roman" w:hAnsi="Times New Roman" w:cs="Times New Roman"/>
        </w:rPr>
        <w:tab/>
      </w:r>
      <w:r w:rsidR="47675B86" w:rsidRPr="00732095">
        <w:rPr>
          <w:rFonts w:ascii="Times New Roman" w:eastAsia="Times New Roman" w:hAnsi="Times New Roman" w:cs="Times New Roman"/>
        </w:rPr>
        <w:t xml:space="preserve">and P.L. 2021, ch. 672 </w:t>
      </w:r>
      <w:r w:rsidR="3AF26EB9" w:rsidRPr="00732095">
        <w:rPr>
          <w:rFonts w:ascii="Times New Roman" w:eastAsia="Times New Roman" w:hAnsi="Times New Roman" w:cs="Times New Roman"/>
        </w:rPr>
        <w:t>verbatim</w:t>
      </w:r>
      <w:r w:rsidR="47675B86" w:rsidRPr="00732095">
        <w:rPr>
          <w:rFonts w:ascii="Times New Roman" w:eastAsia="Times New Roman" w:hAnsi="Times New Roman" w:cs="Times New Roman"/>
        </w:rPr>
        <w:t xml:space="preserve">. Instead, </w:t>
      </w:r>
      <w:r w:rsidR="47EB8DA8" w:rsidRPr="00732095">
        <w:rPr>
          <w:rFonts w:ascii="Times New Roman" w:eastAsia="Times New Roman" w:hAnsi="Times New Roman" w:cs="Times New Roman"/>
        </w:rPr>
        <w:t xml:space="preserve">municipalities can adopt ordinances that are more </w:t>
      </w:r>
      <w:r w:rsidRPr="00732095">
        <w:rPr>
          <w:rFonts w:ascii="Times New Roman" w:hAnsi="Times New Roman" w:cs="Times New Roman"/>
        </w:rPr>
        <w:tab/>
      </w:r>
      <w:r w:rsidRPr="00732095">
        <w:rPr>
          <w:rFonts w:ascii="Times New Roman" w:hAnsi="Times New Roman" w:cs="Times New Roman"/>
        </w:rPr>
        <w:tab/>
      </w:r>
      <w:r w:rsidR="47EB8DA8" w:rsidRPr="00732095">
        <w:rPr>
          <w:rFonts w:ascii="Times New Roman" w:eastAsia="Times New Roman" w:hAnsi="Times New Roman" w:cs="Times New Roman"/>
        </w:rPr>
        <w:t>permissive.</w:t>
      </w:r>
      <w:r w:rsidR="044F0A6A" w:rsidRPr="00732095">
        <w:rPr>
          <w:rFonts w:ascii="Times New Roman" w:eastAsia="Times New Roman" w:hAnsi="Times New Roman" w:cs="Times New Roman"/>
        </w:rPr>
        <w:t xml:space="preserve"> See </w:t>
      </w:r>
      <w:r w:rsidR="481C41A8" w:rsidRPr="00732095">
        <w:rPr>
          <w:rFonts w:ascii="Times New Roman" w:eastAsia="Times New Roman" w:hAnsi="Times New Roman" w:cs="Times New Roman"/>
        </w:rPr>
        <w:t>the Department’s response to comment</w:t>
      </w:r>
      <w:r w:rsidR="044F0A6A" w:rsidRPr="00732095">
        <w:rPr>
          <w:rFonts w:ascii="Times New Roman" w:eastAsia="Times New Roman" w:hAnsi="Times New Roman" w:cs="Times New Roman"/>
        </w:rPr>
        <w:t xml:space="preserve"> #12. </w:t>
      </w:r>
      <w:r w:rsidR="47EB8DA8" w:rsidRPr="00732095">
        <w:rPr>
          <w:rFonts w:ascii="Times New Roman" w:eastAsia="Times New Roman" w:hAnsi="Times New Roman" w:cs="Times New Roman"/>
        </w:rPr>
        <w:t xml:space="preserve"> </w:t>
      </w:r>
      <w:r w:rsidR="5F65199D" w:rsidRPr="00732095">
        <w:rPr>
          <w:rFonts w:ascii="Times New Roman" w:eastAsia="Times New Roman" w:hAnsi="Times New Roman" w:cs="Times New Roman"/>
        </w:rPr>
        <w:t xml:space="preserve">The Department did not make </w:t>
      </w:r>
      <w:r w:rsidRPr="00732095">
        <w:rPr>
          <w:rFonts w:ascii="Times New Roman" w:hAnsi="Times New Roman" w:cs="Times New Roman"/>
        </w:rPr>
        <w:tab/>
      </w:r>
      <w:r w:rsidR="5F65199D" w:rsidRPr="00732095">
        <w:rPr>
          <w:rFonts w:ascii="Times New Roman" w:eastAsia="Times New Roman" w:hAnsi="Times New Roman" w:cs="Times New Roman"/>
        </w:rPr>
        <w:t>changes to the</w:t>
      </w:r>
      <w:r w:rsidR="53993C85" w:rsidRPr="00732095">
        <w:rPr>
          <w:rFonts w:ascii="Times New Roman" w:eastAsia="Times New Roman" w:hAnsi="Times New Roman" w:cs="Times New Roman"/>
        </w:rPr>
        <w:t xml:space="preserve"> final</w:t>
      </w:r>
      <w:r w:rsidR="5F65199D" w:rsidRPr="00732095">
        <w:rPr>
          <w:rFonts w:ascii="Times New Roman" w:eastAsia="Times New Roman" w:hAnsi="Times New Roman" w:cs="Times New Roman"/>
        </w:rPr>
        <w:t xml:space="preserve"> rule as a result of this comme</w:t>
      </w:r>
      <w:r w:rsidR="7214AAA7" w:rsidRPr="00732095">
        <w:rPr>
          <w:rFonts w:ascii="Times New Roman" w:eastAsia="Times New Roman" w:hAnsi="Times New Roman" w:cs="Times New Roman"/>
        </w:rPr>
        <w:t xml:space="preserve">nt. </w:t>
      </w:r>
    </w:p>
    <w:p w14:paraId="6CFC65C8" w14:textId="6CE52574" w:rsidR="279CC3D8" w:rsidRPr="00732095" w:rsidRDefault="07BC697D"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ask</w:t>
      </w:r>
      <w:r w:rsidR="00182B90">
        <w:rPr>
          <w:rFonts w:ascii="Times New Roman" w:eastAsia="Times New Roman" w:hAnsi="Times New Roman" w:cs="Times New Roman"/>
        </w:rPr>
        <w:t>ed</w:t>
      </w:r>
      <w:r w:rsidRPr="00732095">
        <w:rPr>
          <w:rFonts w:ascii="Times New Roman" w:eastAsia="Times New Roman" w:hAnsi="Times New Roman" w:cs="Times New Roman"/>
        </w:rPr>
        <w:t xml:space="preserve"> the Department to provide additional clarity</w:t>
      </w:r>
      <w:r w:rsidR="3C261554" w:rsidRPr="00732095">
        <w:rPr>
          <w:rFonts w:ascii="Times New Roman" w:eastAsia="Times New Roman" w:hAnsi="Times New Roman" w:cs="Times New Roman"/>
        </w:rPr>
        <w:t xml:space="preserve"> on</w:t>
      </w:r>
      <w:r w:rsidRPr="00732095">
        <w:rPr>
          <w:rFonts w:ascii="Times New Roman" w:eastAsia="Times New Roman" w:hAnsi="Times New Roman" w:cs="Times New Roman"/>
        </w:rPr>
        <w:t xml:space="preserve"> dwelling unit allowances, especially for small lots</w:t>
      </w:r>
      <w:r w:rsidR="26049B29" w:rsidRPr="00732095">
        <w:rPr>
          <w:rFonts w:ascii="Times New Roman" w:eastAsia="Times New Roman" w:hAnsi="Times New Roman" w:cs="Times New Roman"/>
        </w:rPr>
        <w:t xml:space="preserve">. </w:t>
      </w:r>
    </w:p>
    <w:p w14:paraId="15F28AEB" w14:textId="5BE5BBB9" w:rsidR="279CC3D8" w:rsidRPr="00732095" w:rsidRDefault="07BC697D" w:rsidP="56539983">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w:t>
      </w:r>
      <w:r w:rsidR="73AACE1E" w:rsidRPr="00732095">
        <w:rPr>
          <w:rFonts w:ascii="Times New Roman" w:eastAsia="Times New Roman" w:hAnsi="Times New Roman" w:cs="Times New Roman"/>
        </w:rPr>
        <w:t xml:space="preserve">The Department thanks the commenter for this comment. </w:t>
      </w:r>
      <w:r w:rsidR="18466F15" w:rsidRPr="00732095">
        <w:rPr>
          <w:rFonts w:ascii="Times New Roman" w:eastAsia="Times New Roman" w:hAnsi="Times New Roman" w:cs="Times New Roman"/>
        </w:rPr>
        <w:t xml:space="preserve">Please see Department’s </w:t>
      </w:r>
      <w:r w:rsidR="279CC3D8" w:rsidRPr="00732095">
        <w:rPr>
          <w:rFonts w:ascii="Times New Roman" w:hAnsi="Times New Roman" w:cs="Times New Roman"/>
        </w:rPr>
        <w:tab/>
      </w:r>
      <w:r w:rsidR="18466F15" w:rsidRPr="00732095">
        <w:rPr>
          <w:rFonts w:ascii="Times New Roman" w:eastAsia="Times New Roman" w:hAnsi="Times New Roman" w:cs="Times New Roman"/>
        </w:rPr>
        <w:t xml:space="preserve">response to comment </w:t>
      </w:r>
      <w:r w:rsidR="72D75BA8" w:rsidRPr="00732095">
        <w:rPr>
          <w:rFonts w:ascii="Times New Roman" w:eastAsia="Times New Roman" w:hAnsi="Times New Roman" w:cs="Times New Roman"/>
        </w:rPr>
        <w:t xml:space="preserve"># </w:t>
      </w:r>
      <w:r w:rsidR="4EFCA3A6" w:rsidRPr="00732095">
        <w:rPr>
          <w:rFonts w:ascii="Times New Roman" w:eastAsia="Times New Roman" w:hAnsi="Times New Roman" w:cs="Times New Roman"/>
        </w:rPr>
        <w:t>22</w:t>
      </w:r>
      <w:r w:rsidR="18466F15" w:rsidRPr="00732095">
        <w:rPr>
          <w:rFonts w:ascii="Times New Roman" w:eastAsia="Times New Roman" w:hAnsi="Times New Roman" w:cs="Times New Roman"/>
        </w:rPr>
        <w:t xml:space="preserve">. </w:t>
      </w:r>
      <w:r w:rsidR="0194FD55" w:rsidRPr="00732095">
        <w:rPr>
          <w:rFonts w:ascii="Times New Roman" w:eastAsia="Times New Roman" w:hAnsi="Times New Roman" w:cs="Times New Roman"/>
        </w:rPr>
        <w:t xml:space="preserve">The Department did not make changes to the final rule as a result of </w:t>
      </w:r>
      <w:r w:rsidR="279CC3D8" w:rsidRPr="00732095">
        <w:rPr>
          <w:rFonts w:ascii="Times New Roman" w:hAnsi="Times New Roman" w:cs="Times New Roman"/>
        </w:rPr>
        <w:tab/>
      </w:r>
      <w:r w:rsidR="0194FD55" w:rsidRPr="00732095">
        <w:rPr>
          <w:rFonts w:ascii="Times New Roman" w:eastAsia="Times New Roman" w:hAnsi="Times New Roman" w:cs="Times New Roman"/>
        </w:rPr>
        <w:t xml:space="preserve">this comment. </w:t>
      </w:r>
    </w:p>
    <w:p w14:paraId="49A07E28" w14:textId="5ACC3444" w:rsidR="2888B5E8" w:rsidRPr="00732095" w:rsidRDefault="325383AD" w:rsidP="5F6BEE7D">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as</w:t>
      </w:r>
      <w:r w:rsidR="00182B90">
        <w:rPr>
          <w:rFonts w:ascii="Times New Roman" w:eastAsia="Times New Roman" w:hAnsi="Times New Roman" w:cs="Times New Roman"/>
        </w:rPr>
        <w:t>ked</w:t>
      </w:r>
      <w:r w:rsidRPr="00732095">
        <w:rPr>
          <w:rFonts w:ascii="Times New Roman" w:eastAsia="Times New Roman" w:hAnsi="Times New Roman" w:cs="Times New Roman"/>
        </w:rPr>
        <w:t xml:space="preserve"> the Department to provide additional clarity on non-conforming structures and non-conforming lots. </w:t>
      </w:r>
    </w:p>
    <w:p w14:paraId="158218D5" w14:textId="60310B0B" w:rsidR="2888B5E8" w:rsidRPr="00732095" w:rsidRDefault="2888B5E8" w:rsidP="5F6BEE7D">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3386FAE7" w:rsidRPr="00732095">
        <w:rPr>
          <w:rFonts w:ascii="Times New Roman" w:eastAsia="Times New Roman" w:hAnsi="Times New Roman" w:cs="Times New Roman"/>
        </w:rPr>
        <w:t xml:space="preserve">Please see the Department’s </w:t>
      </w:r>
      <w:r w:rsidRPr="00732095">
        <w:rPr>
          <w:rFonts w:ascii="Times New Roman" w:hAnsi="Times New Roman" w:cs="Times New Roman"/>
        </w:rPr>
        <w:tab/>
      </w:r>
      <w:r w:rsidR="3386FAE7" w:rsidRPr="00732095">
        <w:rPr>
          <w:rFonts w:ascii="Times New Roman" w:eastAsia="Times New Roman" w:hAnsi="Times New Roman" w:cs="Times New Roman"/>
        </w:rPr>
        <w:t xml:space="preserve">response to comment #21. </w:t>
      </w:r>
    </w:p>
    <w:p w14:paraId="46D9A335" w14:textId="6FF28798" w:rsidR="6FA18B1C" w:rsidRPr="00732095" w:rsidRDefault="0B1CDE0F" w:rsidP="642B5090">
      <w:pPr>
        <w:rPr>
          <w:rFonts w:ascii="Times New Roman" w:eastAsia="Times New Roman" w:hAnsi="Times New Roman" w:cs="Times New Roman"/>
          <w:b/>
          <w:bCs/>
        </w:rPr>
      </w:pPr>
      <w:r w:rsidRPr="00732095">
        <w:rPr>
          <w:rFonts w:ascii="Times New Roman" w:eastAsia="Times New Roman" w:hAnsi="Times New Roman" w:cs="Times New Roman"/>
          <w:b/>
          <w:bCs/>
        </w:rPr>
        <w:t xml:space="preserve">Commenter </w:t>
      </w:r>
      <w:r w:rsidR="58AF6ED9" w:rsidRPr="00732095">
        <w:rPr>
          <w:rFonts w:ascii="Times New Roman" w:eastAsia="Times New Roman" w:hAnsi="Times New Roman" w:cs="Times New Roman"/>
          <w:b/>
          <w:bCs/>
        </w:rPr>
        <w:t xml:space="preserve">7: </w:t>
      </w:r>
    </w:p>
    <w:p w14:paraId="068EFB7F" w14:textId="0D7DADA3" w:rsidR="6FA18B1C" w:rsidRPr="00732095" w:rsidRDefault="0B1CDE0F"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expressed concern about LD 2003 and the potential increase in population. Commenter</w:t>
      </w:r>
      <w:r w:rsidR="605EA8A2" w:rsidRPr="00732095">
        <w:rPr>
          <w:rFonts w:ascii="Times New Roman" w:eastAsia="Times New Roman" w:hAnsi="Times New Roman" w:cs="Times New Roman"/>
        </w:rPr>
        <w:t xml:space="preserve"> lives in the small town of Chesterville. Commenter was concerned about LD 2003’s impact on roads and stores without adequate tax revenue to support an increase in population. </w:t>
      </w:r>
    </w:p>
    <w:p w14:paraId="1D82A4C4" w14:textId="5B6172E9" w:rsidR="6CEB557F" w:rsidRPr="00732095" w:rsidRDefault="6CEB557F" w:rsidP="59BC0B49">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54074965" w:rsidRPr="00732095">
        <w:rPr>
          <w:rFonts w:ascii="Times New Roman" w:eastAsia="Times New Roman" w:hAnsi="Times New Roman" w:cs="Times New Roman"/>
        </w:rPr>
        <w:t xml:space="preserve">This comment goes beyond </w:t>
      </w:r>
      <w:r w:rsidRPr="00732095">
        <w:rPr>
          <w:rFonts w:ascii="Times New Roman" w:hAnsi="Times New Roman" w:cs="Times New Roman"/>
        </w:rPr>
        <w:tab/>
      </w:r>
      <w:r w:rsidR="54074965" w:rsidRPr="00732095">
        <w:rPr>
          <w:rFonts w:ascii="Times New Roman" w:eastAsia="Times New Roman" w:hAnsi="Times New Roman" w:cs="Times New Roman"/>
        </w:rPr>
        <w:t xml:space="preserve">the scope of rulemaking. The Department did not make changes to the final rule </w:t>
      </w:r>
      <w:r w:rsidR="548B7B87" w:rsidRPr="00732095">
        <w:rPr>
          <w:rFonts w:ascii="Times New Roman" w:eastAsia="Times New Roman" w:hAnsi="Times New Roman" w:cs="Times New Roman"/>
        </w:rPr>
        <w:t xml:space="preserve">as a result of this </w:t>
      </w:r>
      <w:r w:rsidRPr="00732095">
        <w:rPr>
          <w:rFonts w:ascii="Times New Roman" w:hAnsi="Times New Roman" w:cs="Times New Roman"/>
        </w:rPr>
        <w:tab/>
      </w:r>
      <w:r w:rsidR="548B7B87" w:rsidRPr="00732095">
        <w:rPr>
          <w:rFonts w:ascii="Times New Roman" w:eastAsia="Times New Roman" w:hAnsi="Times New Roman" w:cs="Times New Roman"/>
        </w:rPr>
        <w:t>comment.</w:t>
      </w:r>
    </w:p>
    <w:p w14:paraId="773AA3BA" w14:textId="17A4C223" w:rsidR="4A882C84" w:rsidRPr="00732095" w:rsidRDefault="3C31DE88" w:rsidP="59BC0B4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w:t>
      </w:r>
      <w:r w:rsidR="479AE624" w:rsidRPr="00732095">
        <w:rPr>
          <w:rFonts w:ascii="Times New Roman" w:eastAsia="Times New Roman" w:hAnsi="Times New Roman" w:cs="Times New Roman"/>
        </w:rPr>
        <w:t xml:space="preserve"> urged the Department to delay implementation of LD 2003 because their town is struggling to get LD 2003 components on their warrant for town meeting in March.  </w:t>
      </w:r>
    </w:p>
    <w:p w14:paraId="70FBFA5F" w14:textId="67D79B46" w:rsidR="17BE8216" w:rsidRPr="00732095" w:rsidRDefault="479AE624" w:rsidP="59BC0B49">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The Department thanks the commenter for this comment. Please se</w:t>
      </w:r>
      <w:r w:rsidR="0A825A93" w:rsidRPr="00732095">
        <w:rPr>
          <w:rFonts w:ascii="Times New Roman" w:eastAsia="Times New Roman" w:hAnsi="Times New Roman" w:cs="Times New Roman"/>
        </w:rPr>
        <w:t xml:space="preserve">e the Department’s </w:t>
      </w:r>
      <w:r w:rsidR="17BE8216" w:rsidRPr="00732095">
        <w:rPr>
          <w:rFonts w:ascii="Times New Roman" w:hAnsi="Times New Roman" w:cs="Times New Roman"/>
        </w:rPr>
        <w:tab/>
      </w:r>
      <w:r w:rsidR="0A825A93" w:rsidRPr="00732095">
        <w:rPr>
          <w:rFonts w:ascii="Times New Roman" w:eastAsia="Times New Roman" w:hAnsi="Times New Roman" w:cs="Times New Roman"/>
        </w:rPr>
        <w:t>response to comment #</w:t>
      </w:r>
      <w:r w:rsidR="6EA11CAC" w:rsidRPr="00732095">
        <w:rPr>
          <w:rFonts w:ascii="Times New Roman" w:eastAsia="Times New Roman" w:hAnsi="Times New Roman" w:cs="Times New Roman"/>
        </w:rPr>
        <w:t>1</w:t>
      </w:r>
      <w:r w:rsidR="0A825A93" w:rsidRPr="00732095">
        <w:rPr>
          <w:rFonts w:ascii="Times New Roman" w:eastAsia="Times New Roman" w:hAnsi="Times New Roman" w:cs="Times New Roman"/>
        </w:rPr>
        <w:t xml:space="preserve">. The Department did not make changes to the final rule as a result of this </w:t>
      </w:r>
      <w:r w:rsidR="17BE8216" w:rsidRPr="00732095">
        <w:rPr>
          <w:rFonts w:ascii="Times New Roman" w:hAnsi="Times New Roman" w:cs="Times New Roman"/>
        </w:rPr>
        <w:tab/>
      </w:r>
      <w:r w:rsidR="0A825A93" w:rsidRPr="00732095">
        <w:rPr>
          <w:rFonts w:ascii="Times New Roman" w:eastAsia="Times New Roman" w:hAnsi="Times New Roman" w:cs="Times New Roman"/>
        </w:rPr>
        <w:t xml:space="preserve">comment. </w:t>
      </w:r>
    </w:p>
    <w:p w14:paraId="59E4F678" w14:textId="37E2D4B4" w:rsidR="59BC0B49" w:rsidRPr="00732095" w:rsidRDefault="4905AD19" w:rsidP="642B5090">
      <w:pPr>
        <w:rPr>
          <w:rFonts w:ascii="Times New Roman" w:eastAsia="Times New Roman" w:hAnsi="Times New Roman" w:cs="Times New Roman"/>
          <w:b/>
          <w:bCs/>
        </w:rPr>
      </w:pPr>
      <w:r w:rsidRPr="00732095">
        <w:rPr>
          <w:rFonts w:ascii="Times New Roman" w:eastAsia="Times New Roman" w:hAnsi="Times New Roman" w:cs="Times New Roman"/>
          <w:b/>
          <w:bCs/>
        </w:rPr>
        <w:t>Commenter 8:</w:t>
      </w:r>
      <w:r w:rsidR="71B05E51" w:rsidRPr="00732095">
        <w:rPr>
          <w:rFonts w:ascii="Times New Roman" w:eastAsia="Times New Roman" w:hAnsi="Times New Roman" w:cs="Times New Roman"/>
          <w:b/>
          <w:bCs/>
        </w:rPr>
        <w:t xml:space="preserve"> </w:t>
      </w:r>
    </w:p>
    <w:p w14:paraId="2A2DA385" w14:textId="5CBB1446" w:rsidR="59BC0B49" w:rsidRPr="00732095" w:rsidRDefault="283559E6" w:rsidP="642B5090">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stated that the deadline for implementation should be extended. </w:t>
      </w:r>
    </w:p>
    <w:p w14:paraId="33748A80" w14:textId="04B33712" w:rsidR="59BC0B49" w:rsidRPr="00732095" w:rsidRDefault="283559E6" w:rsidP="5F6BEE7D">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Please see the </w:t>
      </w:r>
      <w:r w:rsidR="59BC0B49" w:rsidRPr="00732095">
        <w:rPr>
          <w:rFonts w:ascii="Times New Roman" w:hAnsi="Times New Roman" w:cs="Times New Roman"/>
        </w:rPr>
        <w:tab/>
      </w:r>
      <w:r w:rsidR="59BC0B49" w:rsidRPr="00732095">
        <w:rPr>
          <w:rFonts w:ascii="Times New Roman" w:hAnsi="Times New Roman" w:cs="Times New Roman"/>
        </w:rPr>
        <w:tab/>
      </w:r>
      <w:r w:rsidRPr="00732095">
        <w:rPr>
          <w:rFonts w:ascii="Times New Roman" w:eastAsia="Times New Roman" w:hAnsi="Times New Roman" w:cs="Times New Roman"/>
        </w:rPr>
        <w:t>D</w:t>
      </w:r>
      <w:r w:rsidR="208FBAD3" w:rsidRPr="00732095">
        <w:rPr>
          <w:rFonts w:ascii="Times New Roman" w:eastAsia="Times New Roman" w:hAnsi="Times New Roman" w:cs="Times New Roman"/>
        </w:rPr>
        <w:t>e</w:t>
      </w:r>
      <w:r w:rsidRPr="00732095">
        <w:rPr>
          <w:rFonts w:ascii="Times New Roman" w:eastAsia="Times New Roman" w:hAnsi="Times New Roman" w:cs="Times New Roman"/>
        </w:rPr>
        <w:t>partment’s response to comment #</w:t>
      </w:r>
      <w:r w:rsidR="3C36D299" w:rsidRPr="00732095">
        <w:rPr>
          <w:rFonts w:ascii="Times New Roman" w:eastAsia="Times New Roman" w:hAnsi="Times New Roman" w:cs="Times New Roman"/>
        </w:rPr>
        <w:t>1</w:t>
      </w:r>
      <w:r w:rsidRPr="00732095">
        <w:rPr>
          <w:rFonts w:ascii="Times New Roman" w:eastAsia="Times New Roman" w:hAnsi="Times New Roman" w:cs="Times New Roman"/>
        </w:rPr>
        <w:t xml:space="preserve">. The Department did not make changes to the final </w:t>
      </w:r>
      <w:r w:rsidR="59BC0B49" w:rsidRPr="00732095">
        <w:rPr>
          <w:rFonts w:ascii="Times New Roman" w:hAnsi="Times New Roman" w:cs="Times New Roman"/>
        </w:rPr>
        <w:tab/>
      </w:r>
      <w:r w:rsidRPr="00732095">
        <w:rPr>
          <w:rFonts w:ascii="Times New Roman" w:eastAsia="Times New Roman" w:hAnsi="Times New Roman" w:cs="Times New Roman"/>
        </w:rPr>
        <w:t xml:space="preserve">rule as a result of this comment. </w:t>
      </w:r>
    </w:p>
    <w:p w14:paraId="43146A31" w14:textId="48FDEA6F" w:rsidR="59BC0B49" w:rsidRPr="00732095" w:rsidRDefault="283559E6" w:rsidP="642B5090">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expressed concern over the fiscal impact on municipalities inclu</w:t>
      </w:r>
      <w:r w:rsidR="70E2FD28" w:rsidRPr="00732095">
        <w:rPr>
          <w:rFonts w:ascii="Times New Roman" w:eastAsia="Times New Roman" w:hAnsi="Times New Roman" w:cs="Times New Roman"/>
        </w:rPr>
        <w:t>d</w:t>
      </w:r>
      <w:r w:rsidRPr="00732095">
        <w:rPr>
          <w:rFonts w:ascii="Times New Roman" w:eastAsia="Times New Roman" w:hAnsi="Times New Roman" w:cs="Times New Roman"/>
        </w:rPr>
        <w:t>ing staff time</w:t>
      </w:r>
      <w:r w:rsidR="04D196E2" w:rsidRPr="00732095">
        <w:rPr>
          <w:rFonts w:ascii="Times New Roman" w:eastAsia="Times New Roman" w:hAnsi="Times New Roman" w:cs="Times New Roman"/>
        </w:rPr>
        <w:t xml:space="preserve"> and</w:t>
      </w:r>
      <w:r w:rsidRPr="00732095">
        <w:rPr>
          <w:rFonts w:ascii="Times New Roman" w:eastAsia="Times New Roman" w:hAnsi="Times New Roman" w:cs="Times New Roman"/>
        </w:rPr>
        <w:t xml:space="preserve"> advertising ordinance changes</w:t>
      </w:r>
      <w:r w:rsidR="013256AE" w:rsidRPr="00732095">
        <w:rPr>
          <w:rFonts w:ascii="Times New Roman" w:eastAsia="Times New Roman" w:hAnsi="Times New Roman" w:cs="Times New Roman"/>
        </w:rPr>
        <w:t xml:space="preserve">. </w:t>
      </w:r>
    </w:p>
    <w:p w14:paraId="34CB85A7" w14:textId="28A06D7E" w:rsidR="59BC0B49" w:rsidRPr="00732095" w:rsidRDefault="013256AE" w:rsidP="5F6BEE7D">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w:t>
      </w:r>
      <w:r w:rsidR="2139976A" w:rsidRPr="00732095">
        <w:rPr>
          <w:rFonts w:ascii="Times New Roman" w:eastAsia="Times New Roman" w:hAnsi="Times New Roman" w:cs="Times New Roman"/>
        </w:rPr>
        <w:t xml:space="preserve">thanks the commenter for this comment. </w:t>
      </w:r>
      <w:r w:rsidR="5CE82624" w:rsidRPr="00732095">
        <w:rPr>
          <w:rFonts w:ascii="Times New Roman" w:eastAsia="Times New Roman" w:hAnsi="Times New Roman" w:cs="Times New Roman"/>
        </w:rPr>
        <w:t xml:space="preserve">Please see the </w:t>
      </w:r>
      <w:r w:rsidR="59BC0B49" w:rsidRPr="00732095">
        <w:rPr>
          <w:rFonts w:ascii="Times New Roman" w:hAnsi="Times New Roman" w:cs="Times New Roman"/>
        </w:rPr>
        <w:tab/>
      </w:r>
      <w:r w:rsidR="59BC0B49" w:rsidRPr="00732095">
        <w:rPr>
          <w:rFonts w:ascii="Times New Roman" w:hAnsi="Times New Roman" w:cs="Times New Roman"/>
        </w:rPr>
        <w:tab/>
      </w:r>
      <w:r w:rsidR="5CE82624" w:rsidRPr="00732095">
        <w:rPr>
          <w:rFonts w:ascii="Times New Roman" w:eastAsia="Times New Roman" w:hAnsi="Times New Roman" w:cs="Times New Roman"/>
        </w:rPr>
        <w:t xml:space="preserve">Department’s response to comment #18. </w:t>
      </w:r>
      <w:r w:rsidR="3782F45E" w:rsidRPr="00732095">
        <w:rPr>
          <w:rFonts w:ascii="Times New Roman" w:eastAsia="Times New Roman" w:hAnsi="Times New Roman" w:cs="Times New Roman"/>
        </w:rPr>
        <w:t xml:space="preserve">The Department did not make changes to the final </w:t>
      </w:r>
      <w:r w:rsidR="59BC0B49" w:rsidRPr="00732095">
        <w:rPr>
          <w:rFonts w:ascii="Times New Roman" w:hAnsi="Times New Roman" w:cs="Times New Roman"/>
        </w:rPr>
        <w:tab/>
      </w:r>
      <w:r w:rsidR="3782F45E" w:rsidRPr="00732095">
        <w:rPr>
          <w:rFonts w:ascii="Times New Roman" w:eastAsia="Times New Roman" w:hAnsi="Times New Roman" w:cs="Times New Roman"/>
        </w:rPr>
        <w:t xml:space="preserve">rule as a result of this comment. </w:t>
      </w:r>
    </w:p>
    <w:p w14:paraId="1941E0CD" w14:textId="36037A92" w:rsidR="59BC0B49" w:rsidRPr="00732095" w:rsidRDefault="1F8E86ED" w:rsidP="642B5090">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lastRenderedPageBreak/>
        <w:t xml:space="preserve">Commenter stated that there is a bill in the legislature that would change the law to apply to only municipalities of a certain size, which the commenter feels is “probably prudent” because not all communities are in the same situation.  </w:t>
      </w:r>
    </w:p>
    <w:p w14:paraId="0EEE78AC" w14:textId="16774B0F" w:rsidR="59BC0B49" w:rsidRPr="00732095" w:rsidRDefault="0ADD3FBC" w:rsidP="5F6BEE7D">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w:t>
      </w:r>
      <w:r w:rsidR="1F8E86ED" w:rsidRPr="00732095">
        <w:rPr>
          <w:rFonts w:ascii="Times New Roman" w:eastAsia="Times New Roman" w:hAnsi="Times New Roman" w:cs="Times New Roman"/>
        </w:rPr>
        <w:t>The Department thanks the commenter for this comment. T</w:t>
      </w:r>
      <w:r w:rsidR="2D949850" w:rsidRPr="00732095">
        <w:rPr>
          <w:rFonts w:ascii="Times New Roman" w:eastAsia="Times New Roman" w:hAnsi="Times New Roman" w:cs="Times New Roman"/>
        </w:rPr>
        <w:t xml:space="preserve">his comment goes beyond </w:t>
      </w:r>
      <w:r w:rsidR="59BC0B49" w:rsidRPr="00732095">
        <w:rPr>
          <w:rFonts w:ascii="Times New Roman" w:hAnsi="Times New Roman" w:cs="Times New Roman"/>
        </w:rPr>
        <w:tab/>
      </w:r>
      <w:r w:rsidR="2D949850" w:rsidRPr="00732095">
        <w:rPr>
          <w:rFonts w:ascii="Times New Roman" w:eastAsia="Times New Roman" w:hAnsi="Times New Roman" w:cs="Times New Roman"/>
        </w:rPr>
        <w:t xml:space="preserve">the scope of rulemaking. The Department did not make changes to the final rule as a result of this </w:t>
      </w:r>
      <w:r w:rsidR="59BC0B49" w:rsidRPr="00732095">
        <w:rPr>
          <w:rFonts w:ascii="Times New Roman" w:hAnsi="Times New Roman" w:cs="Times New Roman"/>
        </w:rPr>
        <w:tab/>
      </w:r>
      <w:r w:rsidR="2D949850" w:rsidRPr="00732095">
        <w:rPr>
          <w:rFonts w:ascii="Times New Roman" w:eastAsia="Times New Roman" w:hAnsi="Times New Roman" w:cs="Times New Roman"/>
        </w:rPr>
        <w:t xml:space="preserve">comment. </w:t>
      </w:r>
    </w:p>
    <w:p w14:paraId="0DBBDC8D" w14:textId="666F62B8" w:rsidR="59BC0B49" w:rsidRPr="00732095" w:rsidRDefault="283559E6" w:rsidP="642B5090">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expressed concern about the usurping of home rule and </w:t>
      </w:r>
      <w:r w:rsidR="021B6145" w:rsidRPr="00732095">
        <w:rPr>
          <w:rFonts w:ascii="Times New Roman" w:eastAsia="Times New Roman" w:hAnsi="Times New Roman" w:cs="Times New Roman"/>
        </w:rPr>
        <w:t>there is too much of an</w:t>
      </w:r>
      <w:r w:rsidRPr="00732095">
        <w:rPr>
          <w:rFonts w:ascii="Times New Roman" w:eastAsia="Times New Roman" w:hAnsi="Times New Roman" w:cs="Times New Roman"/>
        </w:rPr>
        <w:t xml:space="preserve"> </w:t>
      </w:r>
      <w:r w:rsidR="569832E5" w:rsidRPr="00732095">
        <w:rPr>
          <w:rFonts w:ascii="Times New Roman" w:eastAsia="Times New Roman" w:hAnsi="Times New Roman" w:cs="Times New Roman"/>
        </w:rPr>
        <w:t>emphasis on zoning</w:t>
      </w:r>
      <w:r w:rsidRPr="00732095">
        <w:rPr>
          <w:rFonts w:ascii="Times New Roman" w:eastAsia="Times New Roman" w:hAnsi="Times New Roman" w:cs="Times New Roman"/>
        </w:rPr>
        <w:t xml:space="preserve">, instead </w:t>
      </w:r>
      <w:r w:rsidR="57FB91D2" w:rsidRPr="00732095">
        <w:rPr>
          <w:rFonts w:ascii="Times New Roman" w:eastAsia="Times New Roman" w:hAnsi="Times New Roman" w:cs="Times New Roman"/>
        </w:rPr>
        <w:t xml:space="preserve">of viewing this as a workforce or financial issue. </w:t>
      </w:r>
    </w:p>
    <w:p w14:paraId="6575117B" w14:textId="366C9476" w:rsidR="6D7D6EBF" w:rsidRPr="00732095" w:rsidRDefault="6D7D6EBF" w:rsidP="00F49691">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71FEA12F" w:rsidRPr="00732095">
        <w:rPr>
          <w:rFonts w:ascii="Times New Roman" w:eastAsia="Times New Roman" w:hAnsi="Times New Roman" w:cs="Times New Roman"/>
        </w:rPr>
        <w:t xml:space="preserve">This comment goes beyond </w:t>
      </w:r>
      <w:r w:rsidRPr="00732095">
        <w:rPr>
          <w:rFonts w:ascii="Times New Roman" w:hAnsi="Times New Roman" w:cs="Times New Roman"/>
        </w:rPr>
        <w:tab/>
      </w:r>
      <w:r w:rsidR="71FEA12F" w:rsidRPr="00732095">
        <w:rPr>
          <w:rFonts w:ascii="Times New Roman" w:eastAsia="Times New Roman" w:hAnsi="Times New Roman" w:cs="Times New Roman"/>
        </w:rPr>
        <w:t xml:space="preserve">the scope of rulemaking. The Department did not make changes to the final rule as a result of this </w:t>
      </w:r>
      <w:r w:rsidRPr="00732095">
        <w:rPr>
          <w:rFonts w:ascii="Times New Roman" w:hAnsi="Times New Roman" w:cs="Times New Roman"/>
        </w:rPr>
        <w:tab/>
      </w:r>
      <w:r w:rsidR="71FEA12F" w:rsidRPr="00732095">
        <w:rPr>
          <w:rFonts w:ascii="Times New Roman" w:eastAsia="Times New Roman" w:hAnsi="Times New Roman" w:cs="Times New Roman"/>
        </w:rPr>
        <w:t xml:space="preserve">comment. </w:t>
      </w:r>
    </w:p>
    <w:p w14:paraId="242A541C" w14:textId="025276C8" w:rsidR="59BC0B49" w:rsidRPr="00732095" w:rsidRDefault="4905AD19" w:rsidP="00F49691">
      <w:pPr>
        <w:rPr>
          <w:rFonts w:ascii="Times New Roman" w:eastAsia="Times New Roman" w:hAnsi="Times New Roman" w:cs="Times New Roman"/>
          <w:b/>
          <w:bCs/>
        </w:rPr>
      </w:pPr>
      <w:r w:rsidRPr="00732095">
        <w:rPr>
          <w:rFonts w:ascii="Times New Roman" w:eastAsia="Times New Roman" w:hAnsi="Times New Roman" w:cs="Times New Roman"/>
          <w:b/>
          <w:bCs/>
        </w:rPr>
        <w:t xml:space="preserve">Commenter 9: </w:t>
      </w:r>
    </w:p>
    <w:p w14:paraId="0F15045F" w14:textId="361BBB0F" w:rsidR="59BC0B49" w:rsidRPr="00732095" w:rsidRDefault="6C6D5694" w:rsidP="642B5090">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appreciated the need for state legislation, especially in Southern Maine which is seeing large levels of population growth. </w:t>
      </w:r>
    </w:p>
    <w:p w14:paraId="0C8A65B2" w14:textId="400FA864" w:rsidR="59BC0B49" w:rsidRPr="00732095" w:rsidRDefault="6C6D5694" w:rsidP="642B5090">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The Department thanks the comment for this commenter and their support</w:t>
      </w:r>
      <w:r w:rsidR="398D021A" w:rsidRPr="00732095">
        <w:rPr>
          <w:rFonts w:ascii="Times New Roman" w:eastAsia="Times New Roman" w:hAnsi="Times New Roman" w:cs="Times New Roman"/>
        </w:rPr>
        <w:t xml:space="preserve"> of LD 2003</w:t>
      </w:r>
      <w:r w:rsidRPr="00732095">
        <w:rPr>
          <w:rFonts w:ascii="Times New Roman" w:eastAsia="Times New Roman" w:hAnsi="Times New Roman" w:cs="Times New Roman"/>
        </w:rPr>
        <w:t xml:space="preserve">. </w:t>
      </w:r>
      <w:r w:rsidR="59BC0B49" w:rsidRPr="00732095">
        <w:rPr>
          <w:rFonts w:ascii="Times New Roman" w:hAnsi="Times New Roman" w:cs="Times New Roman"/>
        </w:rPr>
        <w:tab/>
      </w:r>
      <w:r w:rsidRPr="00732095">
        <w:rPr>
          <w:rFonts w:ascii="Times New Roman" w:eastAsia="Times New Roman" w:hAnsi="Times New Roman" w:cs="Times New Roman"/>
        </w:rPr>
        <w:t xml:space="preserve">The Department did not make changes to the final rule as a result this comment. </w:t>
      </w:r>
    </w:p>
    <w:p w14:paraId="269A3305" w14:textId="4EF540C5" w:rsidR="59BC0B49" w:rsidRPr="00732095" w:rsidRDefault="6C6D5694" w:rsidP="642B5090">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stated that there is an ambiguity in statute because it seems as if the developer can designate the affordable housing units. Commenter is concerned that a developer could propose a development that only has two units out of 60 that are affordable. </w:t>
      </w:r>
    </w:p>
    <w:p w14:paraId="22502BE2" w14:textId="2972719F" w:rsidR="59BC0B49" w:rsidRPr="00732095" w:rsidRDefault="6C6D5694" w:rsidP="642B5090">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Please see the Department’s </w:t>
      </w:r>
      <w:r w:rsidR="59BC0B49" w:rsidRPr="00732095">
        <w:rPr>
          <w:rFonts w:ascii="Times New Roman" w:hAnsi="Times New Roman" w:cs="Times New Roman"/>
        </w:rPr>
        <w:tab/>
      </w:r>
      <w:r w:rsidRPr="00732095">
        <w:rPr>
          <w:rFonts w:ascii="Times New Roman" w:eastAsia="Times New Roman" w:hAnsi="Times New Roman" w:cs="Times New Roman"/>
        </w:rPr>
        <w:t xml:space="preserve">response to comment # </w:t>
      </w:r>
      <w:r w:rsidR="07362527" w:rsidRPr="00732095">
        <w:rPr>
          <w:rFonts w:ascii="Times New Roman" w:eastAsia="Times New Roman" w:hAnsi="Times New Roman" w:cs="Times New Roman"/>
        </w:rPr>
        <w:t>20</w:t>
      </w:r>
      <w:r w:rsidRPr="00732095">
        <w:rPr>
          <w:rFonts w:ascii="Times New Roman" w:eastAsia="Times New Roman" w:hAnsi="Times New Roman" w:cs="Times New Roman"/>
        </w:rPr>
        <w:t xml:space="preserve">. </w:t>
      </w:r>
    </w:p>
    <w:p w14:paraId="1CC79174" w14:textId="4C913A42" w:rsidR="59BC0B49" w:rsidRPr="00732095" w:rsidRDefault="328761A5" w:rsidP="5F6BEE7D">
      <w:pPr>
        <w:pStyle w:val="ListParagraph"/>
        <w:numPr>
          <w:ilvl w:val="0"/>
          <w:numId w:val="17"/>
        </w:numPr>
        <w:rPr>
          <w:rFonts w:ascii="Times New Roman" w:hAnsi="Times New Roman" w:cs="Times New Roman"/>
        </w:rPr>
      </w:pPr>
      <w:r w:rsidRPr="00732095">
        <w:rPr>
          <w:rFonts w:ascii="Times New Roman" w:eastAsia="Times New Roman" w:hAnsi="Times New Roman" w:cs="Times New Roman"/>
        </w:rPr>
        <w:t xml:space="preserve">Commenter also asked for clarity in 30-A M.R.S. </w:t>
      </w:r>
      <w:r w:rsidR="3E22B4EE" w:rsidRPr="00732095">
        <w:rPr>
          <w:rFonts w:ascii="Times New Roman" w:eastAsia="Times New Roman" w:hAnsi="Times New Roman" w:cs="Times New Roman"/>
        </w:rPr>
        <w:t xml:space="preserve">§ </w:t>
      </w:r>
      <w:r w:rsidRPr="00732095">
        <w:rPr>
          <w:rFonts w:ascii="Times New Roman" w:eastAsia="Times New Roman" w:hAnsi="Times New Roman" w:cs="Times New Roman"/>
        </w:rPr>
        <w:t>4364(3), which requires</w:t>
      </w:r>
      <w:r w:rsidR="79F91D57" w:rsidRPr="00732095">
        <w:rPr>
          <w:rFonts w:ascii="Times New Roman" w:eastAsia="Times New Roman" w:hAnsi="Times New Roman" w:cs="Times New Roman"/>
        </w:rPr>
        <w:t xml:space="preserve"> </w:t>
      </w:r>
      <w:r w:rsidR="5C697E53" w:rsidRPr="00732095">
        <w:rPr>
          <w:rFonts w:ascii="Times New Roman" w:eastAsia="Times New Roman" w:hAnsi="Times New Roman" w:cs="Times New Roman"/>
        </w:rPr>
        <w:t>municipalities</w:t>
      </w:r>
      <w:r w:rsidR="5D4E82CA" w:rsidRPr="00732095">
        <w:rPr>
          <w:rFonts w:ascii="Times New Roman" w:eastAsia="Times New Roman" w:hAnsi="Times New Roman" w:cs="Times New Roman"/>
        </w:rPr>
        <w:t xml:space="preserve"> to ensure long-term rental or ownership affordability</w:t>
      </w:r>
      <w:r w:rsidR="79F91D57" w:rsidRPr="00732095">
        <w:rPr>
          <w:rFonts w:ascii="Times New Roman" w:eastAsia="Times New Roman" w:hAnsi="Times New Roman" w:cs="Times New Roman"/>
        </w:rPr>
        <w:t xml:space="preserve">. </w:t>
      </w:r>
      <w:r w:rsidR="37238CDA" w:rsidRPr="00732095">
        <w:rPr>
          <w:rFonts w:ascii="Times New Roman" w:eastAsia="Times New Roman" w:hAnsi="Times New Roman" w:cs="Times New Roman"/>
        </w:rPr>
        <w:t xml:space="preserve"> The commenter asked </w:t>
      </w:r>
      <w:r w:rsidR="651FA7D7" w:rsidRPr="00732095">
        <w:rPr>
          <w:rFonts w:ascii="Times New Roman" w:eastAsia="Times New Roman" w:hAnsi="Times New Roman" w:cs="Times New Roman"/>
        </w:rPr>
        <w:t>the Department to clarify the</w:t>
      </w:r>
      <w:r w:rsidR="37238CDA" w:rsidRPr="00732095">
        <w:rPr>
          <w:rFonts w:ascii="Times New Roman" w:eastAsia="Times New Roman" w:hAnsi="Times New Roman" w:cs="Times New Roman"/>
        </w:rPr>
        <w:t xml:space="preserve"> following: </w:t>
      </w:r>
      <w:r w:rsidR="47D55FCC" w:rsidRPr="00732095">
        <w:rPr>
          <w:rFonts w:ascii="Times New Roman" w:eastAsia="Times New Roman" w:hAnsi="Times New Roman" w:cs="Times New Roman"/>
        </w:rPr>
        <w:t xml:space="preserve">(1) </w:t>
      </w:r>
      <w:r w:rsidR="4BF34321" w:rsidRPr="00732095">
        <w:rPr>
          <w:rFonts w:ascii="Times New Roman" w:eastAsia="Times New Roman" w:hAnsi="Times New Roman" w:cs="Times New Roman"/>
        </w:rPr>
        <w:t>Do municipalities retain home rule authority to require a specific percentage of units in an affordable housing development remain affordable? If this percentage is solely at the discretion of the applicant of an affordable housing development, would this potentially allow for underproduction of permanently affordable units and hamper the overarching principles of LD200</w:t>
      </w:r>
      <w:r w:rsidR="4BF34321" w:rsidRPr="00732095">
        <w:rPr>
          <w:rFonts w:ascii="Times New Roman" w:eastAsia="Calibri" w:hAnsi="Times New Roman" w:cs="Times New Roman"/>
        </w:rPr>
        <w:t>3</w:t>
      </w:r>
      <w:r w:rsidR="37238CDA" w:rsidRPr="00732095">
        <w:rPr>
          <w:rFonts w:ascii="Times New Roman" w:eastAsia="Times New Roman" w:hAnsi="Times New Roman" w:cs="Times New Roman"/>
        </w:rPr>
        <w:t xml:space="preserve"> and (2) </w:t>
      </w:r>
      <w:r w:rsidR="1EAC47DB" w:rsidRPr="00732095">
        <w:rPr>
          <w:rFonts w:ascii="Times New Roman" w:eastAsia="Times New Roman" w:hAnsi="Times New Roman" w:cs="Times New Roman"/>
        </w:rPr>
        <w:t xml:space="preserve">Section 4364(1) defines what it means for a unit to be affordable, either owned or rented, but only requires that “a majority of” those units meet that specific affordability standard. </w:t>
      </w:r>
      <w:r w:rsidR="071B8675" w:rsidRPr="00732095">
        <w:rPr>
          <w:rFonts w:ascii="Times New Roman" w:eastAsia="Times New Roman" w:hAnsi="Times New Roman" w:cs="Times New Roman"/>
        </w:rPr>
        <w:t xml:space="preserve"> Section </w:t>
      </w:r>
      <w:r w:rsidR="1EAC47DB" w:rsidRPr="00732095">
        <w:rPr>
          <w:rFonts w:ascii="Times New Roman" w:eastAsia="Times New Roman" w:hAnsi="Times New Roman" w:cs="Times New Roman"/>
        </w:rPr>
        <w:t>4364(3), on the other hand, requires that municipalities ensure that “all of the units” remain “limited to” households using the same income standard as §</w:t>
      </w:r>
      <w:r w:rsidR="096BD83A" w:rsidRPr="00732095">
        <w:rPr>
          <w:rFonts w:ascii="Times New Roman" w:eastAsia="Times New Roman" w:hAnsi="Times New Roman" w:cs="Times New Roman"/>
        </w:rPr>
        <w:t xml:space="preserve"> </w:t>
      </w:r>
      <w:r w:rsidR="1EAC47DB" w:rsidRPr="00732095">
        <w:rPr>
          <w:rFonts w:ascii="Times New Roman" w:eastAsia="Times New Roman" w:hAnsi="Times New Roman" w:cs="Times New Roman"/>
        </w:rPr>
        <w:t>4364(1) – max. 80% AMI for rental housing, max. 120% AMI for owned housing. Attempting to read these two paragraphs together, would that income standard apply to all of the units, or could an applicant propose a different standard for some (a non-majority) of the units, e.g. max. 100% AMI for rental, max. 140% AMI for owned?</w:t>
      </w:r>
    </w:p>
    <w:p w14:paraId="4195BF99" w14:textId="42E99F83" w:rsidR="59BC0B49" w:rsidRPr="00732095" w:rsidRDefault="37238CDA" w:rsidP="5F6BEE7D">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The Department thanks the commenter for t</w:t>
      </w:r>
      <w:r w:rsidR="7E0CF38D" w:rsidRPr="00732095">
        <w:rPr>
          <w:rFonts w:ascii="Times New Roman" w:eastAsia="Times New Roman" w:hAnsi="Times New Roman" w:cs="Times New Roman"/>
        </w:rPr>
        <w:t>hese questions</w:t>
      </w:r>
      <w:r w:rsidRPr="00732095">
        <w:rPr>
          <w:rFonts w:ascii="Times New Roman" w:eastAsia="Times New Roman" w:hAnsi="Times New Roman" w:cs="Times New Roman"/>
        </w:rPr>
        <w:t xml:space="preserve"> </w:t>
      </w:r>
      <w:r w:rsidR="4AC96171" w:rsidRPr="00732095">
        <w:rPr>
          <w:rFonts w:ascii="Times New Roman" w:eastAsia="Times New Roman" w:hAnsi="Times New Roman" w:cs="Times New Roman"/>
        </w:rPr>
        <w:t xml:space="preserve">30-A M.R.S. </w:t>
      </w:r>
      <w:r w:rsidR="17E234E0" w:rsidRPr="00732095">
        <w:rPr>
          <w:rFonts w:ascii="Times New Roman" w:eastAsia="Times New Roman" w:hAnsi="Times New Roman" w:cs="Times New Roman"/>
        </w:rPr>
        <w:t xml:space="preserve">§ </w:t>
      </w:r>
      <w:r w:rsidR="4AC96171" w:rsidRPr="00732095">
        <w:rPr>
          <w:rFonts w:ascii="Times New Roman" w:eastAsia="Times New Roman" w:hAnsi="Times New Roman" w:cs="Times New Roman"/>
        </w:rPr>
        <w:t xml:space="preserve">4364(3) </w:t>
      </w:r>
      <w:r w:rsidR="59BC0B49" w:rsidRPr="00732095">
        <w:rPr>
          <w:rFonts w:ascii="Times New Roman" w:hAnsi="Times New Roman" w:cs="Times New Roman"/>
        </w:rPr>
        <w:tab/>
      </w:r>
      <w:r w:rsidR="4AC96171" w:rsidRPr="00732095">
        <w:rPr>
          <w:rFonts w:ascii="Times New Roman" w:eastAsia="Times New Roman" w:hAnsi="Times New Roman" w:cs="Times New Roman"/>
        </w:rPr>
        <w:t xml:space="preserve">requires the following: </w:t>
      </w:r>
    </w:p>
    <w:p w14:paraId="658E7F5E" w14:textId="7CED862C" w:rsidR="59BC0B49" w:rsidRPr="00732095" w:rsidRDefault="0C7E3EB1" w:rsidP="5F6BEE7D">
      <w:pPr>
        <w:ind w:left="720" w:firstLine="720"/>
        <w:rPr>
          <w:rFonts w:ascii="Times New Roman" w:eastAsia="Times New Roman" w:hAnsi="Times New Roman" w:cs="Times New Roman"/>
        </w:rPr>
      </w:pPr>
      <w:r w:rsidRPr="00732095">
        <w:rPr>
          <w:rFonts w:ascii="Times New Roman" w:eastAsia="Times New Roman" w:hAnsi="Times New Roman" w:cs="Times New Roman"/>
        </w:rPr>
        <w:t xml:space="preserve">Long-term affordability. Before approving an affordable housing development, a </w:t>
      </w:r>
      <w:r w:rsidR="59BC0B49" w:rsidRPr="00732095">
        <w:rPr>
          <w:rFonts w:ascii="Times New Roman" w:hAnsi="Times New Roman" w:cs="Times New Roman"/>
        </w:rPr>
        <w:tab/>
      </w:r>
      <w:r w:rsidR="59BC0B49" w:rsidRPr="00732095">
        <w:rPr>
          <w:rFonts w:ascii="Times New Roman" w:hAnsi="Times New Roman" w:cs="Times New Roman"/>
        </w:rPr>
        <w:tab/>
      </w:r>
      <w:r w:rsidRPr="00732095">
        <w:rPr>
          <w:rFonts w:ascii="Times New Roman" w:eastAsia="Times New Roman" w:hAnsi="Times New Roman" w:cs="Times New Roman"/>
        </w:rPr>
        <w:t xml:space="preserve">municipality shall require that the owner of the affordable housing development have </w:t>
      </w:r>
      <w:r w:rsidR="59BC0B49" w:rsidRPr="00732095">
        <w:rPr>
          <w:rFonts w:ascii="Times New Roman" w:hAnsi="Times New Roman" w:cs="Times New Roman"/>
        </w:rPr>
        <w:tab/>
      </w:r>
      <w:r w:rsidRPr="00732095">
        <w:rPr>
          <w:rFonts w:ascii="Times New Roman" w:eastAsia="Times New Roman" w:hAnsi="Times New Roman" w:cs="Times New Roman"/>
        </w:rPr>
        <w:t xml:space="preserve">executed a restrictive covenant, recorded in the appropriate registry of deeds, for the </w:t>
      </w:r>
      <w:r w:rsidR="59BC0B49" w:rsidRPr="00732095">
        <w:rPr>
          <w:rFonts w:ascii="Times New Roman" w:hAnsi="Times New Roman" w:cs="Times New Roman"/>
        </w:rPr>
        <w:lastRenderedPageBreak/>
        <w:tab/>
      </w:r>
      <w:r w:rsidRPr="00732095">
        <w:rPr>
          <w:rFonts w:ascii="Times New Roman" w:eastAsia="Times New Roman" w:hAnsi="Times New Roman" w:cs="Times New Roman"/>
        </w:rPr>
        <w:t xml:space="preserve">benefit of and enforceable by a </w:t>
      </w:r>
      <w:r w:rsidR="59BC0B49" w:rsidRPr="00732095">
        <w:rPr>
          <w:rFonts w:ascii="Times New Roman" w:hAnsi="Times New Roman" w:cs="Times New Roman"/>
        </w:rPr>
        <w:tab/>
      </w:r>
      <w:r w:rsidRPr="00732095">
        <w:rPr>
          <w:rFonts w:ascii="Times New Roman" w:eastAsia="Times New Roman" w:hAnsi="Times New Roman" w:cs="Times New Roman"/>
        </w:rPr>
        <w:t xml:space="preserve">party acceptable to the municipality, to ensure that for at </w:t>
      </w:r>
      <w:r w:rsidR="59BC0B49" w:rsidRPr="00732095">
        <w:rPr>
          <w:rFonts w:ascii="Times New Roman" w:hAnsi="Times New Roman" w:cs="Times New Roman"/>
        </w:rPr>
        <w:tab/>
      </w:r>
      <w:r w:rsidRPr="00732095">
        <w:rPr>
          <w:rFonts w:ascii="Times New Roman" w:eastAsia="Times New Roman" w:hAnsi="Times New Roman" w:cs="Times New Roman"/>
        </w:rPr>
        <w:t xml:space="preserve">least 30 years after completion of construction: </w:t>
      </w:r>
    </w:p>
    <w:p w14:paraId="7883F55C" w14:textId="04225739" w:rsidR="59BC0B49" w:rsidRPr="00732095" w:rsidRDefault="0C7E3EB1" w:rsidP="5F6BEE7D">
      <w:pPr>
        <w:ind w:left="1440"/>
        <w:rPr>
          <w:rFonts w:ascii="Times New Roman" w:eastAsia="Times New Roman" w:hAnsi="Times New Roman" w:cs="Times New Roman"/>
        </w:rPr>
      </w:pPr>
      <w:r w:rsidRPr="00732095">
        <w:rPr>
          <w:rFonts w:ascii="Times New Roman" w:eastAsia="Times New Roman" w:hAnsi="Times New Roman" w:cs="Times New Roman"/>
        </w:rPr>
        <w:t>A. For rental housing, occupancy of all of the units designated affordable in the development will remain limited to households at or below 80% of the local area median income at the time of initial occupancy; and</w:t>
      </w:r>
    </w:p>
    <w:p w14:paraId="4431E2C7" w14:textId="0FC58E61" w:rsidR="59BC0B49" w:rsidRPr="00732095" w:rsidRDefault="0C7E3EB1" w:rsidP="5F6BEE7D">
      <w:pPr>
        <w:ind w:left="1440"/>
        <w:rPr>
          <w:rFonts w:ascii="Times New Roman" w:eastAsia="Times New Roman" w:hAnsi="Times New Roman" w:cs="Times New Roman"/>
        </w:rPr>
      </w:pPr>
      <w:r w:rsidRPr="00732095">
        <w:rPr>
          <w:rFonts w:ascii="Times New Roman" w:eastAsia="Times New Roman" w:hAnsi="Times New Roman" w:cs="Times New Roman"/>
        </w:rPr>
        <w:t xml:space="preserve"> B. For owned housing, occupancy of all of the units designated affordable in the development will remain limited to households at or below 120% of the local area median income at the time of initial occupancy.</w:t>
      </w:r>
      <w:r w:rsidR="77187809" w:rsidRPr="00732095">
        <w:rPr>
          <w:rFonts w:ascii="Times New Roman" w:eastAsia="Times New Roman" w:hAnsi="Times New Roman" w:cs="Times New Roman"/>
        </w:rPr>
        <w:t xml:space="preserve"> </w:t>
      </w:r>
    </w:p>
    <w:p w14:paraId="69437666" w14:textId="01F37CD1" w:rsidR="59BC0B49" w:rsidRPr="00732095" w:rsidRDefault="29941CFD" w:rsidP="5F6BEE7D">
      <w:pPr>
        <w:ind w:left="720"/>
        <w:rPr>
          <w:rFonts w:ascii="Times New Roman" w:eastAsia="Times New Roman" w:hAnsi="Times New Roman" w:cs="Times New Roman"/>
        </w:rPr>
      </w:pPr>
      <w:r w:rsidRPr="00732095">
        <w:rPr>
          <w:rFonts w:ascii="Times New Roman" w:eastAsia="Times New Roman" w:hAnsi="Times New Roman" w:cs="Times New Roman"/>
        </w:rPr>
        <w:t>T</w:t>
      </w:r>
      <w:r w:rsidR="5DDB801F" w:rsidRPr="00732095">
        <w:rPr>
          <w:rFonts w:ascii="Times New Roman" w:eastAsia="Times New Roman" w:hAnsi="Times New Roman" w:cs="Times New Roman"/>
        </w:rPr>
        <w:t>his definition does not require municipalities to enforce the restrictive covenants, but municipalities can enforce the</w:t>
      </w:r>
      <w:r w:rsidR="363B2AB2" w:rsidRPr="00732095">
        <w:rPr>
          <w:rFonts w:ascii="Times New Roman" w:eastAsia="Times New Roman" w:hAnsi="Times New Roman" w:cs="Times New Roman"/>
        </w:rPr>
        <w:t>se</w:t>
      </w:r>
      <w:r w:rsidR="5DDB801F" w:rsidRPr="00732095">
        <w:rPr>
          <w:rFonts w:ascii="Times New Roman" w:eastAsia="Times New Roman" w:hAnsi="Times New Roman" w:cs="Times New Roman"/>
        </w:rPr>
        <w:t xml:space="preserve"> covenants if they choose to do so. The Department encourages a municipality to contact legal counsel about its options </w:t>
      </w:r>
      <w:r w:rsidR="341F5FD1" w:rsidRPr="00732095">
        <w:rPr>
          <w:rFonts w:ascii="Times New Roman" w:eastAsia="Times New Roman" w:hAnsi="Times New Roman" w:cs="Times New Roman"/>
        </w:rPr>
        <w:t xml:space="preserve">regarding the enforcement of restrictive covenants. </w:t>
      </w:r>
      <w:r w:rsidR="5DDB801F" w:rsidRPr="00732095">
        <w:rPr>
          <w:rFonts w:ascii="Times New Roman" w:eastAsia="Times New Roman" w:hAnsi="Times New Roman" w:cs="Times New Roman"/>
        </w:rPr>
        <w:t xml:space="preserve"> </w:t>
      </w:r>
    </w:p>
    <w:p w14:paraId="61FE99B3" w14:textId="28E50117" w:rsidR="59BC0B49" w:rsidRPr="00732095" w:rsidRDefault="1946E55D" w:rsidP="5F6BEE7D">
      <w:pPr>
        <w:ind w:left="720"/>
        <w:rPr>
          <w:rFonts w:ascii="Times New Roman" w:eastAsia="Times New Roman" w:hAnsi="Times New Roman" w:cs="Times New Roman"/>
        </w:rPr>
      </w:pPr>
      <w:r w:rsidRPr="00732095">
        <w:rPr>
          <w:rFonts w:ascii="Times New Roman" w:eastAsia="Times New Roman" w:hAnsi="Times New Roman" w:cs="Times New Roman"/>
        </w:rPr>
        <w:t xml:space="preserve">Per </w:t>
      </w:r>
      <w:r w:rsidR="4A54832E" w:rsidRPr="00732095">
        <w:rPr>
          <w:rFonts w:ascii="Times New Roman" w:eastAsia="Times New Roman" w:hAnsi="Times New Roman" w:cs="Times New Roman"/>
        </w:rPr>
        <w:t>P.L. 2021, ch. 672</w:t>
      </w:r>
      <w:r w:rsidRPr="00732095">
        <w:rPr>
          <w:rFonts w:ascii="Times New Roman" w:eastAsia="Times New Roman" w:hAnsi="Times New Roman" w:cs="Times New Roman"/>
        </w:rPr>
        <w:t xml:space="preserve">, </w:t>
      </w:r>
      <w:r w:rsidR="42100ADF" w:rsidRPr="00732095">
        <w:rPr>
          <w:rFonts w:ascii="Times New Roman" w:eastAsia="Times New Roman" w:hAnsi="Times New Roman" w:cs="Times New Roman"/>
        </w:rPr>
        <w:t xml:space="preserve">units designated as affordable at the time of initial occupancy must remain affordable for at least 30 years after the complete of construction. </w:t>
      </w:r>
      <w:r w:rsidR="5CD8A6F7" w:rsidRPr="00732095">
        <w:rPr>
          <w:rFonts w:ascii="Times New Roman" w:eastAsia="Times New Roman" w:hAnsi="Times New Roman" w:cs="Times New Roman"/>
        </w:rPr>
        <w:t xml:space="preserve">This means occupancy of </w:t>
      </w:r>
      <w:r w:rsidR="5CD8A6F7" w:rsidRPr="00732095">
        <w:rPr>
          <w:rFonts w:ascii="Times New Roman" w:eastAsia="Times New Roman" w:hAnsi="Times New Roman" w:cs="Times New Roman"/>
          <w:i/>
          <w:iCs/>
        </w:rPr>
        <w:t>all</w:t>
      </w:r>
      <w:r w:rsidR="5CD8A6F7" w:rsidRPr="00732095">
        <w:rPr>
          <w:rFonts w:ascii="Times New Roman" w:eastAsia="Times New Roman" w:hAnsi="Times New Roman" w:cs="Times New Roman"/>
        </w:rPr>
        <w:t xml:space="preserve"> the units designated affordable will remain </w:t>
      </w:r>
      <w:r w:rsidR="75FDDB4F" w:rsidRPr="00732095">
        <w:rPr>
          <w:rFonts w:ascii="Times New Roman" w:eastAsia="Times New Roman" w:hAnsi="Times New Roman" w:cs="Times New Roman"/>
        </w:rPr>
        <w:t xml:space="preserve">limited to households at or below 80% AMI for rental housing and 120% of AMI for owned housing. </w:t>
      </w:r>
      <w:r w:rsidR="42100ADF" w:rsidRPr="00732095">
        <w:rPr>
          <w:rFonts w:ascii="Times New Roman" w:eastAsia="Times New Roman" w:hAnsi="Times New Roman" w:cs="Times New Roman"/>
        </w:rPr>
        <w:t xml:space="preserve"> </w:t>
      </w:r>
    </w:p>
    <w:p w14:paraId="0985CC5D" w14:textId="61E3EA9E" w:rsidR="59BC0B49" w:rsidRPr="00732095" w:rsidRDefault="7BBBD39C" w:rsidP="642B5090">
      <w:pPr>
        <w:ind w:left="720"/>
        <w:rPr>
          <w:rFonts w:ascii="Times New Roman" w:eastAsia="Times New Roman" w:hAnsi="Times New Roman" w:cs="Times New Roman"/>
        </w:rPr>
      </w:pPr>
      <w:r w:rsidRPr="00732095">
        <w:rPr>
          <w:rFonts w:ascii="Times New Roman" w:eastAsia="Times New Roman" w:hAnsi="Times New Roman" w:cs="Times New Roman"/>
        </w:rPr>
        <w:t>Finally,</w:t>
      </w:r>
      <w:r w:rsidR="55B7C479" w:rsidRPr="00732095">
        <w:rPr>
          <w:rFonts w:ascii="Times New Roman" w:eastAsia="Times New Roman" w:hAnsi="Times New Roman" w:cs="Times New Roman"/>
        </w:rPr>
        <w:t xml:space="preserve"> </w:t>
      </w:r>
      <w:r w:rsidR="145CA9AB" w:rsidRPr="00732095">
        <w:rPr>
          <w:rFonts w:ascii="Times New Roman" w:eastAsia="Times New Roman" w:hAnsi="Times New Roman" w:cs="Times New Roman"/>
        </w:rPr>
        <w:t>a</w:t>
      </w:r>
      <w:r w:rsidR="55B7C479" w:rsidRPr="00732095">
        <w:rPr>
          <w:rFonts w:ascii="Times New Roman" w:eastAsia="Times New Roman" w:hAnsi="Times New Roman" w:cs="Times New Roman"/>
        </w:rPr>
        <w:t xml:space="preserve">ffordable units must be at or below 80% of </w:t>
      </w:r>
      <w:r w:rsidR="73AF1C43" w:rsidRPr="00732095">
        <w:rPr>
          <w:rFonts w:ascii="Times New Roman" w:eastAsia="Times New Roman" w:hAnsi="Times New Roman" w:cs="Times New Roman"/>
        </w:rPr>
        <w:t>area median income (</w:t>
      </w:r>
      <w:r w:rsidR="55B7C479" w:rsidRPr="00732095">
        <w:rPr>
          <w:rFonts w:ascii="Times New Roman" w:eastAsia="Times New Roman" w:hAnsi="Times New Roman" w:cs="Times New Roman"/>
        </w:rPr>
        <w:t>AMI</w:t>
      </w:r>
      <w:r w:rsidR="5D03F591" w:rsidRPr="00732095">
        <w:rPr>
          <w:rFonts w:ascii="Times New Roman" w:eastAsia="Times New Roman" w:hAnsi="Times New Roman" w:cs="Times New Roman"/>
        </w:rPr>
        <w:t>)</w:t>
      </w:r>
      <w:r w:rsidR="55B7C479" w:rsidRPr="00732095">
        <w:rPr>
          <w:rFonts w:ascii="Times New Roman" w:eastAsia="Times New Roman" w:hAnsi="Times New Roman" w:cs="Times New Roman"/>
        </w:rPr>
        <w:t xml:space="preserve"> for rental units and 120% AMI for owned units. Any other </w:t>
      </w:r>
      <w:r w:rsidR="28C13C6C" w:rsidRPr="00732095">
        <w:rPr>
          <w:rFonts w:ascii="Times New Roman" w:eastAsia="Times New Roman" w:hAnsi="Times New Roman" w:cs="Times New Roman"/>
        </w:rPr>
        <w:t xml:space="preserve">percentage of AMI </w:t>
      </w:r>
      <w:r w:rsidR="55B7C479" w:rsidRPr="00732095">
        <w:rPr>
          <w:rFonts w:ascii="Times New Roman" w:eastAsia="Times New Roman" w:hAnsi="Times New Roman" w:cs="Times New Roman"/>
        </w:rPr>
        <w:t xml:space="preserve">would not be considered affordable. </w:t>
      </w:r>
      <w:r w:rsidRPr="00732095">
        <w:rPr>
          <w:rFonts w:ascii="Times New Roman" w:eastAsia="Times New Roman" w:hAnsi="Times New Roman" w:cs="Times New Roman"/>
        </w:rPr>
        <w:t>The Department did not make changes to the rule as a result of th</w:t>
      </w:r>
      <w:r w:rsidR="099B2AAB" w:rsidRPr="00732095">
        <w:rPr>
          <w:rFonts w:ascii="Times New Roman" w:eastAsia="Times New Roman" w:hAnsi="Times New Roman" w:cs="Times New Roman"/>
        </w:rPr>
        <w:t>ese comments and questions.</w:t>
      </w:r>
    </w:p>
    <w:p w14:paraId="21FCCB49" w14:textId="061F9D57" w:rsidR="59BC0B49" w:rsidRPr="00732095" w:rsidRDefault="6C6D5694" w:rsidP="642B5090">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urged the Department to define the terms “comparable sewer” and “centrally managed water system.”</w:t>
      </w:r>
    </w:p>
    <w:p w14:paraId="6621A086" w14:textId="375428CA" w:rsidR="59BC0B49" w:rsidRPr="00732095" w:rsidRDefault="6C6D5694" w:rsidP="642B5090">
      <w:pPr>
        <w:ind w:firstLine="720"/>
        <w:rPr>
          <w:rFonts w:ascii="Times New Roman" w:eastAsia="Times New Roman" w:hAnsi="Times New Roman" w:cs="Times New Roman"/>
          <w:highlight w:val="gree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The Department agrees </w:t>
      </w:r>
      <w:r w:rsidR="59BC0B49" w:rsidRPr="00732095">
        <w:rPr>
          <w:rFonts w:ascii="Times New Roman" w:hAnsi="Times New Roman" w:cs="Times New Roman"/>
        </w:rPr>
        <w:tab/>
      </w:r>
      <w:r w:rsidRPr="00732095">
        <w:rPr>
          <w:rFonts w:ascii="Times New Roman" w:eastAsia="Times New Roman" w:hAnsi="Times New Roman" w:cs="Times New Roman"/>
        </w:rPr>
        <w:t xml:space="preserve">with this comment. The Department added a definition for “comparable sewer” and </w:t>
      </w:r>
      <w:r w:rsidR="59BC0B49" w:rsidRPr="00732095">
        <w:rPr>
          <w:rFonts w:ascii="Times New Roman" w:hAnsi="Times New Roman" w:cs="Times New Roman"/>
        </w:rPr>
        <w:tab/>
      </w:r>
      <w:r w:rsidR="59BC0B49" w:rsidRPr="00732095">
        <w:rPr>
          <w:rFonts w:ascii="Times New Roman" w:hAnsi="Times New Roman" w:cs="Times New Roman"/>
        </w:rPr>
        <w:tab/>
      </w:r>
      <w:r w:rsidRPr="00732095">
        <w:rPr>
          <w:rFonts w:ascii="Times New Roman" w:eastAsia="Times New Roman" w:hAnsi="Times New Roman" w:cs="Times New Roman"/>
        </w:rPr>
        <w:t xml:space="preserve">“centrally managed water system” in </w:t>
      </w:r>
      <w:r w:rsidR="6897153D" w:rsidRPr="00732095">
        <w:rPr>
          <w:rFonts w:ascii="Times New Roman" w:eastAsia="Times New Roman" w:hAnsi="Times New Roman" w:cs="Times New Roman"/>
        </w:rPr>
        <w:t>S</w:t>
      </w:r>
      <w:r w:rsidR="1BFD1AFA" w:rsidRPr="00732095">
        <w:rPr>
          <w:rFonts w:ascii="Times New Roman" w:eastAsia="Times New Roman" w:hAnsi="Times New Roman" w:cs="Times New Roman"/>
        </w:rPr>
        <w:t>ection 1(B)</w:t>
      </w:r>
      <w:r w:rsidRPr="00732095">
        <w:rPr>
          <w:rFonts w:ascii="Times New Roman" w:eastAsia="Times New Roman" w:hAnsi="Times New Roman" w:cs="Times New Roman"/>
        </w:rPr>
        <w:t xml:space="preserve"> of the rule.  </w:t>
      </w:r>
    </w:p>
    <w:p w14:paraId="02D67D79" w14:textId="09CC55BE" w:rsidR="59BC0B49" w:rsidRPr="00732095" w:rsidRDefault="6C6D5694" w:rsidP="642B5090">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w:t>
      </w:r>
      <w:r w:rsidR="7B479D02" w:rsidRPr="00732095">
        <w:rPr>
          <w:rFonts w:ascii="Times New Roman" w:eastAsia="Times New Roman" w:hAnsi="Times New Roman" w:cs="Times New Roman"/>
        </w:rPr>
        <w:t xml:space="preserve">expressed concern that the proposed rule defines dimensional requirements and setback requirements, thus splitting the definition of </w:t>
      </w:r>
      <w:r w:rsidR="07D4F0A2" w:rsidRPr="00732095">
        <w:rPr>
          <w:rFonts w:ascii="Times New Roman" w:eastAsia="Times New Roman" w:hAnsi="Times New Roman" w:cs="Times New Roman"/>
        </w:rPr>
        <w:t>dimensional</w:t>
      </w:r>
      <w:r w:rsidR="7B479D02" w:rsidRPr="00732095">
        <w:rPr>
          <w:rFonts w:ascii="Times New Roman" w:eastAsia="Times New Roman" w:hAnsi="Times New Roman" w:cs="Times New Roman"/>
        </w:rPr>
        <w:t xml:space="preserve"> standard. The </w:t>
      </w:r>
      <w:r w:rsidR="66CF8FA6" w:rsidRPr="00732095">
        <w:rPr>
          <w:rFonts w:ascii="Times New Roman" w:eastAsia="Times New Roman" w:hAnsi="Times New Roman" w:cs="Times New Roman"/>
        </w:rPr>
        <w:t>commenter</w:t>
      </w:r>
      <w:r w:rsidR="7B479D02" w:rsidRPr="00732095">
        <w:rPr>
          <w:rFonts w:ascii="Times New Roman" w:eastAsia="Times New Roman" w:hAnsi="Times New Roman" w:cs="Times New Roman"/>
        </w:rPr>
        <w:t xml:space="preserve"> stated that this differ</w:t>
      </w:r>
      <w:r w:rsidR="46880EED" w:rsidRPr="00732095">
        <w:rPr>
          <w:rFonts w:ascii="Times New Roman" w:eastAsia="Times New Roman" w:hAnsi="Times New Roman" w:cs="Times New Roman"/>
        </w:rPr>
        <w:t>e</w:t>
      </w:r>
      <w:r w:rsidR="7B479D02" w:rsidRPr="00732095">
        <w:rPr>
          <w:rFonts w:ascii="Times New Roman" w:eastAsia="Times New Roman" w:hAnsi="Times New Roman" w:cs="Times New Roman"/>
        </w:rPr>
        <w:t xml:space="preserve">ntial treatment of dimensional and setback requirements in rule will have the impact of pre-empting home rule authority pursuant to 30-A M.R.S. </w:t>
      </w:r>
      <w:r w:rsidR="65F80005" w:rsidRPr="00732095">
        <w:rPr>
          <w:rFonts w:ascii="Times New Roman" w:eastAsia="Times New Roman" w:hAnsi="Times New Roman" w:cs="Times New Roman"/>
        </w:rPr>
        <w:t xml:space="preserve">§ </w:t>
      </w:r>
      <w:r w:rsidR="7B479D02" w:rsidRPr="00732095">
        <w:rPr>
          <w:rFonts w:ascii="Times New Roman" w:eastAsia="Times New Roman" w:hAnsi="Times New Roman" w:cs="Times New Roman"/>
        </w:rPr>
        <w:t>4353</w:t>
      </w:r>
      <w:r w:rsidR="1B3E0B67" w:rsidRPr="00732095">
        <w:rPr>
          <w:rFonts w:ascii="Times New Roman" w:eastAsia="Times New Roman" w:hAnsi="Times New Roman" w:cs="Times New Roman"/>
        </w:rPr>
        <w:t xml:space="preserve"> </w:t>
      </w:r>
      <w:r w:rsidR="7B479D02" w:rsidRPr="00732095">
        <w:rPr>
          <w:rFonts w:ascii="Times New Roman" w:eastAsia="Times New Roman" w:hAnsi="Times New Roman" w:cs="Times New Roman"/>
        </w:rPr>
        <w:t xml:space="preserve">which allows communities </w:t>
      </w:r>
      <w:r w:rsidR="31D0EA19" w:rsidRPr="00732095">
        <w:rPr>
          <w:rFonts w:ascii="Times New Roman" w:eastAsia="Times New Roman" w:hAnsi="Times New Roman" w:cs="Times New Roman"/>
        </w:rPr>
        <w:t xml:space="preserve">to allow variances for approval of developments. </w:t>
      </w:r>
    </w:p>
    <w:p w14:paraId="2FE214E0" w14:textId="48C52698" w:rsidR="59BC0B49" w:rsidRPr="00732095" w:rsidRDefault="7B479D02" w:rsidP="5F6BEE7D">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w:t>
      </w:r>
      <w:r w:rsidR="2D86B161" w:rsidRPr="00732095">
        <w:rPr>
          <w:rFonts w:ascii="Times New Roman" w:eastAsia="Times New Roman" w:hAnsi="Times New Roman" w:cs="Times New Roman"/>
        </w:rPr>
        <w:t xml:space="preserve">The Department thanks the commenter for this comment. </w:t>
      </w:r>
      <w:r w:rsidR="05E67DDA" w:rsidRPr="00732095">
        <w:rPr>
          <w:rFonts w:ascii="Times New Roman" w:eastAsia="Times New Roman" w:hAnsi="Times New Roman" w:cs="Times New Roman"/>
        </w:rPr>
        <w:t xml:space="preserve">To remain consistent with </w:t>
      </w:r>
      <w:r w:rsidR="59BC0B49" w:rsidRPr="00732095">
        <w:rPr>
          <w:rFonts w:ascii="Times New Roman" w:hAnsi="Times New Roman" w:cs="Times New Roman"/>
        </w:rPr>
        <w:tab/>
      </w:r>
      <w:r w:rsidR="2D86B161" w:rsidRPr="00732095">
        <w:rPr>
          <w:rFonts w:ascii="Times New Roman" w:eastAsia="Times New Roman" w:hAnsi="Times New Roman" w:cs="Times New Roman"/>
        </w:rPr>
        <w:t>P.L. 2021, ch. 672</w:t>
      </w:r>
      <w:r w:rsidR="3E24CCA7" w:rsidRPr="00732095">
        <w:rPr>
          <w:rFonts w:ascii="Times New Roman" w:eastAsia="Times New Roman" w:hAnsi="Times New Roman" w:cs="Times New Roman"/>
        </w:rPr>
        <w:t>, which uses</w:t>
      </w:r>
      <w:r w:rsidR="2D86B161" w:rsidRPr="00732095">
        <w:rPr>
          <w:rFonts w:ascii="Times New Roman" w:eastAsia="Times New Roman" w:hAnsi="Times New Roman" w:cs="Times New Roman"/>
        </w:rPr>
        <w:t xml:space="preserve"> both the terms “setback requirement” and “dimensional </w:t>
      </w:r>
      <w:r w:rsidR="59BC0B49" w:rsidRPr="00732095">
        <w:rPr>
          <w:rFonts w:ascii="Times New Roman" w:hAnsi="Times New Roman" w:cs="Times New Roman"/>
        </w:rPr>
        <w:tab/>
      </w:r>
      <w:r w:rsidR="59BC0B49" w:rsidRPr="00732095">
        <w:rPr>
          <w:rFonts w:ascii="Times New Roman" w:hAnsi="Times New Roman" w:cs="Times New Roman"/>
        </w:rPr>
        <w:tab/>
      </w:r>
      <w:r w:rsidR="2D86B161" w:rsidRPr="00732095">
        <w:rPr>
          <w:rFonts w:ascii="Times New Roman" w:eastAsia="Times New Roman" w:hAnsi="Times New Roman" w:cs="Times New Roman"/>
        </w:rPr>
        <w:t>requirement</w:t>
      </w:r>
      <w:r w:rsidR="14A3F8DD" w:rsidRPr="00732095">
        <w:rPr>
          <w:rFonts w:ascii="Times New Roman" w:eastAsia="Times New Roman" w:hAnsi="Times New Roman" w:cs="Times New Roman"/>
        </w:rPr>
        <w:t>,</w:t>
      </w:r>
      <w:r w:rsidR="2D86B161" w:rsidRPr="00732095">
        <w:rPr>
          <w:rFonts w:ascii="Times New Roman" w:eastAsia="Times New Roman" w:hAnsi="Times New Roman" w:cs="Times New Roman"/>
        </w:rPr>
        <w:t>”</w:t>
      </w:r>
      <w:r w:rsidR="14A3F8DD" w:rsidRPr="00732095">
        <w:rPr>
          <w:rFonts w:ascii="Times New Roman" w:eastAsia="Times New Roman" w:hAnsi="Times New Roman" w:cs="Times New Roman"/>
        </w:rPr>
        <w:t xml:space="preserve"> the Department defined those terms separately. Municipalities, however, do have </w:t>
      </w:r>
      <w:r w:rsidR="59BC0B49" w:rsidRPr="00732095">
        <w:rPr>
          <w:rFonts w:ascii="Times New Roman" w:hAnsi="Times New Roman" w:cs="Times New Roman"/>
        </w:rPr>
        <w:tab/>
      </w:r>
      <w:r w:rsidR="14A3F8DD" w:rsidRPr="00732095">
        <w:rPr>
          <w:rFonts w:ascii="Times New Roman" w:eastAsia="Times New Roman" w:hAnsi="Times New Roman" w:cs="Times New Roman"/>
        </w:rPr>
        <w:t>discretion to define those terms</w:t>
      </w:r>
      <w:r w:rsidR="5DBC8060" w:rsidRPr="00732095">
        <w:rPr>
          <w:rFonts w:ascii="Times New Roman" w:eastAsia="Times New Roman" w:hAnsi="Times New Roman" w:cs="Times New Roman"/>
        </w:rPr>
        <w:t>,</w:t>
      </w:r>
      <w:r w:rsidR="14A3F8DD" w:rsidRPr="00732095">
        <w:rPr>
          <w:rFonts w:ascii="Times New Roman" w:eastAsia="Times New Roman" w:hAnsi="Times New Roman" w:cs="Times New Roman"/>
        </w:rPr>
        <w:t xml:space="preserve"> assuming the terms</w:t>
      </w:r>
      <w:r w:rsidR="793945DF" w:rsidRPr="00732095">
        <w:rPr>
          <w:rFonts w:ascii="Times New Roman" w:eastAsia="Times New Roman" w:hAnsi="Times New Roman" w:cs="Times New Roman"/>
        </w:rPr>
        <w:t xml:space="preserve"> and definitions</w:t>
      </w:r>
      <w:r w:rsidR="14A3F8DD" w:rsidRPr="00732095">
        <w:rPr>
          <w:rFonts w:ascii="Times New Roman" w:eastAsia="Times New Roman" w:hAnsi="Times New Roman" w:cs="Times New Roman"/>
        </w:rPr>
        <w:t xml:space="preserve"> align with the goals of the </w:t>
      </w:r>
      <w:r w:rsidR="59BC0B49" w:rsidRPr="00732095">
        <w:rPr>
          <w:rFonts w:ascii="Times New Roman" w:hAnsi="Times New Roman" w:cs="Times New Roman"/>
        </w:rPr>
        <w:tab/>
      </w:r>
      <w:r w:rsidR="14A3F8DD" w:rsidRPr="00732095">
        <w:rPr>
          <w:rFonts w:ascii="Times New Roman" w:eastAsia="Times New Roman" w:hAnsi="Times New Roman" w:cs="Times New Roman"/>
        </w:rPr>
        <w:t xml:space="preserve">legislation. </w:t>
      </w:r>
      <w:r w:rsidR="2D86B161" w:rsidRPr="00732095">
        <w:rPr>
          <w:rFonts w:ascii="Times New Roman" w:eastAsia="Times New Roman" w:hAnsi="Times New Roman" w:cs="Times New Roman"/>
        </w:rPr>
        <w:t xml:space="preserve"> </w:t>
      </w:r>
      <w:r w:rsidR="61B0BCE5" w:rsidRPr="00732095">
        <w:rPr>
          <w:rFonts w:ascii="Times New Roman" w:eastAsia="Times New Roman" w:hAnsi="Times New Roman" w:cs="Times New Roman"/>
        </w:rPr>
        <w:t xml:space="preserve">See Department’s response to comment #5. </w:t>
      </w:r>
      <w:r w:rsidR="64BBEEAE" w:rsidRPr="00732095">
        <w:rPr>
          <w:rFonts w:ascii="Times New Roman" w:eastAsia="Times New Roman" w:hAnsi="Times New Roman" w:cs="Times New Roman"/>
        </w:rPr>
        <w:t xml:space="preserve">The Department does not interpret its </w:t>
      </w:r>
      <w:r w:rsidR="59BC0B49" w:rsidRPr="00732095">
        <w:rPr>
          <w:rFonts w:ascii="Times New Roman" w:hAnsi="Times New Roman" w:cs="Times New Roman"/>
        </w:rPr>
        <w:tab/>
      </w:r>
      <w:r w:rsidR="64BBEEAE" w:rsidRPr="00732095">
        <w:rPr>
          <w:rFonts w:ascii="Times New Roman" w:eastAsia="Times New Roman" w:hAnsi="Times New Roman" w:cs="Times New Roman"/>
        </w:rPr>
        <w:t xml:space="preserve">decision to separate the terms to preempt home rule authority for municipalities to allow for </w:t>
      </w:r>
      <w:r w:rsidR="59BC0B49" w:rsidRPr="00732095">
        <w:rPr>
          <w:rFonts w:ascii="Times New Roman" w:hAnsi="Times New Roman" w:cs="Times New Roman"/>
        </w:rPr>
        <w:tab/>
      </w:r>
      <w:r w:rsidR="64BBEEAE" w:rsidRPr="00732095">
        <w:rPr>
          <w:rFonts w:ascii="Times New Roman" w:eastAsia="Times New Roman" w:hAnsi="Times New Roman" w:cs="Times New Roman"/>
        </w:rPr>
        <w:t>variances</w:t>
      </w:r>
      <w:r w:rsidR="1794DAFE" w:rsidRPr="00732095">
        <w:rPr>
          <w:rFonts w:ascii="Times New Roman" w:eastAsia="Times New Roman" w:hAnsi="Times New Roman" w:cs="Times New Roman"/>
        </w:rPr>
        <w:t>.</w:t>
      </w:r>
      <w:r w:rsidR="2D86B161" w:rsidRPr="00732095">
        <w:rPr>
          <w:rFonts w:ascii="Times New Roman" w:eastAsia="Times New Roman" w:hAnsi="Times New Roman" w:cs="Times New Roman"/>
        </w:rPr>
        <w:t xml:space="preserve"> The Department did not make changes to the final rule as a result of </w:t>
      </w:r>
      <w:r w:rsidR="59BC0B49" w:rsidRPr="00732095">
        <w:rPr>
          <w:rFonts w:ascii="Times New Roman" w:hAnsi="Times New Roman" w:cs="Times New Roman"/>
        </w:rPr>
        <w:tab/>
      </w:r>
      <w:r w:rsidR="2D86B161" w:rsidRPr="00732095">
        <w:rPr>
          <w:rFonts w:ascii="Times New Roman" w:eastAsia="Times New Roman" w:hAnsi="Times New Roman" w:cs="Times New Roman"/>
        </w:rPr>
        <w:t xml:space="preserve">this </w:t>
      </w:r>
      <w:r w:rsidR="59BC0B49" w:rsidRPr="00732095">
        <w:rPr>
          <w:rFonts w:ascii="Times New Roman" w:hAnsi="Times New Roman" w:cs="Times New Roman"/>
        </w:rPr>
        <w:tab/>
      </w:r>
      <w:r w:rsidR="59BC0B49" w:rsidRPr="00732095">
        <w:rPr>
          <w:rFonts w:ascii="Times New Roman" w:hAnsi="Times New Roman" w:cs="Times New Roman"/>
        </w:rPr>
        <w:tab/>
      </w:r>
      <w:r w:rsidR="2D86B161" w:rsidRPr="00732095">
        <w:rPr>
          <w:rFonts w:ascii="Times New Roman" w:eastAsia="Times New Roman" w:hAnsi="Times New Roman" w:cs="Times New Roman"/>
        </w:rPr>
        <w:t xml:space="preserve">comment. </w:t>
      </w:r>
    </w:p>
    <w:p w14:paraId="24CE1248" w14:textId="3C59BBCF" w:rsidR="59BC0B49" w:rsidRPr="00732095" w:rsidRDefault="6D8DF99E" w:rsidP="642B5090">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expressed concern that Section 4</w:t>
      </w:r>
      <w:r w:rsidR="7606D888" w:rsidRPr="00732095">
        <w:rPr>
          <w:rFonts w:ascii="Times New Roman" w:eastAsia="Times New Roman" w:hAnsi="Times New Roman" w:cs="Times New Roman"/>
        </w:rPr>
        <w:t>(B)(3</w:t>
      </w:r>
      <w:r w:rsidR="0D3DF6BB" w:rsidRPr="00732095">
        <w:rPr>
          <w:rFonts w:ascii="Times New Roman" w:eastAsia="Times New Roman" w:hAnsi="Times New Roman" w:cs="Times New Roman"/>
        </w:rPr>
        <w:t>)(c)</w:t>
      </w:r>
      <w:r w:rsidR="7606D888" w:rsidRPr="00732095">
        <w:rPr>
          <w:rFonts w:ascii="Times New Roman" w:eastAsia="Times New Roman" w:hAnsi="Times New Roman" w:cs="Times New Roman"/>
        </w:rPr>
        <w:t xml:space="preserve"> allow</w:t>
      </w:r>
      <w:r w:rsidR="0C19F369" w:rsidRPr="00732095">
        <w:rPr>
          <w:rFonts w:ascii="Times New Roman" w:eastAsia="Times New Roman" w:hAnsi="Times New Roman" w:cs="Times New Roman"/>
        </w:rPr>
        <w:t>s</w:t>
      </w:r>
      <w:r w:rsidR="7606D888" w:rsidRPr="00732095">
        <w:rPr>
          <w:rFonts w:ascii="Times New Roman" w:eastAsia="Times New Roman" w:hAnsi="Times New Roman" w:cs="Times New Roman"/>
        </w:rPr>
        <w:t xml:space="preserve"> more permissive dimensional requirements, but not setback requirements. </w:t>
      </w:r>
    </w:p>
    <w:p w14:paraId="17CA4ED3" w14:textId="50C34155" w:rsidR="59BC0B49" w:rsidRPr="00732095" w:rsidRDefault="7606D888" w:rsidP="5F6BEE7D">
      <w:pPr>
        <w:ind w:firstLine="720"/>
        <w:rPr>
          <w:rFonts w:ascii="Times New Roman" w:eastAsia="Times New Roman" w:hAnsi="Times New Roman" w:cs="Times New Roman"/>
        </w:rPr>
      </w:pPr>
      <w:r w:rsidRPr="00DB60B9">
        <w:rPr>
          <w:rFonts w:ascii="Times New Roman" w:eastAsia="Times New Roman" w:hAnsi="Times New Roman" w:cs="Times New Roman"/>
          <w:u w:val="single"/>
        </w:rPr>
        <w:lastRenderedPageBreak/>
        <w:t>Response</w:t>
      </w:r>
      <w:r w:rsidRPr="00732095">
        <w:rPr>
          <w:rFonts w:ascii="Times New Roman" w:eastAsia="Times New Roman" w:hAnsi="Times New Roman" w:cs="Times New Roman"/>
        </w:rPr>
        <w:t xml:space="preserve">: The Department thanks the commenter for this comment. The Department </w:t>
      </w:r>
      <w:r w:rsidR="59BC0B49" w:rsidRPr="00732095">
        <w:rPr>
          <w:rFonts w:ascii="Times New Roman" w:hAnsi="Times New Roman" w:cs="Times New Roman"/>
        </w:rPr>
        <w:tab/>
      </w:r>
      <w:r w:rsidR="59BC0B49" w:rsidRPr="00732095">
        <w:rPr>
          <w:rFonts w:ascii="Times New Roman" w:hAnsi="Times New Roman" w:cs="Times New Roman"/>
        </w:rPr>
        <w:tab/>
      </w:r>
      <w:r w:rsidRPr="00732095">
        <w:rPr>
          <w:rFonts w:ascii="Times New Roman" w:eastAsia="Times New Roman" w:hAnsi="Times New Roman" w:cs="Times New Roman"/>
        </w:rPr>
        <w:t>a</w:t>
      </w:r>
      <w:r w:rsidR="5069E1AB" w:rsidRPr="00732095">
        <w:rPr>
          <w:rFonts w:ascii="Times New Roman" w:eastAsia="Times New Roman" w:hAnsi="Times New Roman" w:cs="Times New Roman"/>
        </w:rPr>
        <w:t>gre</w:t>
      </w:r>
      <w:r w:rsidRPr="00732095">
        <w:rPr>
          <w:rFonts w:ascii="Times New Roman" w:eastAsia="Times New Roman" w:hAnsi="Times New Roman" w:cs="Times New Roman"/>
        </w:rPr>
        <w:t>es</w:t>
      </w:r>
      <w:r w:rsidR="4F9685E9" w:rsidRPr="00732095">
        <w:rPr>
          <w:rFonts w:ascii="Times New Roman" w:eastAsia="Times New Roman" w:hAnsi="Times New Roman" w:cs="Times New Roman"/>
        </w:rPr>
        <w:t xml:space="preserve"> that </w:t>
      </w:r>
      <w:r w:rsidR="08E3049D" w:rsidRPr="00732095">
        <w:rPr>
          <w:rFonts w:ascii="Times New Roman" w:eastAsia="Times New Roman" w:hAnsi="Times New Roman" w:cs="Times New Roman"/>
        </w:rPr>
        <w:t xml:space="preserve">the term </w:t>
      </w:r>
      <w:r w:rsidR="4F9685E9" w:rsidRPr="00732095">
        <w:rPr>
          <w:rFonts w:ascii="Times New Roman" w:eastAsia="Times New Roman" w:hAnsi="Times New Roman" w:cs="Times New Roman"/>
        </w:rPr>
        <w:t>setback requirements should be included</w:t>
      </w:r>
      <w:r w:rsidR="2C6EBF0D" w:rsidRPr="00732095">
        <w:rPr>
          <w:rFonts w:ascii="Times New Roman" w:eastAsia="Times New Roman" w:hAnsi="Times New Roman" w:cs="Times New Roman"/>
        </w:rPr>
        <w:t xml:space="preserve"> in this provision</w:t>
      </w:r>
      <w:r w:rsidR="4F9685E9" w:rsidRPr="00732095">
        <w:rPr>
          <w:rFonts w:ascii="Times New Roman" w:eastAsia="Times New Roman" w:hAnsi="Times New Roman" w:cs="Times New Roman"/>
        </w:rPr>
        <w:t>.</w:t>
      </w:r>
      <w:r w:rsidRPr="00732095">
        <w:rPr>
          <w:rFonts w:ascii="Times New Roman" w:eastAsia="Times New Roman" w:hAnsi="Times New Roman" w:cs="Times New Roman"/>
        </w:rPr>
        <w:t xml:space="preserve"> The Department </w:t>
      </w:r>
      <w:r w:rsidR="59BC0B49" w:rsidRPr="00732095">
        <w:rPr>
          <w:rFonts w:ascii="Times New Roman" w:hAnsi="Times New Roman" w:cs="Times New Roman"/>
        </w:rPr>
        <w:tab/>
      </w:r>
      <w:r w:rsidRPr="00732095">
        <w:rPr>
          <w:rFonts w:ascii="Times New Roman" w:eastAsia="Times New Roman" w:hAnsi="Times New Roman" w:cs="Times New Roman"/>
        </w:rPr>
        <w:t xml:space="preserve">amended this section of rule to include setback requirements. </w:t>
      </w:r>
    </w:p>
    <w:p w14:paraId="58F3E877" w14:textId="04796B36" w:rsidR="59BC0B49" w:rsidRPr="00732095" w:rsidRDefault="6C6D5694" w:rsidP="642B5090">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expressed concern that they have a drafted ordinance for accessory dwelling units that will go to public hearing in 2.5 weeks. The drafted ordinance would allow individuals the opportunity to convert an existing structure to be an ADU, with the requirement to meet the setbacks, which are less in our ordinance. </w:t>
      </w:r>
      <w:r w:rsidR="59BC0B49" w:rsidRPr="00732095">
        <w:rPr>
          <w:rFonts w:ascii="Times New Roman" w:hAnsi="Times New Roman" w:cs="Times New Roman"/>
        </w:rPr>
        <w:tab/>
      </w:r>
    </w:p>
    <w:p w14:paraId="55A2FDAA" w14:textId="524A8C15" w:rsidR="59BC0B49" w:rsidRPr="00732095" w:rsidRDefault="6C6D5694" w:rsidP="642B5090">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3697DF43" w:rsidRPr="00732095">
        <w:rPr>
          <w:rFonts w:ascii="Times New Roman" w:eastAsia="Times New Roman" w:hAnsi="Times New Roman" w:cs="Times New Roman"/>
        </w:rPr>
        <w:t xml:space="preserve">Municipalities should </w:t>
      </w:r>
      <w:r w:rsidR="59BC0B49" w:rsidRPr="00732095">
        <w:rPr>
          <w:rFonts w:ascii="Times New Roman" w:hAnsi="Times New Roman" w:cs="Times New Roman"/>
        </w:rPr>
        <w:tab/>
      </w:r>
      <w:r w:rsidR="3697DF43" w:rsidRPr="00732095">
        <w:rPr>
          <w:rFonts w:ascii="Times New Roman" w:eastAsia="Times New Roman" w:hAnsi="Times New Roman" w:cs="Times New Roman"/>
        </w:rPr>
        <w:t>discuss</w:t>
      </w:r>
      <w:r w:rsidR="59BC0B49" w:rsidRPr="00732095">
        <w:rPr>
          <w:rFonts w:ascii="Times New Roman" w:hAnsi="Times New Roman" w:cs="Times New Roman"/>
        </w:rPr>
        <w:tab/>
      </w:r>
      <w:r w:rsidRPr="00732095">
        <w:rPr>
          <w:rFonts w:ascii="Times New Roman" w:eastAsia="Times New Roman" w:hAnsi="Times New Roman" w:cs="Times New Roman"/>
        </w:rPr>
        <w:t xml:space="preserve">implementation concerns with </w:t>
      </w:r>
      <w:r w:rsidR="18946D39" w:rsidRPr="00732095">
        <w:rPr>
          <w:rFonts w:ascii="Times New Roman" w:eastAsia="Times New Roman" w:hAnsi="Times New Roman" w:cs="Times New Roman"/>
        </w:rPr>
        <w:t>l</w:t>
      </w:r>
      <w:r w:rsidRPr="00732095">
        <w:rPr>
          <w:rFonts w:ascii="Times New Roman" w:eastAsia="Times New Roman" w:hAnsi="Times New Roman" w:cs="Times New Roman"/>
        </w:rPr>
        <w:t xml:space="preserve">egal counsel. The Department did not make changes </w:t>
      </w:r>
      <w:r w:rsidR="59BC0B49" w:rsidRPr="00732095">
        <w:rPr>
          <w:rFonts w:ascii="Times New Roman" w:hAnsi="Times New Roman" w:cs="Times New Roman"/>
        </w:rPr>
        <w:tab/>
      </w:r>
      <w:r w:rsidRPr="00732095">
        <w:rPr>
          <w:rFonts w:ascii="Times New Roman" w:eastAsia="Times New Roman" w:hAnsi="Times New Roman" w:cs="Times New Roman"/>
        </w:rPr>
        <w:t xml:space="preserve">to the final rule as a result of this comment. </w:t>
      </w:r>
    </w:p>
    <w:p w14:paraId="32AF28F7" w14:textId="265E0037" w:rsidR="59BC0B49" w:rsidRPr="00732095" w:rsidRDefault="6C6D5694" w:rsidP="642B5090">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ask</w:t>
      </w:r>
      <w:r w:rsidR="3B1FFB84" w:rsidRPr="00732095">
        <w:rPr>
          <w:rFonts w:ascii="Times New Roman" w:eastAsia="Times New Roman" w:hAnsi="Times New Roman" w:cs="Times New Roman"/>
        </w:rPr>
        <w:t xml:space="preserve">ed the Department to codify future flexibility to change zoning and land use </w:t>
      </w:r>
      <w:r w:rsidR="72AFE7F4" w:rsidRPr="00732095">
        <w:rPr>
          <w:rFonts w:ascii="Times New Roman" w:eastAsia="Times New Roman" w:hAnsi="Times New Roman" w:cs="Times New Roman"/>
        </w:rPr>
        <w:t>ordinance</w:t>
      </w:r>
      <w:r w:rsidR="3B1FFB84" w:rsidRPr="00732095">
        <w:rPr>
          <w:rFonts w:ascii="Times New Roman" w:eastAsia="Times New Roman" w:hAnsi="Times New Roman" w:cs="Times New Roman"/>
        </w:rPr>
        <w:t xml:space="preserve"> in Section 2(B)(1)</w:t>
      </w:r>
      <w:r w:rsidR="5D5835C8" w:rsidRPr="00732095">
        <w:rPr>
          <w:rFonts w:ascii="Times New Roman" w:eastAsia="Times New Roman" w:hAnsi="Times New Roman" w:cs="Times New Roman"/>
        </w:rPr>
        <w:t>(c)</w:t>
      </w:r>
      <w:r w:rsidR="3B1FFB84" w:rsidRPr="00732095">
        <w:rPr>
          <w:rFonts w:ascii="Times New Roman" w:eastAsia="Times New Roman" w:hAnsi="Times New Roman" w:cs="Times New Roman"/>
        </w:rPr>
        <w:t xml:space="preserve"> so that municipalities can change where multifamily units are allowed in the future, optimi</w:t>
      </w:r>
      <w:r w:rsidR="1F67F4F6" w:rsidRPr="00732095">
        <w:rPr>
          <w:rFonts w:ascii="Times New Roman" w:eastAsia="Times New Roman" w:hAnsi="Times New Roman" w:cs="Times New Roman"/>
        </w:rPr>
        <w:t>z</w:t>
      </w:r>
      <w:r w:rsidR="3B1FFB84" w:rsidRPr="00732095">
        <w:rPr>
          <w:rFonts w:ascii="Times New Roman" w:eastAsia="Times New Roman" w:hAnsi="Times New Roman" w:cs="Times New Roman"/>
        </w:rPr>
        <w:t>e the use of expensive built infrastructure and adapt to our land use ordinance to e</w:t>
      </w:r>
      <w:r w:rsidR="4DCF8C8E" w:rsidRPr="00732095">
        <w:rPr>
          <w:rFonts w:ascii="Times New Roman" w:eastAsia="Times New Roman" w:hAnsi="Times New Roman" w:cs="Times New Roman"/>
        </w:rPr>
        <w:t xml:space="preserve">nvironmental challenges. </w:t>
      </w:r>
    </w:p>
    <w:p w14:paraId="3BFA5C53" w14:textId="0E081242" w:rsidR="4DCF8C8E" w:rsidRPr="00732095" w:rsidRDefault="4DCF8C8E" w:rsidP="5F6BEE7D">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w:t>
      </w:r>
      <w:r w:rsidR="23810104" w:rsidRPr="00732095">
        <w:rPr>
          <w:rFonts w:ascii="Times New Roman" w:eastAsia="Times New Roman" w:hAnsi="Times New Roman" w:cs="Times New Roman"/>
        </w:rPr>
        <w:t>The D</w:t>
      </w:r>
      <w:r w:rsidR="026977FE" w:rsidRPr="00732095">
        <w:rPr>
          <w:rFonts w:ascii="Times New Roman" w:eastAsia="Times New Roman" w:hAnsi="Times New Roman" w:cs="Times New Roman"/>
        </w:rPr>
        <w:t>e</w:t>
      </w:r>
      <w:r w:rsidR="23810104" w:rsidRPr="00732095">
        <w:rPr>
          <w:rFonts w:ascii="Times New Roman" w:eastAsia="Times New Roman" w:hAnsi="Times New Roman" w:cs="Times New Roman"/>
        </w:rPr>
        <w:t xml:space="preserve">partment </w:t>
      </w:r>
      <w:r w:rsidR="20A397AC" w:rsidRPr="00732095">
        <w:rPr>
          <w:rFonts w:ascii="Times New Roman" w:eastAsia="Times New Roman" w:hAnsi="Times New Roman" w:cs="Times New Roman"/>
        </w:rPr>
        <w:t>amended Section 2(B)(1)</w:t>
      </w:r>
      <w:r w:rsidR="4A6DF114" w:rsidRPr="00732095">
        <w:rPr>
          <w:rFonts w:ascii="Times New Roman" w:eastAsia="Times New Roman" w:hAnsi="Times New Roman" w:cs="Times New Roman"/>
        </w:rPr>
        <w:t>(c)</w:t>
      </w:r>
      <w:r w:rsidR="20A397AC" w:rsidRPr="00732095">
        <w:rPr>
          <w:rFonts w:ascii="Times New Roman" w:eastAsia="Times New Roman" w:hAnsi="Times New Roman" w:cs="Times New Roman"/>
        </w:rPr>
        <w:t xml:space="preserve"> </w:t>
      </w:r>
      <w:r w:rsidRPr="00732095">
        <w:rPr>
          <w:rFonts w:ascii="Times New Roman" w:hAnsi="Times New Roman" w:cs="Times New Roman"/>
        </w:rPr>
        <w:tab/>
      </w:r>
      <w:r w:rsidR="20A397AC" w:rsidRPr="00732095">
        <w:rPr>
          <w:rFonts w:ascii="Times New Roman" w:eastAsia="Times New Roman" w:hAnsi="Times New Roman" w:cs="Times New Roman"/>
        </w:rPr>
        <w:t>to add the phrase “per municipal ordinance” and to remove the July 1, 2023</w:t>
      </w:r>
      <w:r w:rsidR="006F159B">
        <w:rPr>
          <w:rFonts w:ascii="Times New Roman" w:eastAsia="Times New Roman" w:hAnsi="Times New Roman" w:cs="Times New Roman"/>
        </w:rPr>
        <w:t>,</w:t>
      </w:r>
      <w:r w:rsidR="20A397AC" w:rsidRPr="00732095">
        <w:rPr>
          <w:rFonts w:ascii="Times New Roman" w:eastAsia="Times New Roman" w:hAnsi="Times New Roman" w:cs="Times New Roman"/>
        </w:rPr>
        <w:t xml:space="preserve"> date to indicate that </w:t>
      </w:r>
      <w:r w:rsidRPr="00732095">
        <w:rPr>
          <w:rFonts w:ascii="Times New Roman" w:hAnsi="Times New Roman" w:cs="Times New Roman"/>
        </w:rPr>
        <w:tab/>
      </w:r>
      <w:r w:rsidR="20A397AC" w:rsidRPr="00732095">
        <w:rPr>
          <w:rFonts w:ascii="Times New Roman" w:eastAsia="Times New Roman" w:hAnsi="Times New Roman" w:cs="Times New Roman"/>
        </w:rPr>
        <w:t>municipalities may adjust mun</w:t>
      </w:r>
      <w:r w:rsidR="71E8CFAC" w:rsidRPr="00732095">
        <w:rPr>
          <w:rFonts w:ascii="Times New Roman" w:eastAsia="Times New Roman" w:hAnsi="Times New Roman" w:cs="Times New Roman"/>
        </w:rPr>
        <w:t>i</w:t>
      </w:r>
      <w:r w:rsidR="20A397AC" w:rsidRPr="00732095">
        <w:rPr>
          <w:rFonts w:ascii="Times New Roman" w:eastAsia="Times New Roman" w:hAnsi="Times New Roman" w:cs="Times New Roman"/>
        </w:rPr>
        <w:t>cipal ordinances after July 1, 2023</w:t>
      </w:r>
      <w:r w:rsidR="4A8A1DBD" w:rsidRPr="00732095">
        <w:rPr>
          <w:rFonts w:ascii="Times New Roman" w:eastAsia="Times New Roman" w:hAnsi="Times New Roman" w:cs="Times New Roman"/>
        </w:rPr>
        <w:t>,</w:t>
      </w:r>
      <w:r w:rsidR="20A397AC" w:rsidRPr="00732095">
        <w:rPr>
          <w:rFonts w:ascii="Times New Roman" w:eastAsia="Times New Roman" w:hAnsi="Times New Roman" w:cs="Times New Roman"/>
        </w:rPr>
        <w:t xml:space="preserve"> to indicate where </w:t>
      </w:r>
      <w:r w:rsidRPr="00732095">
        <w:rPr>
          <w:rFonts w:ascii="Times New Roman" w:hAnsi="Times New Roman" w:cs="Times New Roman"/>
        </w:rPr>
        <w:tab/>
      </w:r>
      <w:r w:rsidRPr="00732095">
        <w:rPr>
          <w:rFonts w:ascii="Times New Roman" w:hAnsi="Times New Roman" w:cs="Times New Roman"/>
        </w:rPr>
        <w:tab/>
      </w:r>
      <w:r w:rsidR="20A397AC" w:rsidRPr="00732095">
        <w:rPr>
          <w:rFonts w:ascii="Times New Roman" w:eastAsia="Times New Roman" w:hAnsi="Times New Roman" w:cs="Times New Roman"/>
        </w:rPr>
        <w:t>multifamily housing is permi</w:t>
      </w:r>
      <w:r w:rsidR="41512513" w:rsidRPr="00732095">
        <w:rPr>
          <w:rFonts w:ascii="Times New Roman" w:eastAsia="Times New Roman" w:hAnsi="Times New Roman" w:cs="Times New Roman"/>
        </w:rPr>
        <w:t>tted</w:t>
      </w:r>
      <w:r w:rsidR="4A6C978B" w:rsidRPr="00732095">
        <w:rPr>
          <w:rFonts w:ascii="Times New Roman" w:eastAsia="Times New Roman" w:hAnsi="Times New Roman" w:cs="Times New Roman"/>
        </w:rPr>
        <w:t xml:space="preserve"> per comprehensive plans</w:t>
      </w:r>
      <w:r w:rsidR="41512513" w:rsidRPr="00732095">
        <w:rPr>
          <w:rFonts w:ascii="Times New Roman" w:eastAsia="Times New Roman" w:hAnsi="Times New Roman" w:cs="Times New Roman"/>
        </w:rPr>
        <w:t xml:space="preserve">. </w:t>
      </w:r>
    </w:p>
    <w:p w14:paraId="6A879F5F" w14:textId="587506DC" w:rsidR="59BC0B49" w:rsidRPr="00732095" w:rsidRDefault="13EFC221" w:rsidP="00F49691">
      <w:pPr>
        <w:rPr>
          <w:rFonts w:ascii="Times New Roman" w:eastAsia="Times New Roman" w:hAnsi="Times New Roman" w:cs="Times New Roman"/>
        </w:rPr>
      </w:pPr>
      <w:r w:rsidRPr="00732095">
        <w:rPr>
          <w:rFonts w:ascii="Times New Roman" w:eastAsia="Times New Roman" w:hAnsi="Times New Roman" w:cs="Times New Roman"/>
          <w:b/>
          <w:bCs/>
        </w:rPr>
        <w:t xml:space="preserve">Commenter 10: </w:t>
      </w:r>
    </w:p>
    <w:p w14:paraId="1872AAD4" w14:textId="161C88CB" w:rsidR="41944E46" w:rsidRPr="00732095" w:rsidRDefault="41944E46"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expressed concern about the parking requirement in the affordable housing development section because his community does not have public transportation and is not walkable. </w:t>
      </w:r>
      <w:r w:rsidR="2F68EF5E" w:rsidRPr="00732095">
        <w:rPr>
          <w:rFonts w:ascii="Times New Roman" w:eastAsia="Times New Roman" w:hAnsi="Times New Roman" w:cs="Times New Roman"/>
        </w:rPr>
        <w:t xml:space="preserve">Commenter also urged the </w:t>
      </w:r>
      <w:r w:rsidR="2A7985E8" w:rsidRPr="00732095">
        <w:rPr>
          <w:rFonts w:ascii="Times New Roman" w:eastAsia="Times New Roman" w:hAnsi="Times New Roman" w:cs="Times New Roman"/>
        </w:rPr>
        <w:t>Department</w:t>
      </w:r>
      <w:r w:rsidR="2F68EF5E" w:rsidRPr="00732095">
        <w:rPr>
          <w:rFonts w:ascii="Times New Roman" w:eastAsia="Times New Roman" w:hAnsi="Times New Roman" w:cs="Times New Roman"/>
        </w:rPr>
        <w:t xml:space="preserve"> to consider only applying thes</w:t>
      </w:r>
      <w:r w:rsidR="619B3050" w:rsidRPr="00732095">
        <w:rPr>
          <w:rFonts w:ascii="Times New Roman" w:eastAsia="Times New Roman" w:hAnsi="Times New Roman" w:cs="Times New Roman"/>
        </w:rPr>
        <w:t>e</w:t>
      </w:r>
      <w:r w:rsidR="2F68EF5E" w:rsidRPr="00732095">
        <w:rPr>
          <w:rFonts w:ascii="Times New Roman" w:eastAsia="Times New Roman" w:hAnsi="Times New Roman" w:cs="Times New Roman"/>
        </w:rPr>
        <w:t xml:space="preserve"> parking requirements to larger municipalities who have the infrastructure to support the parking requirements. </w:t>
      </w:r>
    </w:p>
    <w:p w14:paraId="51E18BD3" w14:textId="51B3EAD2" w:rsidR="2F68EF5E" w:rsidRPr="00732095" w:rsidRDefault="2F68EF5E" w:rsidP="00F49691">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30E01C4C" w:rsidRPr="00732095">
        <w:rPr>
          <w:rFonts w:ascii="Times New Roman" w:eastAsia="Times New Roman" w:hAnsi="Times New Roman" w:cs="Times New Roman"/>
        </w:rPr>
        <w:t xml:space="preserve">: </w:t>
      </w:r>
      <w:r w:rsidRPr="00732095">
        <w:rPr>
          <w:rFonts w:ascii="Times New Roman" w:eastAsia="Times New Roman" w:hAnsi="Times New Roman" w:cs="Times New Roman"/>
        </w:rPr>
        <w:t xml:space="preserve">The Department thanks the commenter for this comment. The Department does not </w:t>
      </w:r>
      <w:r w:rsidRPr="00732095">
        <w:rPr>
          <w:rFonts w:ascii="Times New Roman" w:hAnsi="Times New Roman" w:cs="Times New Roman"/>
        </w:rPr>
        <w:tab/>
      </w:r>
      <w:r w:rsidRPr="00732095">
        <w:rPr>
          <w:rFonts w:ascii="Times New Roman" w:eastAsia="Times New Roman" w:hAnsi="Times New Roman" w:cs="Times New Roman"/>
        </w:rPr>
        <w:t xml:space="preserve">have the authority to adjust the parking requirements in 30-A M.R.S. </w:t>
      </w:r>
      <w:r w:rsidR="031A9721" w:rsidRPr="00732095">
        <w:rPr>
          <w:rFonts w:ascii="Times New Roman" w:eastAsia="Times New Roman" w:hAnsi="Times New Roman" w:cs="Times New Roman"/>
        </w:rPr>
        <w:t xml:space="preserve">§ </w:t>
      </w:r>
      <w:r w:rsidRPr="00732095">
        <w:rPr>
          <w:rFonts w:ascii="Times New Roman" w:eastAsia="Times New Roman" w:hAnsi="Times New Roman" w:cs="Times New Roman"/>
        </w:rPr>
        <w:t xml:space="preserve">4364(2) for </w:t>
      </w:r>
      <w:r w:rsidR="3EDE18A9" w:rsidRPr="00732095">
        <w:rPr>
          <w:rFonts w:ascii="Times New Roman" w:eastAsia="Times New Roman" w:hAnsi="Times New Roman" w:cs="Times New Roman"/>
        </w:rPr>
        <w:t xml:space="preserve">smaller </w:t>
      </w:r>
      <w:r w:rsidR="009C766E">
        <w:rPr>
          <w:rFonts w:ascii="Times New Roman" w:eastAsia="Times New Roman" w:hAnsi="Times New Roman" w:cs="Times New Roman"/>
        </w:rPr>
        <w:tab/>
      </w:r>
      <w:r w:rsidR="3EDE18A9" w:rsidRPr="00732095">
        <w:rPr>
          <w:rFonts w:ascii="Times New Roman" w:eastAsia="Times New Roman" w:hAnsi="Times New Roman" w:cs="Times New Roman"/>
        </w:rPr>
        <w:t xml:space="preserve">municipalities. The Department did not make changes to the final rule as a result of this </w:t>
      </w:r>
      <w:r w:rsidRPr="00732095">
        <w:rPr>
          <w:rFonts w:ascii="Times New Roman" w:hAnsi="Times New Roman" w:cs="Times New Roman"/>
        </w:rPr>
        <w:tab/>
      </w:r>
      <w:r w:rsidR="3EDE18A9" w:rsidRPr="00732095">
        <w:rPr>
          <w:rFonts w:ascii="Times New Roman" w:eastAsia="Times New Roman" w:hAnsi="Times New Roman" w:cs="Times New Roman"/>
        </w:rPr>
        <w:t xml:space="preserve">comment. </w:t>
      </w:r>
    </w:p>
    <w:p w14:paraId="1C020438" w14:textId="683EB037" w:rsidR="59BC0B49" w:rsidRPr="00732095" w:rsidRDefault="2A982804" w:rsidP="00F49691">
      <w:pPr>
        <w:rPr>
          <w:rFonts w:ascii="Times New Roman" w:eastAsia="Times New Roman" w:hAnsi="Times New Roman" w:cs="Times New Roman"/>
        </w:rPr>
      </w:pPr>
      <w:r w:rsidRPr="00732095">
        <w:rPr>
          <w:rFonts w:ascii="Times New Roman" w:eastAsia="Times New Roman" w:hAnsi="Times New Roman" w:cs="Times New Roman"/>
          <w:b/>
          <w:bCs/>
        </w:rPr>
        <w:t>Commenter 11</w:t>
      </w:r>
      <w:r w:rsidR="58BAFF37" w:rsidRPr="00732095">
        <w:rPr>
          <w:rFonts w:ascii="Times New Roman" w:eastAsia="Times New Roman" w:hAnsi="Times New Roman" w:cs="Times New Roman"/>
          <w:b/>
          <w:bCs/>
        </w:rPr>
        <w:t xml:space="preserve">: </w:t>
      </w:r>
    </w:p>
    <w:p w14:paraId="1744FBD6" w14:textId="597379D2" w:rsidR="0C970D53" w:rsidRPr="00732095" w:rsidRDefault="0C970D53"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requested that accessory dwelling unit</w:t>
      </w:r>
      <w:r w:rsidR="21E0EC09" w:rsidRPr="00732095">
        <w:rPr>
          <w:rFonts w:ascii="Times New Roman" w:eastAsia="Times New Roman" w:hAnsi="Times New Roman" w:cs="Times New Roman"/>
        </w:rPr>
        <w:t>s should</w:t>
      </w:r>
      <w:r w:rsidRPr="00732095">
        <w:rPr>
          <w:rFonts w:ascii="Times New Roman" w:eastAsia="Times New Roman" w:hAnsi="Times New Roman" w:cs="Times New Roman"/>
        </w:rPr>
        <w:t xml:space="preserve"> be counted as dwelling units per 30-A M.R.S. </w:t>
      </w:r>
      <w:r w:rsidR="00524E78" w:rsidRPr="00732095">
        <w:rPr>
          <w:rFonts w:ascii="Times New Roman" w:eastAsia="Times New Roman" w:hAnsi="Times New Roman" w:cs="Times New Roman"/>
        </w:rPr>
        <w:t xml:space="preserve">§ </w:t>
      </w:r>
      <w:r w:rsidRPr="00732095">
        <w:rPr>
          <w:rFonts w:ascii="Times New Roman" w:eastAsia="Times New Roman" w:hAnsi="Times New Roman" w:cs="Times New Roman"/>
        </w:rPr>
        <w:t xml:space="preserve">4364-A because the concept of allowing three standalone homes on a single lot is </w:t>
      </w:r>
      <w:r w:rsidR="633C06D7" w:rsidRPr="00732095">
        <w:rPr>
          <w:rFonts w:ascii="Times New Roman" w:eastAsia="Times New Roman" w:hAnsi="Times New Roman" w:cs="Times New Roman"/>
        </w:rPr>
        <w:t xml:space="preserve">challenging for some municipalities. </w:t>
      </w:r>
    </w:p>
    <w:p w14:paraId="04C68EA9" w14:textId="1CCF57D7" w:rsidR="00BC4812" w:rsidRPr="00732095" w:rsidRDefault="633C06D7" w:rsidP="00F49691">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The Department thanks the commenter for this comment.</w:t>
      </w:r>
      <w:r w:rsidR="6085D13A" w:rsidRPr="00732095">
        <w:rPr>
          <w:rFonts w:ascii="Times New Roman" w:eastAsia="Times New Roman" w:hAnsi="Times New Roman" w:cs="Times New Roman"/>
        </w:rPr>
        <w:t xml:space="preserve"> Per 30-A M.R.S. </w:t>
      </w:r>
      <w:r w:rsidR="0FFFD917" w:rsidRPr="00732095">
        <w:rPr>
          <w:rFonts w:ascii="Times New Roman" w:eastAsia="Times New Roman" w:hAnsi="Times New Roman" w:cs="Times New Roman"/>
        </w:rPr>
        <w:t xml:space="preserve">§ </w:t>
      </w:r>
      <w:r w:rsidR="6085D13A" w:rsidRPr="00732095">
        <w:rPr>
          <w:rFonts w:ascii="Times New Roman" w:eastAsia="Times New Roman" w:hAnsi="Times New Roman" w:cs="Times New Roman"/>
        </w:rPr>
        <w:t xml:space="preserve">4364-A, </w:t>
      </w:r>
      <w:r w:rsidRPr="00732095">
        <w:rPr>
          <w:rFonts w:ascii="Times New Roman" w:hAnsi="Times New Roman" w:cs="Times New Roman"/>
        </w:rPr>
        <w:tab/>
      </w:r>
      <w:r w:rsidR="6085D13A" w:rsidRPr="00732095">
        <w:rPr>
          <w:rFonts w:ascii="Times New Roman" w:eastAsia="Times New Roman" w:hAnsi="Times New Roman" w:cs="Times New Roman"/>
        </w:rPr>
        <w:t xml:space="preserve">the definition of dwelling unit does not include accessory dwelling units. A municipality cannot </w:t>
      </w:r>
      <w:r w:rsidRPr="00732095">
        <w:rPr>
          <w:rFonts w:ascii="Times New Roman" w:hAnsi="Times New Roman" w:cs="Times New Roman"/>
        </w:rPr>
        <w:tab/>
      </w:r>
      <w:r w:rsidR="6085D13A" w:rsidRPr="00732095">
        <w:rPr>
          <w:rFonts w:ascii="Times New Roman" w:eastAsia="Times New Roman" w:hAnsi="Times New Roman" w:cs="Times New Roman"/>
        </w:rPr>
        <w:t xml:space="preserve">treat an “accessory dwelling unit” as a “dwelling unit” to comply with Section 3(B)(1)(b). </w:t>
      </w:r>
      <w:r w:rsidR="12E1BBC6" w:rsidRPr="00732095">
        <w:rPr>
          <w:rFonts w:ascii="Times New Roman" w:eastAsia="Times New Roman" w:hAnsi="Times New Roman" w:cs="Times New Roman"/>
        </w:rPr>
        <w:t xml:space="preserve">The </w:t>
      </w:r>
      <w:r w:rsidRPr="00732095">
        <w:rPr>
          <w:rFonts w:ascii="Times New Roman" w:hAnsi="Times New Roman" w:cs="Times New Roman"/>
        </w:rPr>
        <w:tab/>
      </w:r>
      <w:r w:rsidR="12E1BBC6" w:rsidRPr="00732095">
        <w:rPr>
          <w:rFonts w:ascii="Times New Roman" w:eastAsia="Times New Roman" w:hAnsi="Times New Roman" w:cs="Times New Roman"/>
        </w:rPr>
        <w:t xml:space="preserve">Department does not have rulemaking authority to amend this in rule. </w:t>
      </w:r>
      <w:r w:rsidR="6085D13A" w:rsidRPr="00732095">
        <w:rPr>
          <w:rFonts w:ascii="Times New Roman" w:eastAsia="Times New Roman" w:hAnsi="Times New Roman" w:cs="Times New Roman"/>
        </w:rPr>
        <w:t xml:space="preserve">The Department did not </w:t>
      </w:r>
      <w:r w:rsidRPr="00732095">
        <w:rPr>
          <w:rFonts w:ascii="Times New Roman" w:hAnsi="Times New Roman" w:cs="Times New Roman"/>
        </w:rPr>
        <w:tab/>
      </w:r>
      <w:r w:rsidR="6085D13A" w:rsidRPr="00732095">
        <w:rPr>
          <w:rFonts w:ascii="Times New Roman" w:eastAsia="Times New Roman" w:hAnsi="Times New Roman" w:cs="Times New Roman"/>
        </w:rPr>
        <w:t>make changes to the final rule as a result of this comment.</w:t>
      </w:r>
    </w:p>
    <w:p w14:paraId="3FED92F7" w14:textId="61537515" w:rsidR="59BC0B49" w:rsidRPr="00732095" w:rsidRDefault="2A982804" w:rsidP="00F49691">
      <w:pPr>
        <w:rPr>
          <w:rFonts w:ascii="Times New Roman" w:eastAsia="Times New Roman" w:hAnsi="Times New Roman" w:cs="Times New Roman"/>
        </w:rPr>
      </w:pPr>
      <w:r w:rsidRPr="00732095">
        <w:rPr>
          <w:rFonts w:ascii="Times New Roman" w:eastAsia="Times New Roman" w:hAnsi="Times New Roman" w:cs="Times New Roman"/>
          <w:b/>
          <w:bCs/>
        </w:rPr>
        <w:t>Commenter 12</w:t>
      </w:r>
      <w:r w:rsidR="2C3247F7" w:rsidRPr="00732095">
        <w:rPr>
          <w:rFonts w:ascii="Times New Roman" w:eastAsia="Times New Roman" w:hAnsi="Times New Roman" w:cs="Times New Roman"/>
        </w:rPr>
        <w:t xml:space="preserve">: </w:t>
      </w:r>
    </w:p>
    <w:p w14:paraId="48C4BCE3" w14:textId="30BCD4D1" w:rsidR="57690539" w:rsidRPr="00732095" w:rsidRDefault="57690539"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urged the Department to define </w:t>
      </w:r>
      <w:r w:rsidR="2522624B" w:rsidRPr="00732095">
        <w:rPr>
          <w:rFonts w:ascii="Times New Roman" w:eastAsia="Times New Roman" w:hAnsi="Times New Roman" w:cs="Times New Roman"/>
        </w:rPr>
        <w:t xml:space="preserve">“multifamily dwelling” as a building with five or more units to better align with </w:t>
      </w:r>
      <w:r w:rsidR="30D91390" w:rsidRPr="00732095">
        <w:rPr>
          <w:rFonts w:ascii="Times New Roman" w:eastAsia="Times New Roman" w:hAnsi="Times New Roman" w:cs="Times New Roman"/>
        </w:rPr>
        <w:t xml:space="preserve">federal and private financial options. </w:t>
      </w:r>
    </w:p>
    <w:p w14:paraId="141D431B" w14:textId="302E32C9" w:rsidR="30D91390" w:rsidRPr="00732095" w:rsidRDefault="30D91390" w:rsidP="00F49691">
      <w:pPr>
        <w:ind w:firstLine="720"/>
        <w:rPr>
          <w:rFonts w:ascii="Times New Roman" w:eastAsia="Times New Roman" w:hAnsi="Times New Roman" w:cs="Times New Roman"/>
        </w:rPr>
      </w:pPr>
      <w:r w:rsidRPr="00732095">
        <w:rPr>
          <w:rFonts w:ascii="Times New Roman" w:eastAsia="Times New Roman" w:hAnsi="Times New Roman" w:cs="Times New Roman"/>
          <w:u w:val="single"/>
        </w:rPr>
        <w:lastRenderedPageBreak/>
        <w:t>Response</w:t>
      </w:r>
      <w:r w:rsidRPr="00732095">
        <w:rPr>
          <w:rFonts w:ascii="Times New Roman" w:eastAsia="Times New Roman" w:hAnsi="Times New Roman" w:cs="Times New Roman"/>
        </w:rPr>
        <w:t>: The Department thanks the commenter for this comment. The Department</w:t>
      </w:r>
      <w:r w:rsidR="54B2CF9C" w:rsidRPr="00732095">
        <w:rPr>
          <w:rFonts w:ascii="Times New Roman" w:eastAsia="Times New Roman" w:hAnsi="Times New Roman" w:cs="Times New Roman"/>
        </w:rPr>
        <w:t xml:space="preserve"> u</w:t>
      </w:r>
      <w:r w:rsidR="221A3A2F" w:rsidRPr="00732095">
        <w:rPr>
          <w:rFonts w:ascii="Times New Roman" w:eastAsia="Times New Roman" w:hAnsi="Times New Roman" w:cs="Times New Roman"/>
        </w:rPr>
        <w:t>s</w:t>
      </w:r>
      <w:r w:rsidR="54B2CF9C" w:rsidRPr="00732095">
        <w:rPr>
          <w:rFonts w:ascii="Times New Roman" w:eastAsia="Times New Roman" w:hAnsi="Times New Roman" w:cs="Times New Roman"/>
        </w:rPr>
        <w:t xml:space="preserve">ed the </w:t>
      </w:r>
      <w:r w:rsidRPr="00732095">
        <w:rPr>
          <w:rFonts w:ascii="Times New Roman" w:hAnsi="Times New Roman" w:cs="Times New Roman"/>
        </w:rPr>
        <w:tab/>
      </w:r>
      <w:r w:rsidR="54B2CF9C" w:rsidRPr="00732095">
        <w:rPr>
          <w:rFonts w:ascii="Times New Roman" w:eastAsia="Times New Roman" w:hAnsi="Times New Roman" w:cs="Times New Roman"/>
        </w:rPr>
        <w:t>common planning definition of the term “multifamily dwelling</w:t>
      </w:r>
      <w:r w:rsidR="1DCFA49E" w:rsidRPr="00732095">
        <w:rPr>
          <w:rFonts w:ascii="Times New Roman" w:eastAsia="Times New Roman" w:hAnsi="Times New Roman" w:cs="Times New Roman"/>
        </w:rPr>
        <w:t xml:space="preserve">,” which typically applies to three </w:t>
      </w:r>
      <w:r w:rsidRPr="00732095">
        <w:rPr>
          <w:rFonts w:ascii="Times New Roman" w:hAnsi="Times New Roman" w:cs="Times New Roman"/>
        </w:rPr>
        <w:tab/>
      </w:r>
      <w:r w:rsidR="1DCFA49E" w:rsidRPr="00732095">
        <w:rPr>
          <w:rFonts w:ascii="Times New Roman" w:eastAsia="Times New Roman" w:hAnsi="Times New Roman" w:cs="Times New Roman"/>
        </w:rPr>
        <w:t xml:space="preserve">units or more. The Department did not make changes to the final rule as a result of this comment. </w:t>
      </w:r>
    </w:p>
    <w:p w14:paraId="30F0E7D2" w14:textId="7918D46E" w:rsidR="59BC0B49" w:rsidRPr="00732095" w:rsidRDefault="2A982804" w:rsidP="00F49691">
      <w:pPr>
        <w:rPr>
          <w:rFonts w:ascii="Times New Roman" w:eastAsia="Times New Roman" w:hAnsi="Times New Roman" w:cs="Times New Roman"/>
        </w:rPr>
      </w:pPr>
      <w:r w:rsidRPr="00732095">
        <w:rPr>
          <w:rFonts w:ascii="Times New Roman" w:eastAsia="Times New Roman" w:hAnsi="Times New Roman" w:cs="Times New Roman"/>
          <w:b/>
          <w:bCs/>
        </w:rPr>
        <w:t>Commenter 13</w:t>
      </w:r>
      <w:r w:rsidR="582CAEA0" w:rsidRPr="00732095">
        <w:rPr>
          <w:rFonts w:ascii="Times New Roman" w:eastAsia="Times New Roman" w:hAnsi="Times New Roman" w:cs="Times New Roman"/>
        </w:rPr>
        <w:t xml:space="preserve">: </w:t>
      </w:r>
    </w:p>
    <w:p w14:paraId="628BAF53" w14:textId="097242FE" w:rsidR="59BC0B49" w:rsidRPr="00732095" w:rsidRDefault="3D699576"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urged the Department to amend P.L. 2021, ch. 672 to exempt small towns. The commenter expressed concerns about the undue hardship on her small </w:t>
      </w:r>
      <w:r w:rsidR="1CBC080F" w:rsidRPr="00732095">
        <w:rPr>
          <w:rFonts w:ascii="Times New Roman" w:eastAsia="Times New Roman" w:hAnsi="Times New Roman" w:cs="Times New Roman"/>
        </w:rPr>
        <w:t xml:space="preserve">community, namely the lack of infrastructure to support increased density. </w:t>
      </w:r>
    </w:p>
    <w:p w14:paraId="1C121C56" w14:textId="3D6F27D3" w:rsidR="59BC0B49" w:rsidRPr="00732095" w:rsidRDefault="5B60ED40" w:rsidP="00F49691">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The Department does not </w:t>
      </w:r>
      <w:r w:rsidR="59BC0B49" w:rsidRPr="00732095">
        <w:rPr>
          <w:rFonts w:ascii="Times New Roman" w:hAnsi="Times New Roman" w:cs="Times New Roman"/>
        </w:rPr>
        <w:tab/>
      </w:r>
      <w:r w:rsidRPr="00732095">
        <w:rPr>
          <w:rFonts w:ascii="Times New Roman" w:eastAsia="Times New Roman" w:hAnsi="Times New Roman" w:cs="Times New Roman"/>
        </w:rPr>
        <w:t xml:space="preserve">have the authority to exempt smaller communities from the requirements of P.L. 2021, ch. 672.  </w:t>
      </w:r>
      <w:r w:rsidR="00763811">
        <w:rPr>
          <w:rFonts w:ascii="Times New Roman" w:eastAsia="Times New Roman" w:hAnsi="Times New Roman" w:cs="Times New Roman"/>
        </w:rPr>
        <w:tab/>
      </w:r>
      <w:r w:rsidRPr="00732095">
        <w:rPr>
          <w:rFonts w:ascii="Times New Roman" w:eastAsia="Times New Roman" w:hAnsi="Times New Roman" w:cs="Times New Roman"/>
        </w:rPr>
        <w:t xml:space="preserve">The Department did not make changes to the final rule as a result of this </w:t>
      </w:r>
      <w:r w:rsidR="59BC0B49" w:rsidRPr="00732095">
        <w:rPr>
          <w:rFonts w:ascii="Times New Roman" w:hAnsi="Times New Roman" w:cs="Times New Roman"/>
        </w:rPr>
        <w:tab/>
      </w:r>
      <w:r w:rsidRPr="00732095">
        <w:rPr>
          <w:rFonts w:ascii="Times New Roman" w:eastAsia="Times New Roman" w:hAnsi="Times New Roman" w:cs="Times New Roman"/>
        </w:rPr>
        <w:t xml:space="preserve">comment. </w:t>
      </w:r>
    </w:p>
    <w:p w14:paraId="56EFBEB6" w14:textId="36D4BE93" w:rsidR="59BC0B49" w:rsidRPr="00732095" w:rsidRDefault="2A982804" w:rsidP="00F49691">
      <w:pPr>
        <w:rPr>
          <w:rFonts w:ascii="Times New Roman" w:eastAsia="Times New Roman" w:hAnsi="Times New Roman" w:cs="Times New Roman"/>
        </w:rPr>
      </w:pPr>
      <w:r w:rsidRPr="00732095">
        <w:rPr>
          <w:rFonts w:ascii="Times New Roman" w:eastAsia="Times New Roman" w:hAnsi="Times New Roman" w:cs="Times New Roman"/>
          <w:b/>
          <w:bCs/>
        </w:rPr>
        <w:t>Commenter 14</w:t>
      </w:r>
      <w:r w:rsidR="458BCE0B" w:rsidRPr="00732095">
        <w:rPr>
          <w:rFonts w:ascii="Times New Roman" w:eastAsia="Times New Roman" w:hAnsi="Times New Roman" w:cs="Times New Roman"/>
        </w:rPr>
        <w:t xml:space="preserve">: </w:t>
      </w:r>
    </w:p>
    <w:p w14:paraId="2BF85221" w14:textId="6C689A98" w:rsidR="0224D89E" w:rsidRPr="00732095" w:rsidRDefault="0224D89E"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requested that the Department provide guidance </w:t>
      </w:r>
      <w:r w:rsidR="22124257" w:rsidRPr="00732095">
        <w:rPr>
          <w:rFonts w:ascii="Times New Roman" w:eastAsia="Times New Roman" w:hAnsi="Times New Roman" w:cs="Times New Roman"/>
        </w:rPr>
        <w:t>on E</w:t>
      </w:r>
      <w:r w:rsidR="097E69CE" w:rsidRPr="00732095">
        <w:rPr>
          <w:rFonts w:ascii="Times New Roman" w:eastAsia="Times New Roman" w:hAnsi="Times New Roman" w:cs="Times New Roman"/>
        </w:rPr>
        <w:t xml:space="preserve"> 911 and </w:t>
      </w:r>
      <w:r w:rsidRPr="00732095">
        <w:rPr>
          <w:rFonts w:ascii="Times New Roman" w:eastAsia="Times New Roman" w:hAnsi="Times New Roman" w:cs="Times New Roman"/>
        </w:rPr>
        <w:t>postal addressing of</w:t>
      </w:r>
      <w:r w:rsidR="2CE95D30" w:rsidRPr="00732095">
        <w:rPr>
          <w:rFonts w:ascii="Times New Roman" w:eastAsia="Times New Roman" w:hAnsi="Times New Roman" w:cs="Times New Roman"/>
        </w:rPr>
        <w:t xml:space="preserve"> additional dwelling units</w:t>
      </w:r>
      <w:r w:rsidR="157F8917" w:rsidRPr="00732095">
        <w:rPr>
          <w:rFonts w:ascii="Times New Roman" w:eastAsia="Times New Roman" w:hAnsi="Times New Roman" w:cs="Times New Roman"/>
        </w:rPr>
        <w:t xml:space="preserve"> allowed under the provisions of LD 2003. </w:t>
      </w:r>
    </w:p>
    <w:p w14:paraId="7EBEF54A" w14:textId="33B139D9" w:rsidR="5B94E6F4" w:rsidRPr="00732095" w:rsidRDefault="5B94E6F4" w:rsidP="00F49691">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This is outside of the scope </w:t>
      </w:r>
      <w:r w:rsidRPr="00732095">
        <w:rPr>
          <w:rFonts w:ascii="Times New Roman" w:hAnsi="Times New Roman" w:cs="Times New Roman"/>
        </w:rPr>
        <w:tab/>
      </w:r>
      <w:r w:rsidRPr="00732095">
        <w:rPr>
          <w:rFonts w:ascii="Times New Roman" w:eastAsia="Times New Roman" w:hAnsi="Times New Roman" w:cs="Times New Roman"/>
        </w:rPr>
        <w:t>of rulemaking</w:t>
      </w:r>
      <w:r w:rsidR="625783BC" w:rsidRPr="00732095">
        <w:rPr>
          <w:rFonts w:ascii="Times New Roman" w:eastAsia="Times New Roman" w:hAnsi="Times New Roman" w:cs="Times New Roman"/>
        </w:rPr>
        <w:t xml:space="preserve"> and the Department</w:t>
      </w:r>
      <w:r w:rsidR="2C2FD413" w:rsidRPr="00732095">
        <w:rPr>
          <w:rFonts w:ascii="Times New Roman" w:eastAsia="Times New Roman" w:hAnsi="Times New Roman" w:cs="Times New Roman"/>
        </w:rPr>
        <w:t>’s authority</w:t>
      </w:r>
      <w:r w:rsidR="47305433" w:rsidRPr="00732095">
        <w:rPr>
          <w:rFonts w:ascii="Times New Roman" w:eastAsia="Times New Roman" w:hAnsi="Times New Roman" w:cs="Times New Roman"/>
        </w:rPr>
        <w:t xml:space="preserve">. The Department did not make changes to the rule </w:t>
      </w:r>
      <w:r w:rsidRPr="00732095">
        <w:rPr>
          <w:rFonts w:ascii="Times New Roman" w:hAnsi="Times New Roman" w:cs="Times New Roman"/>
        </w:rPr>
        <w:tab/>
      </w:r>
      <w:r w:rsidR="47305433" w:rsidRPr="00732095">
        <w:rPr>
          <w:rFonts w:ascii="Times New Roman" w:eastAsia="Times New Roman" w:hAnsi="Times New Roman" w:cs="Times New Roman"/>
        </w:rPr>
        <w:t xml:space="preserve">as a result of this comment. </w:t>
      </w:r>
    </w:p>
    <w:p w14:paraId="52F10BD1" w14:textId="50FC06C4" w:rsidR="088D2264" w:rsidRPr="00732095" w:rsidRDefault="088D2264"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w:t>
      </w:r>
      <w:r w:rsidR="1972781A" w:rsidRPr="00732095">
        <w:rPr>
          <w:rFonts w:ascii="Times New Roman" w:eastAsia="Times New Roman" w:hAnsi="Times New Roman" w:cs="Times New Roman"/>
        </w:rPr>
        <w:t xml:space="preserve">asked the Department to clarify </w:t>
      </w:r>
      <w:r w:rsidR="44A517AF" w:rsidRPr="00732095">
        <w:rPr>
          <w:rFonts w:ascii="Times New Roman" w:eastAsia="Times New Roman" w:hAnsi="Times New Roman" w:cs="Times New Roman"/>
        </w:rPr>
        <w:t>the following</w:t>
      </w:r>
      <w:r w:rsidR="6A75E968" w:rsidRPr="00732095">
        <w:rPr>
          <w:rFonts w:ascii="Times New Roman" w:eastAsia="Times New Roman" w:hAnsi="Times New Roman" w:cs="Times New Roman"/>
        </w:rPr>
        <w:t xml:space="preserve"> concerns related </w:t>
      </w:r>
      <w:r w:rsidR="503371B7" w:rsidRPr="00732095">
        <w:rPr>
          <w:rFonts w:ascii="Times New Roman" w:eastAsia="Times New Roman" w:hAnsi="Times New Roman" w:cs="Times New Roman"/>
        </w:rPr>
        <w:t xml:space="preserve">to </w:t>
      </w:r>
      <w:r w:rsidR="6A75E968" w:rsidRPr="00732095">
        <w:rPr>
          <w:rFonts w:ascii="Times New Roman" w:eastAsia="Times New Roman" w:hAnsi="Times New Roman" w:cs="Times New Roman"/>
        </w:rPr>
        <w:t>the impact of putting an ADU on a lot</w:t>
      </w:r>
      <w:r w:rsidR="11DC414B" w:rsidRPr="00732095">
        <w:rPr>
          <w:rFonts w:ascii="Times New Roman" w:eastAsia="Times New Roman" w:hAnsi="Times New Roman" w:cs="Times New Roman"/>
        </w:rPr>
        <w:t>:</w:t>
      </w:r>
      <w:r w:rsidR="6A75E968" w:rsidRPr="00732095">
        <w:rPr>
          <w:rFonts w:ascii="Times New Roman" w:eastAsia="Times New Roman" w:hAnsi="Times New Roman" w:cs="Times New Roman"/>
        </w:rPr>
        <w:t xml:space="preserve"> </w:t>
      </w:r>
      <w:r w:rsidR="62915282" w:rsidRPr="00732095">
        <w:rPr>
          <w:rFonts w:ascii="Times New Roman" w:eastAsia="Times New Roman" w:hAnsi="Times New Roman" w:cs="Times New Roman"/>
        </w:rPr>
        <w:t>septic costs/usage</w:t>
      </w:r>
      <w:r w:rsidR="6A75E968" w:rsidRPr="00732095">
        <w:rPr>
          <w:rFonts w:ascii="Times New Roman" w:eastAsia="Times New Roman" w:hAnsi="Times New Roman" w:cs="Times New Roman"/>
        </w:rPr>
        <w:t xml:space="preserve">, </w:t>
      </w:r>
      <w:r w:rsidR="7DA56EE0" w:rsidRPr="00732095">
        <w:rPr>
          <w:rFonts w:ascii="Times New Roman" w:eastAsia="Times New Roman" w:hAnsi="Times New Roman" w:cs="Times New Roman"/>
        </w:rPr>
        <w:t>ownership/landlord tenant</w:t>
      </w:r>
      <w:r w:rsidR="6A75E968" w:rsidRPr="00732095">
        <w:rPr>
          <w:rFonts w:ascii="Times New Roman" w:eastAsia="Times New Roman" w:hAnsi="Times New Roman" w:cs="Times New Roman"/>
        </w:rPr>
        <w:t xml:space="preserve"> </w:t>
      </w:r>
      <w:r w:rsidR="598998BA" w:rsidRPr="00732095">
        <w:rPr>
          <w:rFonts w:ascii="Times New Roman" w:eastAsia="Times New Roman" w:hAnsi="Times New Roman" w:cs="Times New Roman"/>
        </w:rPr>
        <w:t>issues</w:t>
      </w:r>
      <w:r w:rsidR="6A75E968" w:rsidRPr="00732095">
        <w:rPr>
          <w:rFonts w:ascii="Times New Roman" w:eastAsia="Times New Roman" w:hAnsi="Times New Roman" w:cs="Times New Roman"/>
        </w:rPr>
        <w:t>,</w:t>
      </w:r>
      <w:r w:rsidR="34960F7A" w:rsidRPr="00732095">
        <w:rPr>
          <w:rFonts w:ascii="Times New Roman" w:eastAsia="Times New Roman" w:hAnsi="Times New Roman" w:cs="Times New Roman"/>
        </w:rPr>
        <w:t xml:space="preserve"> and</w:t>
      </w:r>
      <w:r w:rsidR="6A75E968" w:rsidRPr="00732095">
        <w:rPr>
          <w:rFonts w:ascii="Times New Roman" w:eastAsia="Times New Roman" w:hAnsi="Times New Roman" w:cs="Times New Roman"/>
        </w:rPr>
        <w:t xml:space="preserve"> </w:t>
      </w:r>
      <w:r w:rsidR="7DA00355" w:rsidRPr="00732095">
        <w:rPr>
          <w:rFonts w:ascii="Times New Roman" w:eastAsia="Times New Roman" w:hAnsi="Times New Roman" w:cs="Times New Roman"/>
        </w:rPr>
        <w:t xml:space="preserve">easements. </w:t>
      </w:r>
    </w:p>
    <w:p w14:paraId="02CA2CC0" w14:textId="3E919F82" w:rsidR="7DA00355" w:rsidRPr="00732095" w:rsidRDefault="7DA00355" w:rsidP="00F49691">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38A2B051" w:rsidRPr="00732095">
        <w:rPr>
          <w:rFonts w:ascii="Times New Roman" w:eastAsia="Times New Roman" w:hAnsi="Times New Roman" w:cs="Times New Roman"/>
        </w:rPr>
        <w:t xml:space="preserve">These concerns are outside </w:t>
      </w:r>
      <w:r w:rsidRPr="00732095">
        <w:rPr>
          <w:rFonts w:ascii="Times New Roman" w:hAnsi="Times New Roman" w:cs="Times New Roman"/>
        </w:rPr>
        <w:tab/>
      </w:r>
      <w:r w:rsidR="38A2B051" w:rsidRPr="00732095">
        <w:rPr>
          <w:rFonts w:ascii="Times New Roman" w:eastAsia="Times New Roman" w:hAnsi="Times New Roman" w:cs="Times New Roman"/>
        </w:rPr>
        <w:t xml:space="preserve">of the Department’s rulemaking authority because they </w:t>
      </w:r>
      <w:r w:rsidR="5E4FBF6C" w:rsidRPr="00732095">
        <w:rPr>
          <w:rFonts w:ascii="Times New Roman" w:eastAsia="Times New Roman" w:hAnsi="Times New Roman" w:cs="Times New Roman"/>
        </w:rPr>
        <w:t xml:space="preserve">are </w:t>
      </w:r>
      <w:r w:rsidR="628B00F1" w:rsidRPr="00732095">
        <w:rPr>
          <w:rFonts w:ascii="Times New Roman" w:eastAsia="Times New Roman" w:hAnsi="Times New Roman" w:cs="Times New Roman"/>
        </w:rPr>
        <w:t xml:space="preserve">likely </w:t>
      </w:r>
      <w:r w:rsidR="5E4FBF6C" w:rsidRPr="00732095">
        <w:rPr>
          <w:rFonts w:ascii="Times New Roman" w:eastAsia="Times New Roman" w:hAnsi="Times New Roman" w:cs="Times New Roman"/>
        </w:rPr>
        <w:t>related to</w:t>
      </w:r>
      <w:r w:rsidR="38A2B051" w:rsidRPr="00732095">
        <w:rPr>
          <w:rFonts w:ascii="Times New Roman" w:eastAsia="Times New Roman" w:hAnsi="Times New Roman" w:cs="Times New Roman"/>
        </w:rPr>
        <w:t xml:space="preserve"> agreement</w:t>
      </w:r>
      <w:r w:rsidR="10A207D2" w:rsidRPr="00732095">
        <w:rPr>
          <w:rFonts w:ascii="Times New Roman" w:eastAsia="Times New Roman" w:hAnsi="Times New Roman" w:cs="Times New Roman"/>
        </w:rPr>
        <w:t>s</w:t>
      </w:r>
      <w:r w:rsidR="38A2B051" w:rsidRPr="00732095">
        <w:rPr>
          <w:rFonts w:ascii="Times New Roman" w:eastAsia="Times New Roman" w:hAnsi="Times New Roman" w:cs="Times New Roman"/>
        </w:rPr>
        <w:t xml:space="preserve"> between </w:t>
      </w:r>
      <w:r w:rsidRPr="00732095">
        <w:rPr>
          <w:rFonts w:ascii="Times New Roman" w:hAnsi="Times New Roman" w:cs="Times New Roman"/>
        </w:rPr>
        <w:tab/>
      </w:r>
      <w:r w:rsidR="38A2B051" w:rsidRPr="00732095">
        <w:rPr>
          <w:rFonts w:ascii="Times New Roman" w:eastAsia="Times New Roman" w:hAnsi="Times New Roman" w:cs="Times New Roman"/>
        </w:rPr>
        <w:t xml:space="preserve">private actors. The Department did not make changes to the final rule as a result of this comment. </w:t>
      </w:r>
    </w:p>
    <w:p w14:paraId="0DF5F013" w14:textId="06CC0BE8" w:rsidR="7DA00355" w:rsidRPr="00732095" w:rsidRDefault="7DA00355"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asked for clarification on ADU placement in relation to the principal structure. </w:t>
      </w:r>
    </w:p>
    <w:p w14:paraId="65972BC1" w14:textId="3AB133C6" w:rsidR="7DA00355" w:rsidRPr="00732095" w:rsidRDefault="7DA00355" w:rsidP="00F49691">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w:t>
      </w:r>
      <w:r w:rsidR="6744B191" w:rsidRPr="00732095">
        <w:rPr>
          <w:rFonts w:ascii="Times New Roman" w:eastAsia="Times New Roman" w:hAnsi="Times New Roman" w:cs="Times New Roman"/>
        </w:rPr>
        <w:t xml:space="preserve">The Department thanks the commenter for this comment. </w:t>
      </w:r>
      <w:r w:rsidRPr="00732095">
        <w:rPr>
          <w:rFonts w:ascii="Times New Roman" w:eastAsia="Times New Roman" w:hAnsi="Times New Roman" w:cs="Times New Roman"/>
        </w:rPr>
        <w:t xml:space="preserve">Municipalities have the </w:t>
      </w:r>
      <w:r w:rsidRPr="00732095">
        <w:rPr>
          <w:rFonts w:ascii="Times New Roman" w:hAnsi="Times New Roman" w:cs="Times New Roman"/>
        </w:rPr>
        <w:tab/>
      </w:r>
      <w:r w:rsidRPr="00732095">
        <w:rPr>
          <w:rFonts w:ascii="Times New Roman" w:eastAsia="Times New Roman" w:hAnsi="Times New Roman" w:cs="Times New Roman"/>
        </w:rPr>
        <w:t>discretion to</w:t>
      </w:r>
      <w:r w:rsidR="5324E8C9" w:rsidRPr="00732095">
        <w:rPr>
          <w:rFonts w:ascii="Times New Roman" w:eastAsia="Times New Roman" w:hAnsi="Times New Roman" w:cs="Times New Roman"/>
        </w:rPr>
        <w:t xml:space="preserve"> determine</w:t>
      </w:r>
      <w:r w:rsidRPr="00732095">
        <w:rPr>
          <w:rFonts w:ascii="Times New Roman" w:eastAsia="Times New Roman" w:hAnsi="Times New Roman" w:cs="Times New Roman"/>
        </w:rPr>
        <w:t xml:space="preserve"> setback</w:t>
      </w:r>
      <w:r w:rsidR="4312ABAB" w:rsidRPr="00732095">
        <w:rPr>
          <w:rFonts w:ascii="Times New Roman" w:eastAsia="Times New Roman" w:hAnsi="Times New Roman" w:cs="Times New Roman"/>
        </w:rPr>
        <w:t xml:space="preserve"> requirements</w:t>
      </w:r>
      <w:r w:rsidRPr="00732095">
        <w:rPr>
          <w:rFonts w:ascii="Times New Roman" w:eastAsia="Times New Roman" w:hAnsi="Times New Roman" w:cs="Times New Roman"/>
        </w:rPr>
        <w:t xml:space="preserve"> and ADU placement </w:t>
      </w:r>
      <w:r w:rsidR="12A72DA8" w:rsidRPr="00732095">
        <w:rPr>
          <w:rFonts w:ascii="Times New Roman" w:eastAsia="Times New Roman" w:hAnsi="Times New Roman" w:cs="Times New Roman"/>
        </w:rPr>
        <w:t>in local ordinance</w:t>
      </w:r>
      <w:r w:rsidRPr="00732095">
        <w:rPr>
          <w:rFonts w:ascii="Times New Roman" w:eastAsia="Times New Roman" w:hAnsi="Times New Roman" w:cs="Times New Roman"/>
        </w:rPr>
        <w:t>.</w:t>
      </w:r>
      <w:r w:rsidR="138138BA" w:rsidRPr="00732095">
        <w:rPr>
          <w:rFonts w:ascii="Times New Roman" w:eastAsia="Times New Roman" w:hAnsi="Times New Roman" w:cs="Times New Roman"/>
        </w:rPr>
        <w:t xml:space="preserve"> The </w:t>
      </w:r>
      <w:r w:rsidRPr="00732095">
        <w:rPr>
          <w:rFonts w:ascii="Times New Roman" w:hAnsi="Times New Roman" w:cs="Times New Roman"/>
        </w:rPr>
        <w:tab/>
      </w:r>
      <w:r w:rsidR="138138BA" w:rsidRPr="00732095">
        <w:rPr>
          <w:rFonts w:ascii="Times New Roman" w:eastAsia="Times New Roman" w:hAnsi="Times New Roman" w:cs="Times New Roman"/>
        </w:rPr>
        <w:t xml:space="preserve">Department did not make changes to the final rule as a result of this comment. </w:t>
      </w:r>
      <w:r w:rsidRPr="00732095">
        <w:rPr>
          <w:rFonts w:ascii="Times New Roman" w:eastAsia="Times New Roman" w:hAnsi="Times New Roman" w:cs="Times New Roman"/>
        </w:rPr>
        <w:t xml:space="preserve"> </w:t>
      </w:r>
    </w:p>
    <w:p w14:paraId="35D53A4E" w14:textId="7570F34A" w:rsidR="36D6B87A" w:rsidRPr="00732095" w:rsidRDefault="36D6B87A"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asked for clarification on</w:t>
      </w:r>
      <w:r w:rsidR="0ED856E9" w:rsidRPr="00732095">
        <w:rPr>
          <w:rFonts w:ascii="Times New Roman" w:eastAsia="Times New Roman" w:hAnsi="Times New Roman" w:cs="Times New Roman"/>
        </w:rPr>
        <w:t xml:space="preserve"> the parking requirements for AD</w:t>
      </w:r>
      <w:r w:rsidRPr="00732095">
        <w:rPr>
          <w:rFonts w:ascii="Times New Roman" w:eastAsia="Times New Roman" w:hAnsi="Times New Roman" w:cs="Times New Roman"/>
        </w:rPr>
        <w:t>U</w:t>
      </w:r>
      <w:r w:rsidR="15A7C9C1" w:rsidRPr="00732095">
        <w:rPr>
          <w:rFonts w:ascii="Times New Roman" w:eastAsia="Times New Roman" w:hAnsi="Times New Roman" w:cs="Times New Roman"/>
        </w:rPr>
        <w:t xml:space="preserve">s. </w:t>
      </w:r>
    </w:p>
    <w:p w14:paraId="6461B6E8" w14:textId="13B2DAFE" w:rsidR="00BC4812" w:rsidRPr="00732095" w:rsidRDefault="36D6B87A" w:rsidP="00BC4812">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The Department thanks the commenter</w:t>
      </w:r>
      <w:r w:rsidR="602CCD24" w:rsidRPr="00732095">
        <w:rPr>
          <w:rFonts w:ascii="Times New Roman" w:eastAsia="Times New Roman" w:hAnsi="Times New Roman" w:cs="Times New Roman"/>
        </w:rPr>
        <w:t xml:space="preserve"> for this comment</w:t>
      </w:r>
      <w:r w:rsidRPr="00732095">
        <w:rPr>
          <w:rFonts w:ascii="Times New Roman" w:eastAsia="Times New Roman" w:hAnsi="Times New Roman" w:cs="Times New Roman"/>
        </w:rPr>
        <w:t xml:space="preserve">. </w:t>
      </w:r>
      <w:r w:rsidR="5FA89B02" w:rsidRPr="00732095">
        <w:rPr>
          <w:rFonts w:ascii="Times New Roman" w:eastAsia="Times New Roman" w:hAnsi="Times New Roman" w:cs="Times New Roman"/>
        </w:rPr>
        <w:t xml:space="preserve">Municipalities are not </w:t>
      </w:r>
      <w:r w:rsidRPr="00732095">
        <w:rPr>
          <w:rFonts w:ascii="Times New Roman" w:hAnsi="Times New Roman" w:cs="Times New Roman"/>
        </w:rPr>
        <w:tab/>
      </w:r>
      <w:r w:rsidR="5FA89B02" w:rsidRPr="00732095">
        <w:rPr>
          <w:rFonts w:ascii="Times New Roman" w:eastAsia="Times New Roman" w:hAnsi="Times New Roman" w:cs="Times New Roman"/>
        </w:rPr>
        <w:t xml:space="preserve">permitted, pursuant to 30-A M.R.S. </w:t>
      </w:r>
      <w:r w:rsidR="4C1A0C32" w:rsidRPr="00732095">
        <w:rPr>
          <w:rFonts w:ascii="Times New Roman" w:eastAsia="Times New Roman" w:hAnsi="Times New Roman" w:cs="Times New Roman"/>
        </w:rPr>
        <w:t xml:space="preserve">§ </w:t>
      </w:r>
      <w:r w:rsidR="5FA89B02" w:rsidRPr="00732095">
        <w:rPr>
          <w:rFonts w:ascii="Times New Roman" w:eastAsia="Times New Roman" w:hAnsi="Times New Roman" w:cs="Times New Roman"/>
        </w:rPr>
        <w:t xml:space="preserve">4364-B(4)(C), to place additional parking requirements for </w:t>
      </w:r>
      <w:r w:rsidRPr="00732095">
        <w:rPr>
          <w:rFonts w:ascii="Times New Roman" w:hAnsi="Times New Roman" w:cs="Times New Roman"/>
        </w:rPr>
        <w:tab/>
      </w:r>
      <w:r w:rsidR="5FA89B02" w:rsidRPr="00732095">
        <w:rPr>
          <w:rFonts w:ascii="Times New Roman" w:eastAsia="Times New Roman" w:hAnsi="Times New Roman" w:cs="Times New Roman"/>
        </w:rPr>
        <w:t>the addition o</w:t>
      </w:r>
      <w:r w:rsidR="74782BE5" w:rsidRPr="00732095">
        <w:rPr>
          <w:rFonts w:ascii="Times New Roman" w:eastAsia="Times New Roman" w:hAnsi="Times New Roman" w:cs="Times New Roman"/>
        </w:rPr>
        <w:t>f an ADU</w:t>
      </w:r>
      <w:r w:rsidR="7156F826" w:rsidRPr="00732095">
        <w:rPr>
          <w:rFonts w:ascii="Times New Roman" w:eastAsia="Times New Roman" w:hAnsi="Times New Roman" w:cs="Times New Roman"/>
        </w:rPr>
        <w:t xml:space="preserve"> beyond the parking requirements for the single-family dwelling unit on </w:t>
      </w:r>
      <w:r w:rsidRPr="00732095">
        <w:rPr>
          <w:rFonts w:ascii="Times New Roman" w:hAnsi="Times New Roman" w:cs="Times New Roman"/>
        </w:rPr>
        <w:tab/>
      </w:r>
      <w:r w:rsidR="7156F826" w:rsidRPr="00732095">
        <w:rPr>
          <w:rFonts w:ascii="Times New Roman" w:eastAsia="Times New Roman" w:hAnsi="Times New Roman" w:cs="Times New Roman"/>
        </w:rPr>
        <w:t xml:space="preserve">the lot. The Department did not make changes to the final rule as a result of this comment. </w:t>
      </w:r>
    </w:p>
    <w:p w14:paraId="71EE6757" w14:textId="430EDDD3" w:rsidR="59BC0B49" w:rsidRPr="00732095" w:rsidRDefault="2A982804" w:rsidP="00F49691">
      <w:pPr>
        <w:rPr>
          <w:rFonts w:ascii="Times New Roman" w:eastAsia="Times New Roman" w:hAnsi="Times New Roman" w:cs="Times New Roman"/>
        </w:rPr>
      </w:pPr>
      <w:r w:rsidRPr="00732095">
        <w:rPr>
          <w:rFonts w:ascii="Times New Roman" w:eastAsia="Times New Roman" w:hAnsi="Times New Roman" w:cs="Times New Roman"/>
          <w:b/>
          <w:bCs/>
        </w:rPr>
        <w:t>Commenter 15</w:t>
      </w:r>
      <w:r w:rsidR="099F7596" w:rsidRPr="00732095">
        <w:rPr>
          <w:rFonts w:ascii="Times New Roman" w:eastAsia="Times New Roman" w:hAnsi="Times New Roman" w:cs="Times New Roman"/>
        </w:rPr>
        <w:t xml:space="preserve">: </w:t>
      </w:r>
    </w:p>
    <w:p w14:paraId="3CE58A32" w14:textId="31102AB6" w:rsidR="54DA9BE7" w:rsidRPr="00732095" w:rsidRDefault="54DA9BE7"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asked the Department to consider</w:t>
      </w:r>
      <w:r w:rsidR="1A42A4F6" w:rsidRPr="00732095">
        <w:rPr>
          <w:rFonts w:ascii="Times New Roman" w:eastAsia="Times New Roman" w:hAnsi="Times New Roman" w:cs="Times New Roman"/>
        </w:rPr>
        <w:t xml:space="preserve"> the vehicular impact when restricting local regulation of parking needs with respect to “mixed-us</w:t>
      </w:r>
      <w:r w:rsidR="17083D37" w:rsidRPr="00732095">
        <w:rPr>
          <w:rFonts w:ascii="Times New Roman" w:eastAsia="Times New Roman" w:hAnsi="Times New Roman" w:cs="Times New Roman"/>
        </w:rPr>
        <w:t xml:space="preserve">e.” A municipality needs to assure that traffic and parking impacts are in addition to the parking requirements restrictions in this law. </w:t>
      </w:r>
    </w:p>
    <w:p w14:paraId="148D6005" w14:textId="5C91B859" w:rsidR="17083D37" w:rsidRPr="00732095" w:rsidRDefault="17083D37" w:rsidP="00F49691">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5DC1B81C" w:rsidRPr="00732095">
        <w:rPr>
          <w:rFonts w:ascii="Times New Roman" w:eastAsia="Times New Roman" w:hAnsi="Times New Roman" w:cs="Times New Roman"/>
        </w:rPr>
        <w:t xml:space="preserve">P.L. 2021, ch. 672 </w:t>
      </w:r>
      <w:r w:rsidRPr="00732095">
        <w:rPr>
          <w:rFonts w:ascii="Times New Roman" w:hAnsi="Times New Roman" w:cs="Times New Roman"/>
        </w:rPr>
        <w:tab/>
      </w:r>
      <w:r w:rsidRPr="00732095">
        <w:rPr>
          <w:rFonts w:ascii="Times New Roman" w:hAnsi="Times New Roman" w:cs="Times New Roman"/>
        </w:rPr>
        <w:tab/>
      </w:r>
      <w:r w:rsidR="5DC1B81C" w:rsidRPr="00732095">
        <w:rPr>
          <w:rFonts w:ascii="Times New Roman" w:eastAsia="Times New Roman" w:hAnsi="Times New Roman" w:cs="Times New Roman"/>
        </w:rPr>
        <w:t xml:space="preserve">establishes parking requirements for specific housing types/developments. </w:t>
      </w:r>
      <w:r w:rsidR="0D438DE0" w:rsidRPr="00732095">
        <w:rPr>
          <w:rFonts w:ascii="Times New Roman" w:eastAsia="Times New Roman" w:hAnsi="Times New Roman" w:cs="Times New Roman"/>
        </w:rPr>
        <w:t xml:space="preserve">See 30-A M.R.S. §§  </w:t>
      </w:r>
      <w:r w:rsidRPr="00732095">
        <w:rPr>
          <w:rFonts w:ascii="Times New Roman" w:hAnsi="Times New Roman" w:cs="Times New Roman"/>
        </w:rPr>
        <w:tab/>
      </w:r>
      <w:r w:rsidR="0D438DE0" w:rsidRPr="00732095">
        <w:rPr>
          <w:rFonts w:ascii="Times New Roman" w:eastAsia="Times New Roman" w:hAnsi="Times New Roman" w:cs="Times New Roman"/>
        </w:rPr>
        <w:t xml:space="preserve">4364(2), 4364-B(4)(C). </w:t>
      </w:r>
      <w:r w:rsidR="4B965934" w:rsidRPr="00732095">
        <w:rPr>
          <w:rFonts w:ascii="Times New Roman" w:eastAsia="Times New Roman" w:hAnsi="Times New Roman" w:cs="Times New Roman"/>
        </w:rPr>
        <w:t xml:space="preserve">Local review of parking needs and traffic impacts of non-residential uses </w:t>
      </w:r>
      <w:r w:rsidRPr="00732095">
        <w:rPr>
          <w:rFonts w:ascii="Times New Roman" w:hAnsi="Times New Roman" w:cs="Times New Roman"/>
        </w:rPr>
        <w:lastRenderedPageBreak/>
        <w:tab/>
      </w:r>
      <w:r w:rsidR="4B965934" w:rsidRPr="00732095">
        <w:rPr>
          <w:rFonts w:ascii="Times New Roman" w:eastAsia="Times New Roman" w:hAnsi="Times New Roman" w:cs="Times New Roman"/>
        </w:rPr>
        <w:t xml:space="preserve">can still be assessed, however, it is not within the purview of these rules. The Department did not </w:t>
      </w:r>
      <w:r w:rsidRPr="00732095">
        <w:rPr>
          <w:rFonts w:ascii="Times New Roman" w:hAnsi="Times New Roman" w:cs="Times New Roman"/>
        </w:rPr>
        <w:tab/>
      </w:r>
      <w:r w:rsidR="4B965934" w:rsidRPr="00732095">
        <w:rPr>
          <w:rFonts w:ascii="Times New Roman" w:eastAsia="Times New Roman" w:hAnsi="Times New Roman" w:cs="Times New Roman"/>
        </w:rPr>
        <w:t xml:space="preserve">make changes to the final rule as a result of comment. </w:t>
      </w:r>
    </w:p>
    <w:p w14:paraId="72D2C992" w14:textId="77777777" w:rsidR="00DB60B9" w:rsidRDefault="6E3F17B4" w:rsidP="00DB60B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asked the Department to confirm if this legislation overrides net residential density, impervious percentage and parking needs for cluster developments, campgrounds, mobile home parks and modular housing communities. </w:t>
      </w:r>
    </w:p>
    <w:p w14:paraId="5D5814F2" w14:textId="77777777" w:rsidR="00DB60B9" w:rsidRDefault="00DB60B9" w:rsidP="00DB60B9">
      <w:pPr>
        <w:pStyle w:val="ListParagraph"/>
        <w:rPr>
          <w:rFonts w:ascii="Times New Roman" w:eastAsia="Times New Roman" w:hAnsi="Times New Roman" w:cs="Times New Roman"/>
        </w:rPr>
      </w:pPr>
    </w:p>
    <w:p w14:paraId="3D2ACCF2" w14:textId="77777777" w:rsidR="00DB60B9" w:rsidRDefault="192C358F" w:rsidP="00DB60B9">
      <w:pPr>
        <w:pStyle w:val="ListParagraph"/>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DB60B9">
        <w:rPr>
          <w:rFonts w:ascii="Times New Roman" w:eastAsia="Times New Roman" w:hAnsi="Times New Roman" w:cs="Times New Roman"/>
        </w:rPr>
        <w:t xml:space="preserve">: The Department thanks the commenter for this comment. </w:t>
      </w:r>
      <w:r w:rsidR="18EAA0CB" w:rsidRPr="00DB60B9">
        <w:rPr>
          <w:rFonts w:ascii="Times New Roman" w:eastAsia="Times New Roman" w:hAnsi="Times New Roman" w:cs="Times New Roman"/>
        </w:rPr>
        <w:t xml:space="preserve">LD 2003 </w:t>
      </w:r>
      <w:r w:rsidR="0734E4D4" w:rsidRPr="00DB60B9">
        <w:rPr>
          <w:rFonts w:ascii="Times New Roman" w:eastAsia="Times New Roman" w:hAnsi="Times New Roman" w:cs="Times New Roman"/>
        </w:rPr>
        <w:t>could apply to</w:t>
      </w:r>
      <w:r w:rsidR="18EAA0CB" w:rsidRPr="00DB60B9">
        <w:rPr>
          <w:rFonts w:ascii="Times New Roman" w:eastAsia="Times New Roman" w:hAnsi="Times New Roman" w:cs="Times New Roman"/>
        </w:rPr>
        <w:t xml:space="preserve"> cluster developments. </w:t>
      </w:r>
      <w:r w:rsidR="39E4493D" w:rsidRPr="00DB60B9">
        <w:rPr>
          <w:rFonts w:ascii="Times New Roman" w:eastAsia="Times New Roman" w:hAnsi="Times New Roman" w:cs="Times New Roman"/>
        </w:rPr>
        <w:t>Net residential and impervi</w:t>
      </w:r>
      <w:r w:rsidR="23373A1C" w:rsidRPr="00DB60B9">
        <w:rPr>
          <w:rFonts w:ascii="Times New Roman" w:eastAsia="Times New Roman" w:hAnsi="Times New Roman" w:cs="Times New Roman"/>
        </w:rPr>
        <w:t>ous</w:t>
      </w:r>
      <w:r w:rsidR="39E4493D" w:rsidRPr="00DB60B9">
        <w:rPr>
          <w:rFonts w:ascii="Times New Roman" w:eastAsia="Times New Roman" w:hAnsi="Times New Roman" w:cs="Times New Roman"/>
        </w:rPr>
        <w:t xml:space="preserve"> percentage may also apply</w:t>
      </w:r>
      <w:r w:rsidR="1261CC5D" w:rsidRPr="00DB60B9">
        <w:rPr>
          <w:rFonts w:ascii="Times New Roman" w:eastAsia="Times New Roman" w:hAnsi="Times New Roman" w:cs="Times New Roman"/>
        </w:rPr>
        <w:t xml:space="preserve"> if municipalities decide to </w:t>
      </w:r>
      <w:r w:rsidR="630F3313" w:rsidRPr="00DB60B9">
        <w:rPr>
          <w:rFonts w:ascii="Times New Roman" w:eastAsia="Times New Roman" w:hAnsi="Times New Roman" w:cs="Times New Roman"/>
        </w:rPr>
        <w:t>have</w:t>
      </w:r>
      <w:r w:rsidR="1261CC5D" w:rsidRPr="00DB60B9">
        <w:rPr>
          <w:rFonts w:ascii="Times New Roman" w:eastAsia="Times New Roman" w:hAnsi="Times New Roman" w:cs="Times New Roman"/>
        </w:rPr>
        <w:t xml:space="preserve"> </w:t>
      </w:r>
      <w:r w:rsidR="395312C5" w:rsidRPr="00DB60B9">
        <w:rPr>
          <w:rFonts w:ascii="Times New Roman" w:eastAsia="Times New Roman" w:hAnsi="Times New Roman" w:cs="Times New Roman"/>
        </w:rPr>
        <w:t>this type of</w:t>
      </w:r>
      <w:r w:rsidR="1261CC5D" w:rsidRPr="00DB60B9">
        <w:rPr>
          <w:rFonts w:ascii="Times New Roman" w:eastAsia="Times New Roman" w:hAnsi="Times New Roman" w:cs="Times New Roman"/>
        </w:rPr>
        <w:t xml:space="preserve"> requirement.</w:t>
      </w:r>
      <w:r w:rsidR="39E4493D" w:rsidRPr="00DB60B9">
        <w:rPr>
          <w:rFonts w:ascii="Times New Roman" w:eastAsia="Times New Roman" w:hAnsi="Times New Roman" w:cs="Times New Roman"/>
        </w:rPr>
        <w:t xml:space="preserve"> </w:t>
      </w:r>
      <w:r w:rsidR="6C40A35D" w:rsidRPr="00DB60B9">
        <w:rPr>
          <w:rFonts w:ascii="Times New Roman" w:eastAsia="Times New Roman" w:hAnsi="Times New Roman" w:cs="Times New Roman"/>
        </w:rPr>
        <w:t xml:space="preserve"> If LD 2003 does apply to a specific </w:t>
      </w:r>
      <w:r w:rsidR="3967B70E" w:rsidRPr="00DB60B9">
        <w:rPr>
          <w:rFonts w:ascii="Times New Roman" w:eastAsia="Times New Roman" w:hAnsi="Times New Roman" w:cs="Times New Roman"/>
        </w:rPr>
        <w:t>cluster development</w:t>
      </w:r>
      <w:r w:rsidR="6C40A35D" w:rsidRPr="00DB60B9">
        <w:rPr>
          <w:rFonts w:ascii="Times New Roman" w:eastAsia="Times New Roman" w:hAnsi="Times New Roman" w:cs="Times New Roman"/>
        </w:rPr>
        <w:t xml:space="preserve">, the parking requirements listed in LD 2003 apply. See 30-A M.R.S. §§ 4364(2), 4364-B(4)(C). </w:t>
      </w:r>
      <w:r w:rsidR="3155FFF5" w:rsidRPr="00DB60B9">
        <w:rPr>
          <w:rFonts w:ascii="Times New Roman" w:eastAsia="Times New Roman" w:hAnsi="Times New Roman" w:cs="Times New Roman"/>
        </w:rPr>
        <w:t>The Department encourages municipalities to discuss</w:t>
      </w:r>
      <w:r w:rsidR="5340133C" w:rsidRPr="00DB60B9">
        <w:rPr>
          <w:rFonts w:ascii="Times New Roman" w:eastAsia="Times New Roman" w:hAnsi="Times New Roman" w:cs="Times New Roman"/>
        </w:rPr>
        <w:t xml:space="preserve"> concerns about cluster developments</w:t>
      </w:r>
      <w:r w:rsidR="3155FFF5" w:rsidRPr="00DB60B9">
        <w:rPr>
          <w:rFonts w:ascii="Times New Roman" w:eastAsia="Times New Roman" w:hAnsi="Times New Roman" w:cs="Times New Roman"/>
        </w:rPr>
        <w:t xml:space="preserve"> with legal counsel.</w:t>
      </w:r>
      <w:r w:rsidR="00DB60B9" w:rsidRPr="00DB60B9">
        <w:rPr>
          <w:rFonts w:ascii="Times New Roman" w:eastAsia="Times New Roman" w:hAnsi="Times New Roman" w:cs="Times New Roman"/>
        </w:rPr>
        <w:t xml:space="preserve"> </w:t>
      </w:r>
    </w:p>
    <w:p w14:paraId="16FBD004" w14:textId="77777777" w:rsidR="00DB60B9" w:rsidRDefault="00DB60B9" w:rsidP="00DB60B9">
      <w:pPr>
        <w:pStyle w:val="ListParagraph"/>
        <w:rPr>
          <w:rFonts w:ascii="Times New Roman" w:eastAsia="Times New Roman" w:hAnsi="Times New Roman" w:cs="Times New Roman"/>
        </w:rPr>
      </w:pPr>
    </w:p>
    <w:p w14:paraId="15E4E9C1" w14:textId="2E0528D2" w:rsidR="00DB60B9" w:rsidRDefault="5221FEAC" w:rsidP="00DB60B9">
      <w:pPr>
        <w:pStyle w:val="ListParagraph"/>
        <w:rPr>
          <w:rFonts w:ascii="Times New Roman" w:eastAsia="Times New Roman" w:hAnsi="Times New Roman" w:cs="Times New Roman"/>
        </w:rPr>
      </w:pPr>
      <w:r w:rsidRPr="00DB60B9">
        <w:rPr>
          <w:rFonts w:ascii="Times New Roman" w:eastAsia="Times New Roman" w:hAnsi="Times New Roman" w:cs="Times New Roman"/>
        </w:rPr>
        <w:t xml:space="preserve">LD 2003 does not apply to campgrounds. </w:t>
      </w:r>
    </w:p>
    <w:p w14:paraId="2D6B743D" w14:textId="77777777" w:rsidR="00DB60B9" w:rsidRDefault="00DB60B9" w:rsidP="00DB60B9">
      <w:pPr>
        <w:pStyle w:val="ListParagraph"/>
        <w:rPr>
          <w:rFonts w:ascii="Times New Roman" w:eastAsia="Times New Roman" w:hAnsi="Times New Roman" w:cs="Times New Roman"/>
        </w:rPr>
      </w:pPr>
    </w:p>
    <w:p w14:paraId="3C28550F" w14:textId="77777777" w:rsidR="00DB60B9" w:rsidRDefault="39E4493D" w:rsidP="00DB60B9">
      <w:pPr>
        <w:pStyle w:val="ListParagraph"/>
        <w:rPr>
          <w:rFonts w:ascii="Times New Roman" w:eastAsia="Times New Roman" w:hAnsi="Times New Roman" w:cs="Times New Roman"/>
        </w:rPr>
      </w:pPr>
      <w:r w:rsidRPr="00DB60B9">
        <w:rPr>
          <w:rFonts w:ascii="Times New Roman" w:eastAsia="Times New Roman" w:hAnsi="Times New Roman" w:cs="Times New Roman"/>
        </w:rPr>
        <w:t xml:space="preserve">LD 2003 </w:t>
      </w:r>
      <w:r w:rsidR="4D1BE928" w:rsidRPr="00DB60B9">
        <w:rPr>
          <w:rFonts w:ascii="Times New Roman" w:eastAsia="Times New Roman" w:hAnsi="Times New Roman" w:cs="Times New Roman"/>
        </w:rPr>
        <w:t xml:space="preserve">could apply to mobile </w:t>
      </w:r>
      <w:r w:rsidR="31E774A8" w:rsidRPr="00DB60B9">
        <w:rPr>
          <w:rFonts w:ascii="Times New Roman" w:eastAsia="Times New Roman" w:hAnsi="Times New Roman" w:cs="Times New Roman"/>
        </w:rPr>
        <w:t>home parks.</w:t>
      </w:r>
      <w:r w:rsidR="30C7ECD1" w:rsidRPr="00DB60B9">
        <w:rPr>
          <w:rFonts w:ascii="Times New Roman" w:eastAsia="Times New Roman" w:hAnsi="Times New Roman" w:cs="Times New Roman"/>
        </w:rPr>
        <w:t xml:space="preserve"> Net residential and impervious percentage may also apply if municipalities decide to </w:t>
      </w:r>
      <w:r w:rsidR="0B0A61DE" w:rsidRPr="00DB60B9">
        <w:rPr>
          <w:rFonts w:ascii="Times New Roman" w:eastAsia="Times New Roman" w:hAnsi="Times New Roman" w:cs="Times New Roman"/>
        </w:rPr>
        <w:t>have</w:t>
      </w:r>
      <w:r w:rsidR="30C7ECD1" w:rsidRPr="00DB60B9">
        <w:rPr>
          <w:rFonts w:ascii="Times New Roman" w:eastAsia="Times New Roman" w:hAnsi="Times New Roman" w:cs="Times New Roman"/>
        </w:rPr>
        <w:t xml:space="preserve"> </w:t>
      </w:r>
      <w:r w:rsidR="1AD32401" w:rsidRPr="00DB60B9">
        <w:rPr>
          <w:rFonts w:ascii="Times New Roman" w:eastAsia="Times New Roman" w:hAnsi="Times New Roman" w:cs="Times New Roman"/>
        </w:rPr>
        <w:t>this type of requirement</w:t>
      </w:r>
      <w:r w:rsidR="30C7ECD1" w:rsidRPr="00DB60B9">
        <w:rPr>
          <w:rFonts w:ascii="Times New Roman" w:eastAsia="Times New Roman" w:hAnsi="Times New Roman" w:cs="Times New Roman"/>
        </w:rPr>
        <w:t>.</w:t>
      </w:r>
      <w:r w:rsidR="31E774A8" w:rsidRPr="00DB60B9">
        <w:rPr>
          <w:rFonts w:ascii="Times New Roman" w:eastAsia="Times New Roman" w:hAnsi="Times New Roman" w:cs="Times New Roman"/>
        </w:rPr>
        <w:t xml:space="preserve"> </w:t>
      </w:r>
      <w:r w:rsidR="3E7E7D3A" w:rsidRPr="00DB60B9">
        <w:rPr>
          <w:rFonts w:ascii="Times New Roman" w:eastAsia="Times New Roman" w:hAnsi="Times New Roman" w:cs="Times New Roman"/>
        </w:rPr>
        <w:t xml:space="preserve">If LD 2003 does apply to </w:t>
      </w:r>
      <w:r w:rsidR="3C1DECAB" w:rsidRPr="00DB60B9">
        <w:rPr>
          <w:rFonts w:ascii="Times New Roman" w:eastAsia="Times New Roman" w:hAnsi="Times New Roman" w:cs="Times New Roman"/>
        </w:rPr>
        <w:t>a specific mobile home park</w:t>
      </w:r>
      <w:r w:rsidR="3E7E7D3A" w:rsidRPr="00DB60B9">
        <w:rPr>
          <w:rFonts w:ascii="Times New Roman" w:eastAsia="Times New Roman" w:hAnsi="Times New Roman" w:cs="Times New Roman"/>
        </w:rPr>
        <w:t>, the parking requirements listed in LD 2003</w:t>
      </w:r>
      <w:r w:rsidR="27B959EA" w:rsidRPr="00DB60B9">
        <w:rPr>
          <w:rFonts w:ascii="Times New Roman" w:eastAsia="Times New Roman" w:hAnsi="Times New Roman" w:cs="Times New Roman"/>
        </w:rPr>
        <w:t xml:space="preserve"> apply</w:t>
      </w:r>
      <w:r w:rsidR="3E7E7D3A" w:rsidRPr="00DB60B9">
        <w:rPr>
          <w:rFonts w:ascii="Times New Roman" w:eastAsia="Times New Roman" w:hAnsi="Times New Roman" w:cs="Times New Roman"/>
        </w:rPr>
        <w:t xml:space="preserve">. </w:t>
      </w:r>
      <w:r w:rsidR="0341B228" w:rsidRPr="00DB60B9">
        <w:rPr>
          <w:rFonts w:ascii="Times New Roman" w:eastAsia="Times New Roman" w:hAnsi="Times New Roman" w:cs="Times New Roman"/>
        </w:rPr>
        <w:t>See 30-A M.R.S. §§ 4364(2), 4364-B(4)(C). The Department encourages municipalities to discuss concerns about mobile home parks with legal counsel.</w:t>
      </w:r>
      <w:r w:rsidR="00DB60B9" w:rsidRPr="00DB60B9">
        <w:rPr>
          <w:rFonts w:ascii="Times New Roman" w:eastAsia="Times New Roman" w:hAnsi="Times New Roman" w:cs="Times New Roman"/>
        </w:rPr>
        <w:t xml:space="preserve"> </w:t>
      </w:r>
    </w:p>
    <w:p w14:paraId="170CA4B8" w14:textId="77777777" w:rsidR="00DB60B9" w:rsidRDefault="00DB60B9" w:rsidP="00DB60B9">
      <w:pPr>
        <w:pStyle w:val="ListParagraph"/>
        <w:rPr>
          <w:rFonts w:ascii="Times New Roman" w:eastAsia="Times New Roman" w:hAnsi="Times New Roman" w:cs="Times New Roman"/>
        </w:rPr>
      </w:pPr>
    </w:p>
    <w:p w14:paraId="5748922F" w14:textId="7253E1DC" w:rsidR="26E06A85" w:rsidRPr="00DB60B9" w:rsidRDefault="26E06A85" w:rsidP="00DB60B9">
      <w:pPr>
        <w:pStyle w:val="ListParagraph"/>
        <w:rPr>
          <w:rFonts w:ascii="Times New Roman" w:eastAsia="Times New Roman" w:hAnsi="Times New Roman" w:cs="Times New Roman"/>
        </w:rPr>
      </w:pPr>
      <w:r w:rsidRPr="00DB60B9">
        <w:rPr>
          <w:rFonts w:ascii="Times New Roman" w:eastAsia="Times New Roman" w:hAnsi="Times New Roman" w:cs="Times New Roman"/>
        </w:rPr>
        <w:t xml:space="preserve">LD 2003 </w:t>
      </w:r>
      <w:r w:rsidR="32E12ED1" w:rsidRPr="00DB60B9">
        <w:rPr>
          <w:rFonts w:ascii="Times New Roman" w:eastAsia="Times New Roman" w:hAnsi="Times New Roman" w:cs="Times New Roman"/>
        </w:rPr>
        <w:t>could</w:t>
      </w:r>
      <w:r w:rsidRPr="00DB60B9">
        <w:rPr>
          <w:rFonts w:ascii="Times New Roman" w:eastAsia="Times New Roman" w:hAnsi="Times New Roman" w:cs="Times New Roman"/>
        </w:rPr>
        <w:t xml:space="preserve"> apply to modular housing communities. </w:t>
      </w:r>
      <w:r w:rsidR="6280AB7A" w:rsidRPr="00DB60B9">
        <w:rPr>
          <w:rFonts w:ascii="Times New Roman" w:eastAsia="Times New Roman" w:hAnsi="Times New Roman" w:cs="Times New Roman"/>
        </w:rPr>
        <w:t xml:space="preserve">Net residential and impervious percentage may also apply if municipalities decide to </w:t>
      </w:r>
      <w:r w:rsidR="7ACA09FF" w:rsidRPr="00DB60B9">
        <w:rPr>
          <w:rFonts w:ascii="Times New Roman" w:eastAsia="Times New Roman" w:hAnsi="Times New Roman" w:cs="Times New Roman"/>
        </w:rPr>
        <w:t>have this type of</w:t>
      </w:r>
      <w:r w:rsidR="6280AB7A" w:rsidRPr="00DB60B9">
        <w:rPr>
          <w:rFonts w:ascii="Times New Roman" w:eastAsia="Times New Roman" w:hAnsi="Times New Roman" w:cs="Times New Roman"/>
        </w:rPr>
        <w:t xml:space="preserve"> requirement. If LD 2003 does apply to a specific mo</w:t>
      </w:r>
      <w:r w:rsidR="2503244D" w:rsidRPr="00DB60B9">
        <w:rPr>
          <w:rFonts w:ascii="Times New Roman" w:eastAsia="Times New Roman" w:hAnsi="Times New Roman" w:cs="Times New Roman"/>
        </w:rPr>
        <w:t>dular housing community</w:t>
      </w:r>
      <w:r w:rsidR="6280AB7A" w:rsidRPr="00DB60B9">
        <w:rPr>
          <w:rFonts w:ascii="Times New Roman" w:eastAsia="Times New Roman" w:hAnsi="Times New Roman" w:cs="Times New Roman"/>
        </w:rPr>
        <w:t>, the parking requirements listed in LD 2003 apply. See 30-A M.R.S. §§ 4364(2), 4364-B(4)(C). The Department encourages municipalities to discuss concerns about mo</w:t>
      </w:r>
      <w:r w:rsidR="0D4D3606" w:rsidRPr="00DB60B9">
        <w:rPr>
          <w:rFonts w:ascii="Times New Roman" w:eastAsia="Times New Roman" w:hAnsi="Times New Roman" w:cs="Times New Roman"/>
        </w:rPr>
        <w:t>dular home communities</w:t>
      </w:r>
      <w:r w:rsidR="6280AB7A" w:rsidRPr="00DB60B9">
        <w:rPr>
          <w:rFonts w:ascii="Times New Roman" w:eastAsia="Times New Roman" w:hAnsi="Times New Roman" w:cs="Times New Roman"/>
        </w:rPr>
        <w:t xml:space="preserve"> with legal counsel.</w:t>
      </w:r>
    </w:p>
    <w:p w14:paraId="2C92A5A8" w14:textId="17287982" w:rsidR="13CAC031" w:rsidRPr="00732095" w:rsidRDefault="00DB60B9" w:rsidP="00F49691">
      <w:pPr>
        <w:rPr>
          <w:rFonts w:ascii="Times New Roman" w:eastAsia="Times New Roman" w:hAnsi="Times New Roman" w:cs="Times New Roman"/>
        </w:rPr>
      </w:pPr>
      <w:r>
        <w:rPr>
          <w:rFonts w:ascii="Times New Roman" w:eastAsia="Times New Roman" w:hAnsi="Times New Roman" w:cs="Times New Roman"/>
        </w:rPr>
        <w:tab/>
      </w:r>
      <w:r w:rsidR="13CAC031" w:rsidRPr="00732095">
        <w:rPr>
          <w:rFonts w:ascii="Times New Roman" w:eastAsia="Times New Roman" w:hAnsi="Times New Roman" w:cs="Times New Roman"/>
        </w:rPr>
        <w:t xml:space="preserve">The Department did not make changes to the final rule as a result of this comment. </w:t>
      </w:r>
    </w:p>
    <w:p w14:paraId="63FBA90A" w14:textId="39D3F9A0" w:rsidR="675B7F8C" w:rsidRPr="00732095" w:rsidRDefault="675B7F8C"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stated that there are two definitions of affordable housing in state law. Commenter inquired which definition applies</w:t>
      </w:r>
      <w:r w:rsidR="5AA68F03" w:rsidRPr="00732095">
        <w:rPr>
          <w:rFonts w:ascii="Times New Roman" w:eastAsia="Times New Roman" w:hAnsi="Times New Roman" w:cs="Times New Roman"/>
        </w:rPr>
        <w:t>.</w:t>
      </w:r>
      <w:r w:rsidRPr="00732095">
        <w:rPr>
          <w:rFonts w:ascii="Times New Roman" w:eastAsia="Times New Roman" w:hAnsi="Times New Roman" w:cs="Times New Roman"/>
        </w:rPr>
        <w:t xml:space="preserve"> </w:t>
      </w:r>
    </w:p>
    <w:p w14:paraId="0F8EB087" w14:textId="0E1A568C" w:rsidR="675B7F8C" w:rsidRPr="00732095" w:rsidRDefault="675B7F8C" w:rsidP="00F49691">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The Department thanks the commenter for this</w:t>
      </w:r>
      <w:r w:rsidR="6E464812" w:rsidRPr="00732095">
        <w:rPr>
          <w:rFonts w:ascii="Times New Roman" w:eastAsia="Times New Roman" w:hAnsi="Times New Roman" w:cs="Times New Roman"/>
        </w:rPr>
        <w:t xml:space="preserve"> </w:t>
      </w:r>
      <w:r w:rsidRPr="00732095">
        <w:rPr>
          <w:rFonts w:ascii="Times New Roman" w:eastAsia="Times New Roman" w:hAnsi="Times New Roman" w:cs="Times New Roman"/>
        </w:rPr>
        <w:t xml:space="preserve">question. 30-A M.R.S. </w:t>
      </w:r>
      <w:r w:rsidR="75D36866" w:rsidRPr="00732095">
        <w:rPr>
          <w:rFonts w:ascii="Times New Roman" w:eastAsia="Times New Roman" w:hAnsi="Times New Roman" w:cs="Times New Roman"/>
        </w:rPr>
        <w:t xml:space="preserve">§ </w:t>
      </w:r>
      <w:r w:rsidRPr="00732095">
        <w:rPr>
          <w:rFonts w:ascii="Times New Roman" w:eastAsia="Times New Roman" w:hAnsi="Times New Roman" w:cs="Times New Roman"/>
        </w:rPr>
        <w:t xml:space="preserve">4364 provides </w:t>
      </w:r>
      <w:r w:rsidR="00DB60B9">
        <w:rPr>
          <w:rFonts w:ascii="Times New Roman" w:eastAsia="Times New Roman" w:hAnsi="Times New Roman" w:cs="Times New Roman"/>
        </w:rPr>
        <w:tab/>
      </w:r>
      <w:r w:rsidRPr="00732095">
        <w:rPr>
          <w:rFonts w:ascii="Times New Roman" w:eastAsia="Times New Roman" w:hAnsi="Times New Roman" w:cs="Times New Roman"/>
        </w:rPr>
        <w:t xml:space="preserve">a definition of “affordable housing development.” This definition applies to affordable housing </w:t>
      </w:r>
      <w:r w:rsidRPr="00732095">
        <w:rPr>
          <w:rFonts w:ascii="Times New Roman" w:hAnsi="Times New Roman" w:cs="Times New Roman"/>
        </w:rPr>
        <w:tab/>
      </w:r>
      <w:r w:rsidRPr="00732095">
        <w:rPr>
          <w:rFonts w:ascii="Times New Roman" w:eastAsia="Times New Roman" w:hAnsi="Times New Roman" w:cs="Times New Roman"/>
        </w:rPr>
        <w:t xml:space="preserve">developments that wish to take advantage of the </w:t>
      </w:r>
      <w:r w:rsidR="7B901B9C" w:rsidRPr="00732095">
        <w:rPr>
          <w:rFonts w:ascii="Times New Roman" w:eastAsia="Times New Roman" w:hAnsi="Times New Roman" w:cs="Times New Roman"/>
        </w:rPr>
        <w:t>affordable housing density bonus</w:t>
      </w:r>
      <w:r w:rsidR="67DFB1AE" w:rsidRPr="00732095">
        <w:rPr>
          <w:rFonts w:ascii="Times New Roman" w:eastAsia="Times New Roman" w:hAnsi="Times New Roman" w:cs="Times New Roman"/>
        </w:rPr>
        <w:t xml:space="preserve">. </w:t>
      </w:r>
      <w:r w:rsidR="518DCA82" w:rsidRPr="00732095">
        <w:rPr>
          <w:rFonts w:ascii="Times New Roman" w:eastAsia="Times New Roman" w:hAnsi="Times New Roman" w:cs="Times New Roman"/>
        </w:rPr>
        <w:t xml:space="preserve">The </w:t>
      </w:r>
      <w:r w:rsidRPr="00732095">
        <w:rPr>
          <w:rFonts w:ascii="Times New Roman" w:hAnsi="Times New Roman" w:cs="Times New Roman"/>
        </w:rPr>
        <w:tab/>
      </w:r>
      <w:r w:rsidRPr="00732095">
        <w:rPr>
          <w:rFonts w:ascii="Times New Roman" w:hAnsi="Times New Roman" w:cs="Times New Roman"/>
        </w:rPr>
        <w:tab/>
      </w:r>
      <w:r w:rsidR="518DCA82" w:rsidRPr="00732095">
        <w:rPr>
          <w:rFonts w:ascii="Times New Roman" w:eastAsia="Times New Roman" w:hAnsi="Times New Roman" w:cs="Times New Roman"/>
        </w:rPr>
        <w:t xml:space="preserve">Department urges municipalities to discuss the relationship between LD 2003 and other planning </w:t>
      </w:r>
      <w:r w:rsidRPr="00732095">
        <w:rPr>
          <w:rFonts w:ascii="Times New Roman" w:hAnsi="Times New Roman" w:cs="Times New Roman"/>
        </w:rPr>
        <w:tab/>
      </w:r>
      <w:r w:rsidR="518DCA82" w:rsidRPr="00732095">
        <w:rPr>
          <w:rFonts w:ascii="Times New Roman" w:eastAsia="Times New Roman" w:hAnsi="Times New Roman" w:cs="Times New Roman"/>
        </w:rPr>
        <w:t>legislation with legal counsel.</w:t>
      </w:r>
      <w:r w:rsidR="5A0AED4C" w:rsidRPr="00732095">
        <w:rPr>
          <w:rFonts w:ascii="Times New Roman" w:eastAsia="Times New Roman" w:hAnsi="Times New Roman" w:cs="Times New Roman"/>
        </w:rPr>
        <w:t xml:space="preserve"> The Department did not make changes to the final rule as a result </w:t>
      </w:r>
      <w:r w:rsidRPr="00732095">
        <w:rPr>
          <w:rFonts w:ascii="Times New Roman" w:hAnsi="Times New Roman" w:cs="Times New Roman"/>
        </w:rPr>
        <w:tab/>
      </w:r>
      <w:r w:rsidR="5A0AED4C" w:rsidRPr="00732095">
        <w:rPr>
          <w:rFonts w:ascii="Times New Roman" w:eastAsia="Times New Roman" w:hAnsi="Times New Roman" w:cs="Times New Roman"/>
        </w:rPr>
        <w:t xml:space="preserve">of this comment. </w:t>
      </w:r>
    </w:p>
    <w:p w14:paraId="3E50BABB" w14:textId="06A1FE72" w:rsidR="7D373F3B" w:rsidRPr="00732095" w:rsidRDefault="7D373F3B"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stated that there is another definition of single-family dwelling in </w:t>
      </w:r>
      <w:r w:rsidR="12824A66" w:rsidRPr="00732095">
        <w:rPr>
          <w:rFonts w:ascii="Times New Roman" w:eastAsia="Times New Roman" w:hAnsi="Times New Roman" w:cs="Times New Roman"/>
        </w:rPr>
        <w:t>Main</w:t>
      </w:r>
      <w:r w:rsidRPr="00732095">
        <w:rPr>
          <w:rFonts w:ascii="Times New Roman" w:eastAsia="Times New Roman" w:hAnsi="Times New Roman" w:cs="Times New Roman"/>
        </w:rPr>
        <w:t xml:space="preserve">e law. Commenter </w:t>
      </w:r>
      <w:r w:rsidR="4B016FE9" w:rsidRPr="00732095">
        <w:rPr>
          <w:rFonts w:ascii="Times New Roman" w:eastAsia="Times New Roman" w:hAnsi="Times New Roman" w:cs="Times New Roman"/>
        </w:rPr>
        <w:t>asked: W</w:t>
      </w:r>
      <w:r w:rsidRPr="00732095">
        <w:rPr>
          <w:rFonts w:ascii="Times New Roman" w:eastAsia="Times New Roman" w:hAnsi="Times New Roman" w:cs="Times New Roman"/>
        </w:rPr>
        <w:t>ill there now be two definitions and which definition controls</w:t>
      </w:r>
      <w:r w:rsidR="604154B2" w:rsidRPr="00732095">
        <w:rPr>
          <w:rFonts w:ascii="Times New Roman" w:eastAsia="Times New Roman" w:hAnsi="Times New Roman" w:cs="Times New Roman"/>
        </w:rPr>
        <w:t xml:space="preserve">? </w:t>
      </w:r>
    </w:p>
    <w:p w14:paraId="3D95018D" w14:textId="2376FAE0" w:rsidR="7D373F3B" w:rsidRPr="00732095" w:rsidRDefault="7D373F3B" w:rsidP="00F49691">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The Department thanks the commenter. P.L. 2021, ch. 672 does not</w:t>
      </w:r>
      <w:r w:rsidR="249E72D3" w:rsidRPr="00732095">
        <w:rPr>
          <w:rFonts w:ascii="Times New Roman" w:eastAsia="Times New Roman" w:hAnsi="Times New Roman" w:cs="Times New Roman"/>
        </w:rPr>
        <w:t xml:space="preserve"> define the term</w:t>
      </w:r>
      <w:r w:rsidRPr="00732095">
        <w:rPr>
          <w:rFonts w:ascii="Times New Roman" w:eastAsia="Times New Roman" w:hAnsi="Times New Roman" w:cs="Times New Roman"/>
        </w:rPr>
        <w:t xml:space="preserve"> </w:t>
      </w:r>
      <w:r w:rsidRPr="00732095">
        <w:rPr>
          <w:rFonts w:ascii="Times New Roman" w:hAnsi="Times New Roman" w:cs="Times New Roman"/>
        </w:rPr>
        <w:tab/>
      </w:r>
      <w:r w:rsidRPr="00732095">
        <w:rPr>
          <w:rFonts w:ascii="Times New Roman" w:eastAsia="Times New Roman" w:hAnsi="Times New Roman" w:cs="Times New Roman"/>
        </w:rPr>
        <w:t>single-family dwelling unit. The Department</w:t>
      </w:r>
      <w:r w:rsidR="7F0D8851" w:rsidRPr="00732095">
        <w:rPr>
          <w:rFonts w:ascii="Times New Roman" w:eastAsia="Times New Roman" w:hAnsi="Times New Roman" w:cs="Times New Roman"/>
        </w:rPr>
        <w:t xml:space="preserve"> </w:t>
      </w:r>
      <w:r w:rsidR="7D9157C3" w:rsidRPr="00732095">
        <w:rPr>
          <w:rFonts w:ascii="Times New Roman" w:eastAsia="Times New Roman" w:hAnsi="Times New Roman" w:cs="Times New Roman"/>
        </w:rPr>
        <w:t>defined the term</w:t>
      </w:r>
      <w:r w:rsidR="5A8B3D7D" w:rsidRPr="00732095">
        <w:rPr>
          <w:rFonts w:ascii="Times New Roman" w:eastAsia="Times New Roman" w:hAnsi="Times New Roman" w:cs="Times New Roman"/>
        </w:rPr>
        <w:t xml:space="preserve"> </w:t>
      </w:r>
      <w:r w:rsidR="7D9157C3" w:rsidRPr="00732095">
        <w:rPr>
          <w:rFonts w:ascii="Times New Roman" w:eastAsia="Times New Roman" w:hAnsi="Times New Roman" w:cs="Times New Roman"/>
        </w:rPr>
        <w:t>in rule</w:t>
      </w:r>
      <w:r w:rsidR="7F0D8851" w:rsidRPr="00732095">
        <w:rPr>
          <w:rFonts w:ascii="Times New Roman" w:eastAsia="Times New Roman" w:hAnsi="Times New Roman" w:cs="Times New Roman"/>
        </w:rPr>
        <w:t xml:space="preserve"> </w:t>
      </w:r>
      <w:r w:rsidR="463408FC" w:rsidRPr="00732095">
        <w:rPr>
          <w:rFonts w:ascii="Times New Roman" w:eastAsia="Times New Roman" w:hAnsi="Times New Roman" w:cs="Times New Roman"/>
        </w:rPr>
        <w:t xml:space="preserve">to help </w:t>
      </w:r>
      <w:r w:rsidRPr="00732095">
        <w:rPr>
          <w:rFonts w:ascii="Times New Roman" w:hAnsi="Times New Roman" w:cs="Times New Roman"/>
        </w:rPr>
        <w:tab/>
      </w:r>
      <w:r w:rsidRPr="00732095">
        <w:rPr>
          <w:rFonts w:ascii="Times New Roman" w:hAnsi="Times New Roman" w:cs="Times New Roman"/>
        </w:rPr>
        <w:tab/>
      </w:r>
      <w:r w:rsidRPr="00732095">
        <w:rPr>
          <w:rFonts w:ascii="Times New Roman" w:hAnsi="Times New Roman" w:cs="Times New Roman"/>
        </w:rPr>
        <w:tab/>
      </w:r>
      <w:r w:rsidR="634A60C0" w:rsidRPr="00732095">
        <w:rPr>
          <w:rFonts w:ascii="Times New Roman" w:eastAsia="Times New Roman" w:hAnsi="Times New Roman" w:cs="Times New Roman"/>
        </w:rPr>
        <w:t>municipalities</w:t>
      </w:r>
      <w:r w:rsidR="463408FC" w:rsidRPr="00732095">
        <w:rPr>
          <w:rFonts w:ascii="Times New Roman" w:eastAsia="Times New Roman" w:hAnsi="Times New Roman" w:cs="Times New Roman"/>
        </w:rPr>
        <w:t xml:space="preserve"> interpret this legislation. Municipalities, however, are not required to adopt rule </w:t>
      </w:r>
      <w:r w:rsidRPr="00732095">
        <w:rPr>
          <w:rFonts w:ascii="Times New Roman" w:hAnsi="Times New Roman" w:cs="Times New Roman"/>
        </w:rPr>
        <w:tab/>
      </w:r>
      <w:r w:rsidR="463408FC" w:rsidRPr="00732095">
        <w:rPr>
          <w:rFonts w:ascii="Times New Roman" w:eastAsia="Times New Roman" w:hAnsi="Times New Roman" w:cs="Times New Roman"/>
        </w:rPr>
        <w:t xml:space="preserve">definitions verbatim. </w:t>
      </w:r>
      <w:r w:rsidR="33B2C6EA" w:rsidRPr="00732095">
        <w:rPr>
          <w:rFonts w:ascii="Times New Roman" w:eastAsia="Times New Roman" w:hAnsi="Times New Roman" w:cs="Times New Roman"/>
        </w:rPr>
        <w:t xml:space="preserve">The Department encourages municipalities to consider local planning </w:t>
      </w:r>
      <w:r w:rsidRPr="00732095">
        <w:rPr>
          <w:rFonts w:ascii="Times New Roman" w:hAnsi="Times New Roman" w:cs="Times New Roman"/>
        </w:rPr>
        <w:tab/>
      </w:r>
      <w:r w:rsidR="33B2C6EA" w:rsidRPr="00732095">
        <w:rPr>
          <w:rFonts w:ascii="Times New Roman" w:eastAsia="Times New Roman" w:hAnsi="Times New Roman" w:cs="Times New Roman"/>
        </w:rPr>
        <w:t xml:space="preserve">documents and other special local considerations, and to modify language into one that meets the </w:t>
      </w:r>
      <w:r w:rsidRPr="00732095">
        <w:rPr>
          <w:rFonts w:ascii="Times New Roman" w:hAnsi="Times New Roman" w:cs="Times New Roman"/>
        </w:rPr>
        <w:tab/>
      </w:r>
      <w:r w:rsidR="33B2C6EA" w:rsidRPr="00732095">
        <w:rPr>
          <w:rFonts w:ascii="Times New Roman" w:eastAsia="Times New Roman" w:hAnsi="Times New Roman" w:cs="Times New Roman"/>
        </w:rPr>
        <w:t xml:space="preserve">needs of a particular community. Municipalities may wish to adopt terms and definitions that are </w:t>
      </w:r>
      <w:r w:rsidRPr="00732095">
        <w:rPr>
          <w:rFonts w:ascii="Times New Roman" w:hAnsi="Times New Roman" w:cs="Times New Roman"/>
        </w:rPr>
        <w:tab/>
      </w:r>
      <w:r w:rsidR="33B2C6EA" w:rsidRPr="00732095">
        <w:rPr>
          <w:rFonts w:ascii="Times New Roman" w:eastAsia="Times New Roman" w:hAnsi="Times New Roman" w:cs="Times New Roman"/>
        </w:rPr>
        <w:t xml:space="preserve">more permissive, provided that such terms and definitions are equally or more effective in </w:t>
      </w:r>
      <w:r w:rsidRPr="00732095">
        <w:rPr>
          <w:rFonts w:ascii="Times New Roman" w:hAnsi="Times New Roman" w:cs="Times New Roman"/>
        </w:rPr>
        <w:lastRenderedPageBreak/>
        <w:tab/>
      </w:r>
      <w:r w:rsidR="33B2C6EA" w:rsidRPr="00732095">
        <w:rPr>
          <w:rFonts w:ascii="Times New Roman" w:eastAsia="Times New Roman" w:hAnsi="Times New Roman" w:cs="Times New Roman"/>
        </w:rPr>
        <w:t xml:space="preserve">achieving the goal of increasing housing opportunities. </w:t>
      </w:r>
      <w:r w:rsidR="3E47FBF1" w:rsidRPr="00732095">
        <w:rPr>
          <w:rFonts w:ascii="Times New Roman" w:eastAsia="Times New Roman" w:hAnsi="Times New Roman" w:cs="Times New Roman"/>
        </w:rPr>
        <w:t xml:space="preserve">The Department urges municipalities to </w:t>
      </w:r>
      <w:r w:rsidRPr="00732095">
        <w:rPr>
          <w:rFonts w:ascii="Times New Roman" w:hAnsi="Times New Roman" w:cs="Times New Roman"/>
        </w:rPr>
        <w:tab/>
      </w:r>
      <w:r w:rsidR="3E47FBF1" w:rsidRPr="00732095">
        <w:rPr>
          <w:rFonts w:ascii="Times New Roman" w:eastAsia="Times New Roman" w:hAnsi="Times New Roman" w:cs="Times New Roman"/>
        </w:rPr>
        <w:t>discuss</w:t>
      </w:r>
      <w:r w:rsidR="511F01D8" w:rsidRPr="00732095">
        <w:rPr>
          <w:rFonts w:ascii="Times New Roman" w:eastAsia="Times New Roman" w:hAnsi="Times New Roman" w:cs="Times New Roman"/>
        </w:rPr>
        <w:t xml:space="preserve"> the relationship between LD 2003 and other planning legislation with legal counsel. </w:t>
      </w:r>
      <w:r w:rsidR="4F4376BD" w:rsidRPr="00732095">
        <w:rPr>
          <w:rFonts w:ascii="Times New Roman" w:eastAsia="Times New Roman" w:hAnsi="Times New Roman" w:cs="Times New Roman"/>
        </w:rPr>
        <w:t xml:space="preserve">The </w:t>
      </w:r>
      <w:r w:rsidR="00DB60B9">
        <w:rPr>
          <w:rFonts w:ascii="Times New Roman" w:eastAsia="Times New Roman" w:hAnsi="Times New Roman" w:cs="Times New Roman"/>
        </w:rPr>
        <w:tab/>
      </w:r>
      <w:r w:rsidR="4F4376BD" w:rsidRPr="00732095">
        <w:rPr>
          <w:rFonts w:ascii="Times New Roman" w:eastAsia="Times New Roman" w:hAnsi="Times New Roman" w:cs="Times New Roman"/>
        </w:rPr>
        <w:t xml:space="preserve">Department did not make changes to the final rule as a result of this comment. </w:t>
      </w:r>
    </w:p>
    <w:p w14:paraId="793DBA21" w14:textId="2A72BA54" w:rsidR="000E5BF5" w:rsidRPr="00732095" w:rsidRDefault="000E5BF5"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stated that there is another definition of multi-unit dwelling in state law. Commenter </w:t>
      </w:r>
      <w:r w:rsidR="7B58D9D2" w:rsidRPr="00732095">
        <w:rPr>
          <w:rFonts w:ascii="Times New Roman" w:eastAsia="Times New Roman" w:hAnsi="Times New Roman" w:cs="Times New Roman"/>
        </w:rPr>
        <w:t>asked: W</w:t>
      </w:r>
      <w:r w:rsidRPr="00732095">
        <w:rPr>
          <w:rFonts w:ascii="Times New Roman" w:eastAsia="Times New Roman" w:hAnsi="Times New Roman" w:cs="Times New Roman"/>
        </w:rPr>
        <w:t>ill there now be two definitions and which definition controls</w:t>
      </w:r>
      <w:r w:rsidR="30FE1987" w:rsidRPr="00732095">
        <w:rPr>
          <w:rFonts w:ascii="Times New Roman" w:eastAsia="Times New Roman" w:hAnsi="Times New Roman" w:cs="Times New Roman"/>
        </w:rPr>
        <w:t xml:space="preserve">? </w:t>
      </w:r>
    </w:p>
    <w:p w14:paraId="782E2AC7" w14:textId="750E4595" w:rsidR="000E5BF5" w:rsidRPr="00732095" w:rsidRDefault="000E5BF5" w:rsidP="00F49691">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P.L. 2021, ch. 672 does not </w:t>
      </w:r>
      <w:r w:rsidR="7B5F5448" w:rsidRPr="00732095">
        <w:rPr>
          <w:rFonts w:ascii="Times New Roman" w:eastAsia="Times New Roman" w:hAnsi="Times New Roman" w:cs="Times New Roman"/>
        </w:rPr>
        <w:t xml:space="preserve">use the phrase </w:t>
      </w:r>
      <w:r w:rsidRPr="00732095">
        <w:rPr>
          <w:rFonts w:ascii="Times New Roman" w:hAnsi="Times New Roman" w:cs="Times New Roman"/>
        </w:rPr>
        <w:tab/>
      </w:r>
      <w:r w:rsidR="7B5F5448" w:rsidRPr="00732095">
        <w:rPr>
          <w:rFonts w:ascii="Times New Roman" w:eastAsia="Times New Roman" w:hAnsi="Times New Roman" w:cs="Times New Roman"/>
        </w:rPr>
        <w:t xml:space="preserve">“multi-unit dwelling,” instead </w:t>
      </w:r>
      <w:r w:rsidR="2A6B709D" w:rsidRPr="00732095">
        <w:rPr>
          <w:rFonts w:ascii="Times New Roman" w:eastAsia="Times New Roman" w:hAnsi="Times New Roman" w:cs="Times New Roman"/>
        </w:rPr>
        <w:t>it uses</w:t>
      </w:r>
      <w:r w:rsidR="7B5F5448" w:rsidRPr="00732095">
        <w:rPr>
          <w:rFonts w:ascii="Times New Roman" w:eastAsia="Times New Roman" w:hAnsi="Times New Roman" w:cs="Times New Roman"/>
        </w:rPr>
        <w:t xml:space="preserve"> the term </w:t>
      </w:r>
      <w:r w:rsidR="0C754178" w:rsidRPr="00732095">
        <w:rPr>
          <w:rFonts w:ascii="Times New Roman" w:eastAsia="Times New Roman" w:hAnsi="Times New Roman" w:cs="Times New Roman"/>
        </w:rPr>
        <w:t>“</w:t>
      </w:r>
      <w:r w:rsidR="7B5F5448" w:rsidRPr="00732095">
        <w:rPr>
          <w:rFonts w:ascii="Times New Roman" w:eastAsia="Times New Roman" w:hAnsi="Times New Roman" w:cs="Times New Roman"/>
        </w:rPr>
        <w:t>multifamily dwelling</w:t>
      </w:r>
      <w:r w:rsidRPr="00732095">
        <w:rPr>
          <w:rFonts w:ascii="Times New Roman" w:eastAsia="Times New Roman" w:hAnsi="Times New Roman" w:cs="Times New Roman"/>
        </w:rPr>
        <w:t>.</w:t>
      </w:r>
      <w:r w:rsidR="12F015AF" w:rsidRPr="00732095">
        <w:rPr>
          <w:rFonts w:ascii="Times New Roman" w:eastAsia="Times New Roman" w:hAnsi="Times New Roman" w:cs="Times New Roman"/>
        </w:rPr>
        <w:t xml:space="preserve">” </w:t>
      </w:r>
      <w:r w:rsidRPr="00732095">
        <w:rPr>
          <w:rFonts w:ascii="Times New Roman" w:eastAsia="Times New Roman" w:hAnsi="Times New Roman" w:cs="Times New Roman"/>
        </w:rPr>
        <w:t xml:space="preserve"> The Department</w:t>
      </w:r>
      <w:r w:rsidR="6D2E7506" w:rsidRPr="00732095">
        <w:rPr>
          <w:rFonts w:ascii="Times New Roman" w:eastAsia="Times New Roman" w:hAnsi="Times New Roman" w:cs="Times New Roman"/>
        </w:rPr>
        <w:t xml:space="preserve"> defined </w:t>
      </w:r>
      <w:r w:rsidRPr="00732095">
        <w:rPr>
          <w:rFonts w:ascii="Times New Roman" w:hAnsi="Times New Roman" w:cs="Times New Roman"/>
        </w:rPr>
        <w:tab/>
      </w:r>
      <w:r w:rsidR="6D2E7506" w:rsidRPr="00732095">
        <w:rPr>
          <w:rFonts w:ascii="Times New Roman" w:eastAsia="Times New Roman" w:hAnsi="Times New Roman" w:cs="Times New Roman"/>
        </w:rPr>
        <w:t>the term “multifamily dwelling”</w:t>
      </w:r>
      <w:r w:rsidRPr="00732095">
        <w:rPr>
          <w:rFonts w:ascii="Times New Roman" w:eastAsia="Times New Roman" w:hAnsi="Times New Roman" w:cs="Times New Roman"/>
        </w:rPr>
        <w:t xml:space="preserve"> in rule to help municipalities interpret this legislation. </w:t>
      </w:r>
      <w:r w:rsidRPr="00732095">
        <w:rPr>
          <w:rFonts w:ascii="Times New Roman" w:hAnsi="Times New Roman" w:cs="Times New Roman"/>
        </w:rPr>
        <w:tab/>
      </w:r>
      <w:r w:rsidRPr="00732095">
        <w:rPr>
          <w:rFonts w:ascii="Times New Roman" w:hAnsi="Times New Roman" w:cs="Times New Roman"/>
        </w:rPr>
        <w:tab/>
      </w:r>
      <w:r w:rsidRPr="00732095">
        <w:rPr>
          <w:rFonts w:ascii="Times New Roman" w:eastAsia="Times New Roman" w:hAnsi="Times New Roman" w:cs="Times New Roman"/>
        </w:rPr>
        <w:t xml:space="preserve">Municipalities, however, are not required to adopt rule definitions verbatim. The Department </w:t>
      </w:r>
      <w:r w:rsidRPr="00732095">
        <w:rPr>
          <w:rFonts w:ascii="Times New Roman" w:hAnsi="Times New Roman" w:cs="Times New Roman"/>
        </w:rPr>
        <w:tab/>
      </w:r>
      <w:r w:rsidRPr="00732095">
        <w:rPr>
          <w:rFonts w:ascii="Times New Roman" w:eastAsia="Times New Roman" w:hAnsi="Times New Roman" w:cs="Times New Roman"/>
        </w:rPr>
        <w:t xml:space="preserve">encourages municipalities to consider local planning documents and other special local </w:t>
      </w:r>
      <w:r w:rsidRPr="00732095">
        <w:rPr>
          <w:rFonts w:ascii="Times New Roman" w:hAnsi="Times New Roman" w:cs="Times New Roman"/>
        </w:rPr>
        <w:tab/>
      </w:r>
      <w:r w:rsidRPr="00732095">
        <w:rPr>
          <w:rFonts w:ascii="Times New Roman" w:hAnsi="Times New Roman" w:cs="Times New Roman"/>
        </w:rPr>
        <w:tab/>
      </w:r>
      <w:r w:rsidRPr="00732095">
        <w:rPr>
          <w:rFonts w:ascii="Times New Roman" w:eastAsia="Times New Roman" w:hAnsi="Times New Roman" w:cs="Times New Roman"/>
        </w:rPr>
        <w:t xml:space="preserve">considerations, and to modify language into one that meets the needs of a particular community. </w:t>
      </w:r>
      <w:r w:rsidRPr="00732095">
        <w:rPr>
          <w:rFonts w:ascii="Times New Roman" w:hAnsi="Times New Roman" w:cs="Times New Roman"/>
        </w:rPr>
        <w:tab/>
      </w:r>
      <w:r w:rsidRPr="00732095">
        <w:rPr>
          <w:rFonts w:ascii="Times New Roman" w:eastAsia="Times New Roman" w:hAnsi="Times New Roman" w:cs="Times New Roman"/>
        </w:rPr>
        <w:t xml:space="preserve">Municipalities may wish to adopt terms and definitions that are more permissive, provided that </w:t>
      </w:r>
      <w:r w:rsidRPr="00732095">
        <w:rPr>
          <w:rFonts w:ascii="Times New Roman" w:hAnsi="Times New Roman" w:cs="Times New Roman"/>
        </w:rPr>
        <w:tab/>
      </w:r>
      <w:r w:rsidRPr="00732095">
        <w:rPr>
          <w:rFonts w:ascii="Times New Roman" w:eastAsia="Times New Roman" w:hAnsi="Times New Roman" w:cs="Times New Roman"/>
        </w:rPr>
        <w:t xml:space="preserve">such terms and definitions are equally or more effective in achieving the goal of increasing </w:t>
      </w:r>
      <w:r w:rsidRPr="00732095">
        <w:rPr>
          <w:rFonts w:ascii="Times New Roman" w:hAnsi="Times New Roman" w:cs="Times New Roman"/>
        </w:rPr>
        <w:tab/>
      </w:r>
      <w:r w:rsidRPr="00732095">
        <w:rPr>
          <w:rFonts w:ascii="Times New Roman" w:eastAsia="Times New Roman" w:hAnsi="Times New Roman" w:cs="Times New Roman"/>
        </w:rPr>
        <w:t xml:space="preserve">housing opportunities. The Department urges municipalities to discuss the relationship between </w:t>
      </w:r>
      <w:r w:rsidRPr="00732095">
        <w:rPr>
          <w:rFonts w:ascii="Times New Roman" w:hAnsi="Times New Roman" w:cs="Times New Roman"/>
        </w:rPr>
        <w:tab/>
      </w:r>
      <w:r w:rsidRPr="00732095">
        <w:rPr>
          <w:rFonts w:ascii="Times New Roman" w:eastAsia="Times New Roman" w:hAnsi="Times New Roman" w:cs="Times New Roman"/>
        </w:rPr>
        <w:t>LD 2003 and other planning legislation with legal counsel.</w:t>
      </w:r>
      <w:r w:rsidR="2D33E735" w:rsidRPr="00732095">
        <w:rPr>
          <w:rFonts w:ascii="Times New Roman" w:eastAsia="Times New Roman" w:hAnsi="Times New Roman" w:cs="Times New Roman"/>
        </w:rPr>
        <w:t xml:space="preserve"> The Department did not make changes </w:t>
      </w:r>
      <w:r w:rsidRPr="00732095">
        <w:rPr>
          <w:rFonts w:ascii="Times New Roman" w:hAnsi="Times New Roman" w:cs="Times New Roman"/>
        </w:rPr>
        <w:tab/>
      </w:r>
      <w:r w:rsidR="2D33E735" w:rsidRPr="00732095">
        <w:rPr>
          <w:rFonts w:ascii="Times New Roman" w:eastAsia="Times New Roman" w:hAnsi="Times New Roman" w:cs="Times New Roman"/>
        </w:rPr>
        <w:t xml:space="preserve">to the final rule as a result of this comment. </w:t>
      </w:r>
    </w:p>
    <w:p w14:paraId="5EC6D5A4" w14:textId="13A4EC10" w:rsidR="63C059C8" w:rsidRPr="00732095" w:rsidRDefault="63C059C8"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stated that there are seven </w:t>
      </w:r>
      <w:r w:rsidR="418CF298" w:rsidRPr="00732095">
        <w:rPr>
          <w:rFonts w:ascii="Times New Roman" w:eastAsia="Times New Roman" w:hAnsi="Times New Roman" w:cs="Times New Roman"/>
        </w:rPr>
        <w:t>definitions</w:t>
      </w:r>
      <w:r w:rsidRPr="00732095">
        <w:rPr>
          <w:rFonts w:ascii="Times New Roman" w:eastAsia="Times New Roman" w:hAnsi="Times New Roman" w:cs="Times New Roman"/>
        </w:rPr>
        <w:t xml:space="preserve"> of dwelling unit in state law. Commenter </w:t>
      </w:r>
      <w:r w:rsidR="7B590843" w:rsidRPr="00732095">
        <w:rPr>
          <w:rFonts w:ascii="Times New Roman" w:eastAsia="Times New Roman" w:hAnsi="Times New Roman" w:cs="Times New Roman"/>
        </w:rPr>
        <w:t>asked: W</w:t>
      </w:r>
      <w:r w:rsidRPr="00732095">
        <w:rPr>
          <w:rFonts w:ascii="Times New Roman" w:eastAsia="Times New Roman" w:hAnsi="Times New Roman" w:cs="Times New Roman"/>
        </w:rPr>
        <w:t>ill there now be eight definition</w:t>
      </w:r>
      <w:r w:rsidR="005657F5">
        <w:rPr>
          <w:rFonts w:ascii="Times New Roman" w:eastAsia="Times New Roman" w:hAnsi="Times New Roman" w:cs="Times New Roman"/>
        </w:rPr>
        <w:t>s</w:t>
      </w:r>
      <w:r w:rsidRPr="00732095">
        <w:rPr>
          <w:rFonts w:ascii="Times New Roman" w:eastAsia="Times New Roman" w:hAnsi="Times New Roman" w:cs="Times New Roman"/>
        </w:rPr>
        <w:t xml:space="preserve"> and which definition controls? </w:t>
      </w:r>
    </w:p>
    <w:p w14:paraId="7EC08205" w14:textId="51BD5AE5" w:rsidR="63C059C8" w:rsidRPr="00732095" w:rsidRDefault="63C059C8" w:rsidP="00F49691">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The Department thanks the commenter. P.L. 2021, ch. 672 does</w:t>
      </w:r>
      <w:r w:rsidR="33C624D8" w:rsidRPr="00732095">
        <w:rPr>
          <w:rFonts w:ascii="Times New Roman" w:eastAsia="Times New Roman" w:hAnsi="Times New Roman" w:cs="Times New Roman"/>
        </w:rPr>
        <w:t xml:space="preserve"> not</w:t>
      </w:r>
      <w:r w:rsidRPr="00732095">
        <w:rPr>
          <w:rFonts w:ascii="Times New Roman" w:eastAsia="Times New Roman" w:hAnsi="Times New Roman" w:cs="Times New Roman"/>
        </w:rPr>
        <w:t xml:space="preserve"> define “dwelling </w:t>
      </w:r>
      <w:r w:rsidRPr="00732095">
        <w:rPr>
          <w:rFonts w:ascii="Times New Roman" w:hAnsi="Times New Roman" w:cs="Times New Roman"/>
        </w:rPr>
        <w:tab/>
      </w:r>
      <w:r w:rsidRPr="00732095">
        <w:rPr>
          <w:rFonts w:ascii="Times New Roman" w:eastAsia="Times New Roman" w:hAnsi="Times New Roman" w:cs="Times New Roman"/>
        </w:rPr>
        <w:t>unit.” The Department</w:t>
      </w:r>
      <w:r w:rsidR="0E00AC39" w:rsidRPr="00732095">
        <w:rPr>
          <w:rFonts w:ascii="Times New Roman" w:eastAsia="Times New Roman" w:hAnsi="Times New Roman" w:cs="Times New Roman"/>
        </w:rPr>
        <w:t xml:space="preserve"> </w:t>
      </w:r>
      <w:r w:rsidRPr="00732095">
        <w:rPr>
          <w:rFonts w:ascii="Times New Roman" w:eastAsia="Times New Roman" w:hAnsi="Times New Roman" w:cs="Times New Roman"/>
        </w:rPr>
        <w:t xml:space="preserve">defined the term in rule to help municipalities interpret this legislation. </w:t>
      </w:r>
      <w:r w:rsidRPr="00732095">
        <w:rPr>
          <w:rFonts w:ascii="Times New Roman" w:hAnsi="Times New Roman" w:cs="Times New Roman"/>
        </w:rPr>
        <w:tab/>
      </w:r>
      <w:r w:rsidRPr="00732095">
        <w:rPr>
          <w:rFonts w:ascii="Times New Roman" w:eastAsia="Times New Roman" w:hAnsi="Times New Roman" w:cs="Times New Roman"/>
        </w:rPr>
        <w:t xml:space="preserve">Municipalities, however, are not required to adopt rule definitions verbatim. The Department </w:t>
      </w:r>
      <w:r w:rsidRPr="00732095">
        <w:rPr>
          <w:rFonts w:ascii="Times New Roman" w:hAnsi="Times New Roman" w:cs="Times New Roman"/>
        </w:rPr>
        <w:tab/>
      </w:r>
      <w:r w:rsidRPr="00732095">
        <w:rPr>
          <w:rFonts w:ascii="Times New Roman" w:eastAsia="Times New Roman" w:hAnsi="Times New Roman" w:cs="Times New Roman"/>
        </w:rPr>
        <w:t xml:space="preserve">encourages municipalities to consider local planning documents and other special local </w:t>
      </w:r>
      <w:r w:rsidRPr="00732095">
        <w:rPr>
          <w:rFonts w:ascii="Times New Roman" w:hAnsi="Times New Roman" w:cs="Times New Roman"/>
        </w:rPr>
        <w:tab/>
      </w:r>
      <w:r w:rsidRPr="00732095">
        <w:rPr>
          <w:rFonts w:ascii="Times New Roman" w:hAnsi="Times New Roman" w:cs="Times New Roman"/>
        </w:rPr>
        <w:tab/>
      </w:r>
      <w:r w:rsidRPr="00732095">
        <w:rPr>
          <w:rFonts w:ascii="Times New Roman" w:eastAsia="Times New Roman" w:hAnsi="Times New Roman" w:cs="Times New Roman"/>
        </w:rPr>
        <w:t xml:space="preserve">considerations, and to modify language into one that meets the needs of a particular community. </w:t>
      </w:r>
      <w:r w:rsidRPr="00732095">
        <w:rPr>
          <w:rFonts w:ascii="Times New Roman" w:hAnsi="Times New Roman" w:cs="Times New Roman"/>
        </w:rPr>
        <w:tab/>
      </w:r>
      <w:r w:rsidRPr="00732095">
        <w:rPr>
          <w:rFonts w:ascii="Times New Roman" w:eastAsia="Times New Roman" w:hAnsi="Times New Roman" w:cs="Times New Roman"/>
        </w:rPr>
        <w:t xml:space="preserve">Municipalities may wish to adopt terms and definitions that are more permissive, provided that </w:t>
      </w:r>
      <w:r w:rsidRPr="00732095">
        <w:rPr>
          <w:rFonts w:ascii="Times New Roman" w:hAnsi="Times New Roman" w:cs="Times New Roman"/>
        </w:rPr>
        <w:tab/>
      </w:r>
      <w:r w:rsidRPr="00732095">
        <w:rPr>
          <w:rFonts w:ascii="Times New Roman" w:eastAsia="Times New Roman" w:hAnsi="Times New Roman" w:cs="Times New Roman"/>
        </w:rPr>
        <w:t xml:space="preserve">such terms and definitions are equally or more effective in achieving the goal of increasing </w:t>
      </w:r>
      <w:r w:rsidRPr="00732095">
        <w:rPr>
          <w:rFonts w:ascii="Times New Roman" w:hAnsi="Times New Roman" w:cs="Times New Roman"/>
        </w:rPr>
        <w:tab/>
      </w:r>
      <w:r w:rsidRPr="00732095">
        <w:rPr>
          <w:rFonts w:ascii="Times New Roman" w:eastAsia="Times New Roman" w:hAnsi="Times New Roman" w:cs="Times New Roman"/>
        </w:rPr>
        <w:t xml:space="preserve">housing opportunities. The Department urges municipalities to discuss the relationship between </w:t>
      </w:r>
      <w:r w:rsidRPr="00732095">
        <w:rPr>
          <w:rFonts w:ascii="Times New Roman" w:hAnsi="Times New Roman" w:cs="Times New Roman"/>
        </w:rPr>
        <w:tab/>
      </w:r>
      <w:r w:rsidRPr="00732095">
        <w:rPr>
          <w:rFonts w:ascii="Times New Roman" w:eastAsia="Times New Roman" w:hAnsi="Times New Roman" w:cs="Times New Roman"/>
        </w:rPr>
        <w:t>LD 2003 and other planning legislation with legal counsel.</w:t>
      </w:r>
    </w:p>
    <w:p w14:paraId="7B072507" w14:textId="797EFA6F" w:rsidR="0F81C404" w:rsidRPr="00732095" w:rsidRDefault="0F81C404"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stated that there are 8 definitions of structure in state law. Commenter</w:t>
      </w:r>
      <w:r w:rsidR="15EF4FC1" w:rsidRPr="00732095">
        <w:rPr>
          <w:rFonts w:ascii="Times New Roman" w:eastAsia="Times New Roman" w:hAnsi="Times New Roman" w:cs="Times New Roman"/>
        </w:rPr>
        <w:t xml:space="preserve"> asked the following: W</w:t>
      </w:r>
      <w:r w:rsidRPr="00732095">
        <w:rPr>
          <w:rFonts w:ascii="Times New Roman" w:eastAsia="Times New Roman" w:hAnsi="Times New Roman" w:cs="Times New Roman"/>
        </w:rPr>
        <w:t>ill there now be a ninth definition and which definition controls</w:t>
      </w:r>
      <w:r w:rsidR="3ADCAE52" w:rsidRPr="00732095">
        <w:rPr>
          <w:rFonts w:ascii="Times New Roman" w:eastAsia="Times New Roman" w:hAnsi="Times New Roman" w:cs="Times New Roman"/>
        </w:rPr>
        <w:t xml:space="preserve">? </w:t>
      </w:r>
      <w:r w:rsidRPr="00732095">
        <w:rPr>
          <w:rFonts w:ascii="Times New Roman" w:eastAsia="Times New Roman" w:hAnsi="Times New Roman" w:cs="Times New Roman"/>
        </w:rPr>
        <w:t xml:space="preserve">Further, commenter stated that the </w:t>
      </w:r>
      <w:r w:rsidR="1F1286F1" w:rsidRPr="00732095">
        <w:rPr>
          <w:rFonts w:ascii="Times New Roman" w:eastAsia="Times New Roman" w:hAnsi="Times New Roman" w:cs="Times New Roman"/>
        </w:rPr>
        <w:t>definition</w:t>
      </w:r>
      <w:r w:rsidRPr="00732095">
        <w:rPr>
          <w:rFonts w:ascii="Times New Roman" w:eastAsia="Times New Roman" w:hAnsi="Times New Roman" w:cs="Times New Roman"/>
        </w:rPr>
        <w:t xml:space="preserve"> of structure crosses many facets of govern</w:t>
      </w:r>
      <w:r w:rsidR="21021B7A" w:rsidRPr="00732095">
        <w:rPr>
          <w:rFonts w:ascii="Times New Roman" w:eastAsia="Times New Roman" w:hAnsi="Times New Roman" w:cs="Times New Roman"/>
        </w:rPr>
        <w:t>ment</w:t>
      </w:r>
      <w:r w:rsidRPr="00732095">
        <w:rPr>
          <w:rFonts w:ascii="Times New Roman" w:eastAsia="Times New Roman" w:hAnsi="Times New Roman" w:cs="Times New Roman"/>
        </w:rPr>
        <w:t xml:space="preserve"> and areas of law. What elected entity makes the call for t</w:t>
      </w:r>
      <w:r w:rsidR="31DA6845" w:rsidRPr="00732095">
        <w:rPr>
          <w:rFonts w:ascii="Times New Roman" w:eastAsia="Times New Roman" w:hAnsi="Times New Roman" w:cs="Times New Roman"/>
        </w:rPr>
        <w:t>he defin</w:t>
      </w:r>
      <w:r w:rsidR="48C6E67D" w:rsidRPr="00732095">
        <w:rPr>
          <w:rFonts w:ascii="Times New Roman" w:eastAsia="Times New Roman" w:hAnsi="Times New Roman" w:cs="Times New Roman"/>
        </w:rPr>
        <w:t>i</w:t>
      </w:r>
      <w:r w:rsidR="31DA6845" w:rsidRPr="00732095">
        <w:rPr>
          <w:rFonts w:ascii="Times New Roman" w:eastAsia="Times New Roman" w:hAnsi="Times New Roman" w:cs="Times New Roman"/>
        </w:rPr>
        <w:t>tion</w:t>
      </w:r>
      <w:r w:rsidR="3B2A617B" w:rsidRPr="00732095">
        <w:rPr>
          <w:rFonts w:ascii="Times New Roman" w:eastAsia="Times New Roman" w:hAnsi="Times New Roman" w:cs="Times New Roman"/>
        </w:rPr>
        <w:t xml:space="preserve">? </w:t>
      </w:r>
    </w:p>
    <w:p w14:paraId="53AA8B08" w14:textId="42D9D09E" w:rsidR="0F81C404" w:rsidRPr="00732095" w:rsidRDefault="0F81C404" w:rsidP="00F49691">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P.L. 2021, ch. 672 does not define “structure.” </w:t>
      </w:r>
      <w:r w:rsidRPr="00732095">
        <w:rPr>
          <w:rFonts w:ascii="Times New Roman" w:hAnsi="Times New Roman" w:cs="Times New Roman"/>
        </w:rPr>
        <w:tab/>
      </w:r>
      <w:r w:rsidRPr="00732095">
        <w:rPr>
          <w:rFonts w:ascii="Times New Roman" w:eastAsia="Times New Roman" w:hAnsi="Times New Roman" w:cs="Times New Roman"/>
        </w:rPr>
        <w:t>The Department</w:t>
      </w:r>
      <w:r w:rsidR="301421FD" w:rsidRPr="00732095">
        <w:rPr>
          <w:rFonts w:ascii="Times New Roman" w:eastAsia="Times New Roman" w:hAnsi="Times New Roman" w:cs="Times New Roman"/>
        </w:rPr>
        <w:t xml:space="preserve"> </w:t>
      </w:r>
      <w:r w:rsidRPr="00732095">
        <w:rPr>
          <w:rFonts w:ascii="Times New Roman" w:eastAsia="Times New Roman" w:hAnsi="Times New Roman" w:cs="Times New Roman"/>
        </w:rPr>
        <w:t>defined the term in rule to help municipalities interpret this legislation.</w:t>
      </w:r>
      <w:r w:rsidR="46C32D28" w:rsidRPr="00732095">
        <w:rPr>
          <w:rFonts w:ascii="Times New Roman" w:eastAsia="Times New Roman" w:hAnsi="Times New Roman" w:cs="Times New Roman"/>
        </w:rPr>
        <w:t xml:space="preserve">  </w:t>
      </w:r>
      <w:r w:rsidR="01E5D75A" w:rsidRPr="00732095">
        <w:rPr>
          <w:rFonts w:ascii="Times New Roman" w:eastAsia="Times New Roman" w:hAnsi="Times New Roman" w:cs="Times New Roman"/>
        </w:rPr>
        <w:t xml:space="preserve">Further, </w:t>
      </w:r>
      <w:r w:rsidRPr="00732095">
        <w:rPr>
          <w:rFonts w:ascii="Times New Roman" w:hAnsi="Times New Roman" w:cs="Times New Roman"/>
        </w:rPr>
        <w:tab/>
      </w:r>
      <w:r w:rsidR="01E5D75A" w:rsidRPr="00732095">
        <w:rPr>
          <w:rFonts w:ascii="Times New Roman" w:eastAsia="Times New Roman" w:hAnsi="Times New Roman" w:cs="Times New Roman"/>
        </w:rPr>
        <w:t>t</w:t>
      </w:r>
      <w:r w:rsidR="34819AAF" w:rsidRPr="00732095">
        <w:rPr>
          <w:rFonts w:ascii="Times New Roman" w:eastAsia="Times New Roman" w:hAnsi="Times New Roman" w:cs="Times New Roman"/>
        </w:rPr>
        <w:t xml:space="preserve">he Department has the rulemaking authority to define terms in rule not </w:t>
      </w:r>
      <w:r w:rsidR="21371681" w:rsidRPr="00732095">
        <w:rPr>
          <w:rFonts w:ascii="Times New Roman" w:eastAsia="Times New Roman" w:hAnsi="Times New Roman" w:cs="Times New Roman"/>
        </w:rPr>
        <w:t>defin</w:t>
      </w:r>
      <w:r w:rsidR="2ACF8EB3" w:rsidRPr="00732095">
        <w:rPr>
          <w:rFonts w:ascii="Times New Roman" w:eastAsia="Times New Roman" w:hAnsi="Times New Roman" w:cs="Times New Roman"/>
        </w:rPr>
        <w:t>ed</w:t>
      </w:r>
      <w:r w:rsidR="34819AAF" w:rsidRPr="00732095">
        <w:rPr>
          <w:rFonts w:ascii="Times New Roman" w:eastAsia="Times New Roman" w:hAnsi="Times New Roman" w:cs="Times New Roman"/>
        </w:rPr>
        <w:t xml:space="preserve"> in the </w:t>
      </w:r>
      <w:r w:rsidRPr="00732095">
        <w:rPr>
          <w:rFonts w:ascii="Times New Roman" w:hAnsi="Times New Roman" w:cs="Times New Roman"/>
        </w:rPr>
        <w:tab/>
      </w:r>
      <w:r w:rsidRPr="00732095">
        <w:rPr>
          <w:rFonts w:ascii="Times New Roman" w:hAnsi="Times New Roman" w:cs="Times New Roman"/>
        </w:rPr>
        <w:tab/>
      </w:r>
      <w:r w:rsidR="34819AAF" w:rsidRPr="00732095">
        <w:rPr>
          <w:rFonts w:ascii="Times New Roman" w:eastAsia="Times New Roman" w:hAnsi="Times New Roman" w:cs="Times New Roman"/>
        </w:rPr>
        <w:t xml:space="preserve">authorizing legislation. </w:t>
      </w:r>
      <w:r w:rsidRPr="00732095">
        <w:rPr>
          <w:rFonts w:ascii="Times New Roman" w:eastAsia="Times New Roman" w:hAnsi="Times New Roman" w:cs="Times New Roman"/>
        </w:rPr>
        <w:t xml:space="preserve">Municipalities, however, are not required to adopt rule definitions </w:t>
      </w:r>
      <w:r w:rsidRPr="00732095">
        <w:rPr>
          <w:rFonts w:ascii="Times New Roman" w:hAnsi="Times New Roman" w:cs="Times New Roman"/>
        </w:rPr>
        <w:tab/>
      </w:r>
      <w:r w:rsidRPr="00732095">
        <w:rPr>
          <w:rFonts w:ascii="Times New Roman" w:eastAsia="Times New Roman" w:hAnsi="Times New Roman" w:cs="Times New Roman"/>
        </w:rPr>
        <w:t xml:space="preserve">verbatim. The Department encourages municipalities to consider local planning documents and </w:t>
      </w:r>
      <w:r w:rsidRPr="00732095">
        <w:rPr>
          <w:rFonts w:ascii="Times New Roman" w:hAnsi="Times New Roman" w:cs="Times New Roman"/>
        </w:rPr>
        <w:tab/>
      </w:r>
      <w:r w:rsidRPr="00732095">
        <w:rPr>
          <w:rFonts w:ascii="Times New Roman" w:eastAsia="Times New Roman" w:hAnsi="Times New Roman" w:cs="Times New Roman"/>
        </w:rPr>
        <w:t xml:space="preserve">other special local considerations, and to modify language into one that meets the needs of a </w:t>
      </w:r>
      <w:r w:rsidRPr="00732095">
        <w:rPr>
          <w:rFonts w:ascii="Times New Roman" w:hAnsi="Times New Roman" w:cs="Times New Roman"/>
        </w:rPr>
        <w:tab/>
      </w:r>
      <w:r w:rsidRPr="00732095">
        <w:rPr>
          <w:rFonts w:ascii="Times New Roman" w:eastAsia="Times New Roman" w:hAnsi="Times New Roman" w:cs="Times New Roman"/>
        </w:rPr>
        <w:t xml:space="preserve">particular community. Municipalities may wish to adopt terms and definitions that are more </w:t>
      </w:r>
      <w:r w:rsidRPr="00732095">
        <w:rPr>
          <w:rFonts w:ascii="Times New Roman" w:hAnsi="Times New Roman" w:cs="Times New Roman"/>
        </w:rPr>
        <w:tab/>
      </w:r>
      <w:r w:rsidRPr="00732095">
        <w:rPr>
          <w:rFonts w:ascii="Times New Roman" w:hAnsi="Times New Roman" w:cs="Times New Roman"/>
        </w:rPr>
        <w:tab/>
      </w:r>
      <w:r w:rsidRPr="00732095">
        <w:rPr>
          <w:rFonts w:ascii="Times New Roman" w:eastAsia="Times New Roman" w:hAnsi="Times New Roman" w:cs="Times New Roman"/>
        </w:rPr>
        <w:t xml:space="preserve">permissive, provided that such terms and definitions are equally or more effective in </w:t>
      </w:r>
      <w:r w:rsidRPr="00732095">
        <w:rPr>
          <w:rFonts w:ascii="Times New Roman" w:hAnsi="Times New Roman" w:cs="Times New Roman"/>
        </w:rPr>
        <w:tab/>
      </w:r>
      <w:r w:rsidRPr="00732095">
        <w:rPr>
          <w:rFonts w:ascii="Times New Roman" w:eastAsia="Times New Roman" w:hAnsi="Times New Roman" w:cs="Times New Roman"/>
        </w:rPr>
        <w:t xml:space="preserve">achieving the goal of increasing housing opportunities. The Department urges municipalities to </w:t>
      </w:r>
      <w:r w:rsidR="00DB60B9">
        <w:rPr>
          <w:rFonts w:ascii="Times New Roman" w:eastAsia="Times New Roman" w:hAnsi="Times New Roman" w:cs="Times New Roman"/>
        </w:rPr>
        <w:tab/>
      </w:r>
      <w:r w:rsidRPr="00732095">
        <w:rPr>
          <w:rFonts w:ascii="Times New Roman" w:eastAsia="Times New Roman" w:hAnsi="Times New Roman" w:cs="Times New Roman"/>
        </w:rPr>
        <w:t>discuss the relationship between LD 2003 and other planning legislation with legal counsel.</w:t>
      </w:r>
    </w:p>
    <w:p w14:paraId="300661D4" w14:textId="6D354295" w:rsidR="65C4131D" w:rsidRPr="00732095" w:rsidRDefault="65C4131D"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asked the Department to define the term “affirmative furthering.” </w:t>
      </w:r>
    </w:p>
    <w:p w14:paraId="0B3B9A20" w14:textId="688BEC85" w:rsidR="65C4131D" w:rsidRPr="00732095" w:rsidRDefault="65C4131D" w:rsidP="00F49691">
      <w:pPr>
        <w:ind w:firstLine="720"/>
        <w:rPr>
          <w:rFonts w:ascii="Times New Roman" w:eastAsia="Times New Roman" w:hAnsi="Times New Roman" w:cs="Times New Roman"/>
        </w:rPr>
      </w:pPr>
      <w:r w:rsidRPr="00732095">
        <w:rPr>
          <w:rFonts w:ascii="Times New Roman" w:eastAsia="Times New Roman" w:hAnsi="Times New Roman" w:cs="Times New Roman"/>
          <w:u w:val="single"/>
        </w:rPr>
        <w:lastRenderedPageBreak/>
        <w:t>Response</w:t>
      </w:r>
      <w:r w:rsidRPr="00732095">
        <w:rPr>
          <w:rFonts w:ascii="Times New Roman" w:eastAsia="Times New Roman" w:hAnsi="Times New Roman" w:cs="Times New Roman"/>
        </w:rPr>
        <w:t xml:space="preserve">: The Department thanks the commenter for this comment. The Department did not use </w:t>
      </w:r>
      <w:r w:rsidRPr="00732095">
        <w:rPr>
          <w:rFonts w:ascii="Times New Roman" w:hAnsi="Times New Roman" w:cs="Times New Roman"/>
        </w:rPr>
        <w:tab/>
      </w:r>
      <w:r w:rsidRPr="00732095">
        <w:rPr>
          <w:rFonts w:ascii="Times New Roman" w:eastAsia="Times New Roman" w:hAnsi="Times New Roman" w:cs="Times New Roman"/>
        </w:rPr>
        <w:t xml:space="preserve">the term “affirmatively furthering” in rule. This phrase is used in 30-A M.R.S. </w:t>
      </w:r>
      <w:r w:rsidR="199EBCE4" w:rsidRPr="00732095">
        <w:rPr>
          <w:rFonts w:ascii="Times New Roman" w:eastAsia="Times New Roman" w:hAnsi="Times New Roman" w:cs="Times New Roman"/>
        </w:rPr>
        <w:t xml:space="preserve">§ </w:t>
      </w:r>
      <w:r w:rsidRPr="00732095">
        <w:rPr>
          <w:rFonts w:ascii="Times New Roman" w:eastAsia="Times New Roman" w:hAnsi="Times New Roman" w:cs="Times New Roman"/>
        </w:rPr>
        <w:t>436</w:t>
      </w:r>
      <w:r w:rsidR="6C2AA981" w:rsidRPr="00732095">
        <w:rPr>
          <w:rFonts w:ascii="Times New Roman" w:eastAsia="Times New Roman" w:hAnsi="Times New Roman" w:cs="Times New Roman"/>
        </w:rPr>
        <w:t xml:space="preserve">4-C(1). The </w:t>
      </w:r>
      <w:r w:rsidRPr="00732095">
        <w:rPr>
          <w:rFonts w:ascii="Times New Roman" w:hAnsi="Times New Roman" w:cs="Times New Roman"/>
        </w:rPr>
        <w:tab/>
      </w:r>
      <w:r w:rsidR="6C2AA981" w:rsidRPr="00732095">
        <w:rPr>
          <w:rFonts w:ascii="Times New Roman" w:eastAsia="Times New Roman" w:hAnsi="Times New Roman" w:cs="Times New Roman"/>
        </w:rPr>
        <w:t xml:space="preserve">Department encourages municipalities to discuss </w:t>
      </w:r>
      <w:r w:rsidR="33B8CB68" w:rsidRPr="00732095">
        <w:rPr>
          <w:rFonts w:ascii="Times New Roman" w:eastAsia="Times New Roman" w:hAnsi="Times New Roman" w:cs="Times New Roman"/>
        </w:rPr>
        <w:t>this provision with legal counsel</w:t>
      </w:r>
      <w:r w:rsidR="6C2AA981" w:rsidRPr="00732095">
        <w:rPr>
          <w:rFonts w:ascii="Times New Roman" w:eastAsia="Times New Roman" w:hAnsi="Times New Roman" w:cs="Times New Roman"/>
        </w:rPr>
        <w:t xml:space="preserve">. </w:t>
      </w:r>
    </w:p>
    <w:p w14:paraId="1CFD4C3F" w14:textId="33B2DE8A" w:rsidR="61DDC3C7" w:rsidRPr="00732095" w:rsidRDefault="61DDC3C7"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stated that the definition of “principal structure” has been substantively altered by this rule and negates the lot the structures sit on. Commenter also inquired how other state agencies have responded to this</w:t>
      </w:r>
      <w:r w:rsidR="34EE182B" w:rsidRPr="00732095">
        <w:rPr>
          <w:rFonts w:ascii="Times New Roman" w:eastAsia="Times New Roman" w:hAnsi="Times New Roman" w:cs="Times New Roman"/>
        </w:rPr>
        <w:t xml:space="preserve"> definition. </w:t>
      </w:r>
    </w:p>
    <w:p w14:paraId="4B45CED5" w14:textId="5DF69C78" w:rsidR="00F49691" w:rsidRPr="00732095" w:rsidRDefault="61DDC3C7" w:rsidP="00DB60B9">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The Department has </w:t>
      </w:r>
      <w:r w:rsidRPr="00732095">
        <w:rPr>
          <w:rFonts w:ascii="Times New Roman" w:hAnsi="Times New Roman" w:cs="Times New Roman"/>
        </w:rPr>
        <w:tab/>
      </w:r>
      <w:r w:rsidRPr="00732095">
        <w:rPr>
          <w:rFonts w:ascii="Times New Roman" w:hAnsi="Times New Roman" w:cs="Times New Roman"/>
        </w:rPr>
        <w:tab/>
      </w:r>
      <w:r w:rsidR="6D2C66F8" w:rsidRPr="00732095">
        <w:rPr>
          <w:rFonts w:ascii="Times New Roman" w:eastAsia="Times New Roman" w:hAnsi="Times New Roman" w:cs="Times New Roman"/>
        </w:rPr>
        <w:t xml:space="preserve"> </w:t>
      </w:r>
      <w:r w:rsidR="00DB60B9">
        <w:rPr>
          <w:rFonts w:ascii="Times New Roman" w:eastAsia="Times New Roman" w:hAnsi="Times New Roman" w:cs="Times New Roman"/>
        </w:rPr>
        <w:tab/>
      </w:r>
      <w:r w:rsidRPr="00732095">
        <w:rPr>
          <w:rFonts w:ascii="Times New Roman" w:eastAsia="Times New Roman" w:hAnsi="Times New Roman" w:cs="Times New Roman"/>
        </w:rPr>
        <w:t xml:space="preserve">rulemaking authority to define terms not </w:t>
      </w:r>
      <w:r w:rsidR="01D3DC8C" w:rsidRPr="00732095">
        <w:rPr>
          <w:rFonts w:ascii="Times New Roman" w:eastAsia="Times New Roman" w:hAnsi="Times New Roman" w:cs="Times New Roman"/>
        </w:rPr>
        <w:t>defined in the</w:t>
      </w:r>
      <w:r w:rsidRPr="00732095">
        <w:rPr>
          <w:rFonts w:ascii="Times New Roman" w:eastAsia="Times New Roman" w:hAnsi="Times New Roman" w:cs="Times New Roman"/>
        </w:rPr>
        <w:t xml:space="preserve"> authorizing legislation. Please see the </w:t>
      </w:r>
      <w:r w:rsidRPr="00732095">
        <w:rPr>
          <w:rFonts w:ascii="Times New Roman" w:hAnsi="Times New Roman" w:cs="Times New Roman"/>
        </w:rPr>
        <w:tab/>
      </w:r>
      <w:r w:rsidRPr="00732095">
        <w:rPr>
          <w:rFonts w:ascii="Times New Roman" w:eastAsia="Times New Roman" w:hAnsi="Times New Roman" w:cs="Times New Roman"/>
        </w:rPr>
        <w:t xml:space="preserve">Department’s response to comment </w:t>
      </w:r>
      <w:r w:rsidR="5B683E6D" w:rsidRPr="00732095">
        <w:rPr>
          <w:rFonts w:ascii="Times New Roman" w:eastAsia="Times New Roman" w:hAnsi="Times New Roman" w:cs="Times New Roman"/>
        </w:rPr>
        <w:t>#37</w:t>
      </w:r>
      <w:r w:rsidRPr="00732095">
        <w:rPr>
          <w:rFonts w:ascii="Times New Roman" w:eastAsia="Times New Roman" w:hAnsi="Times New Roman" w:cs="Times New Roman"/>
        </w:rPr>
        <w:t xml:space="preserve">. </w:t>
      </w:r>
    </w:p>
    <w:p w14:paraId="751B9241" w14:textId="5699B331" w:rsidR="59BC0B49" w:rsidRPr="00732095" w:rsidRDefault="2A982804" w:rsidP="642B5090">
      <w:pPr>
        <w:rPr>
          <w:rFonts w:ascii="Times New Roman" w:eastAsia="Times New Roman" w:hAnsi="Times New Roman" w:cs="Times New Roman"/>
          <w:b/>
          <w:bCs/>
        </w:rPr>
      </w:pPr>
      <w:r w:rsidRPr="00732095">
        <w:rPr>
          <w:rFonts w:ascii="Times New Roman" w:eastAsia="Times New Roman" w:hAnsi="Times New Roman" w:cs="Times New Roman"/>
          <w:b/>
          <w:bCs/>
        </w:rPr>
        <w:t>Commenter 16</w:t>
      </w:r>
      <w:r w:rsidR="46C3A91F" w:rsidRPr="00732095">
        <w:rPr>
          <w:rFonts w:ascii="Times New Roman" w:eastAsia="Times New Roman" w:hAnsi="Times New Roman" w:cs="Times New Roman"/>
          <w:b/>
          <w:bCs/>
        </w:rPr>
        <w:t xml:space="preserve">: </w:t>
      </w:r>
    </w:p>
    <w:p w14:paraId="4ECC2513" w14:textId="36F1B816" w:rsidR="00DB60B9" w:rsidRPr="00DB60B9" w:rsidRDefault="5C61C26D" w:rsidP="00DB60B9">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expressed concerns about the impact </w:t>
      </w:r>
      <w:r w:rsidR="3A3C03B4" w:rsidRPr="00732095">
        <w:rPr>
          <w:rFonts w:ascii="Times New Roman" w:eastAsia="Times New Roman" w:hAnsi="Times New Roman" w:cs="Times New Roman"/>
        </w:rPr>
        <w:t xml:space="preserve">that </w:t>
      </w:r>
      <w:r w:rsidRPr="00732095">
        <w:rPr>
          <w:rFonts w:ascii="Times New Roman" w:eastAsia="Times New Roman" w:hAnsi="Times New Roman" w:cs="Times New Roman"/>
        </w:rPr>
        <w:t xml:space="preserve">P.L. 2021, ch. 672 will have on </w:t>
      </w:r>
      <w:r w:rsidR="3EDD9B40" w:rsidRPr="00732095">
        <w:rPr>
          <w:rFonts w:ascii="Times New Roman" w:eastAsia="Times New Roman" w:hAnsi="Times New Roman" w:cs="Times New Roman"/>
        </w:rPr>
        <w:t xml:space="preserve">their </w:t>
      </w:r>
      <w:r w:rsidRPr="00732095">
        <w:rPr>
          <w:rFonts w:ascii="Times New Roman" w:eastAsia="Times New Roman" w:hAnsi="Times New Roman" w:cs="Times New Roman"/>
        </w:rPr>
        <w:t xml:space="preserve">town’s budget, as well as roads and fire department. </w:t>
      </w:r>
    </w:p>
    <w:p w14:paraId="74CC02BA" w14:textId="2EA6D4AC" w:rsidR="00DB60B9" w:rsidRDefault="00DB60B9" w:rsidP="00DB60B9">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Please see the Department’s </w:t>
      </w:r>
      <w:r w:rsidRPr="00732095">
        <w:rPr>
          <w:rFonts w:ascii="Times New Roman" w:hAnsi="Times New Roman" w:cs="Times New Roman"/>
        </w:rPr>
        <w:tab/>
      </w:r>
      <w:r w:rsidRPr="00732095">
        <w:rPr>
          <w:rFonts w:ascii="Times New Roman" w:eastAsia="Times New Roman" w:hAnsi="Times New Roman" w:cs="Times New Roman"/>
        </w:rPr>
        <w:t xml:space="preserve">response to comment #48. The Department did not make changes to the final rule as a result of </w:t>
      </w:r>
      <w:r w:rsidRPr="00732095">
        <w:rPr>
          <w:rFonts w:ascii="Times New Roman" w:hAnsi="Times New Roman" w:cs="Times New Roman"/>
        </w:rPr>
        <w:tab/>
      </w:r>
      <w:r w:rsidRPr="00732095">
        <w:rPr>
          <w:rFonts w:ascii="Times New Roman" w:eastAsia="Times New Roman" w:hAnsi="Times New Roman" w:cs="Times New Roman"/>
        </w:rPr>
        <w:t xml:space="preserve">this comment. </w:t>
      </w:r>
    </w:p>
    <w:p w14:paraId="49CC3DE3" w14:textId="4D4EEA75" w:rsidR="000DE76B" w:rsidRPr="00DB60B9" w:rsidRDefault="00DB60B9" w:rsidP="00DB60B9">
      <w:pPr>
        <w:pStyle w:val="ListParagraph"/>
        <w:numPr>
          <w:ilvl w:val="0"/>
          <w:numId w:val="17"/>
        </w:numPr>
        <w:rPr>
          <w:rFonts w:ascii="Times New Roman" w:eastAsia="Times New Roman" w:hAnsi="Times New Roman" w:cs="Times New Roman"/>
        </w:rPr>
      </w:pPr>
      <w:r w:rsidRPr="00DB60B9">
        <w:rPr>
          <w:rFonts w:ascii="Times New Roman" w:eastAsia="Times New Roman" w:hAnsi="Times New Roman" w:cs="Times New Roman"/>
        </w:rPr>
        <w:t xml:space="preserve">Commenter commented that the rules need more clarity to help small towns that do not have the same resources that larger southern Maine communities have. </w:t>
      </w:r>
    </w:p>
    <w:p w14:paraId="4ECDD898" w14:textId="74C22D3B" w:rsidR="44182F1A" w:rsidRPr="00732095" w:rsidRDefault="44182F1A" w:rsidP="00F49691">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The Department encourages </w:t>
      </w:r>
      <w:r w:rsidRPr="00732095">
        <w:rPr>
          <w:rFonts w:ascii="Times New Roman" w:hAnsi="Times New Roman" w:cs="Times New Roman"/>
        </w:rPr>
        <w:tab/>
      </w:r>
      <w:r w:rsidR="7184B02F" w:rsidRPr="00732095">
        <w:rPr>
          <w:rFonts w:ascii="Times New Roman" w:eastAsia="Times New Roman" w:hAnsi="Times New Roman" w:cs="Times New Roman"/>
        </w:rPr>
        <w:t>municipalities</w:t>
      </w:r>
      <w:r w:rsidRPr="00732095">
        <w:rPr>
          <w:rFonts w:ascii="Times New Roman" w:eastAsia="Times New Roman" w:hAnsi="Times New Roman" w:cs="Times New Roman"/>
        </w:rPr>
        <w:t xml:space="preserve"> to reach out to the Housing Opportunity </w:t>
      </w:r>
      <w:r w:rsidR="5BA8F080" w:rsidRPr="00732095">
        <w:rPr>
          <w:rFonts w:ascii="Times New Roman" w:eastAsia="Times New Roman" w:hAnsi="Times New Roman" w:cs="Times New Roman"/>
        </w:rPr>
        <w:t>Program at</w:t>
      </w:r>
      <w:r w:rsidR="00EAB6AE" w:rsidRPr="00732095">
        <w:rPr>
          <w:rFonts w:ascii="Times New Roman" w:eastAsia="Times New Roman" w:hAnsi="Times New Roman" w:cs="Times New Roman"/>
        </w:rPr>
        <w:t xml:space="preserve"> </w:t>
      </w:r>
      <w:r w:rsidR="5BA8F080" w:rsidRPr="00732095">
        <w:rPr>
          <w:rFonts w:ascii="Times New Roman" w:eastAsia="Times New Roman" w:hAnsi="Times New Roman" w:cs="Times New Roman"/>
        </w:rPr>
        <w:t>housing.decd@maine.gov for</w:t>
      </w:r>
      <w:r w:rsidR="040D837A" w:rsidRPr="00732095">
        <w:rPr>
          <w:rFonts w:ascii="Times New Roman" w:eastAsia="Times New Roman" w:hAnsi="Times New Roman" w:cs="Times New Roman"/>
        </w:rPr>
        <w:t xml:space="preserve"> </w:t>
      </w:r>
      <w:r w:rsidRPr="00732095">
        <w:rPr>
          <w:rFonts w:ascii="Times New Roman" w:hAnsi="Times New Roman" w:cs="Times New Roman"/>
        </w:rPr>
        <w:tab/>
      </w:r>
      <w:r w:rsidR="5BA8F080" w:rsidRPr="00732095">
        <w:rPr>
          <w:rFonts w:ascii="Times New Roman" w:eastAsia="Times New Roman" w:hAnsi="Times New Roman" w:cs="Times New Roman"/>
        </w:rPr>
        <w:t xml:space="preserve">assistance with LD 2003 implementation. </w:t>
      </w:r>
      <w:r w:rsidR="34E66CC0" w:rsidRPr="00732095">
        <w:rPr>
          <w:rFonts w:ascii="Times New Roman" w:eastAsia="Times New Roman" w:hAnsi="Times New Roman" w:cs="Times New Roman"/>
        </w:rPr>
        <w:t xml:space="preserve">The Department did not make changes to the final rule </w:t>
      </w:r>
      <w:r w:rsidRPr="00732095">
        <w:rPr>
          <w:rFonts w:ascii="Times New Roman" w:hAnsi="Times New Roman" w:cs="Times New Roman"/>
        </w:rPr>
        <w:tab/>
      </w:r>
      <w:r w:rsidR="34E66CC0" w:rsidRPr="00732095">
        <w:rPr>
          <w:rFonts w:ascii="Times New Roman" w:eastAsia="Times New Roman" w:hAnsi="Times New Roman" w:cs="Times New Roman"/>
        </w:rPr>
        <w:t xml:space="preserve">as a result of this comment. </w:t>
      </w:r>
    </w:p>
    <w:p w14:paraId="63E84E1F" w14:textId="512D4D9E" w:rsidR="6D87D26E" w:rsidRPr="00732095" w:rsidRDefault="724A9834" w:rsidP="6B4EB8BE">
      <w:pPr>
        <w:rPr>
          <w:rFonts w:ascii="Times New Roman" w:eastAsia="Times New Roman" w:hAnsi="Times New Roman" w:cs="Times New Roman"/>
          <w:b/>
          <w:bCs/>
        </w:rPr>
      </w:pPr>
      <w:r w:rsidRPr="00732095">
        <w:rPr>
          <w:rFonts w:ascii="Times New Roman" w:eastAsia="Times New Roman" w:hAnsi="Times New Roman" w:cs="Times New Roman"/>
          <w:b/>
          <w:bCs/>
        </w:rPr>
        <w:t>Commenter 1</w:t>
      </w:r>
      <w:r w:rsidR="56A206B3" w:rsidRPr="00732095">
        <w:rPr>
          <w:rFonts w:ascii="Times New Roman" w:eastAsia="Times New Roman" w:hAnsi="Times New Roman" w:cs="Times New Roman"/>
          <w:b/>
          <w:bCs/>
        </w:rPr>
        <w:t xml:space="preserve">7: </w:t>
      </w:r>
    </w:p>
    <w:p w14:paraId="592D8EBD" w14:textId="1CD1F213" w:rsidR="6D87D26E" w:rsidRPr="00732095" w:rsidRDefault="724A9834"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expressed</w:t>
      </w:r>
      <w:r w:rsidR="1B163410" w:rsidRPr="00732095">
        <w:rPr>
          <w:rFonts w:ascii="Times New Roman" w:eastAsia="Times New Roman" w:hAnsi="Times New Roman" w:cs="Times New Roman"/>
        </w:rPr>
        <w:t xml:space="preserve"> concern</w:t>
      </w:r>
      <w:r w:rsidRPr="00732095">
        <w:rPr>
          <w:rFonts w:ascii="Times New Roman" w:eastAsia="Times New Roman" w:hAnsi="Times New Roman" w:cs="Times New Roman"/>
        </w:rPr>
        <w:t xml:space="preserve"> </w:t>
      </w:r>
      <w:r w:rsidR="7244F374" w:rsidRPr="00732095">
        <w:rPr>
          <w:rFonts w:ascii="Times New Roman" w:eastAsia="Times New Roman" w:hAnsi="Times New Roman" w:cs="Times New Roman"/>
        </w:rPr>
        <w:t>about th</w:t>
      </w:r>
      <w:r w:rsidR="2EE0B080" w:rsidRPr="00732095">
        <w:rPr>
          <w:rFonts w:ascii="Times New Roman" w:eastAsia="Times New Roman" w:hAnsi="Times New Roman" w:cs="Times New Roman"/>
        </w:rPr>
        <w:t>e impact</w:t>
      </w:r>
      <w:r w:rsidR="6491508B" w:rsidRPr="00732095">
        <w:rPr>
          <w:rFonts w:ascii="Times New Roman" w:eastAsia="Times New Roman" w:hAnsi="Times New Roman" w:cs="Times New Roman"/>
        </w:rPr>
        <w:t xml:space="preserve"> of</w:t>
      </w:r>
      <w:r w:rsidR="2EE0B080" w:rsidRPr="00732095">
        <w:rPr>
          <w:rFonts w:ascii="Times New Roman" w:eastAsia="Times New Roman" w:hAnsi="Times New Roman" w:cs="Times New Roman"/>
        </w:rPr>
        <w:t xml:space="preserve"> increased density </w:t>
      </w:r>
      <w:r w:rsidR="7EAD400D" w:rsidRPr="00732095">
        <w:rPr>
          <w:rFonts w:ascii="Times New Roman" w:eastAsia="Times New Roman" w:hAnsi="Times New Roman" w:cs="Times New Roman"/>
        </w:rPr>
        <w:t>p</w:t>
      </w:r>
      <w:r w:rsidR="2EE0B080" w:rsidRPr="00732095">
        <w:rPr>
          <w:rFonts w:ascii="Times New Roman" w:eastAsia="Times New Roman" w:hAnsi="Times New Roman" w:cs="Times New Roman"/>
        </w:rPr>
        <w:t>e</w:t>
      </w:r>
      <w:r w:rsidR="7EAD400D" w:rsidRPr="00732095">
        <w:rPr>
          <w:rFonts w:ascii="Times New Roman" w:eastAsia="Times New Roman" w:hAnsi="Times New Roman" w:cs="Times New Roman"/>
        </w:rPr>
        <w:t>r LD 2003 on the</w:t>
      </w:r>
      <w:r w:rsidR="2EE0B080" w:rsidRPr="00732095">
        <w:rPr>
          <w:rFonts w:ascii="Times New Roman" w:eastAsia="Times New Roman" w:hAnsi="Times New Roman" w:cs="Times New Roman"/>
        </w:rPr>
        <w:t xml:space="preserve"> island of Georgetown</w:t>
      </w:r>
      <w:r w:rsidR="7283BDB2" w:rsidRPr="00732095">
        <w:rPr>
          <w:rFonts w:ascii="Times New Roman" w:eastAsia="Times New Roman" w:hAnsi="Times New Roman" w:cs="Times New Roman"/>
        </w:rPr>
        <w:t xml:space="preserve"> and urged the Department to amend LD 2003</w:t>
      </w:r>
      <w:r w:rsidR="4213DDDC" w:rsidRPr="00732095">
        <w:rPr>
          <w:rFonts w:ascii="Times New Roman" w:eastAsia="Times New Roman" w:hAnsi="Times New Roman" w:cs="Times New Roman"/>
        </w:rPr>
        <w:t xml:space="preserve"> to exclude municipalities without water and sewer or municipalities with less than 6,000 people</w:t>
      </w:r>
      <w:r w:rsidR="2EE0B080" w:rsidRPr="00732095">
        <w:rPr>
          <w:rFonts w:ascii="Times New Roman" w:eastAsia="Times New Roman" w:hAnsi="Times New Roman" w:cs="Times New Roman"/>
        </w:rPr>
        <w:t>. Georgetown has no public transportation, shopping, trash pick-up</w:t>
      </w:r>
      <w:r w:rsidR="0D1F4880" w:rsidRPr="00732095">
        <w:rPr>
          <w:rFonts w:ascii="Times New Roman" w:eastAsia="Times New Roman" w:hAnsi="Times New Roman" w:cs="Times New Roman"/>
        </w:rPr>
        <w:t>,</w:t>
      </w:r>
      <w:r w:rsidR="2EE0B080" w:rsidRPr="00732095">
        <w:rPr>
          <w:rFonts w:ascii="Times New Roman" w:eastAsia="Times New Roman" w:hAnsi="Times New Roman" w:cs="Times New Roman"/>
        </w:rPr>
        <w:t xml:space="preserve"> and limited road infrastructure. </w:t>
      </w:r>
      <w:r w:rsidR="0F38BCE6" w:rsidRPr="00732095">
        <w:rPr>
          <w:rFonts w:ascii="Times New Roman" w:eastAsia="Times New Roman" w:hAnsi="Times New Roman" w:cs="Times New Roman"/>
        </w:rPr>
        <w:t>Furthermore, commenter expressed concern about the demands on water</w:t>
      </w:r>
      <w:r w:rsidR="0D7926FC" w:rsidRPr="00732095">
        <w:rPr>
          <w:rFonts w:ascii="Times New Roman" w:eastAsia="Times New Roman" w:hAnsi="Times New Roman" w:cs="Times New Roman"/>
        </w:rPr>
        <w:t xml:space="preserve"> and sewer</w:t>
      </w:r>
      <w:r w:rsidR="0F38BCE6" w:rsidRPr="00732095">
        <w:rPr>
          <w:rFonts w:ascii="Times New Roman" w:eastAsia="Times New Roman" w:hAnsi="Times New Roman" w:cs="Times New Roman"/>
        </w:rPr>
        <w:t xml:space="preserve"> with increased density. Georgetown rel</w:t>
      </w:r>
      <w:r w:rsidR="3B073C9B" w:rsidRPr="00732095">
        <w:rPr>
          <w:rFonts w:ascii="Times New Roman" w:eastAsia="Times New Roman" w:hAnsi="Times New Roman" w:cs="Times New Roman"/>
        </w:rPr>
        <w:t xml:space="preserve">ies on groundwater </w:t>
      </w:r>
      <w:r w:rsidR="72396E1D" w:rsidRPr="00732095">
        <w:rPr>
          <w:rFonts w:ascii="Times New Roman" w:eastAsia="Times New Roman" w:hAnsi="Times New Roman" w:cs="Times New Roman"/>
        </w:rPr>
        <w:t>and does not have a public sewer system, only individual septic systems. Finally, c</w:t>
      </w:r>
      <w:r w:rsidR="4B2F0CF6" w:rsidRPr="00732095">
        <w:rPr>
          <w:rFonts w:ascii="Times New Roman" w:eastAsia="Times New Roman" w:hAnsi="Times New Roman" w:cs="Times New Roman"/>
        </w:rPr>
        <w:t>ommenter was concerned about the further demands on schools, fire</w:t>
      </w:r>
      <w:r w:rsidR="468A9D35" w:rsidRPr="00732095">
        <w:rPr>
          <w:rFonts w:ascii="Times New Roman" w:eastAsia="Times New Roman" w:hAnsi="Times New Roman" w:cs="Times New Roman"/>
        </w:rPr>
        <w:t>,</w:t>
      </w:r>
      <w:r w:rsidR="4B2F0CF6" w:rsidRPr="00732095">
        <w:rPr>
          <w:rFonts w:ascii="Times New Roman" w:eastAsia="Times New Roman" w:hAnsi="Times New Roman" w:cs="Times New Roman"/>
        </w:rPr>
        <w:t xml:space="preserve"> and EMS. </w:t>
      </w:r>
    </w:p>
    <w:p w14:paraId="25A170AF" w14:textId="0B9E2540" w:rsidR="00DB60B9" w:rsidRPr="00732095" w:rsidRDefault="22783AD7" w:rsidP="00F49691">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5739526A" w:rsidRPr="00732095">
        <w:rPr>
          <w:rFonts w:ascii="Times New Roman" w:eastAsia="Times New Roman" w:hAnsi="Times New Roman" w:cs="Times New Roman"/>
        </w:rPr>
        <w:t>Th</w:t>
      </w:r>
      <w:r w:rsidRPr="00732095">
        <w:rPr>
          <w:rFonts w:ascii="Times New Roman" w:eastAsia="Times New Roman" w:hAnsi="Times New Roman" w:cs="Times New Roman"/>
        </w:rPr>
        <w:t xml:space="preserve">e Department’s </w:t>
      </w:r>
      <w:r w:rsidR="4B9B3C58" w:rsidRPr="00732095">
        <w:rPr>
          <w:rFonts w:ascii="Times New Roman" w:hAnsi="Times New Roman" w:cs="Times New Roman"/>
        </w:rPr>
        <w:tab/>
      </w:r>
      <w:r w:rsidR="4B9B3C58" w:rsidRPr="00732095">
        <w:rPr>
          <w:rFonts w:ascii="Times New Roman" w:hAnsi="Times New Roman" w:cs="Times New Roman"/>
        </w:rPr>
        <w:tab/>
      </w:r>
      <w:r w:rsidRPr="00732095">
        <w:rPr>
          <w:rFonts w:ascii="Times New Roman" w:eastAsia="Times New Roman" w:hAnsi="Times New Roman" w:cs="Times New Roman"/>
        </w:rPr>
        <w:t>rulemaking authority, pursuant to P.L. 2021, ch. 672, is limited to interpreting the langu</w:t>
      </w:r>
      <w:r w:rsidR="6C13504D" w:rsidRPr="00732095">
        <w:rPr>
          <w:rFonts w:ascii="Times New Roman" w:eastAsia="Times New Roman" w:hAnsi="Times New Roman" w:cs="Times New Roman"/>
        </w:rPr>
        <w:t>ag</w:t>
      </w:r>
      <w:r w:rsidRPr="00732095">
        <w:rPr>
          <w:rFonts w:ascii="Times New Roman" w:eastAsia="Times New Roman" w:hAnsi="Times New Roman" w:cs="Times New Roman"/>
        </w:rPr>
        <w:t xml:space="preserve">e of </w:t>
      </w:r>
      <w:r w:rsidR="4B9B3C58" w:rsidRPr="00732095">
        <w:rPr>
          <w:rFonts w:ascii="Times New Roman" w:hAnsi="Times New Roman" w:cs="Times New Roman"/>
        </w:rPr>
        <w:tab/>
      </w:r>
      <w:r w:rsidRPr="00732095">
        <w:rPr>
          <w:rFonts w:ascii="Times New Roman" w:eastAsia="Times New Roman" w:hAnsi="Times New Roman" w:cs="Times New Roman"/>
        </w:rPr>
        <w:t>this legislation. The Department does not have the authority to amend P.L. 2021, ch. 672</w:t>
      </w:r>
      <w:r w:rsidR="71D3BDF2" w:rsidRPr="00732095">
        <w:rPr>
          <w:rFonts w:ascii="Times New Roman" w:eastAsia="Times New Roman" w:hAnsi="Times New Roman" w:cs="Times New Roman"/>
        </w:rPr>
        <w:t xml:space="preserve"> to </w:t>
      </w:r>
      <w:r w:rsidR="4B9B3C58" w:rsidRPr="00732095">
        <w:rPr>
          <w:rFonts w:ascii="Times New Roman" w:hAnsi="Times New Roman" w:cs="Times New Roman"/>
        </w:rPr>
        <w:tab/>
      </w:r>
      <w:r w:rsidR="4B9B3C58" w:rsidRPr="00732095">
        <w:rPr>
          <w:rFonts w:ascii="Times New Roman" w:hAnsi="Times New Roman" w:cs="Times New Roman"/>
        </w:rPr>
        <w:tab/>
      </w:r>
      <w:r w:rsidR="71D3BDF2" w:rsidRPr="00732095">
        <w:rPr>
          <w:rFonts w:ascii="Times New Roman" w:eastAsia="Times New Roman" w:hAnsi="Times New Roman" w:cs="Times New Roman"/>
        </w:rPr>
        <w:t>exclude sm</w:t>
      </w:r>
      <w:r w:rsidR="2761E561" w:rsidRPr="00732095">
        <w:rPr>
          <w:rFonts w:ascii="Times New Roman" w:eastAsia="Times New Roman" w:hAnsi="Times New Roman" w:cs="Times New Roman"/>
        </w:rPr>
        <w:t>all communities or communities without water and sewer</w:t>
      </w:r>
      <w:r w:rsidRPr="00732095">
        <w:rPr>
          <w:rFonts w:ascii="Times New Roman" w:eastAsia="Times New Roman" w:hAnsi="Times New Roman" w:cs="Times New Roman"/>
        </w:rPr>
        <w:t xml:space="preserve">. </w:t>
      </w:r>
      <w:r w:rsidR="5FE26EFF" w:rsidRPr="00732095">
        <w:rPr>
          <w:rFonts w:ascii="Times New Roman" w:eastAsia="Times New Roman" w:hAnsi="Times New Roman" w:cs="Times New Roman"/>
        </w:rPr>
        <w:t xml:space="preserve">The Department encourages </w:t>
      </w:r>
      <w:r w:rsidR="4B9B3C58" w:rsidRPr="00732095">
        <w:rPr>
          <w:rFonts w:ascii="Times New Roman" w:hAnsi="Times New Roman" w:cs="Times New Roman"/>
        </w:rPr>
        <w:tab/>
      </w:r>
      <w:r w:rsidR="5FE26EFF" w:rsidRPr="00732095">
        <w:rPr>
          <w:rFonts w:ascii="Times New Roman" w:eastAsia="Times New Roman" w:hAnsi="Times New Roman" w:cs="Times New Roman"/>
        </w:rPr>
        <w:t>municipalities to reach out the Housing Opportunity Program</w:t>
      </w:r>
      <w:r w:rsidR="43FB6C90" w:rsidRPr="00732095">
        <w:rPr>
          <w:rFonts w:ascii="Times New Roman" w:eastAsia="Times New Roman" w:hAnsi="Times New Roman" w:cs="Times New Roman"/>
        </w:rPr>
        <w:t xml:space="preserve"> at housing.decd@maine.gov</w:t>
      </w:r>
      <w:r w:rsidR="5FE26EFF" w:rsidRPr="00732095">
        <w:rPr>
          <w:rFonts w:ascii="Times New Roman" w:eastAsia="Times New Roman" w:hAnsi="Times New Roman" w:cs="Times New Roman"/>
        </w:rPr>
        <w:t xml:space="preserve"> to </w:t>
      </w:r>
      <w:r w:rsidR="00DB60B9">
        <w:rPr>
          <w:rFonts w:ascii="Times New Roman" w:eastAsia="Times New Roman" w:hAnsi="Times New Roman" w:cs="Times New Roman"/>
        </w:rPr>
        <w:tab/>
      </w:r>
      <w:r w:rsidR="5FE26EFF" w:rsidRPr="00732095">
        <w:rPr>
          <w:rFonts w:ascii="Times New Roman" w:eastAsia="Times New Roman" w:hAnsi="Times New Roman" w:cs="Times New Roman"/>
        </w:rPr>
        <w:t>learn more about what provisions of the legislation may apply</w:t>
      </w:r>
      <w:r w:rsidR="4FE18CAC" w:rsidRPr="00732095">
        <w:rPr>
          <w:rFonts w:ascii="Times New Roman" w:eastAsia="Times New Roman" w:hAnsi="Times New Roman" w:cs="Times New Roman"/>
        </w:rPr>
        <w:t xml:space="preserve"> to each municipality</w:t>
      </w:r>
      <w:r w:rsidR="2F8FBADC" w:rsidRPr="00732095">
        <w:rPr>
          <w:rFonts w:ascii="Times New Roman" w:eastAsia="Times New Roman" w:hAnsi="Times New Roman" w:cs="Times New Roman"/>
        </w:rPr>
        <w:t xml:space="preserve">. The </w:t>
      </w:r>
      <w:r w:rsidR="00DB60B9">
        <w:rPr>
          <w:rFonts w:ascii="Times New Roman" w:eastAsia="Times New Roman" w:hAnsi="Times New Roman" w:cs="Times New Roman"/>
        </w:rPr>
        <w:tab/>
      </w:r>
      <w:r w:rsidR="2F8FBADC" w:rsidRPr="00732095">
        <w:rPr>
          <w:rFonts w:ascii="Times New Roman" w:eastAsia="Times New Roman" w:hAnsi="Times New Roman" w:cs="Times New Roman"/>
        </w:rPr>
        <w:t xml:space="preserve">Department did not make changes to the final rule as a result of this comment. </w:t>
      </w:r>
    </w:p>
    <w:p w14:paraId="14182C69" w14:textId="20493806" w:rsidR="56539983" w:rsidRPr="00732095" w:rsidRDefault="620FA9C3" w:rsidP="642B5090">
      <w:pPr>
        <w:rPr>
          <w:rFonts w:ascii="Times New Roman" w:eastAsia="Times New Roman" w:hAnsi="Times New Roman" w:cs="Times New Roman"/>
          <w:b/>
          <w:bCs/>
        </w:rPr>
      </w:pPr>
      <w:r w:rsidRPr="00732095">
        <w:rPr>
          <w:rFonts w:ascii="Times New Roman" w:eastAsia="Times New Roman" w:hAnsi="Times New Roman" w:cs="Times New Roman"/>
          <w:b/>
          <w:bCs/>
        </w:rPr>
        <w:t>Commenter 1</w:t>
      </w:r>
      <w:r w:rsidR="6CC7B5A1" w:rsidRPr="00732095">
        <w:rPr>
          <w:rFonts w:ascii="Times New Roman" w:eastAsia="Times New Roman" w:hAnsi="Times New Roman" w:cs="Times New Roman"/>
          <w:b/>
          <w:bCs/>
        </w:rPr>
        <w:t>8</w:t>
      </w:r>
      <w:r w:rsidR="3AEA8452" w:rsidRPr="00732095">
        <w:rPr>
          <w:rFonts w:ascii="Times New Roman" w:eastAsia="Times New Roman" w:hAnsi="Times New Roman" w:cs="Times New Roman"/>
          <w:b/>
          <w:bCs/>
        </w:rPr>
        <w:t xml:space="preserve">:  </w:t>
      </w:r>
    </w:p>
    <w:p w14:paraId="798CF0C9" w14:textId="3D453BD7" w:rsidR="56539983" w:rsidRPr="00732095" w:rsidRDefault="620FA9C3"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w:t>
      </w:r>
      <w:r w:rsidR="7D87E927" w:rsidRPr="00732095">
        <w:rPr>
          <w:rFonts w:ascii="Times New Roman" w:eastAsia="Times New Roman" w:hAnsi="Times New Roman" w:cs="Times New Roman"/>
        </w:rPr>
        <w:t>stated that “housing costs” may vary in price and use over the calendar year. Furthermore, commenter inquired as to why “loan-to-value ratio and interest rates” were excluded from t</w:t>
      </w:r>
      <w:r w:rsidR="199AFF83" w:rsidRPr="00732095">
        <w:rPr>
          <w:rFonts w:ascii="Times New Roman" w:eastAsia="Times New Roman" w:hAnsi="Times New Roman" w:cs="Times New Roman"/>
        </w:rPr>
        <w:t>he definition</w:t>
      </w:r>
      <w:r w:rsidR="7D87E927" w:rsidRPr="00732095">
        <w:rPr>
          <w:rFonts w:ascii="Times New Roman" w:eastAsia="Times New Roman" w:hAnsi="Times New Roman" w:cs="Times New Roman"/>
        </w:rPr>
        <w:t xml:space="preserve">. </w:t>
      </w:r>
    </w:p>
    <w:p w14:paraId="5E980745" w14:textId="6EFB5854" w:rsidR="56539983" w:rsidRPr="00732095" w:rsidRDefault="7D87E927" w:rsidP="00F49691">
      <w:pPr>
        <w:ind w:firstLine="720"/>
        <w:rPr>
          <w:rFonts w:ascii="Times New Roman" w:eastAsia="Times New Roman" w:hAnsi="Times New Roman" w:cs="Times New Roman"/>
        </w:rPr>
      </w:pPr>
      <w:r w:rsidRPr="00DB60B9">
        <w:rPr>
          <w:rFonts w:ascii="Times New Roman" w:eastAsia="Times New Roman" w:hAnsi="Times New Roman" w:cs="Times New Roman"/>
          <w:u w:val="single"/>
        </w:rPr>
        <w:lastRenderedPageBreak/>
        <w:t>Response</w:t>
      </w:r>
      <w:r w:rsidRPr="00732095">
        <w:rPr>
          <w:rFonts w:ascii="Times New Roman" w:eastAsia="Times New Roman" w:hAnsi="Times New Roman" w:cs="Times New Roman"/>
        </w:rPr>
        <w:t xml:space="preserve">: The Department thanks the commenter for this comment. The Department agrees that </w:t>
      </w:r>
      <w:r w:rsidR="56539983" w:rsidRPr="00732095">
        <w:rPr>
          <w:rFonts w:ascii="Times New Roman" w:hAnsi="Times New Roman" w:cs="Times New Roman"/>
        </w:rPr>
        <w:tab/>
      </w:r>
      <w:r w:rsidRPr="00732095">
        <w:rPr>
          <w:rFonts w:ascii="Times New Roman" w:eastAsia="Times New Roman" w:hAnsi="Times New Roman" w:cs="Times New Roman"/>
        </w:rPr>
        <w:t>housing costs can vary over time. Furthermore, the D</w:t>
      </w:r>
      <w:r w:rsidR="49E74653" w:rsidRPr="00732095">
        <w:rPr>
          <w:rFonts w:ascii="Times New Roman" w:eastAsia="Times New Roman" w:hAnsi="Times New Roman" w:cs="Times New Roman"/>
        </w:rPr>
        <w:t>e</w:t>
      </w:r>
      <w:r w:rsidRPr="00732095">
        <w:rPr>
          <w:rFonts w:ascii="Times New Roman" w:eastAsia="Times New Roman" w:hAnsi="Times New Roman" w:cs="Times New Roman"/>
        </w:rPr>
        <w:t xml:space="preserve">partment did not purposefully exclude </w:t>
      </w:r>
      <w:r w:rsidR="56539983" w:rsidRPr="00732095">
        <w:rPr>
          <w:rFonts w:ascii="Times New Roman" w:hAnsi="Times New Roman" w:cs="Times New Roman"/>
        </w:rPr>
        <w:tab/>
      </w:r>
      <w:r w:rsidRPr="00732095">
        <w:rPr>
          <w:rFonts w:ascii="Times New Roman" w:eastAsia="Times New Roman" w:hAnsi="Times New Roman" w:cs="Times New Roman"/>
        </w:rPr>
        <w:t>loan-to-value ratio and interest rates from the rule. The Department</w:t>
      </w:r>
      <w:r w:rsidR="70F8DF70" w:rsidRPr="00732095">
        <w:rPr>
          <w:rFonts w:ascii="Times New Roman" w:eastAsia="Times New Roman" w:hAnsi="Times New Roman" w:cs="Times New Roman"/>
        </w:rPr>
        <w:t xml:space="preserve"> amended </w:t>
      </w:r>
      <w:r w:rsidR="3A7FE308" w:rsidRPr="00732095">
        <w:rPr>
          <w:rFonts w:ascii="Times New Roman" w:eastAsia="Times New Roman" w:hAnsi="Times New Roman" w:cs="Times New Roman"/>
        </w:rPr>
        <w:t xml:space="preserve">the definition of </w:t>
      </w:r>
      <w:r w:rsidR="56539983" w:rsidRPr="00732095">
        <w:rPr>
          <w:rFonts w:ascii="Times New Roman" w:hAnsi="Times New Roman" w:cs="Times New Roman"/>
        </w:rPr>
        <w:tab/>
      </w:r>
      <w:r w:rsidR="3A7FE308" w:rsidRPr="00732095">
        <w:rPr>
          <w:rFonts w:ascii="Times New Roman" w:eastAsia="Times New Roman" w:hAnsi="Times New Roman" w:cs="Times New Roman"/>
        </w:rPr>
        <w:t xml:space="preserve">“housing costs” to </w:t>
      </w:r>
      <w:r w:rsidR="0C0F3342" w:rsidRPr="00732095">
        <w:rPr>
          <w:rFonts w:ascii="Times New Roman" w:eastAsia="Times New Roman" w:hAnsi="Times New Roman" w:cs="Times New Roman"/>
        </w:rPr>
        <w:t>indicate that that the “housing costs” example list is not intended to be</w:t>
      </w:r>
      <w:r w:rsidR="3A7FE308" w:rsidRPr="00732095">
        <w:rPr>
          <w:rFonts w:ascii="Times New Roman" w:eastAsia="Times New Roman" w:hAnsi="Times New Roman" w:cs="Times New Roman"/>
        </w:rPr>
        <w:t xml:space="preserve"> </w:t>
      </w:r>
      <w:r w:rsidR="56539983" w:rsidRPr="00732095">
        <w:rPr>
          <w:rFonts w:ascii="Times New Roman" w:hAnsi="Times New Roman" w:cs="Times New Roman"/>
        </w:rPr>
        <w:tab/>
      </w:r>
      <w:r w:rsidR="56539983" w:rsidRPr="00732095">
        <w:rPr>
          <w:rFonts w:ascii="Times New Roman" w:hAnsi="Times New Roman" w:cs="Times New Roman"/>
        </w:rPr>
        <w:tab/>
      </w:r>
      <w:r w:rsidR="3A7FE308" w:rsidRPr="00732095">
        <w:rPr>
          <w:rFonts w:ascii="Times New Roman" w:eastAsia="Times New Roman" w:hAnsi="Times New Roman" w:cs="Times New Roman"/>
        </w:rPr>
        <w:t xml:space="preserve">exhaustive. </w:t>
      </w:r>
    </w:p>
    <w:p w14:paraId="67B13DF5" w14:textId="4C439A21" w:rsidR="56539983" w:rsidRPr="00732095" w:rsidRDefault="2DEF7909"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inquired about the Department's role in the enfor</w:t>
      </w:r>
      <w:r w:rsidR="7F6B6ADC" w:rsidRPr="00732095">
        <w:rPr>
          <w:rFonts w:ascii="Times New Roman" w:eastAsia="Times New Roman" w:hAnsi="Times New Roman" w:cs="Times New Roman"/>
        </w:rPr>
        <w:t xml:space="preserve">cement of restrictive covenants and the Department’s expectation that a municipality will monitor </w:t>
      </w:r>
      <w:r w:rsidR="3D8CA614" w:rsidRPr="00732095">
        <w:rPr>
          <w:rFonts w:ascii="Times New Roman" w:eastAsia="Times New Roman" w:hAnsi="Times New Roman" w:cs="Times New Roman"/>
        </w:rPr>
        <w:t>affordability over the 30</w:t>
      </w:r>
      <w:r w:rsidR="7F02BD2E" w:rsidRPr="00732095">
        <w:rPr>
          <w:rFonts w:ascii="Times New Roman" w:eastAsia="Times New Roman" w:hAnsi="Times New Roman" w:cs="Times New Roman"/>
        </w:rPr>
        <w:t>-</w:t>
      </w:r>
      <w:r w:rsidR="3D8CA614" w:rsidRPr="00732095">
        <w:rPr>
          <w:rFonts w:ascii="Times New Roman" w:eastAsia="Times New Roman" w:hAnsi="Times New Roman" w:cs="Times New Roman"/>
        </w:rPr>
        <w:t xml:space="preserve">year life of the covenant. </w:t>
      </w:r>
    </w:p>
    <w:p w14:paraId="39C89FC6" w14:textId="7D047C1B" w:rsidR="56539983" w:rsidRPr="00732095" w:rsidRDefault="3D8CA614" w:rsidP="00F49691">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The Department will not </w:t>
      </w:r>
      <w:r w:rsidR="56539983" w:rsidRPr="00732095">
        <w:rPr>
          <w:rFonts w:ascii="Times New Roman" w:hAnsi="Times New Roman" w:cs="Times New Roman"/>
        </w:rPr>
        <w:tab/>
      </w:r>
      <w:r w:rsidRPr="00732095">
        <w:rPr>
          <w:rFonts w:ascii="Times New Roman" w:eastAsia="Times New Roman" w:hAnsi="Times New Roman" w:cs="Times New Roman"/>
        </w:rPr>
        <w:t xml:space="preserve">monitor </w:t>
      </w:r>
      <w:r w:rsidR="44F780BE" w:rsidRPr="00732095">
        <w:rPr>
          <w:rFonts w:ascii="Times New Roman" w:eastAsia="Times New Roman" w:hAnsi="Times New Roman" w:cs="Times New Roman"/>
        </w:rPr>
        <w:t xml:space="preserve">or enforce </w:t>
      </w:r>
      <w:r w:rsidRPr="00732095">
        <w:rPr>
          <w:rFonts w:ascii="Times New Roman" w:eastAsia="Times New Roman" w:hAnsi="Times New Roman" w:cs="Times New Roman"/>
        </w:rPr>
        <w:t xml:space="preserve">restrictive covenants </w:t>
      </w:r>
      <w:r w:rsidR="216C046E" w:rsidRPr="00732095">
        <w:rPr>
          <w:rFonts w:ascii="Times New Roman" w:eastAsia="Times New Roman" w:hAnsi="Times New Roman" w:cs="Times New Roman"/>
        </w:rPr>
        <w:t xml:space="preserve">over the course of 30 years to ensure affordability. </w:t>
      </w:r>
      <w:r w:rsidR="1275C9A6" w:rsidRPr="00732095">
        <w:rPr>
          <w:rFonts w:ascii="Times New Roman" w:eastAsia="Times New Roman" w:hAnsi="Times New Roman" w:cs="Times New Roman"/>
        </w:rPr>
        <w:t xml:space="preserve">The </w:t>
      </w:r>
      <w:r w:rsidR="56539983" w:rsidRPr="00732095">
        <w:rPr>
          <w:rFonts w:ascii="Times New Roman" w:hAnsi="Times New Roman" w:cs="Times New Roman"/>
        </w:rPr>
        <w:tab/>
      </w:r>
      <w:r w:rsidR="1275C9A6" w:rsidRPr="00732095">
        <w:rPr>
          <w:rFonts w:ascii="Times New Roman" w:eastAsia="Times New Roman" w:hAnsi="Times New Roman" w:cs="Times New Roman"/>
        </w:rPr>
        <w:t xml:space="preserve">rule and the Department do not require municipalities to enforce restrictive covenants. The </w:t>
      </w:r>
      <w:r w:rsidR="56539983" w:rsidRPr="00732095">
        <w:rPr>
          <w:rFonts w:ascii="Times New Roman" w:hAnsi="Times New Roman" w:cs="Times New Roman"/>
        </w:rPr>
        <w:tab/>
      </w:r>
      <w:r w:rsidR="1275C9A6" w:rsidRPr="00732095">
        <w:rPr>
          <w:rFonts w:ascii="Times New Roman" w:eastAsia="Times New Roman" w:hAnsi="Times New Roman" w:cs="Times New Roman"/>
        </w:rPr>
        <w:t xml:space="preserve">Department encourages municipalities to discuss restrictive covenants with legal counsel. The </w:t>
      </w:r>
      <w:r w:rsidR="56539983" w:rsidRPr="00732095">
        <w:rPr>
          <w:rFonts w:ascii="Times New Roman" w:hAnsi="Times New Roman" w:cs="Times New Roman"/>
        </w:rPr>
        <w:tab/>
      </w:r>
      <w:r w:rsidR="1275C9A6" w:rsidRPr="00732095">
        <w:rPr>
          <w:rFonts w:ascii="Times New Roman" w:eastAsia="Times New Roman" w:hAnsi="Times New Roman" w:cs="Times New Roman"/>
        </w:rPr>
        <w:t>Departm</w:t>
      </w:r>
      <w:r w:rsidR="6BE5D7FC" w:rsidRPr="00732095">
        <w:rPr>
          <w:rFonts w:ascii="Times New Roman" w:eastAsia="Times New Roman" w:hAnsi="Times New Roman" w:cs="Times New Roman"/>
        </w:rPr>
        <w:t>e</w:t>
      </w:r>
      <w:r w:rsidR="1275C9A6" w:rsidRPr="00732095">
        <w:rPr>
          <w:rFonts w:ascii="Times New Roman" w:eastAsia="Times New Roman" w:hAnsi="Times New Roman" w:cs="Times New Roman"/>
        </w:rPr>
        <w:t xml:space="preserve">nt did not make changes to the </w:t>
      </w:r>
      <w:r w:rsidR="23F900DF" w:rsidRPr="00732095">
        <w:rPr>
          <w:rFonts w:ascii="Times New Roman" w:eastAsia="Times New Roman" w:hAnsi="Times New Roman" w:cs="Times New Roman"/>
        </w:rPr>
        <w:t xml:space="preserve">final </w:t>
      </w:r>
      <w:r w:rsidR="1275C9A6" w:rsidRPr="00732095">
        <w:rPr>
          <w:rFonts w:ascii="Times New Roman" w:eastAsia="Times New Roman" w:hAnsi="Times New Roman" w:cs="Times New Roman"/>
        </w:rPr>
        <w:t>rule as a re</w:t>
      </w:r>
      <w:r w:rsidR="3597F924" w:rsidRPr="00732095">
        <w:rPr>
          <w:rFonts w:ascii="Times New Roman" w:eastAsia="Times New Roman" w:hAnsi="Times New Roman" w:cs="Times New Roman"/>
        </w:rPr>
        <w:t xml:space="preserve">sult of this comment. </w:t>
      </w:r>
    </w:p>
    <w:p w14:paraId="446297FB" w14:textId="2214CBCD" w:rsidR="56539983" w:rsidRPr="00732095" w:rsidRDefault="4B9BB6B7"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asked the Department to provide additional guidance on </w:t>
      </w:r>
      <w:r w:rsidR="2F3E60D4" w:rsidRPr="00732095">
        <w:rPr>
          <w:rFonts w:ascii="Times New Roman" w:eastAsia="Times New Roman" w:hAnsi="Times New Roman" w:cs="Times New Roman"/>
        </w:rPr>
        <w:t xml:space="preserve">that </w:t>
      </w:r>
      <w:r w:rsidRPr="00732095">
        <w:rPr>
          <w:rFonts w:ascii="Times New Roman" w:eastAsia="Times New Roman" w:hAnsi="Times New Roman" w:cs="Times New Roman"/>
        </w:rPr>
        <w:t xml:space="preserve">municipal enforcement option that address rent and sales process over the 30-year period. </w:t>
      </w:r>
    </w:p>
    <w:p w14:paraId="409C49AA" w14:textId="3459EFED" w:rsidR="56539983" w:rsidRPr="00732095" w:rsidRDefault="1EB920FB" w:rsidP="00F49691">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5A974724" w:rsidRPr="00732095">
        <w:rPr>
          <w:rFonts w:ascii="Times New Roman" w:eastAsia="Times New Roman" w:hAnsi="Times New Roman" w:cs="Times New Roman"/>
        </w:rPr>
        <w:t xml:space="preserve">Once rulemaking is </w:t>
      </w:r>
      <w:r w:rsidR="56539983" w:rsidRPr="00732095">
        <w:rPr>
          <w:rFonts w:ascii="Times New Roman" w:hAnsi="Times New Roman" w:cs="Times New Roman"/>
        </w:rPr>
        <w:tab/>
      </w:r>
      <w:r w:rsidR="56539983" w:rsidRPr="00732095">
        <w:rPr>
          <w:rFonts w:ascii="Times New Roman" w:hAnsi="Times New Roman" w:cs="Times New Roman"/>
        </w:rPr>
        <w:tab/>
      </w:r>
      <w:r w:rsidR="5A974724" w:rsidRPr="00732095">
        <w:rPr>
          <w:rFonts w:ascii="Times New Roman" w:eastAsia="Times New Roman" w:hAnsi="Times New Roman" w:cs="Times New Roman"/>
        </w:rPr>
        <w:t xml:space="preserve">complete, the Department will provide additional guidance on this. The Department did not make </w:t>
      </w:r>
      <w:r w:rsidR="56539983" w:rsidRPr="00732095">
        <w:rPr>
          <w:rFonts w:ascii="Times New Roman" w:hAnsi="Times New Roman" w:cs="Times New Roman"/>
        </w:rPr>
        <w:tab/>
      </w:r>
      <w:r w:rsidR="5A974724" w:rsidRPr="00732095">
        <w:rPr>
          <w:rFonts w:ascii="Times New Roman" w:eastAsia="Times New Roman" w:hAnsi="Times New Roman" w:cs="Times New Roman"/>
        </w:rPr>
        <w:t xml:space="preserve">changes to the final rule as result of this comment. </w:t>
      </w:r>
    </w:p>
    <w:p w14:paraId="5D2B542F" w14:textId="0DB1D0BF" w:rsidR="56539983" w:rsidRPr="00732095" w:rsidRDefault="65F34082"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stated that the implementation o</w:t>
      </w:r>
      <w:r w:rsidR="4B384A95" w:rsidRPr="00732095">
        <w:rPr>
          <w:rFonts w:ascii="Times New Roman" w:eastAsia="Times New Roman" w:hAnsi="Times New Roman" w:cs="Times New Roman"/>
        </w:rPr>
        <w:t>f</w:t>
      </w:r>
      <w:r w:rsidRPr="00732095">
        <w:rPr>
          <w:rFonts w:ascii="Times New Roman" w:eastAsia="Times New Roman" w:hAnsi="Times New Roman" w:cs="Times New Roman"/>
        </w:rPr>
        <w:t xml:space="preserve"> the law and technical assistance grant program have been issued too late to be beneficial to Kittery to achieve compliance by July 1. Commenter asked the D</w:t>
      </w:r>
      <w:r w:rsidR="7F0130D5" w:rsidRPr="00732095">
        <w:rPr>
          <w:rFonts w:ascii="Times New Roman" w:eastAsia="Times New Roman" w:hAnsi="Times New Roman" w:cs="Times New Roman"/>
        </w:rPr>
        <w:t>e</w:t>
      </w:r>
      <w:r w:rsidRPr="00732095">
        <w:rPr>
          <w:rFonts w:ascii="Times New Roman" w:eastAsia="Times New Roman" w:hAnsi="Times New Roman" w:cs="Times New Roman"/>
        </w:rPr>
        <w:t>partment to advo</w:t>
      </w:r>
      <w:r w:rsidR="2DBA1EE5" w:rsidRPr="00732095">
        <w:rPr>
          <w:rFonts w:ascii="Times New Roman" w:eastAsia="Times New Roman" w:hAnsi="Times New Roman" w:cs="Times New Roman"/>
        </w:rPr>
        <w:t>cate for an amend</w:t>
      </w:r>
      <w:r w:rsidR="64067F32" w:rsidRPr="00732095">
        <w:rPr>
          <w:rFonts w:ascii="Times New Roman" w:eastAsia="Times New Roman" w:hAnsi="Times New Roman" w:cs="Times New Roman"/>
        </w:rPr>
        <w:t>ment</w:t>
      </w:r>
      <w:r w:rsidR="2DBA1EE5" w:rsidRPr="00732095">
        <w:rPr>
          <w:rFonts w:ascii="Times New Roman" w:eastAsia="Times New Roman" w:hAnsi="Times New Roman" w:cs="Times New Roman"/>
        </w:rPr>
        <w:t xml:space="preserve"> to delay the law’s implementation date until 2025. </w:t>
      </w:r>
    </w:p>
    <w:p w14:paraId="56FD2BA4" w14:textId="5379F1B9" w:rsidR="2DBA1EE5" w:rsidRPr="00732095" w:rsidRDefault="2DBA1EE5" w:rsidP="00F49691">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6732ADD7" w:rsidRPr="00732095">
        <w:rPr>
          <w:rFonts w:ascii="Times New Roman" w:eastAsia="Times New Roman" w:hAnsi="Times New Roman" w:cs="Times New Roman"/>
        </w:rPr>
        <w:t xml:space="preserve">This comment goes beyond </w:t>
      </w:r>
      <w:r w:rsidRPr="00732095">
        <w:rPr>
          <w:rFonts w:ascii="Times New Roman" w:hAnsi="Times New Roman" w:cs="Times New Roman"/>
        </w:rPr>
        <w:tab/>
      </w:r>
      <w:r w:rsidR="6732ADD7" w:rsidRPr="00732095">
        <w:rPr>
          <w:rFonts w:ascii="Times New Roman" w:eastAsia="Times New Roman" w:hAnsi="Times New Roman" w:cs="Times New Roman"/>
        </w:rPr>
        <w:t xml:space="preserve">the scope of rulemaking. The Department did not make changes to the final rule as a result of this </w:t>
      </w:r>
      <w:r w:rsidRPr="00732095">
        <w:rPr>
          <w:rFonts w:ascii="Times New Roman" w:hAnsi="Times New Roman" w:cs="Times New Roman"/>
        </w:rPr>
        <w:tab/>
      </w:r>
      <w:r w:rsidR="6732ADD7" w:rsidRPr="00732095">
        <w:rPr>
          <w:rFonts w:ascii="Times New Roman" w:eastAsia="Times New Roman" w:hAnsi="Times New Roman" w:cs="Times New Roman"/>
        </w:rPr>
        <w:t xml:space="preserve">comment. </w:t>
      </w:r>
    </w:p>
    <w:p w14:paraId="054E4B76" w14:textId="3DB46F6D" w:rsidR="56539983" w:rsidRPr="00732095" w:rsidRDefault="5D0AC3A0" w:rsidP="642B5090">
      <w:pPr>
        <w:rPr>
          <w:rFonts w:ascii="Times New Roman" w:eastAsia="Times New Roman" w:hAnsi="Times New Roman" w:cs="Times New Roman"/>
          <w:b/>
          <w:bCs/>
        </w:rPr>
      </w:pPr>
      <w:r w:rsidRPr="00732095">
        <w:rPr>
          <w:rFonts w:ascii="Times New Roman" w:eastAsia="Times New Roman" w:hAnsi="Times New Roman" w:cs="Times New Roman"/>
          <w:b/>
          <w:bCs/>
        </w:rPr>
        <w:t xml:space="preserve">Commenter </w:t>
      </w:r>
      <w:r w:rsidR="733B70A7" w:rsidRPr="00732095">
        <w:rPr>
          <w:rFonts w:ascii="Times New Roman" w:eastAsia="Times New Roman" w:hAnsi="Times New Roman" w:cs="Times New Roman"/>
          <w:b/>
          <w:bCs/>
        </w:rPr>
        <w:t>19</w:t>
      </w:r>
      <w:r w:rsidR="57F63FCD" w:rsidRPr="00732095">
        <w:rPr>
          <w:rFonts w:ascii="Times New Roman" w:eastAsia="Times New Roman" w:hAnsi="Times New Roman" w:cs="Times New Roman"/>
          <w:b/>
          <w:bCs/>
        </w:rPr>
        <w:t xml:space="preserve">: </w:t>
      </w:r>
    </w:p>
    <w:p w14:paraId="47E95688" w14:textId="1142FA32" w:rsidR="56539983" w:rsidRPr="00732095" w:rsidRDefault="0CEAE256"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asked if the concept of ‘net lo</w:t>
      </w:r>
      <w:r w:rsidR="5DA5167F" w:rsidRPr="00732095">
        <w:rPr>
          <w:rFonts w:ascii="Times New Roman" w:eastAsia="Times New Roman" w:hAnsi="Times New Roman" w:cs="Times New Roman"/>
        </w:rPr>
        <w:t>t</w:t>
      </w:r>
      <w:r w:rsidRPr="00732095">
        <w:rPr>
          <w:rFonts w:ascii="Times New Roman" w:eastAsia="Times New Roman" w:hAnsi="Times New Roman" w:cs="Times New Roman"/>
        </w:rPr>
        <w:t xml:space="preserve"> area’ uphold under the law? Commenter further explained that in his town, the current zoning ordinance requires</w:t>
      </w:r>
      <w:r w:rsidR="6A8EB665" w:rsidRPr="00732095">
        <w:rPr>
          <w:rFonts w:ascii="Times New Roman" w:eastAsia="Times New Roman" w:hAnsi="Times New Roman" w:cs="Times New Roman"/>
        </w:rPr>
        <w:t xml:space="preserve"> 3 acres in order to meet 1 ‘net’ acre of upland (the other two being wetland). </w:t>
      </w:r>
    </w:p>
    <w:p w14:paraId="28C303F0" w14:textId="335E7F2C" w:rsidR="56539983" w:rsidRPr="00732095" w:rsidRDefault="5E2EB997" w:rsidP="00F49691">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0FBF9409" w:rsidRPr="00732095">
        <w:rPr>
          <w:rFonts w:ascii="Times New Roman" w:eastAsia="Times New Roman" w:hAnsi="Times New Roman" w:cs="Times New Roman"/>
        </w:rPr>
        <w:t xml:space="preserve">Municipalities have the </w:t>
      </w:r>
      <w:r w:rsidR="56539983" w:rsidRPr="00732095">
        <w:rPr>
          <w:rFonts w:ascii="Times New Roman" w:hAnsi="Times New Roman" w:cs="Times New Roman"/>
        </w:rPr>
        <w:tab/>
      </w:r>
      <w:r w:rsidR="0FBF9409" w:rsidRPr="00732095">
        <w:rPr>
          <w:rFonts w:ascii="Times New Roman" w:eastAsia="Times New Roman" w:hAnsi="Times New Roman" w:cs="Times New Roman"/>
        </w:rPr>
        <w:t>discretion to maintain “net lo</w:t>
      </w:r>
      <w:r w:rsidR="4DA93A7E" w:rsidRPr="00732095">
        <w:rPr>
          <w:rFonts w:ascii="Times New Roman" w:eastAsia="Times New Roman" w:hAnsi="Times New Roman" w:cs="Times New Roman"/>
        </w:rPr>
        <w:t>t</w:t>
      </w:r>
      <w:r w:rsidR="0FBF9409" w:rsidRPr="00732095">
        <w:rPr>
          <w:rFonts w:ascii="Times New Roman" w:eastAsia="Times New Roman" w:hAnsi="Times New Roman" w:cs="Times New Roman"/>
        </w:rPr>
        <w:t xml:space="preserve"> area” requirements. The Department did not make changes to the </w:t>
      </w:r>
      <w:r w:rsidR="56539983" w:rsidRPr="00732095">
        <w:rPr>
          <w:rFonts w:ascii="Times New Roman" w:hAnsi="Times New Roman" w:cs="Times New Roman"/>
        </w:rPr>
        <w:tab/>
      </w:r>
      <w:r w:rsidR="0FBF9409" w:rsidRPr="00732095">
        <w:rPr>
          <w:rFonts w:ascii="Times New Roman" w:eastAsia="Times New Roman" w:hAnsi="Times New Roman" w:cs="Times New Roman"/>
        </w:rPr>
        <w:t xml:space="preserve">final rule as a result of this comment. </w:t>
      </w:r>
    </w:p>
    <w:p w14:paraId="5B4F0C09" w14:textId="44505D52" w:rsidR="56539983" w:rsidRPr="00732095" w:rsidRDefault="73B44EAE"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w:t>
      </w:r>
      <w:r w:rsidR="001D3156">
        <w:rPr>
          <w:rFonts w:ascii="Times New Roman" w:eastAsia="Times New Roman" w:hAnsi="Times New Roman" w:cs="Times New Roman"/>
        </w:rPr>
        <w:t xml:space="preserve"> </w:t>
      </w:r>
      <w:r w:rsidRPr="00732095">
        <w:rPr>
          <w:rFonts w:ascii="Times New Roman" w:eastAsia="Times New Roman" w:hAnsi="Times New Roman" w:cs="Times New Roman"/>
        </w:rPr>
        <w:t xml:space="preserve">asked if a town could require ‘primary residency’ in order to build an </w:t>
      </w:r>
      <w:r w:rsidR="6AE543EF" w:rsidRPr="00732095">
        <w:rPr>
          <w:rFonts w:ascii="Times New Roman" w:eastAsia="Times New Roman" w:hAnsi="Times New Roman" w:cs="Times New Roman"/>
        </w:rPr>
        <w:t xml:space="preserve">ADU? </w:t>
      </w:r>
    </w:p>
    <w:p w14:paraId="62E8F516" w14:textId="3E7B85B9" w:rsidR="56539983" w:rsidRPr="00732095" w:rsidRDefault="6AE543EF" w:rsidP="00F49691">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7556EEF2" w:rsidRPr="00732095">
        <w:rPr>
          <w:rFonts w:ascii="Times New Roman" w:eastAsia="Times New Roman" w:hAnsi="Times New Roman" w:cs="Times New Roman"/>
        </w:rPr>
        <w:t>M</w:t>
      </w:r>
      <w:r w:rsidR="350195AF" w:rsidRPr="00732095">
        <w:rPr>
          <w:rFonts w:ascii="Times New Roman" w:eastAsia="Times New Roman" w:hAnsi="Times New Roman" w:cs="Times New Roman"/>
        </w:rPr>
        <w:t xml:space="preserve">unicipalities have </w:t>
      </w:r>
      <w:r w:rsidR="70254372" w:rsidRPr="00732095">
        <w:rPr>
          <w:rFonts w:ascii="Times New Roman" w:eastAsia="Times New Roman" w:hAnsi="Times New Roman" w:cs="Times New Roman"/>
        </w:rPr>
        <w:t xml:space="preserve">the </w:t>
      </w:r>
      <w:r w:rsidR="56539983" w:rsidRPr="00732095">
        <w:rPr>
          <w:rFonts w:ascii="Times New Roman" w:hAnsi="Times New Roman" w:cs="Times New Roman"/>
        </w:rPr>
        <w:tab/>
      </w:r>
      <w:r w:rsidR="350195AF" w:rsidRPr="00732095">
        <w:rPr>
          <w:rFonts w:ascii="Times New Roman" w:eastAsia="Times New Roman" w:hAnsi="Times New Roman" w:cs="Times New Roman"/>
        </w:rPr>
        <w:t>discretion to determine residency/</w:t>
      </w:r>
      <w:r w:rsidR="1C9D964A" w:rsidRPr="00732095">
        <w:rPr>
          <w:rFonts w:ascii="Times New Roman" w:eastAsia="Times New Roman" w:hAnsi="Times New Roman" w:cs="Times New Roman"/>
        </w:rPr>
        <w:t>owner-occupancy requirements for ADUs</w:t>
      </w:r>
      <w:r w:rsidR="7BBD8556" w:rsidRPr="00732095">
        <w:rPr>
          <w:rFonts w:ascii="Times New Roman" w:eastAsia="Times New Roman" w:hAnsi="Times New Roman" w:cs="Times New Roman"/>
        </w:rPr>
        <w:t xml:space="preserve">. </w:t>
      </w:r>
      <w:r w:rsidR="1C9D964A" w:rsidRPr="00732095">
        <w:rPr>
          <w:rFonts w:ascii="Times New Roman" w:eastAsia="Times New Roman" w:hAnsi="Times New Roman" w:cs="Times New Roman"/>
        </w:rPr>
        <w:t xml:space="preserve"> The Department did </w:t>
      </w:r>
      <w:r w:rsidR="56539983" w:rsidRPr="00732095">
        <w:rPr>
          <w:rFonts w:ascii="Times New Roman" w:hAnsi="Times New Roman" w:cs="Times New Roman"/>
        </w:rPr>
        <w:tab/>
      </w:r>
      <w:r w:rsidR="1C9D964A" w:rsidRPr="00732095">
        <w:rPr>
          <w:rFonts w:ascii="Times New Roman" w:eastAsia="Times New Roman" w:hAnsi="Times New Roman" w:cs="Times New Roman"/>
        </w:rPr>
        <w:t>not make changes to the</w:t>
      </w:r>
      <w:r w:rsidR="05BC0811" w:rsidRPr="00732095">
        <w:rPr>
          <w:rFonts w:ascii="Times New Roman" w:eastAsia="Times New Roman" w:hAnsi="Times New Roman" w:cs="Times New Roman"/>
        </w:rPr>
        <w:t xml:space="preserve"> final</w:t>
      </w:r>
      <w:r w:rsidR="1C9D964A" w:rsidRPr="00732095">
        <w:rPr>
          <w:rFonts w:ascii="Times New Roman" w:eastAsia="Times New Roman" w:hAnsi="Times New Roman" w:cs="Times New Roman"/>
        </w:rPr>
        <w:t xml:space="preserve"> rule</w:t>
      </w:r>
      <w:r w:rsidR="0729598A" w:rsidRPr="00732095">
        <w:rPr>
          <w:rFonts w:ascii="Times New Roman" w:eastAsia="Times New Roman" w:hAnsi="Times New Roman" w:cs="Times New Roman"/>
        </w:rPr>
        <w:t xml:space="preserve"> as a result of this comment. </w:t>
      </w:r>
    </w:p>
    <w:p w14:paraId="1597C668" w14:textId="03F73FF1" w:rsidR="56539983" w:rsidRPr="00732095" w:rsidRDefault="3E0F4F3C"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inquired about the State’s housing production goals. </w:t>
      </w:r>
    </w:p>
    <w:p w14:paraId="7F75A86A" w14:textId="676263E7" w:rsidR="56539983" w:rsidRPr="00732095" w:rsidRDefault="3E0F4F3C" w:rsidP="00F49691">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the comment. The Department, in </w:t>
      </w:r>
      <w:r w:rsidR="56539983" w:rsidRPr="00732095">
        <w:rPr>
          <w:rFonts w:ascii="Times New Roman" w:hAnsi="Times New Roman" w:cs="Times New Roman"/>
        </w:rPr>
        <w:tab/>
      </w:r>
      <w:r w:rsidR="56539983" w:rsidRPr="00732095">
        <w:rPr>
          <w:rFonts w:ascii="Times New Roman" w:hAnsi="Times New Roman" w:cs="Times New Roman"/>
        </w:rPr>
        <w:tab/>
      </w:r>
      <w:r w:rsidRPr="00732095">
        <w:rPr>
          <w:rFonts w:ascii="Times New Roman" w:eastAsia="Times New Roman" w:hAnsi="Times New Roman" w:cs="Times New Roman"/>
        </w:rPr>
        <w:t>coordinat</w:t>
      </w:r>
      <w:r w:rsidR="11B0D3BE" w:rsidRPr="00732095">
        <w:rPr>
          <w:rFonts w:ascii="Times New Roman" w:eastAsia="Times New Roman" w:hAnsi="Times New Roman" w:cs="Times New Roman"/>
        </w:rPr>
        <w:t xml:space="preserve">ion </w:t>
      </w:r>
      <w:r w:rsidRPr="00732095">
        <w:rPr>
          <w:rFonts w:ascii="Times New Roman" w:eastAsia="Times New Roman" w:hAnsi="Times New Roman" w:cs="Times New Roman"/>
        </w:rPr>
        <w:t xml:space="preserve">with the Governor’s Office of Policy, Innovation and the Future and MaineHousing </w:t>
      </w:r>
      <w:r w:rsidR="56539983" w:rsidRPr="00732095">
        <w:rPr>
          <w:rFonts w:ascii="Times New Roman" w:hAnsi="Times New Roman" w:cs="Times New Roman"/>
        </w:rPr>
        <w:tab/>
      </w:r>
      <w:r w:rsidRPr="00732095">
        <w:rPr>
          <w:rFonts w:ascii="Times New Roman" w:eastAsia="Times New Roman" w:hAnsi="Times New Roman" w:cs="Times New Roman"/>
        </w:rPr>
        <w:t xml:space="preserve">are working with a consultant to help the State establish housing production goals. More </w:t>
      </w:r>
      <w:r w:rsidR="56539983" w:rsidRPr="00732095">
        <w:rPr>
          <w:rFonts w:ascii="Times New Roman" w:hAnsi="Times New Roman" w:cs="Times New Roman"/>
        </w:rPr>
        <w:tab/>
      </w:r>
      <w:r w:rsidR="56539983" w:rsidRPr="00732095">
        <w:rPr>
          <w:rFonts w:ascii="Times New Roman" w:hAnsi="Times New Roman" w:cs="Times New Roman"/>
        </w:rPr>
        <w:lastRenderedPageBreak/>
        <w:tab/>
      </w:r>
      <w:r w:rsidRPr="00732095">
        <w:rPr>
          <w:rFonts w:ascii="Times New Roman" w:eastAsia="Times New Roman" w:hAnsi="Times New Roman" w:cs="Times New Roman"/>
        </w:rPr>
        <w:t xml:space="preserve">information about this process will be available </w:t>
      </w:r>
      <w:r w:rsidR="6DD1B418" w:rsidRPr="00732095">
        <w:rPr>
          <w:rFonts w:ascii="Times New Roman" w:eastAsia="Times New Roman" w:hAnsi="Times New Roman" w:cs="Times New Roman"/>
        </w:rPr>
        <w:t>this fall.</w:t>
      </w:r>
      <w:r w:rsidR="73DE2778" w:rsidRPr="00732095">
        <w:rPr>
          <w:rFonts w:ascii="Times New Roman" w:eastAsia="Times New Roman" w:hAnsi="Times New Roman" w:cs="Times New Roman"/>
        </w:rPr>
        <w:t xml:space="preserve"> The Department did not make changes to </w:t>
      </w:r>
      <w:r w:rsidR="56539983" w:rsidRPr="00732095">
        <w:rPr>
          <w:rFonts w:ascii="Times New Roman" w:hAnsi="Times New Roman" w:cs="Times New Roman"/>
        </w:rPr>
        <w:tab/>
      </w:r>
      <w:r w:rsidR="73DE2778" w:rsidRPr="00732095">
        <w:rPr>
          <w:rFonts w:ascii="Times New Roman" w:eastAsia="Times New Roman" w:hAnsi="Times New Roman" w:cs="Times New Roman"/>
        </w:rPr>
        <w:t xml:space="preserve">the final rule as a result of this comment. </w:t>
      </w:r>
    </w:p>
    <w:p w14:paraId="78DC6D12" w14:textId="1FD6D1D8" w:rsidR="56539983" w:rsidRPr="00732095" w:rsidRDefault="73DE2778"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asked how a town can regulate short-term rentals. </w:t>
      </w:r>
    </w:p>
    <w:p w14:paraId="2F7F0CDA" w14:textId="2C6E9306" w:rsidR="56539983" w:rsidRPr="00732095" w:rsidRDefault="73DE2778" w:rsidP="00F49691">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P.L. 2021, ch. 672 provides </w:t>
      </w:r>
      <w:r w:rsidR="56539983" w:rsidRPr="00732095">
        <w:rPr>
          <w:rFonts w:ascii="Times New Roman" w:hAnsi="Times New Roman" w:cs="Times New Roman"/>
        </w:rPr>
        <w:tab/>
      </w:r>
      <w:r w:rsidRPr="00732095">
        <w:rPr>
          <w:rFonts w:ascii="Times New Roman" w:eastAsia="Times New Roman" w:hAnsi="Times New Roman" w:cs="Times New Roman"/>
        </w:rPr>
        <w:t>municipalities with the discretion to regulate short-term rentals</w:t>
      </w:r>
      <w:r w:rsidR="711FF647" w:rsidRPr="00732095">
        <w:rPr>
          <w:rFonts w:ascii="Times New Roman" w:eastAsia="Times New Roman" w:hAnsi="Times New Roman" w:cs="Times New Roman"/>
        </w:rPr>
        <w:t xml:space="preserve"> but does not provide specifics for </w:t>
      </w:r>
      <w:r w:rsidR="56539983" w:rsidRPr="00732095">
        <w:rPr>
          <w:rFonts w:ascii="Times New Roman" w:hAnsi="Times New Roman" w:cs="Times New Roman"/>
        </w:rPr>
        <w:tab/>
      </w:r>
      <w:r w:rsidR="711FF647" w:rsidRPr="00732095">
        <w:rPr>
          <w:rFonts w:ascii="Times New Roman" w:eastAsia="Times New Roman" w:hAnsi="Times New Roman" w:cs="Times New Roman"/>
        </w:rPr>
        <w:t xml:space="preserve">how a municipality </w:t>
      </w:r>
      <w:r w:rsidR="692FA25F" w:rsidRPr="00732095">
        <w:rPr>
          <w:rFonts w:ascii="Times New Roman" w:eastAsia="Times New Roman" w:hAnsi="Times New Roman" w:cs="Times New Roman"/>
        </w:rPr>
        <w:t xml:space="preserve">must </w:t>
      </w:r>
      <w:r w:rsidR="711FF647" w:rsidRPr="00732095">
        <w:rPr>
          <w:rFonts w:ascii="Times New Roman" w:eastAsia="Times New Roman" w:hAnsi="Times New Roman" w:cs="Times New Roman"/>
        </w:rPr>
        <w:t>do this.</w:t>
      </w:r>
      <w:r w:rsidR="10AF29EE" w:rsidRPr="00732095">
        <w:rPr>
          <w:rFonts w:ascii="Times New Roman" w:eastAsia="Times New Roman" w:hAnsi="Times New Roman" w:cs="Times New Roman"/>
        </w:rPr>
        <w:t xml:space="preserve"> Municipalities have discretion to regulate short-term rentals in a </w:t>
      </w:r>
      <w:r w:rsidR="56539983" w:rsidRPr="00732095">
        <w:rPr>
          <w:rFonts w:ascii="Times New Roman" w:hAnsi="Times New Roman" w:cs="Times New Roman"/>
        </w:rPr>
        <w:tab/>
      </w:r>
      <w:r w:rsidR="10AF29EE" w:rsidRPr="00732095">
        <w:rPr>
          <w:rFonts w:ascii="Times New Roman" w:eastAsia="Times New Roman" w:hAnsi="Times New Roman" w:cs="Times New Roman"/>
        </w:rPr>
        <w:t xml:space="preserve">way that is most beneficial to their own community.  </w:t>
      </w:r>
      <w:r w:rsidR="711FF647" w:rsidRPr="00732095">
        <w:rPr>
          <w:rFonts w:ascii="Times New Roman" w:eastAsia="Times New Roman" w:hAnsi="Times New Roman" w:cs="Times New Roman"/>
        </w:rPr>
        <w:t>For more information and examples</w:t>
      </w:r>
      <w:r w:rsidR="189B242C" w:rsidRPr="00732095">
        <w:rPr>
          <w:rFonts w:ascii="Times New Roman" w:eastAsia="Times New Roman" w:hAnsi="Times New Roman" w:cs="Times New Roman"/>
        </w:rPr>
        <w:t xml:space="preserve"> of </w:t>
      </w:r>
      <w:r w:rsidR="56539983" w:rsidRPr="00732095">
        <w:rPr>
          <w:rFonts w:ascii="Times New Roman" w:hAnsi="Times New Roman" w:cs="Times New Roman"/>
        </w:rPr>
        <w:tab/>
      </w:r>
      <w:r w:rsidR="189B242C" w:rsidRPr="00732095">
        <w:rPr>
          <w:rFonts w:ascii="Times New Roman" w:eastAsia="Times New Roman" w:hAnsi="Times New Roman" w:cs="Times New Roman"/>
        </w:rPr>
        <w:t>communities that have adopted ordinances</w:t>
      </w:r>
      <w:r w:rsidR="711FF647" w:rsidRPr="00732095">
        <w:rPr>
          <w:rFonts w:ascii="Times New Roman" w:eastAsia="Times New Roman" w:hAnsi="Times New Roman" w:cs="Times New Roman"/>
        </w:rPr>
        <w:t xml:space="preserve">, please contact the Housing Opportunity Program at </w:t>
      </w:r>
      <w:r w:rsidR="56539983" w:rsidRPr="00732095">
        <w:rPr>
          <w:rFonts w:ascii="Times New Roman" w:hAnsi="Times New Roman" w:cs="Times New Roman"/>
        </w:rPr>
        <w:tab/>
      </w:r>
      <w:hyperlink r:id="rId9">
        <w:r w:rsidR="711FF647" w:rsidRPr="00732095">
          <w:rPr>
            <w:rStyle w:val="Hyperlink"/>
            <w:rFonts w:ascii="Times New Roman" w:eastAsia="Times New Roman" w:hAnsi="Times New Roman" w:cs="Times New Roman"/>
            <w:color w:val="auto"/>
          </w:rPr>
          <w:t>housing.decd@maine.gov</w:t>
        </w:r>
      </w:hyperlink>
      <w:r w:rsidR="711FF647" w:rsidRPr="00732095">
        <w:rPr>
          <w:rFonts w:ascii="Times New Roman" w:eastAsia="Times New Roman" w:hAnsi="Times New Roman" w:cs="Times New Roman"/>
        </w:rPr>
        <w:t xml:space="preserve">. </w:t>
      </w:r>
      <w:r w:rsidR="230CCFFA" w:rsidRPr="00732095">
        <w:rPr>
          <w:rFonts w:ascii="Times New Roman" w:eastAsia="Times New Roman" w:hAnsi="Times New Roman" w:cs="Times New Roman"/>
        </w:rPr>
        <w:t xml:space="preserve">The Department did not make changes to the final rule as a result of </w:t>
      </w:r>
      <w:r w:rsidR="56539983" w:rsidRPr="00732095">
        <w:rPr>
          <w:rFonts w:ascii="Times New Roman" w:hAnsi="Times New Roman" w:cs="Times New Roman"/>
        </w:rPr>
        <w:tab/>
      </w:r>
      <w:r w:rsidR="230CCFFA" w:rsidRPr="00732095">
        <w:rPr>
          <w:rFonts w:ascii="Times New Roman" w:eastAsia="Times New Roman" w:hAnsi="Times New Roman" w:cs="Times New Roman"/>
        </w:rPr>
        <w:t xml:space="preserve">this comment. </w:t>
      </w:r>
    </w:p>
    <w:p w14:paraId="1BEBB3E4" w14:textId="5CC53DA5" w:rsidR="7AD43407" w:rsidRPr="00732095" w:rsidRDefault="6F080BE0" w:rsidP="642B5090">
      <w:pPr>
        <w:rPr>
          <w:rFonts w:ascii="Times New Roman" w:eastAsia="Times New Roman" w:hAnsi="Times New Roman" w:cs="Times New Roman"/>
          <w:b/>
          <w:bCs/>
        </w:rPr>
      </w:pPr>
      <w:r w:rsidRPr="00732095">
        <w:rPr>
          <w:rFonts w:ascii="Times New Roman" w:eastAsia="Times New Roman" w:hAnsi="Times New Roman" w:cs="Times New Roman"/>
          <w:b/>
          <w:bCs/>
        </w:rPr>
        <w:t>Commenter 2</w:t>
      </w:r>
      <w:r w:rsidR="5252BEE3" w:rsidRPr="00732095">
        <w:rPr>
          <w:rFonts w:ascii="Times New Roman" w:eastAsia="Times New Roman" w:hAnsi="Times New Roman" w:cs="Times New Roman"/>
          <w:b/>
          <w:bCs/>
        </w:rPr>
        <w:t xml:space="preserve">0: </w:t>
      </w:r>
    </w:p>
    <w:p w14:paraId="3051495C" w14:textId="7EACF69A" w:rsidR="7AD43407" w:rsidRPr="00732095" w:rsidRDefault="6F080BE0"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w:t>
      </w:r>
      <w:r w:rsidR="502F7F83" w:rsidRPr="00732095">
        <w:rPr>
          <w:rFonts w:ascii="Times New Roman" w:eastAsia="Times New Roman" w:hAnsi="Times New Roman" w:cs="Times New Roman"/>
        </w:rPr>
        <w:t xml:space="preserve"> </w:t>
      </w:r>
      <w:r w:rsidRPr="00732095">
        <w:rPr>
          <w:rFonts w:ascii="Times New Roman" w:eastAsia="Times New Roman" w:hAnsi="Times New Roman" w:cs="Times New Roman"/>
        </w:rPr>
        <w:t>ask</w:t>
      </w:r>
      <w:r w:rsidR="0C559F00" w:rsidRPr="00732095">
        <w:rPr>
          <w:rFonts w:ascii="Times New Roman" w:eastAsia="Times New Roman" w:hAnsi="Times New Roman" w:cs="Times New Roman"/>
        </w:rPr>
        <w:t>ed</w:t>
      </w:r>
      <w:r w:rsidRPr="00732095">
        <w:rPr>
          <w:rFonts w:ascii="Times New Roman" w:eastAsia="Times New Roman" w:hAnsi="Times New Roman" w:cs="Times New Roman"/>
        </w:rPr>
        <w:t xml:space="preserve"> for further clarification on the relationship between “accessory dwelling unit” and “dwelling unit.” There seems to be requirements that are unique to one section, but that overlap in other sections. </w:t>
      </w:r>
    </w:p>
    <w:p w14:paraId="09CDACE6" w14:textId="5458F311" w:rsidR="7AD43407" w:rsidRPr="00732095" w:rsidRDefault="6F080BE0" w:rsidP="00F49691">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w:t>
      </w:r>
      <w:r w:rsidR="732D8159" w:rsidRPr="00732095">
        <w:rPr>
          <w:rFonts w:ascii="Times New Roman" w:eastAsia="Times New Roman" w:hAnsi="Times New Roman" w:cs="Times New Roman"/>
        </w:rPr>
        <w:t>this comment</w:t>
      </w:r>
      <w:r w:rsidRPr="00732095">
        <w:rPr>
          <w:rFonts w:ascii="Times New Roman" w:eastAsia="Times New Roman" w:hAnsi="Times New Roman" w:cs="Times New Roman"/>
        </w:rPr>
        <w:t xml:space="preserve">. </w:t>
      </w:r>
      <w:r w:rsidR="21D90B1E" w:rsidRPr="00732095">
        <w:rPr>
          <w:rFonts w:ascii="Times New Roman" w:eastAsia="Times New Roman" w:hAnsi="Times New Roman" w:cs="Times New Roman"/>
        </w:rPr>
        <w:t xml:space="preserve">The accessory dwelling unit </w:t>
      </w:r>
      <w:r w:rsidR="7AD43407" w:rsidRPr="00732095">
        <w:rPr>
          <w:rFonts w:ascii="Times New Roman" w:hAnsi="Times New Roman" w:cs="Times New Roman"/>
        </w:rPr>
        <w:tab/>
      </w:r>
      <w:r w:rsidR="21D90B1E" w:rsidRPr="00732095">
        <w:rPr>
          <w:rFonts w:ascii="Times New Roman" w:eastAsia="Times New Roman" w:hAnsi="Times New Roman" w:cs="Times New Roman"/>
        </w:rPr>
        <w:t xml:space="preserve">section, 30-A M.R.S. 4364-B, is separate from the “Up to 4 Dwelling Unit” section, 30-A M.R.S. </w:t>
      </w:r>
      <w:r w:rsidR="7AD43407" w:rsidRPr="00732095">
        <w:rPr>
          <w:rFonts w:ascii="Times New Roman" w:hAnsi="Times New Roman" w:cs="Times New Roman"/>
        </w:rPr>
        <w:tab/>
      </w:r>
      <w:r w:rsidR="21D90B1E" w:rsidRPr="00732095">
        <w:rPr>
          <w:rFonts w:ascii="Times New Roman" w:eastAsia="Times New Roman" w:hAnsi="Times New Roman" w:cs="Times New Roman"/>
        </w:rPr>
        <w:t>4364-A. There is no overlap of the provisions.</w:t>
      </w:r>
      <w:r w:rsidR="0B3B4484" w:rsidRPr="00732095">
        <w:rPr>
          <w:rFonts w:ascii="Times New Roman" w:eastAsia="Times New Roman" w:hAnsi="Times New Roman" w:cs="Times New Roman"/>
        </w:rPr>
        <w:t xml:space="preserve"> Municipalities have the discretion to determine </w:t>
      </w:r>
      <w:r w:rsidR="7AD43407" w:rsidRPr="00732095">
        <w:rPr>
          <w:rFonts w:ascii="Times New Roman" w:hAnsi="Times New Roman" w:cs="Times New Roman"/>
        </w:rPr>
        <w:tab/>
      </w:r>
      <w:r w:rsidR="0B3B4484" w:rsidRPr="00732095">
        <w:rPr>
          <w:rFonts w:ascii="Times New Roman" w:eastAsia="Times New Roman" w:hAnsi="Times New Roman" w:cs="Times New Roman"/>
        </w:rPr>
        <w:t xml:space="preserve">what type of housing structure is projected to be built on a lot pursuant to LD 2003. The </w:t>
      </w:r>
      <w:r w:rsidR="7AD43407" w:rsidRPr="00732095">
        <w:rPr>
          <w:rFonts w:ascii="Times New Roman" w:hAnsi="Times New Roman" w:cs="Times New Roman"/>
        </w:rPr>
        <w:tab/>
      </w:r>
      <w:r w:rsidR="7AD43407" w:rsidRPr="00732095">
        <w:rPr>
          <w:rFonts w:ascii="Times New Roman" w:hAnsi="Times New Roman" w:cs="Times New Roman"/>
        </w:rPr>
        <w:tab/>
      </w:r>
      <w:r w:rsidR="0B3B4484" w:rsidRPr="00732095">
        <w:rPr>
          <w:rFonts w:ascii="Times New Roman" w:eastAsia="Times New Roman" w:hAnsi="Times New Roman" w:cs="Times New Roman"/>
        </w:rPr>
        <w:t xml:space="preserve">Department did not make changes to the final rule as result of this comment. </w:t>
      </w:r>
    </w:p>
    <w:p w14:paraId="42C9B0BB" w14:textId="071A4A1A" w:rsidR="7AD43407" w:rsidRPr="00732095" w:rsidRDefault="6F080BE0"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ask</w:t>
      </w:r>
      <w:r w:rsidR="29D5E893" w:rsidRPr="00732095">
        <w:rPr>
          <w:rFonts w:ascii="Times New Roman" w:eastAsia="Times New Roman" w:hAnsi="Times New Roman" w:cs="Times New Roman"/>
        </w:rPr>
        <w:t>ed</w:t>
      </w:r>
      <w:r w:rsidRPr="00732095">
        <w:rPr>
          <w:rFonts w:ascii="Times New Roman" w:eastAsia="Times New Roman" w:hAnsi="Times New Roman" w:cs="Times New Roman"/>
        </w:rPr>
        <w:t xml:space="preserve"> if the term “dwelling unit” includes an “accessory dwelling unit</w:t>
      </w:r>
      <w:r w:rsidR="7526005C" w:rsidRPr="00732095">
        <w:rPr>
          <w:rFonts w:ascii="Times New Roman" w:eastAsia="Times New Roman" w:hAnsi="Times New Roman" w:cs="Times New Roman"/>
        </w:rPr>
        <w:t>.</w:t>
      </w:r>
      <w:r w:rsidRPr="00732095">
        <w:rPr>
          <w:rFonts w:ascii="Times New Roman" w:eastAsia="Times New Roman" w:hAnsi="Times New Roman" w:cs="Times New Roman"/>
        </w:rPr>
        <w:t>” If the town were to allow one dwelling unit and one accessory dwelling unit does that comply with Section 3(B)(1)(b)</w:t>
      </w:r>
      <w:r w:rsidR="1D016FFF" w:rsidRPr="00732095">
        <w:rPr>
          <w:rFonts w:ascii="Times New Roman" w:eastAsia="Times New Roman" w:hAnsi="Times New Roman" w:cs="Times New Roman"/>
        </w:rPr>
        <w:t xml:space="preserve">? </w:t>
      </w:r>
    </w:p>
    <w:p w14:paraId="52EB8B87" w14:textId="054F981F" w:rsidR="7AD43407" w:rsidRPr="00732095" w:rsidRDefault="6F080BE0" w:rsidP="00F49691">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question. The definition of dwelling </w:t>
      </w:r>
      <w:r w:rsidR="7AD43407" w:rsidRPr="00732095">
        <w:rPr>
          <w:rFonts w:ascii="Times New Roman" w:hAnsi="Times New Roman" w:cs="Times New Roman"/>
        </w:rPr>
        <w:tab/>
      </w:r>
      <w:r w:rsidRPr="00732095">
        <w:rPr>
          <w:rFonts w:ascii="Times New Roman" w:eastAsia="Times New Roman" w:hAnsi="Times New Roman" w:cs="Times New Roman"/>
        </w:rPr>
        <w:t>unit does not include accessory dwelling unit</w:t>
      </w:r>
      <w:r w:rsidR="7A59CD61" w:rsidRPr="00732095">
        <w:rPr>
          <w:rFonts w:ascii="Times New Roman" w:eastAsia="Times New Roman" w:hAnsi="Times New Roman" w:cs="Times New Roman"/>
        </w:rPr>
        <w:t>s</w:t>
      </w:r>
      <w:r w:rsidRPr="00732095">
        <w:rPr>
          <w:rFonts w:ascii="Times New Roman" w:eastAsia="Times New Roman" w:hAnsi="Times New Roman" w:cs="Times New Roman"/>
        </w:rPr>
        <w:t xml:space="preserve">. </w:t>
      </w:r>
      <w:r w:rsidR="43F3B170" w:rsidRPr="00732095">
        <w:rPr>
          <w:rFonts w:ascii="Times New Roman" w:eastAsia="Times New Roman" w:hAnsi="Times New Roman" w:cs="Times New Roman"/>
        </w:rPr>
        <w:t xml:space="preserve">A </w:t>
      </w:r>
      <w:r w:rsidRPr="00732095">
        <w:rPr>
          <w:rFonts w:ascii="Times New Roman" w:eastAsia="Times New Roman" w:hAnsi="Times New Roman" w:cs="Times New Roman"/>
        </w:rPr>
        <w:t>town can</w:t>
      </w:r>
      <w:r w:rsidR="038F0626" w:rsidRPr="00732095">
        <w:rPr>
          <w:rFonts w:ascii="Times New Roman" w:eastAsia="Times New Roman" w:hAnsi="Times New Roman" w:cs="Times New Roman"/>
        </w:rPr>
        <w:t xml:space="preserve">not treat an </w:t>
      </w:r>
      <w:r w:rsidR="2638073B" w:rsidRPr="00732095">
        <w:rPr>
          <w:rFonts w:ascii="Times New Roman" w:eastAsia="Times New Roman" w:hAnsi="Times New Roman" w:cs="Times New Roman"/>
        </w:rPr>
        <w:t>“</w:t>
      </w:r>
      <w:r w:rsidR="038F0626" w:rsidRPr="00732095">
        <w:rPr>
          <w:rFonts w:ascii="Times New Roman" w:eastAsia="Times New Roman" w:hAnsi="Times New Roman" w:cs="Times New Roman"/>
        </w:rPr>
        <w:t>accessory dwelling unit</w:t>
      </w:r>
      <w:r w:rsidR="06377727" w:rsidRPr="00732095">
        <w:rPr>
          <w:rFonts w:ascii="Times New Roman" w:eastAsia="Times New Roman" w:hAnsi="Times New Roman" w:cs="Times New Roman"/>
        </w:rPr>
        <w:t>”</w:t>
      </w:r>
      <w:r w:rsidR="038F0626" w:rsidRPr="00732095">
        <w:rPr>
          <w:rFonts w:ascii="Times New Roman" w:eastAsia="Times New Roman" w:hAnsi="Times New Roman" w:cs="Times New Roman"/>
        </w:rPr>
        <w:t xml:space="preserve"> </w:t>
      </w:r>
      <w:r w:rsidR="7AD43407" w:rsidRPr="00732095">
        <w:rPr>
          <w:rFonts w:ascii="Times New Roman" w:hAnsi="Times New Roman" w:cs="Times New Roman"/>
        </w:rPr>
        <w:tab/>
      </w:r>
      <w:r w:rsidR="038F0626" w:rsidRPr="00732095">
        <w:rPr>
          <w:rFonts w:ascii="Times New Roman" w:eastAsia="Times New Roman" w:hAnsi="Times New Roman" w:cs="Times New Roman"/>
        </w:rPr>
        <w:t xml:space="preserve">as a “dwelling unit” to comply with Section 3(B)(1)(b). </w:t>
      </w:r>
      <w:r w:rsidR="7B74D850" w:rsidRPr="00732095">
        <w:rPr>
          <w:rFonts w:ascii="Times New Roman" w:eastAsia="Times New Roman" w:hAnsi="Times New Roman" w:cs="Times New Roman"/>
        </w:rPr>
        <w:t xml:space="preserve">The Department did not make changes to </w:t>
      </w:r>
      <w:r w:rsidR="7AD43407" w:rsidRPr="00732095">
        <w:rPr>
          <w:rFonts w:ascii="Times New Roman" w:hAnsi="Times New Roman" w:cs="Times New Roman"/>
        </w:rPr>
        <w:tab/>
      </w:r>
      <w:r w:rsidR="7B74D850" w:rsidRPr="00732095">
        <w:rPr>
          <w:rFonts w:ascii="Times New Roman" w:eastAsia="Times New Roman" w:hAnsi="Times New Roman" w:cs="Times New Roman"/>
        </w:rPr>
        <w:t xml:space="preserve">the final rule as a result of this comment. </w:t>
      </w:r>
    </w:p>
    <w:p w14:paraId="453C7C2B" w14:textId="6E3DD60E" w:rsidR="7AD43407" w:rsidRPr="00732095" w:rsidRDefault="41294E04"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asked</w:t>
      </w:r>
      <w:r w:rsidR="0E9C5AFA" w:rsidRPr="00732095">
        <w:rPr>
          <w:rFonts w:ascii="Times New Roman" w:eastAsia="Times New Roman" w:hAnsi="Times New Roman" w:cs="Times New Roman"/>
        </w:rPr>
        <w:t xml:space="preserve"> if Section 3(B)(1</w:t>
      </w:r>
      <w:r w:rsidR="5A9DD784" w:rsidRPr="00732095">
        <w:rPr>
          <w:rFonts w:ascii="Times New Roman" w:eastAsia="Times New Roman" w:hAnsi="Times New Roman" w:cs="Times New Roman"/>
        </w:rPr>
        <w:t>)(c)</w:t>
      </w:r>
      <w:r w:rsidR="499C7A59" w:rsidRPr="00732095">
        <w:rPr>
          <w:rFonts w:ascii="Times New Roman" w:eastAsia="Times New Roman" w:hAnsi="Times New Roman" w:cs="Times New Roman"/>
        </w:rPr>
        <w:t xml:space="preserve"> is met if a town allows the addition</w:t>
      </w:r>
      <w:r w:rsidR="1E9B46A2" w:rsidRPr="00732095">
        <w:rPr>
          <w:rFonts w:ascii="Times New Roman" w:eastAsia="Times New Roman" w:hAnsi="Times New Roman" w:cs="Times New Roman"/>
        </w:rPr>
        <w:t xml:space="preserve"> of</w:t>
      </w:r>
      <w:r w:rsidR="0E9C5AFA" w:rsidRPr="00732095">
        <w:rPr>
          <w:rFonts w:ascii="Times New Roman" w:eastAsia="Times New Roman" w:hAnsi="Times New Roman" w:cs="Times New Roman"/>
        </w:rPr>
        <w:t xml:space="preserve"> </w:t>
      </w:r>
      <w:r w:rsidR="53284B29" w:rsidRPr="00732095">
        <w:rPr>
          <w:rFonts w:ascii="Times New Roman" w:eastAsia="Times New Roman" w:hAnsi="Times New Roman" w:cs="Times New Roman"/>
        </w:rPr>
        <w:t>two</w:t>
      </w:r>
      <w:r w:rsidR="0E9C5AFA" w:rsidRPr="00732095">
        <w:rPr>
          <w:rFonts w:ascii="Times New Roman" w:eastAsia="Times New Roman" w:hAnsi="Times New Roman" w:cs="Times New Roman"/>
        </w:rPr>
        <w:t xml:space="preserve"> </w:t>
      </w:r>
      <w:r w:rsidR="6DC684CB" w:rsidRPr="00732095">
        <w:rPr>
          <w:rFonts w:ascii="Times New Roman" w:eastAsia="Times New Roman" w:hAnsi="Times New Roman" w:cs="Times New Roman"/>
        </w:rPr>
        <w:t>“</w:t>
      </w:r>
      <w:r w:rsidR="0E9C5AFA" w:rsidRPr="00732095">
        <w:rPr>
          <w:rFonts w:ascii="Times New Roman" w:eastAsia="Times New Roman" w:hAnsi="Times New Roman" w:cs="Times New Roman"/>
        </w:rPr>
        <w:t>acces</w:t>
      </w:r>
      <w:r w:rsidR="0D30656D" w:rsidRPr="00732095">
        <w:rPr>
          <w:rFonts w:ascii="Times New Roman" w:eastAsia="Times New Roman" w:hAnsi="Times New Roman" w:cs="Times New Roman"/>
        </w:rPr>
        <w:t>sory dwelling units</w:t>
      </w:r>
      <w:r w:rsidR="720535A2" w:rsidRPr="00732095">
        <w:rPr>
          <w:rFonts w:ascii="Times New Roman" w:eastAsia="Times New Roman" w:hAnsi="Times New Roman" w:cs="Times New Roman"/>
        </w:rPr>
        <w:t>”</w:t>
      </w:r>
      <w:r w:rsidR="0D30656D" w:rsidRPr="00732095">
        <w:rPr>
          <w:rFonts w:ascii="Times New Roman" w:eastAsia="Times New Roman" w:hAnsi="Times New Roman" w:cs="Times New Roman"/>
        </w:rPr>
        <w:t xml:space="preserve"> if a lot already</w:t>
      </w:r>
      <w:r w:rsidR="0A4C7880" w:rsidRPr="00732095">
        <w:rPr>
          <w:rFonts w:ascii="Times New Roman" w:eastAsia="Times New Roman" w:hAnsi="Times New Roman" w:cs="Times New Roman"/>
        </w:rPr>
        <w:t xml:space="preserve"> one dwelling unit on it. </w:t>
      </w:r>
    </w:p>
    <w:p w14:paraId="0602D7DD" w14:textId="0A876711" w:rsidR="7AD43407" w:rsidRPr="00732095" w:rsidRDefault="0A4C7880" w:rsidP="00F49691">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question. For purposes of this law and </w:t>
      </w:r>
      <w:r w:rsidR="7AD43407" w:rsidRPr="00732095">
        <w:rPr>
          <w:rFonts w:ascii="Times New Roman" w:hAnsi="Times New Roman" w:cs="Times New Roman"/>
        </w:rPr>
        <w:tab/>
      </w:r>
      <w:r w:rsidRPr="00732095">
        <w:rPr>
          <w:rFonts w:ascii="Times New Roman" w:eastAsia="Times New Roman" w:hAnsi="Times New Roman" w:cs="Times New Roman"/>
        </w:rPr>
        <w:t>rule, accessory dwelling units</w:t>
      </w:r>
      <w:r w:rsidR="70BD339F" w:rsidRPr="00732095">
        <w:rPr>
          <w:rFonts w:ascii="Times New Roman" w:eastAsia="Times New Roman" w:hAnsi="Times New Roman" w:cs="Times New Roman"/>
        </w:rPr>
        <w:t>,</w:t>
      </w:r>
      <w:r w:rsidRPr="00732095">
        <w:rPr>
          <w:rFonts w:ascii="Times New Roman" w:eastAsia="Times New Roman" w:hAnsi="Times New Roman" w:cs="Times New Roman"/>
        </w:rPr>
        <w:t xml:space="preserve"> as discussed in 30-A M.R.S. </w:t>
      </w:r>
      <w:r w:rsidR="1A3E4426" w:rsidRPr="00732095">
        <w:rPr>
          <w:rFonts w:ascii="Times New Roman" w:eastAsia="Times New Roman" w:hAnsi="Times New Roman" w:cs="Times New Roman"/>
        </w:rPr>
        <w:t xml:space="preserve">§ </w:t>
      </w:r>
      <w:r w:rsidRPr="00732095">
        <w:rPr>
          <w:rFonts w:ascii="Times New Roman" w:eastAsia="Times New Roman" w:hAnsi="Times New Roman" w:cs="Times New Roman"/>
        </w:rPr>
        <w:t>4364-B</w:t>
      </w:r>
      <w:r w:rsidR="14282702" w:rsidRPr="00732095">
        <w:rPr>
          <w:rFonts w:ascii="Times New Roman" w:eastAsia="Times New Roman" w:hAnsi="Times New Roman" w:cs="Times New Roman"/>
        </w:rPr>
        <w:t>,</w:t>
      </w:r>
      <w:r w:rsidRPr="00732095">
        <w:rPr>
          <w:rFonts w:ascii="Times New Roman" w:eastAsia="Times New Roman" w:hAnsi="Times New Roman" w:cs="Times New Roman"/>
        </w:rPr>
        <w:t xml:space="preserve"> are not the</w:t>
      </w:r>
      <w:r w:rsidR="41A4BFB5" w:rsidRPr="00732095">
        <w:rPr>
          <w:rFonts w:ascii="Times New Roman" w:eastAsia="Times New Roman" w:hAnsi="Times New Roman" w:cs="Times New Roman"/>
        </w:rPr>
        <w:t xml:space="preserve"> same</w:t>
      </w:r>
      <w:r w:rsidRPr="00732095">
        <w:rPr>
          <w:rFonts w:ascii="Times New Roman" w:eastAsia="Times New Roman" w:hAnsi="Times New Roman" w:cs="Times New Roman"/>
        </w:rPr>
        <w:t xml:space="preserve"> as </w:t>
      </w:r>
      <w:r w:rsidR="7AD43407" w:rsidRPr="00732095">
        <w:rPr>
          <w:rFonts w:ascii="Times New Roman" w:hAnsi="Times New Roman" w:cs="Times New Roman"/>
        </w:rPr>
        <w:tab/>
      </w:r>
      <w:r w:rsidRPr="00732095">
        <w:rPr>
          <w:rFonts w:ascii="Times New Roman" w:eastAsia="Times New Roman" w:hAnsi="Times New Roman" w:cs="Times New Roman"/>
        </w:rPr>
        <w:t xml:space="preserve">dwelling units pursuant to 30-A M.R.S. </w:t>
      </w:r>
      <w:r w:rsidR="1F956DAB" w:rsidRPr="00732095">
        <w:rPr>
          <w:rFonts w:ascii="Times New Roman" w:eastAsia="Times New Roman" w:hAnsi="Times New Roman" w:cs="Times New Roman"/>
        </w:rPr>
        <w:t xml:space="preserve">§ </w:t>
      </w:r>
      <w:r w:rsidRPr="00732095">
        <w:rPr>
          <w:rFonts w:ascii="Times New Roman" w:eastAsia="Times New Roman" w:hAnsi="Times New Roman" w:cs="Times New Roman"/>
        </w:rPr>
        <w:t xml:space="preserve">4364-A. A </w:t>
      </w:r>
      <w:r w:rsidR="3CFC63FD" w:rsidRPr="00732095">
        <w:rPr>
          <w:rFonts w:ascii="Times New Roman" w:eastAsia="Times New Roman" w:hAnsi="Times New Roman" w:cs="Times New Roman"/>
        </w:rPr>
        <w:t>municipality</w:t>
      </w:r>
      <w:r w:rsidRPr="00732095">
        <w:rPr>
          <w:rFonts w:ascii="Times New Roman" w:eastAsia="Times New Roman" w:hAnsi="Times New Roman" w:cs="Times New Roman"/>
        </w:rPr>
        <w:t xml:space="preserve"> </w:t>
      </w:r>
      <w:r w:rsidR="066A290B" w:rsidRPr="00732095">
        <w:rPr>
          <w:rFonts w:ascii="Times New Roman" w:eastAsia="Times New Roman" w:hAnsi="Times New Roman" w:cs="Times New Roman"/>
        </w:rPr>
        <w:t xml:space="preserve">can allow the addition of two </w:t>
      </w:r>
      <w:r w:rsidR="7AD43407" w:rsidRPr="00732095">
        <w:rPr>
          <w:rFonts w:ascii="Times New Roman" w:hAnsi="Times New Roman" w:cs="Times New Roman"/>
        </w:rPr>
        <w:tab/>
      </w:r>
      <w:r w:rsidR="066A290B" w:rsidRPr="00732095">
        <w:rPr>
          <w:rFonts w:ascii="Times New Roman" w:eastAsia="Times New Roman" w:hAnsi="Times New Roman" w:cs="Times New Roman"/>
        </w:rPr>
        <w:t xml:space="preserve">dwelling units to meet 30-A M.R.S. </w:t>
      </w:r>
      <w:r w:rsidR="45BA18D3" w:rsidRPr="00732095">
        <w:rPr>
          <w:rFonts w:ascii="Times New Roman" w:eastAsia="Times New Roman" w:hAnsi="Times New Roman" w:cs="Times New Roman"/>
        </w:rPr>
        <w:t xml:space="preserve">§ </w:t>
      </w:r>
      <w:r w:rsidR="066A290B" w:rsidRPr="00732095">
        <w:rPr>
          <w:rFonts w:ascii="Times New Roman" w:eastAsia="Times New Roman" w:hAnsi="Times New Roman" w:cs="Times New Roman"/>
        </w:rPr>
        <w:t xml:space="preserve">4364-B, but this does not meet the requirements of </w:t>
      </w:r>
      <w:r w:rsidR="28230B3D" w:rsidRPr="00732095">
        <w:rPr>
          <w:rFonts w:ascii="Times New Roman" w:eastAsia="Times New Roman" w:hAnsi="Times New Roman" w:cs="Times New Roman"/>
        </w:rPr>
        <w:t xml:space="preserve">Section </w:t>
      </w:r>
      <w:r w:rsidR="7AD43407" w:rsidRPr="00732095">
        <w:rPr>
          <w:rFonts w:ascii="Times New Roman" w:hAnsi="Times New Roman" w:cs="Times New Roman"/>
        </w:rPr>
        <w:tab/>
      </w:r>
      <w:r w:rsidR="066A290B" w:rsidRPr="00732095">
        <w:rPr>
          <w:rFonts w:ascii="Times New Roman" w:eastAsia="Times New Roman" w:hAnsi="Times New Roman" w:cs="Times New Roman"/>
        </w:rPr>
        <w:t xml:space="preserve">4364-A. The Department did not make changes to the final rule as a result of this comment. </w:t>
      </w:r>
    </w:p>
    <w:p w14:paraId="73DCAAB4" w14:textId="54C5F87D" w:rsidR="7AD43407" w:rsidRPr="00732095" w:rsidRDefault="5C512970"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asked about the reference to 12 M.R.S. ch. 4230-A in Section 3(B)(1)(b) which they could not find in Maine law. </w:t>
      </w:r>
    </w:p>
    <w:p w14:paraId="1864F6F5" w14:textId="0A76A72D" w:rsidR="7AD43407" w:rsidRPr="00732095" w:rsidRDefault="5C512970" w:rsidP="00F49691">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Section 3(B)(1)(b) </w:t>
      </w:r>
      <w:r w:rsidR="7AD43407" w:rsidRPr="00732095">
        <w:rPr>
          <w:rFonts w:ascii="Times New Roman" w:hAnsi="Times New Roman" w:cs="Times New Roman"/>
        </w:rPr>
        <w:tab/>
      </w:r>
      <w:r w:rsidR="7AD43407" w:rsidRPr="00732095">
        <w:rPr>
          <w:rFonts w:ascii="Times New Roman" w:hAnsi="Times New Roman" w:cs="Times New Roman"/>
        </w:rPr>
        <w:tab/>
      </w:r>
      <w:r w:rsidR="3A3B2A5A" w:rsidRPr="00732095">
        <w:rPr>
          <w:rFonts w:ascii="Times New Roman" w:eastAsia="Times New Roman" w:hAnsi="Times New Roman" w:cs="Times New Roman"/>
        </w:rPr>
        <w:t>erroneously cited to</w:t>
      </w:r>
      <w:r w:rsidRPr="00732095">
        <w:rPr>
          <w:rFonts w:ascii="Times New Roman" w:eastAsia="Times New Roman" w:hAnsi="Times New Roman" w:cs="Times New Roman"/>
        </w:rPr>
        <w:t xml:space="preserve"> </w:t>
      </w:r>
      <w:r w:rsidR="6D08E667" w:rsidRPr="00732095">
        <w:rPr>
          <w:rFonts w:ascii="Times New Roman" w:eastAsia="Times New Roman" w:hAnsi="Times New Roman" w:cs="Times New Roman"/>
        </w:rPr>
        <w:t xml:space="preserve">12 M.R.S. ch. </w:t>
      </w:r>
      <w:r w:rsidRPr="00732095">
        <w:rPr>
          <w:rFonts w:ascii="Times New Roman" w:eastAsia="Times New Roman" w:hAnsi="Times New Roman" w:cs="Times New Roman"/>
        </w:rPr>
        <w:t>423</w:t>
      </w:r>
      <w:r w:rsidR="52A76224" w:rsidRPr="00732095">
        <w:rPr>
          <w:rFonts w:ascii="Times New Roman" w:eastAsia="Times New Roman" w:hAnsi="Times New Roman" w:cs="Times New Roman"/>
        </w:rPr>
        <w:t>0</w:t>
      </w:r>
      <w:r w:rsidRPr="00732095">
        <w:rPr>
          <w:rFonts w:ascii="Times New Roman" w:eastAsia="Times New Roman" w:hAnsi="Times New Roman" w:cs="Times New Roman"/>
        </w:rPr>
        <w:t>-A</w:t>
      </w:r>
      <w:r w:rsidR="4A01277F" w:rsidRPr="00732095">
        <w:rPr>
          <w:rFonts w:ascii="Times New Roman" w:eastAsia="Times New Roman" w:hAnsi="Times New Roman" w:cs="Times New Roman"/>
        </w:rPr>
        <w:t xml:space="preserve">. The Department amended the citation in this </w:t>
      </w:r>
      <w:r w:rsidR="7AD43407" w:rsidRPr="00732095">
        <w:rPr>
          <w:rFonts w:ascii="Times New Roman" w:hAnsi="Times New Roman" w:cs="Times New Roman"/>
        </w:rPr>
        <w:tab/>
      </w:r>
      <w:r w:rsidR="7AD43407" w:rsidRPr="00732095">
        <w:rPr>
          <w:rFonts w:ascii="Times New Roman" w:hAnsi="Times New Roman" w:cs="Times New Roman"/>
        </w:rPr>
        <w:tab/>
      </w:r>
      <w:r w:rsidR="4A01277F" w:rsidRPr="00732095">
        <w:rPr>
          <w:rFonts w:ascii="Times New Roman" w:eastAsia="Times New Roman" w:hAnsi="Times New Roman" w:cs="Times New Roman"/>
        </w:rPr>
        <w:t xml:space="preserve">provision to read </w:t>
      </w:r>
      <w:r w:rsidR="2859EA74" w:rsidRPr="00732095">
        <w:rPr>
          <w:rFonts w:ascii="Times New Roman" w:eastAsia="Times New Roman" w:hAnsi="Times New Roman" w:cs="Times New Roman"/>
        </w:rPr>
        <w:t xml:space="preserve">12 M.R.S. ch. 423-A. </w:t>
      </w:r>
    </w:p>
    <w:p w14:paraId="706663DD" w14:textId="1BD81C5A" w:rsidR="7AD43407" w:rsidRPr="00732095" w:rsidRDefault="1BAFFC5D"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lastRenderedPageBreak/>
        <w:t>Commenter asked if the requirement</w:t>
      </w:r>
      <w:r w:rsidR="54D19C09" w:rsidRPr="00732095">
        <w:rPr>
          <w:rFonts w:ascii="Times New Roman" w:eastAsia="Times New Roman" w:hAnsi="Times New Roman" w:cs="Times New Roman"/>
        </w:rPr>
        <w:t>s</w:t>
      </w:r>
      <w:r w:rsidRPr="00732095">
        <w:rPr>
          <w:rFonts w:ascii="Times New Roman" w:eastAsia="Times New Roman" w:hAnsi="Times New Roman" w:cs="Times New Roman"/>
        </w:rPr>
        <w:t xml:space="preserve"> in S</w:t>
      </w:r>
      <w:r w:rsidR="615AF09D" w:rsidRPr="00732095">
        <w:rPr>
          <w:rFonts w:ascii="Times New Roman" w:eastAsia="Times New Roman" w:hAnsi="Times New Roman" w:cs="Times New Roman"/>
        </w:rPr>
        <w:t>e</w:t>
      </w:r>
      <w:r w:rsidRPr="00732095">
        <w:rPr>
          <w:rFonts w:ascii="Times New Roman" w:eastAsia="Times New Roman" w:hAnsi="Times New Roman" w:cs="Times New Roman"/>
        </w:rPr>
        <w:t xml:space="preserve">ction 4 </w:t>
      </w:r>
      <w:r w:rsidR="51286BA0" w:rsidRPr="00732095">
        <w:rPr>
          <w:rFonts w:ascii="Times New Roman" w:eastAsia="Times New Roman" w:hAnsi="Times New Roman" w:cs="Times New Roman"/>
        </w:rPr>
        <w:t>permitting ADUs is an additional requirement</w:t>
      </w:r>
      <w:r w:rsidRPr="00732095">
        <w:rPr>
          <w:rFonts w:ascii="Times New Roman" w:eastAsia="Times New Roman" w:hAnsi="Times New Roman" w:cs="Times New Roman"/>
        </w:rPr>
        <w:t xml:space="preserve"> </w:t>
      </w:r>
      <w:r w:rsidR="5555CE2B" w:rsidRPr="00732095">
        <w:rPr>
          <w:rFonts w:ascii="Times New Roman" w:eastAsia="Times New Roman" w:hAnsi="Times New Roman" w:cs="Times New Roman"/>
        </w:rPr>
        <w:t xml:space="preserve">that a town must comply with </w:t>
      </w:r>
      <w:r w:rsidRPr="00732095">
        <w:rPr>
          <w:rFonts w:ascii="Times New Roman" w:eastAsia="Times New Roman" w:hAnsi="Times New Roman" w:cs="Times New Roman"/>
        </w:rPr>
        <w:t xml:space="preserve">in addition to the second and third dwelling units required in Section 3(B)(1)(b) and </w:t>
      </w:r>
      <w:r w:rsidR="0D506288" w:rsidRPr="00732095">
        <w:rPr>
          <w:rFonts w:ascii="Times New Roman" w:eastAsia="Times New Roman" w:hAnsi="Times New Roman" w:cs="Times New Roman"/>
        </w:rPr>
        <w:t>(c)</w:t>
      </w:r>
      <w:r w:rsidRPr="00732095">
        <w:rPr>
          <w:rFonts w:ascii="Times New Roman" w:eastAsia="Times New Roman" w:hAnsi="Times New Roman" w:cs="Times New Roman"/>
        </w:rPr>
        <w:t xml:space="preserve">. </w:t>
      </w:r>
    </w:p>
    <w:p w14:paraId="0A7D05A7" w14:textId="7F467626" w:rsidR="7AD43407" w:rsidRPr="00732095" w:rsidRDefault="1BAFFC5D" w:rsidP="00F49691">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question. The requirement in Section 4 </w:t>
      </w:r>
      <w:r w:rsidR="7AD43407" w:rsidRPr="00732095">
        <w:rPr>
          <w:rFonts w:ascii="Times New Roman" w:hAnsi="Times New Roman" w:cs="Times New Roman"/>
        </w:rPr>
        <w:tab/>
      </w:r>
      <w:r w:rsidRPr="00732095">
        <w:rPr>
          <w:rFonts w:ascii="Times New Roman" w:eastAsia="Times New Roman" w:hAnsi="Times New Roman" w:cs="Times New Roman"/>
        </w:rPr>
        <w:t xml:space="preserve">to allow one accessory dwelling unit on a lot with an existing single-family home is not an </w:t>
      </w:r>
      <w:r w:rsidR="7AD43407" w:rsidRPr="00732095">
        <w:rPr>
          <w:rFonts w:ascii="Times New Roman" w:hAnsi="Times New Roman" w:cs="Times New Roman"/>
        </w:rPr>
        <w:tab/>
      </w:r>
      <w:r w:rsidRPr="00732095">
        <w:rPr>
          <w:rFonts w:ascii="Times New Roman" w:eastAsia="Times New Roman" w:hAnsi="Times New Roman" w:cs="Times New Roman"/>
        </w:rPr>
        <w:t>additional requirem</w:t>
      </w:r>
      <w:r w:rsidR="0F799A7C" w:rsidRPr="00732095">
        <w:rPr>
          <w:rFonts w:ascii="Times New Roman" w:eastAsia="Times New Roman" w:hAnsi="Times New Roman" w:cs="Times New Roman"/>
        </w:rPr>
        <w:t>ent</w:t>
      </w:r>
      <w:r w:rsidR="71E7DE21" w:rsidRPr="00732095">
        <w:rPr>
          <w:rFonts w:ascii="Times New Roman" w:eastAsia="Times New Roman" w:hAnsi="Times New Roman" w:cs="Times New Roman"/>
        </w:rPr>
        <w:t xml:space="preserve"> </w:t>
      </w:r>
      <w:r w:rsidR="40A2BC2E" w:rsidRPr="00732095">
        <w:rPr>
          <w:rFonts w:ascii="Times New Roman" w:eastAsia="Times New Roman" w:hAnsi="Times New Roman" w:cs="Times New Roman"/>
        </w:rPr>
        <w:t>of</w:t>
      </w:r>
      <w:r w:rsidR="71E7DE21" w:rsidRPr="00732095">
        <w:rPr>
          <w:rFonts w:ascii="Times New Roman" w:eastAsia="Times New Roman" w:hAnsi="Times New Roman" w:cs="Times New Roman"/>
        </w:rPr>
        <w:t xml:space="preserve"> Section 3</w:t>
      </w:r>
      <w:r w:rsidR="0F799A7C" w:rsidRPr="00732095">
        <w:rPr>
          <w:rFonts w:ascii="Times New Roman" w:eastAsia="Times New Roman" w:hAnsi="Times New Roman" w:cs="Times New Roman"/>
        </w:rPr>
        <w:t>.</w:t>
      </w:r>
      <w:r w:rsidR="014B2253" w:rsidRPr="00732095">
        <w:rPr>
          <w:rFonts w:ascii="Times New Roman" w:eastAsia="Times New Roman" w:hAnsi="Times New Roman" w:cs="Times New Roman"/>
        </w:rPr>
        <w:t xml:space="preserve"> These are separate statutory sections.</w:t>
      </w:r>
      <w:r w:rsidR="0F799A7C" w:rsidRPr="00732095">
        <w:rPr>
          <w:rFonts w:ascii="Times New Roman" w:eastAsia="Times New Roman" w:hAnsi="Times New Roman" w:cs="Times New Roman"/>
        </w:rPr>
        <w:t xml:space="preserve"> A lot with an existing </w:t>
      </w:r>
      <w:r w:rsidR="7AD43407" w:rsidRPr="00732095">
        <w:rPr>
          <w:rFonts w:ascii="Times New Roman" w:hAnsi="Times New Roman" w:cs="Times New Roman"/>
        </w:rPr>
        <w:tab/>
      </w:r>
      <w:r w:rsidR="0F799A7C" w:rsidRPr="00732095">
        <w:rPr>
          <w:rFonts w:ascii="Times New Roman" w:eastAsia="Times New Roman" w:hAnsi="Times New Roman" w:cs="Times New Roman"/>
        </w:rPr>
        <w:t>dwelling unit can either have</w:t>
      </w:r>
      <w:r w:rsidR="6BFEB069" w:rsidRPr="00732095">
        <w:rPr>
          <w:rFonts w:ascii="Times New Roman" w:eastAsia="Times New Roman" w:hAnsi="Times New Roman" w:cs="Times New Roman"/>
        </w:rPr>
        <w:t xml:space="preserve">: </w:t>
      </w:r>
      <w:r w:rsidR="0F799A7C" w:rsidRPr="00732095">
        <w:rPr>
          <w:rFonts w:ascii="Times New Roman" w:eastAsia="Times New Roman" w:hAnsi="Times New Roman" w:cs="Times New Roman"/>
        </w:rPr>
        <w:t>(1) one accessory dwelling unit</w:t>
      </w:r>
      <w:r w:rsidR="0D01D07C" w:rsidRPr="00732095">
        <w:rPr>
          <w:rFonts w:ascii="Times New Roman" w:eastAsia="Times New Roman" w:hAnsi="Times New Roman" w:cs="Times New Roman"/>
        </w:rPr>
        <w:t xml:space="preserve">; </w:t>
      </w:r>
      <w:r w:rsidR="0F799A7C" w:rsidRPr="00732095">
        <w:rPr>
          <w:rFonts w:ascii="Times New Roman" w:eastAsia="Times New Roman" w:hAnsi="Times New Roman" w:cs="Times New Roman"/>
        </w:rPr>
        <w:t>or (2) up</w:t>
      </w:r>
      <w:r w:rsidR="443F1B4E" w:rsidRPr="00732095">
        <w:rPr>
          <w:rFonts w:ascii="Times New Roman" w:eastAsia="Times New Roman" w:hAnsi="Times New Roman" w:cs="Times New Roman"/>
        </w:rPr>
        <w:t xml:space="preserve"> to two additional units. </w:t>
      </w:r>
      <w:r w:rsidR="7AD43407" w:rsidRPr="00732095">
        <w:rPr>
          <w:rFonts w:ascii="Times New Roman" w:hAnsi="Times New Roman" w:cs="Times New Roman"/>
        </w:rPr>
        <w:tab/>
      </w:r>
      <w:r w:rsidR="443F1B4E" w:rsidRPr="00732095">
        <w:rPr>
          <w:rFonts w:ascii="Times New Roman" w:eastAsia="Times New Roman" w:hAnsi="Times New Roman" w:cs="Times New Roman"/>
        </w:rPr>
        <w:t xml:space="preserve">Municipalities can allow </w:t>
      </w:r>
      <w:r w:rsidR="10EDBF43" w:rsidRPr="00732095">
        <w:rPr>
          <w:rFonts w:ascii="Times New Roman" w:eastAsia="Times New Roman" w:hAnsi="Times New Roman" w:cs="Times New Roman"/>
        </w:rPr>
        <w:t xml:space="preserve">a lot to have both (1) one accessory dwelling unit; and (2) up to two </w:t>
      </w:r>
      <w:r w:rsidR="7AD43407" w:rsidRPr="00732095">
        <w:rPr>
          <w:rFonts w:ascii="Times New Roman" w:hAnsi="Times New Roman" w:cs="Times New Roman"/>
        </w:rPr>
        <w:tab/>
      </w:r>
      <w:r w:rsidR="10EDBF43" w:rsidRPr="00732095">
        <w:rPr>
          <w:rFonts w:ascii="Times New Roman" w:eastAsia="Times New Roman" w:hAnsi="Times New Roman" w:cs="Times New Roman"/>
        </w:rPr>
        <w:t>additional units</w:t>
      </w:r>
      <w:r w:rsidR="443F1B4E" w:rsidRPr="00732095">
        <w:rPr>
          <w:rFonts w:ascii="Times New Roman" w:eastAsia="Times New Roman" w:hAnsi="Times New Roman" w:cs="Times New Roman"/>
        </w:rPr>
        <w:t>, but it is not a requirement to do so. Thi</w:t>
      </w:r>
      <w:r w:rsidR="2FE64AF3" w:rsidRPr="00732095">
        <w:rPr>
          <w:rFonts w:ascii="Times New Roman" w:eastAsia="Times New Roman" w:hAnsi="Times New Roman" w:cs="Times New Roman"/>
        </w:rPr>
        <w:t>s is discussed</w:t>
      </w:r>
      <w:r w:rsidR="64B2B1D5" w:rsidRPr="00732095">
        <w:rPr>
          <w:rFonts w:ascii="Times New Roman" w:eastAsia="Times New Roman" w:hAnsi="Times New Roman" w:cs="Times New Roman"/>
        </w:rPr>
        <w:t xml:space="preserve"> in S</w:t>
      </w:r>
      <w:r w:rsidR="7E3834AB" w:rsidRPr="00732095">
        <w:rPr>
          <w:rFonts w:ascii="Times New Roman" w:eastAsia="Times New Roman" w:hAnsi="Times New Roman" w:cs="Times New Roman"/>
        </w:rPr>
        <w:t>e</w:t>
      </w:r>
      <w:r w:rsidR="64B2B1D5" w:rsidRPr="00732095">
        <w:rPr>
          <w:rFonts w:ascii="Times New Roman" w:eastAsia="Times New Roman" w:hAnsi="Times New Roman" w:cs="Times New Roman"/>
        </w:rPr>
        <w:t>ction</w:t>
      </w:r>
      <w:r w:rsidR="66660CA9" w:rsidRPr="00732095">
        <w:rPr>
          <w:rFonts w:ascii="Times New Roman" w:eastAsia="Times New Roman" w:hAnsi="Times New Roman" w:cs="Times New Roman"/>
        </w:rPr>
        <w:t>s</w:t>
      </w:r>
      <w:r w:rsidR="64B2B1D5" w:rsidRPr="00732095">
        <w:rPr>
          <w:rFonts w:ascii="Times New Roman" w:eastAsia="Times New Roman" w:hAnsi="Times New Roman" w:cs="Times New Roman"/>
        </w:rPr>
        <w:t xml:space="preserve"> 3(B)(2)(a) and </w:t>
      </w:r>
      <w:r w:rsidR="7AD43407" w:rsidRPr="00732095">
        <w:rPr>
          <w:rFonts w:ascii="Times New Roman" w:hAnsi="Times New Roman" w:cs="Times New Roman"/>
        </w:rPr>
        <w:tab/>
      </w:r>
      <w:r w:rsidR="64B2B1D5" w:rsidRPr="00732095">
        <w:rPr>
          <w:rFonts w:ascii="Times New Roman" w:eastAsia="Times New Roman" w:hAnsi="Times New Roman" w:cs="Times New Roman"/>
        </w:rPr>
        <w:t xml:space="preserve">4(B)(2)(b). </w:t>
      </w:r>
      <w:r w:rsidR="0AAD4EEB" w:rsidRPr="00732095">
        <w:rPr>
          <w:rFonts w:ascii="Times New Roman" w:eastAsia="Times New Roman" w:hAnsi="Times New Roman" w:cs="Times New Roman"/>
        </w:rPr>
        <w:t xml:space="preserve">The Department amended Section 3(B)(2)(a) and Section 4(B)(2)(b) to provide </w:t>
      </w:r>
      <w:r w:rsidR="7AD43407" w:rsidRPr="00732095">
        <w:rPr>
          <w:rFonts w:ascii="Times New Roman" w:hAnsi="Times New Roman" w:cs="Times New Roman"/>
        </w:rPr>
        <w:tab/>
      </w:r>
      <w:r w:rsidR="0AAD4EEB" w:rsidRPr="00732095">
        <w:rPr>
          <w:rFonts w:ascii="Times New Roman" w:eastAsia="Times New Roman" w:hAnsi="Times New Roman" w:cs="Times New Roman"/>
        </w:rPr>
        <w:t>needed clarity.</w:t>
      </w:r>
    </w:p>
    <w:p w14:paraId="5B8C928F" w14:textId="2977C9D3" w:rsidR="7AD43407" w:rsidRPr="00732095" w:rsidRDefault="6E02B7BF"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asked if a lot has two dwelling units, must both dwelling units allow accessory dwelling units. </w:t>
      </w:r>
    </w:p>
    <w:p w14:paraId="3D73B64B" w14:textId="57B5E0B9" w:rsidR="7AD43407" w:rsidRPr="00732095" w:rsidRDefault="6E02B7BF" w:rsidP="00F49691">
      <w:pPr>
        <w:ind w:firstLine="720"/>
        <w:rPr>
          <w:rFonts w:ascii="Times New Roman" w:eastAsia="Times New Roman" w:hAnsi="Times New Roman" w:cs="Times New Roman"/>
        </w:rPr>
      </w:pPr>
      <w:r w:rsidRPr="00DB60B9">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Section 3 of the rule does not </w:t>
      </w:r>
      <w:r w:rsidR="7AD43407" w:rsidRPr="00732095">
        <w:rPr>
          <w:rFonts w:ascii="Times New Roman" w:hAnsi="Times New Roman" w:cs="Times New Roman"/>
        </w:rPr>
        <w:tab/>
      </w:r>
      <w:r w:rsidRPr="00732095">
        <w:rPr>
          <w:rFonts w:ascii="Times New Roman" w:eastAsia="Times New Roman" w:hAnsi="Times New Roman" w:cs="Times New Roman"/>
        </w:rPr>
        <w:t xml:space="preserve">require a lot to have </w:t>
      </w:r>
      <w:r w:rsidR="20E8B1C4" w:rsidRPr="00732095">
        <w:rPr>
          <w:rFonts w:ascii="Times New Roman" w:eastAsia="Times New Roman" w:hAnsi="Times New Roman" w:cs="Times New Roman"/>
        </w:rPr>
        <w:t xml:space="preserve">two </w:t>
      </w:r>
      <w:r w:rsidRPr="00732095">
        <w:rPr>
          <w:rFonts w:ascii="Times New Roman" w:eastAsia="Times New Roman" w:hAnsi="Times New Roman" w:cs="Times New Roman"/>
        </w:rPr>
        <w:t>dwelling units and</w:t>
      </w:r>
      <w:r w:rsidR="2E20573A" w:rsidRPr="00732095">
        <w:rPr>
          <w:rFonts w:ascii="Times New Roman" w:eastAsia="Times New Roman" w:hAnsi="Times New Roman" w:cs="Times New Roman"/>
        </w:rPr>
        <w:t xml:space="preserve"> two</w:t>
      </w:r>
      <w:r w:rsidRPr="00732095">
        <w:rPr>
          <w:rFonts w:ascii="Times New Roman" w:eastAsia="Times New Roman" w:hAnsi="Times New Roman" w:cs="Times New Roman"/>
        </w:rPr>
        <w:t xml:space="preserve"> accessory dwelling units, but a municipality can </w:t>
      </w:r>
      <w:r w:rsidR="7AD43407" w:rsidRPr="00732095">
        <w:rPr>
          <w:rFonts w:ascii="Times New Roman" w:hAnsi="Times New Roman" w:cs="Times New Roman"/>
        </w:rPr>
        <w:tab/>
      </w:r>
      <w:r w:rsidRPr="00732095">
        <w:rPr>
          <w:rFonts w:ascii="Times New Roman" w:eastAsia="Times New Roman" w:hAnsi="Times New Roman" w:cs="Times New Roman"/>
        </w:rPr>
        <w:t xml:space="preserve">choose to do this. </w:t>
      </w:r>
      <w:r w:rsidR="1C2FA1C6" w:rsidRPr="00732095">
        <w:rPr>
          <w:rFonts w:ascii="Times New Roman" w:eastAsia="Times New Roman" w:hAnsi="Times New Roman" w:cs="Times New Roman"/>
        </w:rPr>
        <w:t xml:space="preserve">This is discussed in Sections 3(B)(2)(a) and 4(B)(2)(b). </w:t>
      </w:r>
      <w:r w:rsidR="48F730E5" w:rsidRPr="00732095">
        <w:rPr>
          <w:rFonts w:ascii="Times New Roman" w:eastAsia="Times New Roman" w:hAnsi="Times New Roman" w:cs="Times New Roman"/>
        </w:rPr>
        <w:t xml:space="preserve">The Department did not </w:t>
      </w:r>
      <w:r w:rsidR="7AD43407" w:rsidRPr="00732095">
        <w:rPr>
          <w:rFonts w:ascii="Times New Roman" w:hAnsi="Times New Roman" w:cs="Times New Roman"/>
        </w:rPr>
        <w:tab/>
      </w:r>
      <w:r w:rsidR="48F730E5" w:rsidRPr="00732095">
        <w:rPr>
          <w:rFonts w:ascii="Times New Roman" w:eastAsia="Times New Roman" w:hAnsi="Times New Roman" w:cs="Times New Roman"/>
        </w:rPr>
        <w:t xml:space="preserve">make changes to the final rule as a result of this comment. </w:t>
      </w:r>
    </w:p>
    <w:p w14:paraId="763869DD" w14:textId="4013DAF4" w:rsidR="7AD43407" w:rsidRPr="00732095" w:rsidRDefault="48F730E5"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asked if a municipality could limit the square footage of an ADU if there is no maximum square foot limit to the single-family dwelling unit</w:t>
      </w:r>
      <w:r w:rsidR="3BE67DA9" w:rsidRPr="00732095">
        <w:rPr>
          <w:rFonts w:ascii="Times New Roman" w:eastAsia="Times New Roman" w:hAnsi="Times New Roman" w:cs="Times New Roman"/>
        </w:rPr>
        <w:t xml:space="preserve">. </w:t>
      </w:r>
    </w:p>
    <w:p w14:paraId="20BA3142" w14:textId="01939220" w:rsidR="7AD43407" w:rsidRPr="00732095" w:rsidRDefault="48F730E5" w:rsidP="00F49691">
      <w:pPr>
        <w:ind w:firstLine="720"/>
        <w:rPr>
          <w:rFonts w:ascii="Times New Roman" w:eastAsia="Times New Roman" w:hAnsi="Times New Roman" w:cs="Times New Roman"/>
        </w:rPr>
      </w:pPr>
      <w:r w:rsidRPr="00BC4812">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222C58D6" w:rsidRPr="00732095">
        <w:rPr>
          <w:rFonts w:ascii="Times New Roman" w:eastAsia="Times New Roman" w:hAnsi="Times New Roman" w:cs="Times New Roman"/>
        </w:rPr>
        <w:t>A</w:t>
      </w:r>
      <w:r w:rsidRPr="00732095">
        <w:rPr>
          <w:rFonts w:ascii="Times New Roman" w:eastAsia="Times New Roman" w:hAnsi="Times New Roman" w:cs="Times New Roman"/>
        </w:rPr>
        <w:t xml:space="preserve"> municipality can set a </w:t>
      </w:r>
      <w:r w:rsidR="7AD43407" w:rsidRPr="00732095">
        <w:rPr>
          <w:rFonts w:ascii="Times New Roman" w:hAnsi="Times New Roman" w:cs="Times New Roman"/>
        </w:rPr>
        <w:tab/>
      </w:r>
      <w:r w:rsidRPr="00732095">
        <w:rPr>
          <w:rFonts w:ascii="Times New Roman" w:eastAsia="Times New Roman" w:hAnsi="Times New Roman" w:cs="Times New Roman"/>
        </w:rPr>
        <w:t>maximum size requirement for ADUs</w:t>
      </w:r>
      <w:r w:rsidR="65EB65E7" w:rsidRPr="00732095">
        <w:rPr>
          <w:rFonts w:ascii="Times New Roman" w:eastAsia="Times New Roman" w:hAnsi="Times New Roman" w:cs="Times New Roman"/>
        </w:rPr>
        <w:t xml:space="preserve">, even if there is no maximum square foot limit to the </w:t>
      </w:r>
      <w:r w:rsidR="7AD43407" w:rsidRPr="00732095">
        <w:rPr>
          <w:rFonts w:ascii="Times New Roman" w:hAnsi="Times New Roman" w:cs="Times New Roman"/>
        </w:rPr>
        <w:tab/>
      </w:r>
      <w:r w:rsidR="65EB65E7" w:rsidRPr="00732095">
        <w:rPr>
          <w:rFonts w:ascii="Times New Roman" w:eastAsia="Times New Roman" w:hAnsi="Times New Roman" w:cs="Times New Roman"/>
        </w:rPr>
        <w:t>single-family dwelling unit</w:t>
      </w:r>
      <w:r w:rsidRPr="00732095">
        <w:rPr>
          <w:rFonts w:ascii="Times New Roman" w:eastAsia="Times New Roman" w:hAnsi="Times New Roman" w:cs="Times New Roman"/>
        </w:rPr>
        <w:t>.</w:t>
      </w:r>
      <w:r w:rsidR="0E8151D8" w:rsidRPr="00732095">
        <w:rPr>
          <w:rFonts w:ascii="Times New Roman" w:eastAsia="Times New Roman" w:hAnsi="Times New Roman" w:cs="Times New Roman"/>
        </w:rPr>
        <w:t xml:space="preserve"> </w:t>
      </w:r>
      <w:r w:rsidR="11744A15" w:rsidRPr="00732095">
        <w:rPr>
          <w:rFonts w:ascii="Times New Roman" w:eastAsia="Times New Roman" w:hAnsi="Times New Roman" w:cs="Times New Roman"/>
        </w:rPr>
        <w:t>There are a variety of ways that a municipality c</w:t>
      </w:r>
      <w:r w:rsidR="0E9586FD" w:rsidRPr="00732095">
        <w:rPr>
          <w:rFonts w:ascii="Times New Roman" w:eastAsia="Times New Roman" w:hAnsi="Times New Roman" w:cs="Times New Roman"/>
        </w:rPr>
        <w:t>an</w:t>
      </w:r>
      <w:r w:rsidR="11744A15" w:rsidRPr="00732095">
        <w:rPr>
          <w:rFonts w:ascii="Times New Roman" w:eastAsia="Times New Roman" w:hAnsi="Times New Roman" w:cs="Times New Roman"/>
        </w:rPr>
        <w:t xml:space="preserve"> determine </w:t>
      </w:r>
      <w:r w:rsidR="7AD43407" w:rsidRPr="00732095">
        <w:rPr>
          <w:rFonts w:ascii="Times New Roman" w:hAnsi="Times New Roman" w:cs="Times New Roman"/>
        </w:rPr>
        <w:tab/>
      </w:r>
      <w:r w:rsidR="11744A15" w:rsidRPr="00732095">
        <w:rPr>
          <w:rFonts w:ascii="Times New Roman" w:eastAsia="Times New Roman" w:hAnsi="Times New Roman" w:cs="Times New Roman"/>
        </w:rPr>
        <w:t>maximum size.</w:t>
      </w:r>
      <w:r w:rsidRPr="00732095">
        <w:rPr>
          <w:rFonts w:ascii="Times New Roman" w:eastAsia="Times New Roman" w:hAnsi="Times New Roman" w:cs="Times New Roman"/>
        </w:rPr>
        <w:t xml:space="preserve"> The only requirement in 30-A M.R.S. </w:t>
      </w:r>
      <w:r w:rsidR="55522BC2" w:rsidRPr="00732095">
        <w:rPr>
          <w:rFonts w:ascii="Times New Roman" w:eastAsia="Times New Roman" w:hAnsi="Times New Roman" w:cs="Times New Roman"/>
        </w:rPr>
        <w:t xml:space="preserve">§ </w:t>
      </w:r>
      <w:r w:rsidRPr="00732095">
        <w:rPr>
          <w:rFonts w:ascii="Times New Roman" w:eastAsia="Times New Roman" w:hAnsi="Times New Roman" w:cs="Times New Roman"/>
        </w:rPr>
        <w:t xml:space="preserve">4364-B is that an ADU cannot be less </w:t>
      </w:r>
      <w:r w:rsidR="7AD43407" w:rsidRPr="00732095">
        <w:rPr>
          <w:rFonts w:ascii="Times New Roman" w:hAnsi="Times New Roman" w:cs="Times New Roman"/>
        </w:rPr>
        <w:tab/>
      </w:r>
      <w:r w:rsidRPr="00732095">
        <w:rPr>
          <w:rFonts w:ascii="Times New Roman" w:eastAsia="Times New Roman" w:hAnsi="Times New Roman" w:cs="Times New Roman"/>
        </w:rPr>
        <w:t xml:space="preserve">than 190 square feet. </w:t>
      </w:r>
      <w:r w:rsidR="66FFB03F" w:rsidRPr="00732095">
        <w:rPr>
          <w:rFonts w:ascii="Times New Roman" w:eastAsia="Times New Roman" w:hAnsi="Times New Roman" w:cs="Times New Roman"/>
        </w:rPr>
        <w:t xml:space="preserve">The Department did not make changes to the final rule as a result of this </w:t>
      </w:r>
      <w:r w:rsidR="7AD43407" w:rsidRPr="00732095">
        <w:rPr>
          <w:rFonts w:ascii="Times New Roman" w:hAnsi="Times New Roman" w:cs="Times New Roman"/>
        </w:rPr>
        <w:tab/>
      </w:r>
      <w:r w:rsidR="66FFB03F" w:rsidRPr="00732095">
        <w:rPr>
          <w:rFonts w:ascii="Times New Roman" w:eastAsia="Times New Roman" w:hAnsi="Times New Roman" w:cs="Times New Roman"/>
        </w:rPr>
        <w:t xml:space="preserve">comment. </w:t>
      </w:r>
    </w:p>
    <w:p w14:paraId="52E17889" w14:textId="1BA9C34B" w:rsidR="7AD43407" w:rsidRPr="00732095" w:rsidRDefault="66FFB03F"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inquired that if Section 3(B)(1)</w:t>
      </w:r>
      <w:r w:rsidR="6F1FC36A" w:rsidRPr="00732095">
        <w:rPr>
          <w:rFonts w:ascii="Times New Roman" w:eastAsia="Times New Roman" w:hAnsi="Times New Roman" w:cs="Times New Roman"/>
        </w:rPr>
        <w:t>(c)</w:t>
      </w:r>
      <w:r w:rsidRPr="00732095">
        <w:rPr>
          <w:rFonts w:ascii="Times New Roman" w:eastAsia="Times New Roman" w:hAnsi="Times New Roman" w:cs="Times New Roman"/>
        </w:rPr>
        <w:t xml:space="preserve"> and Section 4(A) both apply, that it would appear that a lot could have between 4 and 6 total dwelling units (3 dwelling units and 3 ADUs). </w:t>
      </w:r>
    </w:p>
    <w:p w14:paraId="324BF622" w14:textId="3E9B676D" w:rsidR="7AD43407" w:rsidRPr="00732095" w:rsidRDefault="66FFB03F" w:rsidP="00F49691">
      <w:pPr>
        <w:ind w:firstLine="720"/>
        <w:rPr>
          <w:rFonts w:ascii="Times New Roman" w:eastAsia="Times New Roman" w:hAnsi="Times New Roman" w:cs="Times New Roman"/>
        </w:rPr>
      </w:pPr>
      <w:r w:rsidRPr="00BC4812">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question. </w:t>
      </w:r>
      <w:r w:rsidR="71332CA7" w:rsidRPr="00732095">
        <w:rPr>
          <w:rFonts w:ascii="Times New Roman" w:eastAsia="Times New Roman" w:hAnsi="Times New Roman" w:cs="Times New Roman"/>
        </w:rPr>
        <w:t>Section 3(B)(1)(c)</w:t>
      </w:r>
      <w:r w:rsidR="3BB243D5" w:rsidRPr="00732095">
        <w:rPr>
          <w:rFonts w:ascii="Times New Roman" w:eastAsia="Times New Roman" w:hAnsi="Times New Roman" w:cs="Times New Roman"/>
        </w:rPr>
        <w:t xml:space="preserve"> and</w:t>
      </w:r>
      <w:r w:rsidR="55DAA24D" w:rsidRPr="00732095">
        <w:rPr>
          <w:rFonts w:ascii="Times New Roman" w:eastAsia="Times New Roman" w:hAnsi="Times New Roman" w:cs="Times New Roman"/>
        </w:rPr>
        <w:t xml:space="preserve"> </w:t>
      </w:r>
      <w:r w:rsidR="7AD43407" w:rsidRPr="00732095">
        <w:rPr>
          <w:rFonts w:ascii="Times New Roman" w:hAnsi="Times New Roman" w:cs="Times New Roman"/>
        </w:rPr>
        <w:tab/>
      </w:r>
      <w:r w:rsidR="3BB243D5" w:rsidRPr="00732095">
        <w:rPr>
          <w:rFonts w:ascii="Times New Roman" w:eastAsia="Times New Roman" w:hAnsi="Times New Roman" w:cs="Times New Roman"/>
        </w:rPr>
        <w:t>Section</w:t>
      </w:r>
      <w:r w:rsidR="3198545E" w:rsidRPr="00732095">
        <w:rPr>
          <w:rFonts w:ascii="Times New Roman" w:eastAsia="Times New Roman" w:hAnsi="Times New Roman" w:cs="Times New Roman"/>
        </w:rPr>
        <w:t xml:space="preserve"> 4(A) both do not apply to the same lot</w:t>
      </w:r>
      <w:r w:rsidR="3EDE727A" w:rsidRPr="00732095">
        <w:rPr>
          <w:rFonts w:ascii="Times New Roman" w:eastAsia="Times New Roman" w:hAnsi="Times New Roman" w:cs="Times New Roman"/>
        </w:rPr>
        <w:t>, unless a municipality allows otherwise</w:t>
      </w:r>
      <w:r w:rsidR="3198545E" w:rsidRPr="00732095">
        <w:rPr>
          <w:rFonts w:ascii="Times New Roman" w:eastAsia="Times New Roman" w:hAnsi="Times New Roman" w:cs="Times New Roman"/>
        </w:rPr>
        <w:t xml:space="preserve">. As stated </w:t>
      </w:r>
      <w:r w:rsidR="7AD43407" w:rsidRPr="00732095">
        <w:rPr>
          <w:rFonts w:ascii="Times New Roman" w:hAnsi="Times New Roman" w:cs="Times New Roman"/>
        </w:rPr>
        <w:tab/>
      </w:r>
      <w:r w:rsidR="3198545E" w:rsidRPr="00732095">
        <w:rPr>
          <w:rFonts w:ascii="Times New Roman" w:eastAsia="Times New Roman" w:hAnsi="Times New Roman" w:cs="Times New Roman"/>
        </w:rPr>
        <w:t>in S</w:t>
      </w:r>
      <w:r w:rsidR="44C0D6BC" w:rsidRPr="00732095">
        <w:rPr>
          <w:rFonts w:ascii="Times New Roman" w:eastAsia="Times New Roman" w:hAnsi="Times New Roman" w:cs="Times New Roman"/>
        </w:rPr>
        <w:t>ections 3(B)(2)(a) and 4(B)(2)(b),</w:t>
      </w:r>
      <w:r w:rsidR="3198545E" w:rsidRPr="00732095">
        <w:rPr>
          <w:rFonts w:ascii="Times New Roman" w:eastAsia="Times New Roman" w:hAnsi="Times New Roman" w:cs="Times New Roman"/>
        </w:rPr>
        <w:t xml:space="preserve"> </w:t>
      </w:r>
      <w:r w:rsidR="182E30D4" w:rsidRPr="00732095">
        <w:rPr>
          <w:rFonts w:ascii="Times New Roman" w:eastAsia="Times New Roman" w:hAnsi="Times New Roman" w:cs="Times New Roman"/>
        </w:rPr>
        <w:t xml:space="preserve">a </w:t>
      </w:r>
      <w:r w:rsidR="6D7CD787" w:rsidRPr="00732095">
        <w:rPr>
          <w:rFonts w:ascii="Times New Roman" w:eastAsia="Times New Roman" w:hAnsi="Times New Roman" w:cs="Times New Roman"/>
        </w:rPr>
        <w:t xml:space="preserve">developer/homeowner can take advantage of </w:t>
      </w:r>
      <w:r w:rsidR="6D7CD787" w:rsidRPr="00732095">
        <w:rPr>
          <w:rFonts w:ascii="Times New Roman" w:eastAsia="Times New Roman" w:hAnsi="Times New Roman" w:cs="Times New Roman"/>
          <w:i/>
          <w:iCs/>
        </w:rPr>
        <w:t>either</w:t>
      </w:r>
      <w:r w:rsidR="6D7CD787" w:rsidRPr="00732095">
        <w:rPr>
          <w:rFonts w:ascii="Times New Roman" w:eastAsia="Times New Roman" w:hAnsi="Times New Roman" w:cs="Times New Roman"/>
        </w:rPr>
        <w:t xml:space="preserve"> </w:t>
      </w:r>
      <w:r w:rsidR="7AD43407" w:rsidRPr="00732095">
        <w:rPr>
          <w:rFonts w:ascii="Times New Roman" w:hAnsi="Times New Roman" w:cs="Times New Roman"/>
        </w:rPr>
        <w:tab/>
      </w:r>
      <w:r w:rsidR="6D7CD787" w:rsidRPr="00732095">
        <w:rPr>
          <w:rFonts w:ascii="Times New Roman" w:eastAsia="Times New Roman" w:hAnsi="Times New Roman" w:cs="Times New Roman"/>
        </w:rPr>
        <w:t>Section</w:t>
      </w:r>
      <w:r w:rsidR="771DB8F6" w:rsidRPr="00732095">
        <w:rPr>
          <w:rFonts w:ascii="Times New Roman" w:eastAsia="Times New Roman" w:hAnsi="Times New Roman" w:cs="Times New Roman"/>
        </w:rPr>
        <w:t xml:space="preserve"> 3</w:t>
      </w:r>
      <w:r w:rsidR="6D7CD787" w:rsidRPr="00732095">
        <w:rPr>
          <w:rFonts w:ascii="Times New Roman" w:eastAsia="Times New Roman" w:hAnsi="Times New Roman" w:cs="Times New Roman"/>
        </w:rPr>
        <w:t xml:space="preserve"> or Section 4 of </w:t>
      </w:r>
      <w:r w:rsidR="21A4620C" w:rsidRPr="00732095">
        <w:rPr>
          <w:rFonts w:ascii="Times New Roman" w:eastAsia="Times New Roman" w:hAnsi="Times New Roman" w:cs="Times New Roman"/>
        </w:rPr>
        <w:t xml:space="preserve">the </w:t>
      </w:r>
      <w:r w:rsidR="6D7CD787" w:rsidRPr="00732095">
        <w:rPr>
          <w:rFonts w:ascii="Times New Roman" w:eastAsia="Times New Roman" w:hAnsi="Times New Roman" w:cs="Times New Roman"/>
        </w:rPr>
        <w:t>rule, but not both</w:t>
      </w:r>
      <w:r w:rsidR="5A757FD3" w:rsidRPr="00732095">
        <w:rPr>
          <w:rFonts w:ascii="Times New Roman" w:eastAsia="Times New Roman" w:hAnsi="Times New Roman" w:cs="Times New Roman"/>
        </w:rPr>
        <w:t xml:space="preserve">, unless a municipality is more permissive in its </w:t>
      </w:r>
      <w:r w:rsidR="7AD43407" w:rsidRPr="00732095">
        <w:rPr>
          <w:rFonts w:ascii="Times New Roman" w:hAnsi="Times New Roman" w:cs="Times New Roman"/>
        </w:rPr>
        <w:tab/>
      </w:r>
      <w:r w:rsidR="5A757FD3" w:rsidRPr="00732095">
        <w:rPr>
          <w:rFonts w:ascii="Times New Roman" w:eastAsia="Times New Roman" w:hAnsi="Times New Roman" w:cs="Times New Roman"/>
        </w:rPr>
        <w:t>ordinance</w:t>
      </w:r>
      <w:r w:rsidR="6D7CD787" w:rsidRPr="00732095">
        <w:rPr>
          <w:rFonts w:ascii="Times New Roman" w:eastAsia="Times New Roman" w:hAnsi="Times New Roman" w:cs="Times New Roman"/>
        </w:rPr>
        <w:t>. Therefore, a lot c</w:t>
      </w:r>
      <w:r w:rsidR="51393670" w:rsidRPr="00732095">
        <w:rPr>
          <w:rFonts w:ascii="Times New Roman" w:eastAsia="Times New Roman" w:hAnsi="Times New Roman" w:cs="Times New Roman"/>
        </w:rPr>
        <w:t xml:space="preserve">ould not have 3 dwelling units and 3 accessory dwelling units, unless </w:t>
      </w:r>
      <w:r w:rsidR="7AD43407" w:rsidRPr="00732095">
        <w:rPr>
          <w:rFonts w:ascii="Times New Roman" w:hAnsi="Times New Roman" w:cs="Times New Roman"/>
        </w:rPr>
        <w:tab/>
      </w:r>
      <w:r w:rsidR="51393670" w:rsidRPr="00732095">
        <w:rPr>
          <w:rFonts w:ascii="Times New Roman" w:eastAsia="Times New Roman" w:hAnsi="Times New Roman" w:cs="Times New Roman"/>
        </w:rPr>
        <w:t xml:space="preserve">a municipality allows this type of density increase. The Department amended Section 3(B)(2)(a) </w:t>
      </w:r>
      <w:r w:rsidR="7AD43407" w:rsidRPr="00732095">
        <w:rPr>
          <w:rFonts w:ascii="Times New Roman" w:hAnsi="Times New Roman" w:cs="Times New Roman"/>
        </w:rPr>
        <w:tab/>
      </w:r>
      <w:r w:rsidR="51393670" w:rsidRPr="00732095">
        <w:rPr>
          <w:rFonts w:ascii="Times New Roman" w:eastAsia="Times New Roman" w:hAnsi="Times New Roman" w:cs="Times New Roman"/>
        </w:rPr>
        <w:t>and Section 4(</w:t>
      </w:r>
      <w:r w:rsidR="5C48E8F5" w:rsidRPr="00732095">
        <w:rPr>
          <w:rFonts w:ascii="Times New Roman" w:eastAsia="Times New Roman" w:hAnsi="Times New Roman" w:cs="Times New Roman"/>
        </w:rPr>
        <w:t xml:space="preserve">B)(2)(b) to provide needed clarity. </w:t>
      </w:r>
    </w:p>
    <w:p w14:paraId="7C113AC4" w14:textId="19D64A42" w:rsidR="7AD43407" w:rsidRPr="00732095" w:rsidRDefault="6B651B55"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 xml:space="preserve">Commenter stated that their community is a small, rural town. While they support the legislation, allowing the addition of units on lots could double the number of new residences and create development that is out of scale with the community. </w:t>
      </w:r>
    </w:p>
    <w:p w14:paraId="01B7BC7C" w14:textId="0574B5D7" w:rsidR="7AD43407" w:rsidRPr="00732095" w:rsidRDefault="49754B20" w:rsidP="00F49691">
      <w:pPr>
        <w:ind w:firstLine="720"/>
        <w:rPr>
          <w:rFonts w:ascii="Times New Roman" w:eastAsia="Times New Roman" w:hAnsi="Times New Roman" w:cs="Times New Roman"/>
        </w:rPr>
      </w:pPr>
      <w:r w:rsidRPr="00BC4812">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The Department welcomes </w:t>
      </w:r>
      <w:r w:rsidR="7AD43407" w:rsidRPr="00732095">
        <w:rPr>
          <w:rFonts w:ascii="Times New Roman" w:hAnsi="Times New Roman" w:cs="Times New Roman"/>
        </w:rPr>
        <w:tab/>
      </w:r>
      <w:r w:rsidRPr="00732095">
        <w:rPr>
          <w:rFonts w:ascii="Times New Roman" w:eastAsia="Times New Roman" w:hAnsi="Times New Roman" w:cs="Times New Roman"/>
        </w:rPr>
        <w:t xml:space="preserve">individuals to contact the Department for additional resources and to learn more about LD 2003 </w:t>
      </w:r>
      <w:r w:rsidR="7AD43407" w:rsidRPr="00732095">
        <w:rPr>
          <w:rFonts w:ascii="Times New Roman" w:hAnsi="Times New Roman" w:cs="Times New Roman"/>
        </w:rPr>
        <w:tab/>
      </w:r>
      <w:r w:rsidRPr="00732095">
        <w:rPr>
          <w:rFonts w:ascii="Times New Roman" w:eastAsia="Times New Roman" w:hAnsi="Times New Roman" w:cs="Times New Roman"/>
        </w:rPr>
        <w:t xml:space="preserve">by contacting the Housing Opportunity Program at </w:t>
      </w:r>
      <w:hyperlink r:id="rId10">
        <w:r w:rsidRPr="00732095">
          <w:rPr>
            <w:rStyle w:val="Hyperlink"/>
            <w:rFonts w:ascii="Times New Roman" w:eastAsia="Times New Roman" w:hAnsi="Times New Roman" w:cs="Times New Roman"/>
            <w:color w:val="auto"/>
          </w:rPr>
          <w:t>housing.decd@main</w:t>
        </w:r>
        <w:r w:rsidR="79F8F41C" w:rsidRPr="00732095">
          <w:rPr>
            <w:rStyle w:val="Hyperlink"/>
            <w:rFonts w:ascii="Times New Roman" w:eastAsia="Times New Roman" w:hAnsi="Times New Roman" w:cs="Times New Roman"/>
            <w:color w:val="auto"/>
          </w:rPr>
          <w:t>e.go</w:t>
        </w:r>
        <w:r w:rsidR="4C0A1999" w:rsidRPr="00732095">
          <w:rPr>
            <w:rStyle w:val="Hyperlink"/>
            <w:rFonts w:ascii="Times New Roman" w:eastAsia="Times New Roman" w:hAnsi="Times New Roman" w:cs="Times New Roman"/>
            <w:color w:val="auto"/>
          </w:rPr>
          <w:t>v</w:t>
        </w:r>
      </w:hyperlink>
      <w:r w:rsidR="4C0A1999" w:rsidRPr="00732095">
        <w:rPr>
          <w:rFonts w:ascii="Times New Roman" w:eastAsia="Times New Roman" w:hAnsi="Times New Roman" w:cs="Times New Roman"/>
        </w:rPr>
        <w:t xml:space="preserve">. </w:t>
      </w:r>
      <w:r w:rsidR="15CA3010" w:rsidRPr="00732095">
        <w:rPr>
          <w:rFonts w:ascii="Times New Roman" w:eastAsia="Times New Roman" w:hAnsi="Times New Roman" w:cs="Times New Roman"/>
        </w:rPr>
        <w:t xml:space="preserve"> </w:t>
      </w:r>
      <w:r w:rsidR="4C0A1999" w:rsidRPr="00732095">
        <w:rPr>
          <w:rFonts w:ascii="Times New Roman" w:eastAsia="Times New Roman" w:hAnsi="Times New Roman" w:cs="Times New Roman"/>
        </w:rPr>
        <w:t xml:space="preserve">The Department </w:t>
      </w:r>
      <w:r w:rsidR="7AD43407" w:rsidRPr="00732095">
        <w:rPr>
          <w:rFonts w:ascii="Times New Roman" w:hAnsi="Times New Roman" w:cs="Times New Roman"/>
        </w:rPr>
        <w:tab/>
      </w:r>
      <w:r w:rsidR="4C0A1999" w:rsidRPr="00732095">
        <w:rPr>
          <w:rFonts w:ascii="Times New Roman" w:eastAsia="Times New Roman" w:hAnsi="Times New Roman" w:cs="Times New Roman"/>
        </w:rPr>
        <w:t xml:space="preserve">did not make changes to the final rule as a result of this comment. </w:t>
      </w:r>
    </w:p>
    <w:p w14:paraId="63D51CA6" w14:textId="20CB33D0" w:rsidR="7AD43407" w:rsidRPr="00732095" w:rsidRDefault="07645B3E" w:rsidP="642B5090">
      <w:pPr>
        <w:rPr>
          <w:rFonts w:ascii="Times New Roman" w:eastAsia="Times New Roman" w:hAnsi="Times New Roman" w:cs="Times New Roman"/>
          <w:b/>
          <w:bCs/>
        </w:rPr>
      </w:pPr>
      <w:r w:rsidRPr="00732095">
        <w:rPr>
          <w:rFonts w:ascii="Times New Roman" w:eastAsia="Times New Roman" w:hAnsi="Times New Roman" w:cs="Times New Roman"/>
          <w:b/>
          <w:bCs/>
        </w:rPr>
        <w:lastRenderedPageBreak/>
        <w:t>Commenter 2</w:t>
      </w:r>
      <w:r w:rsidR="323967C3" w:rsidRPr="00732095">
        <w:rPr>
          <w:rFonts w:ascii="Times New Roman" w:eastAsia="Times New Roman" w:hAnsi="Times New Roman" w:cs="Times New Roman"/>
          <w:b/>
          <w:bCs/>
        </w:rPr>
        <w:t xml:space="preserve">1: </w:t>
      </w:r>
    </w:p>
    <w:p w14:paraId="6E482DFB" w14:textId="38F477B4" w:rsidR="7AD43407" w:rsidRPr="00732095" w:rsidRDefault="3423924A" w:rsidP="00F49691">
      <w:pPr>
        <w:pStyle w:val="ListParagraph"/>
        <w:numPr>
          <w:ilvl w:val="0"/>
          <w:numId w:val="17"/>
        </w:numPr>
        <w:rPr>
          <w:rFonts w:ascii="Times New Roman" w:eastAsia="Times New Roman" w:hAnsi="Times New Roman" w:cs="Times New Roman"/>
        </w:rPr>
      </w:pPr>
      <w:r w:rsidRPr="00732095">
        <w:rPr>
          <w:rFonts w:ascii="Times New Roman" w:eastAsia="Times New Roman" w:hAnsi="Times New Roman" w:cs="Times New Roman"/>
        </w:rPr>
        <w:t>Commenter stated that this legislation is well intentioned but is not appropriate for smaller communities. This legislation should no</w:t>
      </w:r>
      <w:r w:rsidR="7AD665A1" w:rsidRPr="00732095">
        <w:rPr>
          <w:rFonts w:ascii="Times New Roman" w:eastAsia="Times New Roman" w:hAnsi="Times New Roman" w:cs="Times New Roman"/>
        </w:rPr>
        <w:t>t</w:t>
      </w:r>
      <w:r w:rsidRPr="00732095">
        <w:rPr>
          <w:rFonts w:ascii="Times New Roman" w:eastAsia="Times New Roman" w:hAnsi="Times New Roman" w:cs="Times New Roman"/>
        </w:rPr>
        <w:t xml:space="preserve"> be applied to larger communities with populations greater than 10,000. </w:t>
      </w:r>
      <w:r w:rsidR="345E007D" w:rsidRPr="00732095">
        <w:rPr>
          <w:rFonts w:ascii="Times New Roman" w:eastAsia="Times New Roman" w:hAnsi="Times New Roman" w:cs="Times New Roman"/>
        </w:rPr>
        <w:t>Commenter expressed concern that LD 2003 applies urban strategies to rural communities and that this is a misplaced strat</w:t>
      </w:r>
      <w:r w:rsidR="5E5FF9D1" w:rsidRPr="00732095">
        <w:rPr>
          <w:rFonts w:ascii="Times New Roman" w:eastAsia="Times New Roman" w:hAnsi="Times New Roman" w:cs="Times New Roman"/>
        </w:rPr>
        <w:t xml:space="preserve">egy, which could result in unintended consequences, such the undermining of climate initiatives. </w:t>
      </w:r>
    </w:p>
    <w:p w14:paraId="7D5FB520" w14:textId="1433EA2C" w:rsidR="7AD43407" w:rsidRPr="00732095" w:rsidRDefault="3423924A" w:rsidP="00F49691">
      <w:pPr>
        <w:ind w:firstLine="720"/>
        <w:rPr>
          <w:rFonts w:ascii="Times New Roman" w:eastAsia="Times New Roman" w:hAnsi="Times New Roman" w:cs="Times New Roman"/>
        </w:rPr>
      </w:pPr>
      <w:r w:rsidRPr="00BC4812">
        <w:rPr>
          <w:rFonts w:ascii="Times New Roman" w:eastAsia="Times New Roman" w:hAnsi="Times New Roman" w:cs="Times New Roman"/>
          <w:u w:val="single"/>
        </w:rPr>
        <w:t>Response</w:t>
      </w:r>
      <w:r w:rsidRPr="00732095">
        <w:rPr>
          <w:rFonts w:ascii="Times New Roman" w:eastAsia="Times New Roman" w:hAnsi="Times New Roman" w:cs="Times New Roman"/>
        </w:rPr>
        <w:t>: The Department thanks the commenter for this comment</w:t>
      </w:r>
      <w:r w:rsidR="3603E992" w:rsidRPr="00732095">
        <w:rPr>
          <w:rFonts w:ascii="Times New Roman" w:eastAsia="Times New Roman" w:hAnsi="Times New Roman" w:cs="Times New Roman"/>
        </w:rPr>
        <w:t xml:space="preserve"> and for their support of LD </w:t>
      </w:r>
      <w:r w:rsidR="7AD43407" w:rsidRPr="00732095">
        <w:rPr>
          <w:rFonts w:ascii="Times New Roman" w:hAnsi="Times New Roman" w:cs="Times New Roman"/>
        </w:rPr>
        <w:tab/>
      </w:r>
      <w:r w:rsidR="3603E992" w:rsidRPr="00732095">
        <w:rPr>
          <w:rFonts w:ascii="Times New Roman" w:eastAsia="Times New Roman" w:hAnsi="Times New Roman" w:cs="Times New Roman"/>
        </w:rPr>
        <w:t>2003</w:t>
      </w:r>
      <w:r w:rsidRPr="00732095">
        <w:rPr>
          <w:rFonts w:ascii="Times New Roman" w:eastAsia="Times New Roman" w:hAnsi="Times New Roman" w:cs="Times New Roman"/>
        </w:rPr>
        <w:t xml:space="preserve">. The Department does not have authority to make a legislative amendment amending which </w:t>
      </w:r>
      <w:r w:rsidR="7AD43407" w:rsidRPr="00732095">
        <w:rPr>
          <w:rFonts w:ascii="Times New Roman" w:hAnsi="Times New Roman" w:cs="Times New Roman"/>
        </w:rPr>
        <w:tab/>
      </w:r>
      <w:r w:rsidRPr="00732095">
        <w:rPr>
          <w:rFonts w:ascii="Times New Roman" w:eastAsia="Times New Roman" w:hAnsi="Times New Roman" w:cs="Times New Roman"/>
        </w:rPr>
        <w:t xml:space="preserve">municipalities must comply with P.L. 2021, ch. 672. </w:t>
      </w:r>
      <w:r w:rsidR="1C60A9BC" w:rsidRPr="00732095">
        <w:rPr>
          <w:rFonts w:ascii="Times New Roman" w:eastAsia="Times New Roman" w:hAnsi="Times New Roman" w:cs="Times New Roman"/>
        </w:rPr>
        <w:t xml:space="preserve">The Department did not make changes to the </w:t>
      </w:r>
      <w:r w:rsidR="7AD43407" w:rsidRPr="00732095">
        <w:rPr>
          <w:rFonts w:ascii="Times New Roman" w:hAnsi="Times New Roman" w:cs="Times New Roman"/>
        </w:rPr>
        <w:tab/>
      </w:r>
      <w:r w:rsidR="1C60A9BC" w:rsidRPr="00732095">
        <w:rPr>
          <w:rFonts w:ascii="Times New Roman" w:eastAsia="Times New Roman" w:hAnsi="Times New Roman" w:cs="Times New Roman"/>
        </w:rPr>
        <w:t xml:space="preserve">final rule as a result of this comment. </w:t>
      </w:r>
    </w:p>
    <w:p w14:paraId="650104FE" w14:textId="3AFD4769" w:rsidR="08519764" w:rsidRPr="00732095" w:rsidRDefault="08519764" w:rsidP="00BC4812">
      <w:pPr>
        <w:pStyle w:val="ListParagraph"/>
        <w:numPr>
          <w:ilvl w:val="0"/>
          <w:numId w:val="34"/>
        </w:numPr>
        <w:rPr>
          <w:rFonts w:ascii="Times New Roman" w:eastAsia="Times New Roman" w:hAnsi="Times New Roman" w:cs="Times New Roman"/>
        </w:rPr>
      </w:pPr>
      <w:r w:rsidRPr="00732095">
        <w:rPr>
          <w:rFonts w:ascii="Times New Roman" w:eastAsia="Times New Roman" w:hAnsi="Times New Roman" w:cs="Times New Roman"/>
        </w:rPr>
        <w:t xml:space="preserve">Commenter expressed concern about the “density bonus” portion of the </w:t>
      </w:r>
      <w:r w:rsidR="017BFE1F" w:rsidRPr="00732095">
        <w:rPr>
          <w:rFonts w:ascii="Times New Roman" w:eastAsia="Times New Roman" w:hAnsi="Times New Roman" w:cs="Times New Roman"/>
        </w:rPr>
        <w:t>legislation</w:t>
      </w:r>
      <w:r w:rsidRPr="00732095">
        <w:rPr>
          <w:rFonts w:ascii="Times New Roman" w:eastAsia="Times New Roman" w:hAnsi="Times New Roman" w:cs="Times New Roman"/>
        </w:rPr>
        <w:t>, namely that the indiscriminate increase</w:t>
      </w:r>
      <w:r w:rsidR="1C30C674" w:rsidRPr="00732095">
        <w:rPr>
          <w:rFonts w:ascii="Times New Roman" w:eastAsia="Times New Roman" w:hAnsi="Times New Roman" w:cs="Times New Roman"/>
        </w:rPr>
        <w:t>s</w:t>
      </w:r>
      <w:r w:rsidRPr="00732095">
        <w:rPr>
          <w:rFonts w:ascii="Times New Roman" w:eastAsia="Times New Roman" w:hAnsi="Times New Roman" w:cs="Times New Roman"/>
        </w:rPr>
        <w:t xml:space="preserve"> in allowed density could lead to sprawl</w:t>
      </w:r>
      <w:r w:rsidR="2843B513" w:rsidRPr="00732095">
        <w:rPr>
          <w:rFonts w:ascii="Times New Roman" w:eastAsia="Times New Roman" w:hAnsi="Times New Roman" w:cs="Times New Roman"/>
        </w:rPr>
        <w:t xml:space="preserve"> and climate concerns</w:t>
      </w:r>
      <w:r w:rsidRPr="00732095">
        <w:rPr>
          <w:rFonts w:ascii="Times New Roman" w:eastAsia="Times New Roman" w:hAnsi="Times New Roman" w:cs="Times New Roman"/>
        </w:rPr>
        <w:t>. LD 2003 supports patterns of development that do little to impr</w:t>
      </w:r>
      <w:r w:rsidR="22341588" w:rsidRPr="00732095">
        <w:rPr>
          <w:rFonts w:ascii="Times New Roman" w:eastAsia="Times New Roman" w:hAnsi="Times New Roman" w:cs="Times New Roman"/>
        </w:rPr>
        <w:t>o</w:t>
      </w:r>
      <w:r w:rsidRPr="00732095">
        <w:rPr>
          <w:rFonts w:ascii="Times New Roman" w:eastAsia="Times New Roman" w:hAnsi="Times New Roman" w:cs="Times New Roman"/>
        </w:rPr>
        <w:t>ve affordability, but nevertheless end up increasing vehicle miles</w:t>
      </w:r>
      <w:r w:rsidR="18AB9FC0" w:rsidRPr="00732095">
        <w:rPr>
          <w:rFonts w:ascii="Times New Roman" w:eastAsia="Times New Roman" w:hAnsi="Times New Roman" w:cs="Times New Roman"/>
        </w:rPr>
        <w:t xml:space="preserve"> traveled. </w:t>
      </w:r>
    </w:p>
    <w:p w14:paraId="3096A43E" w14:textId="48AD2F27" w:rsidR="7AD43407" w:rsidRPr="00732095" w:rsidRDefault="76BDDCAA" w:rsidP="00F49691">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P.L. 2021, ch. 672 does </w:t>
      </w:r>
      <w:r w:rsidR="7AD43407" w:rsidRPr="00732095">
        <w:rPr>
          <w:rFonts w:ascii="Times New Roman" w:hAnsi="Times New Roman" w:cs="Times New Roman"/>
        </w:rPr>
        <w:tab/>
      </w:r>
      <w:r w:rsidR="7AD43407" w:rsidRPr="00732095">
        <w:rPr>
          <w:rFonts w:ascii="Times New Roman" w:hAnsi="Times New Roman" w:cs="Times New Roman"/>
        </w:rPr>
        <w:tab/>
      </w:r>
      <w:r w:rsidRPr="00732095">
        <w:rPr>
          <w:rFonts w:ascii="Times New Roman" w:eastAsia="Times New Roman" w:hAnsi="Times New Roman" w:cs="Times New Roman"/>
        </w:rPr>
        <w:t xml:space="preserve">allow </w:t>
      </w:r>
      <w:r w:rsidR="2F6A5812" w:rsidRPr="00732095">
        <w:rPr>
          <w:rFonts w:ascii="Times New Roman" w:eastAsia="Times New Roman" w:hAnsi="Times New Roman" w:cs="Times New Roman"/>
        </w:rPr>
        <w:t xml:space="preserve">for </w:t>
      </w:r>
      <w:r w:rsidR="7C66AC8E" w:rsidRPr="00732095">
        <w:rPr>
          <w:rFonts w:ascii="Times New Roman" w:eastAsia="Times New Roman" w:hAnsi="Times New Roman" w:cs="Times New Roman"/>
        </w:rPr>
        <w:t>an</w:t>
      </w:r>
      <w:r w:rsidRPr="00732095">
        <w:rPr>
          <w:rFonts w:ascii="Times New Roman" w:eastAsia="Times New Roman" w:hAnsi="Times New Roman" w:cs="Times New Roman"/>
        </w:rPr>
        <w:t xml:space="preserve"> increas</w:t>
      </w:r>
      <w:r w:rsidR="164E5482" w:rsidRPr="00732095">
        <w:rPr>
          <w:rFonts w:ascii="Times New Roman" w:eastAsia="Times New Roman" w:hAnsi="Times New Roman" w:cs="Times New Roman"/>
        </w:rPr>
        <w:t>e in density</w:t>
      </w:r>
      <w:r w:rsidR="3C5CF7BA" w:rsidRPr="00732095">
        <w:rPr>
          <w:rFonts w:ascii="Times New Roman" w:eastAsia="Times New Roman" w:hAnsi="Times New Roman" w:cs="Times New Roman"/>
        </w:rPr>
        <w:t xml:space="preserve"> on certain lots.</w:t>
      </w:r>
      <w:r w:rsidR="164E5482" w:rsidRPr="00732095">
        <w:rPr>
          <w:rFonts w:ascii="Times New Roman" w:eastAsia="Times New Roman" w:hAnsi="Times New Roman" w:cs="Times New Roman"/>
        </w:rPr>
        <w:t xml:space="preserve"> </w:t>
      </w:r>
      <w:r w:rsidR="29143E59" w:rsidRPr="00732095">
        <w:rPr>
          <w:rFonts w:ascii="Times New Roman" w:eastAsia="Times New Roman" w:hAnsi="Times New Roman" w:cs="Times New Roman"/>
        </w:rPr>
        <w:t>The</w:t>
      </w:r>
      <w:r w:rsidR="164E5482" w:rsidRPr="00732095">
        <w:rPr>
          <w:rFonts w:ascii="Times New Roman" w:eastAsia="Times New Roman" w:hAnsi="Times New Roman" w:cs="Times New Roman"/>
        </w:rPr>
        <w:t xml:space="preserve"> Department encourages municipalities to </w:t>
      </w:r>
      <w:r w:rsidR="7AD43407" w:rsidRPr="00732095">
        <w:rPr>
          <w:rFonts w:ascii="Times New Roman" w:hAnsi="Times New Roman" w:cs="Times New Roman"/>
        </w:rPr>
        <w:tab/>
      </w:r>
      <w:r w:rsidR="18D33874" w:rsidRPr="00732095">
        <w:rPr>
          <w:rFonts w:ascii="Times New Roman" w:eastAsia="Times New Roman" w:hAnsi="Times New Roman" w:cs="Times New Roman"/>
        </w:rPr>
        <w:t xml:space="preserve">review comprehensive plans </w:t>
      </w:r>
      <w:r w:rsidR="164E5482" w:rsidRPr="00732095">
        <w:rPr>
          <w:rFonts w:ascii="Times New Roman" w:eastAsia="Times New Roman" w:hAnsi="Times New Roman" w:cs="Times New Roman"/>
        </w:rPr>
        <w:t xml:space="preserve">and work with regional planning organizations to think about the </w:t>
      </w:r>
      <w:r w:rsidR="7AD43407" w:rsidRPr="00732095">
        <w:rPr>
          <w:rFonts w:ascii="Times New Roman" w:hAnsi="Times New Roman" w:cs="Times New Roman"/>
        </w:rPr>
        <w:tab/>
      </w:r>
      <w:r w:rsidR="164E5482" w:rsidRPr="00732095">
        <w:rPr>
          <w:rFonts w:ascii="Times New Roman" w:eastAsia="Times New Roman" w:hAnsi="Times New Roman" w:cs="Times New Roman"/>
        </w:rPr>
        <w:t>strategic implementation of LD 2003</w:t>
      </w:r>
      <w:r w:rsidR="4A5D3FAB" w:rsidRPr="00732095">
        <w:rPr>
          <w:rFonts w:ascii="Times New Roman" w:eastAsia="Times New Roman" w:hAnsi="Times New Roman" w:cs="Times New Roman"/>
        </w:rPr>
        <w:t xml:space="preserve">. </w:t>
      </w:r>
      <w:r w:rsidR="18DF9341" w:rsidRPr="00732095">
        <w:rPr>
          <w:rFonts w:ascii="Times New Roman" w:eastAsia="Times New Roman" w:hAnsi="Times New Roman" w:cs="Times New Roman"/>
        </w:rPr>
        <w:t xml:space="preserve">The Department did not make changes to the final rule as a </w:t>
      </w:r>
      <w:r w:rsidR="7AD43407" w:rsidRPr="00732095">
        <w:rPr>
          <w:rFonts w:ascii="Times New Roman" w:hAnsi="Times New Roman" w:cs="Times New Roman"/>
        </w:rPr>
        <w:tab/>
      </w:r>
      <w:r w:rsidR="18DF9341" w:rsidRPr="00732095">
        <w:rPr>
          <w:rFonts w:ascii="Times New Roman" w:eastAsia="Times New Roman" w:hAnsi="Times New Roman" w:cs="Times New Roman"/>
        </w:rPr>
        <w:t xml:space="preserve">result of this comment. </w:t>
      </w:r>
    </w:p>
    <w:p w14:paraId="7B4EB6D2" w14:textId="77777777" w:rsidR="00732095" w:rsidRDefault="4A5D3FAB" w:rsidP="00732095">
      <w:pPr>
        <w:rPr>
          <w:rFonts w:ascii="Times New Roman" w:eastAsia="Times New Roman" w:hAnsi="Times New Roman" w:cs="Times New Roman"/>
          <w:b/>
          <w:bCs/>
        </w:rPr>
      </w:pPr>
      <w:r w:rsidRPr="00732095">
        <w:rPr>
          <w:rFonts w:ascii="Times New Roman" w:eastAsia="Times New Roman" w:hAnsi="Times New Roman" w:cs="Times New Roman"/>
          <w:b/>
          <w:bCs/>
        </w:rPr>
        <w:t>Commenter 2</w:t>
      </w:r>
      <w:r w:rsidR="64E9C883" w:rsidRPr="00732095">
        <w:rPr>
          <w:rFonts w:ascii="Times New Roman" w:eastAsia="Times New Roman" w:hAnsi="Times New Roman" w:cs="Times New Roman"/>
          <w:b/>
          <w:bCs/>
        </w:rPr>
        <w:t xml:space="preserve">2: </w:t>
      </w:r>
    </w:p>
    <w:p w14:paraId="36768A75" w14:textId="234A7D14" w:rsidR="7AD43407" w:rsidRPr="00732095" w:rsidRDefault="4A5D3FAB" w:rsidP="000D6463">
      <w:pPr>
        <w:pStyle w:val="ListParagraph"/>
        <w:numPr>
          <w:ilvl w:val="0"/>
          <w:numId w:val="24"/>
        </w:numPr>
        <w:rPr>
          <w:rFonts w:ascii="Times New Roman" w:eastAsia="Times New Roman" w:hAnsi="Times New Roman" w:cs="Times New Roman"/>
        </w:rPr>
      </w:pPr>
      <w:r w:rsidRPr="00732095">
        <w:rPr>
          <w:rFonts w:ascii="Times New Roman" w:eastAsia="Times New Roman" w:hAnsi="Times New Roman" w:cs="Times New Roman"/>
        </w:rPr>
        <w:t>Commenter</w:t>
      </w:r>
      <w:r w:rsidR="7EE3568B" w:rsidRPr="00732095">
        <w:rPr>
          <w:rFonts w:ascii="Times New Roman" w:eastAsia="Times New Roman" w:hAnsi="Times New Roman" w:cs="Times New Roman"/>
        </w:rPr>
        <w:t xml:space="preserve"> </w:t>
      </w:r>
      <w:r w:rsidRPr="00732095">
        <w:rPr>
          <w:rFonts w:ascii="Times New Roman" w:eastAsia="Times New Roman" w:hAnsi="Times New Roman" w:cs="Times New Roman"/>
        </w:rPr>
        <w:t xml:space="preserve">suggested that the Department amend the definition of accessory dwelling unit to the following: </w:t>
      </w:r>
    </w:p>
    <w:p w14:paraId="790A8DAF" w14:textId="5A4554A8" w:rsidR="7AD43407" w:rsidRPr="00732095" w:rsidRDefault="4A5D3FAB" w:rsidP="642B5090">
      <w:pPr>
        <w:ind w:firstLine="720"/>
        <w:rPr>
          <w:rFonts w:ascii="Times New Roman" w:hAnsi="Times New Roman" w:cs="Times New Roman"/>
        </w:rPr>
      </w:pPr>
      <w:r w:rsidRPr="00732095">
        <w:rPr>
          <w:rFonts w:ascii="Times New Roman" w:eastAsia="Times New Roman" w:hAnsi="Times New Roman" w:cs="Times New Roman"/>
        </w:rPr>
        <w:t>"</w:t>
      </w:r>
      <w:r w:rsidRPr="00732095">
        <w:rPr>
          <w:rFonts w:ascii="Times New Roman" w:eastAsia="Times New Roman" w:hAnsi="Times New Roman" w:cs="Times New Roman"/>
          <w:b/>
          <w:bCs/>
        </w:rPr>
        <w:t>Accessory dwelling unit</w:t>
      </w:r>
      <w:r w:rsidRPr="00732095">
        <w:rPr>
          <w:rFonts w:ascii="Times New Roman" w:eastAsia="Times New Roman" w:hAnsi="Times New Roman" w:cs="Times New Roman"/>
        </w:rPr>
        <w:t xml:space="preserve">" means a self-contained dwelling </w:t>
      </w:r>
      <w:r w:rsidRPr="00732095">
        <w:rPr>
          <w:rFonts w:ascii="Times New Roman" w:eastAsia="Times New Roman" w:hAnsi="Times New Roman" w:cs="Times New Roman"/>
          <w:u w:val="single"/>
        </w:rPr>
        <w:t xml:space="preserve">that is clearly subordinate to a </w:t>
      </w:r>
      <w:r w:rsidR="7AD43407" w:rsidRPr="00732095">
        <w:rPr>
          <w:rFonts w:ascii="Times New Roman" w:hAnsi="Times New Roman" w:cs="Times New Roman"/>
        </w:rPr>
        <w:tab/>
      </w:r>
      <w:r w:rsidRPr="00732095">
        <w:rPr>
          <w:rFonts w:ascii="Times New Roman" w:eastAsia="Times New Roman" w:hAnsi="Times New Roman" w:cs="Times New Roman"/>
          <w:u w:val="single"/>
        </w:rPr>
        <w:t>primary</w:t>
      </w:r>
      <w:r w:rsidRPr="00732095">
        <w:rPr>
          <w:rFonts w:ascii="Times New Roman" w:eastAsia="Times New Roman" w:hAnsi="Times New Roman" w:cs="Times New Roman"/>
        </w:rPr>
        <w:t xml:space="preserve"> </w:t>
      </w:r>
      <w:r w:rsidRPr="00732095">
        <w:rPr>
          <w:rFonts w:ascii="Times New Roman" w:eastAsia="Times New Roman" w:hAnsi="Times New Roman" w:cs="Times New Roman"/>
          <w:strike/>
        </w:rPr>
        <w:t>unit located within, attached to or detached from a</w:t>
      </w:r>
      <w:r w:rsidRPr="00732095">
        <w:rPr>
          <w:rFonts w:ascii="Times New Roman" w:eastAsia="Times New Roman" w:hAnsi="Times New Roman" w:cs="Times New Roman"/>
        </w:rPr>
        <w:t xml:space="preserve"> single-family dwelling unit located </w:t>
      </w:r>
      <w:r w:rsidR="7AD43407" w:rsidRPr="00732095">
        <w:rPr>
          <w:rFonts w:ascii="Times New Roman" w:hAnsi="Times New Roman" w:cs="Times New Roman"/>
        </w:rPr>
        <w:tab/>
      </w:r>
      <w:r w:rsidRPr="00732095">
        <w:rPr>
          <w:rFonts w:ascii="Times New Roman" w:eastAsia="Times New Roman" w:hAnsi="Times New Roman" w:cs="Times New Roman"/>
        </w:rPr>
        <w:t xml:space="preserve">on the same parcel of land. </w:t>
      </w:r>
      <w:r w:rsidRPr="00732095">
        <w:rPr>
          <w:rFonts w:ascii="Times New Roman" w:eastAsia="Times New Roman" w:hAnsi="Times New Roman" w:cs="Times New Roman"/>
          <w:strike/>
        </w:rPr>
        <w:t xml:space="preserve">An accessory dwelling unit must be a minimum of 190 square feet </w:t>
      </w:r>
      <w:r w:rsidR="00732095" w:rsidRPr="00732095">
        <w:rPr>
          <w:rFonts w:ascii="Times New Roman" w:eastAsia="Times New Roman" w:hAnsi="Times New Roman" w:cs="Times New Roman"/>
        </w:rPr>
        <w:tab/>
      </w:r>
      <w:r w:rsidRPr="00732095">
        <w:rPr>
          <w:rFonts w:ascii="Times New Roman" w:eastAsia="Times New Roman" w:hAnsi="Times New Roman" w:cs="Times New Roman"/>
          <w:strike/>
        </w:rPr>
        <w:t>and municipalities may impose a maximum size</w:t>
      </w:r>
      <w:r w:rsidRPr="00732095">
        <w:rPr>
          <w:rFonts w:ascii="Times New Roman" w:eastAsia="Times New Roman" w:hAnsi="Times New Roman" w:cs="Times New Roman"/>
        </w:rPr>
        <w:t xml:space="preserve">. </w:t>
      </w:r>
      <w:r w:rsidRPr="00732095">
        <w:rPr>
          <w:rFonts w:ascii="Times New Roman" w:eastAsia="Times New Roman" w:hAnsi="Times New Roman" w:cs="Times New Roman"/>
          <w:u w:val="single"/>
        </w:rPr>
        <w:t xml:space="preserve">Accessory dwelling units are permitted where a </w:t>
      </w:r>
      <w:r w:rsidR="7AD43407" w:rsidRPr="00732095">
        <w:rPr>
          <w:rFonts w:ascii="Times New Roman" w:hAnsi="Times New Roman" w:cs="Times New Roman"/>
        </w:rPr>
        <w:tab/>
      </w:r>
      <w:r w:rsidRPr="00732095">
        <w:rPr>
          <w:rFonts w:ascii="Times New Roman" w:eastAsia="Times New Roman" w:hAnsi="Times New Roman" w:cs="Times New Roman"/>
          <w:u w:val="single"/>
        </w:rPr>
        <w:t xml:space="preserve">single-family dwelling unit is the principal structure and subject to the provisions of Section 4. </w:t>
      </w:r>
      <w:r w:rsidR="7AD43407" w:rsidRPr="00732095">
        <w:rPr>
          <w:rFonts w:ascii="Times New Roman" w:hAnsi="Times New Roman" w:cs="Times New Roman"/>
        </w:rPr>
        <w:tab/>
      </w:r>
      <w:r w:rsidRPr="00732095">
        <w:rPr>
          <w:rFonts w:ascii="Times New Roman" w:eastAsia="Times New Roman" w:hAnsi="Times New Roman" w:cs="Times New Roman"/>
          <w:u w:val="single"/>
        </w:rPr>
        <w:t>Accessory Dwelling Units.</w:t>
      </w:r>
      <w:r w:rsidRPr="00732095">
        <w:rPr>
          <w:rFonts w:ascii="Times New Roman" w:eastAsia="Times New Roman" w:hAnsi="Times New Roman" w:cs="Times New Roman"/>
        </w:rPr>
        <w:t xml:space="preserve">   </w:t>
      </w:r>
    </w:p>
    <w:p w14:paraId="7CE5D23F" w14:textId="78F6080E" w:rsidR="4A5D3FAB" w:rsidRPr="00732095" w:rsidRDefault="4A5D3FAB" w:rsidP="00F49691">
      <w:pPr>
        <w:ind w:firstLine="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w:t>
      </w:r>
      <w:r w:rsidR="27788D34" w:rsidRPr="00732095">
        <w:rPr>
          <w:rFonts w:ascii="Times New Roman" w:eastAsia="Times New Roman" w:hAnsi="Times New Roman" w:cs="Times New Roman"/>
        </w:rPr>
        <w:t xml:space="preserve"> The Department thanks the commenter for this redline. Please see the Department’s </w:t>
      </w:r>
      <w:r w:rsidRPr="00732095">
        <w:rPr>
          <w:rFonts w:ascii="Times New Roman" w:hAnsi="Times New Roman" w:cs="Times New Roman"/>
        </w:rPr>
        <w:tab/>
      </w:r>
      <w:r w:rsidR="27788D34" w:rsidRPr="00732095">
        <w:rPr>
          <w:rFonts w:ascii="Times New Roman" w:eastAsia="Times New Roman" w:hAnsi="Times New Roman" w:cs="Times New Roman"/>
        </w:rPr>
        <w:t xml:space="preserve">response to comment </w:t>
      </w:r>
      <w:r w:rsidR="544EB240" w:rsidRPr="00732095">
        <w:rPr>
          <w:rFonts w:ascii="Times New Roman" w:eastAsia="Times New Roman" w:hAnsi="Times New Roman" w:cs="Times New Roman"/>
        </w:rPr>
        <w:t>#4</w:t>
      </w:r>
      <w:r w:rsidR="27788D34" w:rsidRPr="00732095">
        <w:rPr>
          <w:rFonts w:ascii="Times New Roman" w:eastAsia="Times New Roman" w:hAnsi="Times New Roman" w:cs="Times New Roman"/>
        </w:rPr>
        <w:t xml:space="preserve">. </w:t>
      </w:r>
    </w:p>
    <w:p w14:paraId="681948BD" w14:textId="65D4A120" w:rsidR="7AD43407" w:rsidRPr="00732095" w:rsidRDefault="3F49D617" w:rsidP="000D6463">
      <w:pPr>
        <w:pStyle w:val="ListParagraph"/>
        <w:numPr>
          <w:ilvl w:val="0"/>
          <w:numId w:val="25"/>
        </w:numPr>
        <w:rPr>
          <w:rFonts w:ascii="Times New Roman" w:eastAsia="Times New Roman" w:hAnsi="Times New Roman" w:cs="Times New Roman"/>
        </w:rPr>
      </w:pPr>
      <w:r w:rsidRPr="00732095">
        <w:rPr>
          <w:rFonts w:ascii="Times New Roman" w:eastAsia="Times New Roman" w:hAnsi="Times New Roman" w:cs="Times New Roman"/>
        </w:rPr>
        <w:t xml:space="preserve"> </w:t>
      </w:r>
      <w:r w:rsidR="4CBE52D2" w:rsidRPr="00732095">
        <w:rPr>
          <w:rFonts w:ascii="Times New Roman" w:eastAsia="Times New Roman" w:hAnsi="Times New Roman" w:cs="Times New Roman"/>
        </w:rPr>
        <w:t>Commenter suggested that the Department amend the definition of base density to the following:</w:t>
      </w:r>
    </w:p>
    <w:p w14:paraId="6AB4A382" w14:textId="49BFD19B" w:rsidR="4CBE52D2" w:rsidRPr="00732095" w:rsidRDefault="4CBE52D2" w:rsidP="00F49691">
      <w:pPr>
        <w:ind w:firstLine="720"/>
        <w:rPr>
          <w:rFonts w:ascii="Times New Roman" w:eastAsia="Times New Roman" w:hAnsi="Times New Roman" w:cs="Times New Roman"/>
          <w:b/>
          <w:bCs/>
        </w:rPr>
      </w:pPr>
      <w:r w:rsidRPr="00732095">
        <w:rPr>
          <w:rFonts w:ascii="Times New Roman" w:eastAsia="Times New Roman" w:hAnsi="Times New Roman" w:cs="Times New Roman"/>
          <w:b/>
          <w:bCs/>
        </w:rPr>
        <w:t xml:space="preserve">“Base density” </w:t>
      </w:r>
      <w:r w:rsidRPr="00732095">
        <w:rPr>
          <w:rFonts w:ascii="Times New Roman" w:eastAsia="Times New Roman" w:hAnsi="Times New Roman" w:cs="Times New Roman"/>
        </w:rPr>
        <w:t xml:space="preserve">means the maximum number of units allowed on a lot not used for affordable </w:t>
      </w:r>
      <w:r w:rsidRPr="00732095">
        <w:rPr>
          <w:rFonts w:ascii="Times New Roman" w:hAnsi="Times New Roman" w:cs="Times New Roman"/>
        </w:rPr>
        <w:tab/>
      </w:r>
      <w:r w:rsidRPr="00732095">
        <w:rPr>
          <w:rFonts w:ascii="Times New Roman" w:eastAsia="Times New Roman" w:hAnsi="Times New Roman" w:cs="Times New Roman"/>
        </w:rPr>
        <w:t xml:space="preserve">housing based on dimensional requirements </w:t>
      </w:r>
      <w:r w:rsidRPr="00732095">
        <w:rPr>
          <w:rFonts w:ascii="Times New Roman" w:eastAsia="Times New Roman" w:hAnsi="Times New Roman" w:cs="Times New Roman"/>
          <w:u w:val="single"/>
        </w:rPr>
        <w:t>of the base district</w:t>
      </w:r>
      <w:r w:rsidRPr="00732095">
        <w:rPr>
          <w:rFonts w:ascii="Times New Roman" w:eastAsia="Times New Roman" w:hAnsi="Times New Roman" w:cs="Times New Roman"/>
        </w:rPr>
        <w:t xml:space="preserve"> in a local land use or zoning </w:t>
      </w:r>
      <w:r w:rsidRPr="00732095">
        <w:rPr>
          <w:rFonts w:ascii="Times New Roman" w:hAnsi="Times New Roman" w:cs="Times New Roman"/>
        </w:rPr>
        <w:tab/>
      </w:r>
      <w:r w:rsidRPr="00732095">
        <w:rPr>
          <w:rFonts w:ascii="Times New Roman" w:eastAsia="Times New Roman" w:hAnsi="Times New Roman" w:cs="Times New Roman"/>
        </w:rPr>
        <w:t>ordinance</w:t>
      </w:r>
      <w:r w:rsidRPr="00732095">
        <w:rPr>
          <w:rFonts w:ascii="Times New Roman" w:eastAsia="Times New Roman" w:hAnsi="Times New Roman" w:cs="Times New Roman"/>
          <w:b/>
          <w:bCs/>
        </w:rPr>
        <w:t>,</w:t>
      </w:r>
      <w:r w:rsidRPr="00732095">
        <w:rPr>
          <w:rFonts w:ascii="Times New Roman" w:eastAsia="Times New Roman" w:hAnsi="Times New Roman" w:cs="Times New Roman"/>
          <w:u w:val="single"/>
        </w:rPr>
        <w:t xml:space="preserve"> not inclusive of any overlay district standards or density bonuses/increases currently </w:t>
      </w:r>
      <w:r w:rsidRPr="00732095">
        <w:rPr>
          <w:rFonts w:ascii="Times New Roman" w:hAnsi="Times New Roman" w:cs="Times New Roman"/>
        </w:rPr>
        <w:tab/>
      </w:r>
      <w:r w:rsidRPr="00732095">
        <w:rPr>
          <w:rFonts w:ascii="Times New Roman" w:eastAsia="Times New Roman" w:hAnsi="Times New Roman" w:cs="Times New Roman"/>
          <w:u w:val="single"/>
        </w:rPr>
        <w:t>allowed</w:t>
      </w:r>
      <w:r w:rsidRPr="00732095">
        <w:rPr>
          <w:rFonts w:ascii="Times New Roman" w:eastAsia="Times New Roman" w:hAnsi="Times New Roman" w:cs="Times New Roman"/>
          <w:b/>
          <w:bCs/>
        </w:rPr>
        <w:t>.</w:t>
      </w:r>
    </w:p>
    <w:p w14:paraId="65B67AD7" w14:textId="3AFDA678" w:rsidR="7AD43407" w:rsidRPr="00732095" w:rsidRDefault="00732095" w:rsidP="00F49691">
      <w:pPr>
        <w:rPr>
          <w:rFonts w:ascii="Times New Roman" w:eastAsia="Times New Roman" w:hAnsi="Times New Roman" w:cs="Times New Roman"/>
        </w:rPr>
      </w:pPr>
      <w:r>
        <w:rPr>
          <w:rFonts w:ascii="Times New Roman" w:eastAsia="Times New Roman" w:hAnsi="Times New Roman" w:cs="Times New Roman"/>
        </w:rPr>
        <w:tab/>
      </w:r>
      <w:r w:rsidR="4CBE52D2" w:rsidRPr="00732095">
        <w:rPr>
          <w:rFonts w:ascii="Times New Roman" w:eastAsia="Times New Roman" w:hAnsi="Times New Roman" w:cs="Times New Roman"/>
        </w:rPr>
        <w:t>Commenter also stated that the Department did not address in rule how existing density overlap</w:t>
      </w:r>
      <w:r w:rsidR="483442E3" w:rsidRPr="00732095">
        <w:rPr>
          <w:rFonts w:ascii="Times New Roman" w:eastAsia="Times New Roman" w:hAnsi="Times New Roman" w:cs="Times New Roman"/>
        </w:rPr>
        <w:t>s</w:t>
      </w:r>
      <w:r w:rsidR="4CBE52D2" w:rsidRPr="00732095">
        <w:rPr>
          <w:rFonts w:ascii="Times New Roman" w:eastAsia="Times New Roman" w:hAnsi="Times New Roman" w:cs="Times New Roman"/>
        </w:rPr>
        <w:t xml:space="preserve"> </w:t>
      </w:r>
      <w:r>
        <w:rPr>
          <w:rFonts w:ascii="Times New Roman" w:eastAsia="Times New Roman" w:hAnsi="Times New Roman" w:cs="Times New Roman"/>
        </w:rPr>
        <w:tab/>
      </w:r>
      <w:r w:rsidR="4CBE52D2" w:rsidRPr="00732095">
        <w:rPr>
          <w:rFonts w:ascii="Times New Roman" w:eastAsia="Times New Roman" w:hAnsi="Times New Roman" w:cs="Times New Roman"/>
        </w:rPr>
        <w:t xml:space="preserve">with LD 2003’s density bonus. </w:t>
      </w:r>
    </w:p>
    <w:p w14:paraId="6C30A25C" w14:textId="73F0381B"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4CBE52D2" w:rsidRPr="00732095">
        <w:rPr>
          <w:rFonts w:ascii="Times New Roman" w:eastAsia="Times New Roman" w:hAnsi="Times New Roman" w:cs="Times New Roman"/>
          <w:u w:val="single"/>
        </w:rPr>
        <w:t>Response</w:t>
      </w:r>
      <w:r w:rsidR="4CBE52D2" w:rsidRPr="00732095">
        <w:rPr>
          <w:rFonts w:ascii="Times New Roman" w:eastAsia="Times New Roman" w:hAnsi="Times New Roman" w:cs="Times New Roman"/>
        </w:rPr>
        <w:t>: The Department thanks the commenter for this comment.</w:t>
      </w:r>
      <w:r w:rsidR="2E7609F7" w:rsidRPr="00732095">
        <w:rPr>
          <w:rFonts w:ascii="Times New Roman" w:eastAsia="Times New Roman" w:hAnsi="Times New Roman" w:cs="Times New Roman"/>
        </w:rPr>
        <w:t xml:space="preserve"> The Department amended </w:t>
      </w:r>
      <w:r>
        <w:rPr>
          <w:rFonts w:ascii="Times New Roman" w:eastAsia="Times New Roman" w:hAnsi="Times New Roman" w:cs="Times New Roman"/>
        </w:rPr>
        <w:tab/>
      </w:r>
      <w:r w:rsidR="2E7609F7" w:rsidRPr="00732095">
        <w:rPr>
          <w:rFonts w:ascii="Times New Roman" w:eastAsia="Times New Roman" w:hAnsi="Times New Roman" w:cs="Times New Roman"/>
        </w:rPr>
        <w:t>the definition of “base density” in rule for additional clarity.</w:t>
      </w:r>
      <w:r w:rsidR="4CBE52D2" w:rsidRPr="00732095">
        <w:rPr>
          <w:rFonts w:ascii="Times New Roman" w:eastAsia="Times New Roman" w:hAnsi="Times New Roman" w:cs="Times New Roman"/>
        </w:rPr>
        <w:t xml:space="preserve"> The Department</w:t>
      </w:r>
      <w:r w:rsidR="4021C99C" w:rsidRPr="00732095">
        <w:rPr>
          <w:rFonts w:ascii="Times New Roman" w:eastAsia="Times New Roman" w:hAnsi="Times New Roman" w:cs="Times New Roman"/>
        </w:rPr>
        <w:t xml:space="preserve"> </w:t>
      </w:r>
      <w:r w:rsidR="5A77E879" w:rsidRPr="00732095">
        <w:rPr>
          <w:rFonts w:ascii="Times New Roman" w:eastAsia="Times New Roman" w:hAnsi="Times New Roman" w:cs="Times New Roman"/>
        </w:rPr>
        <w:t xml:space="preserve">further </w:t>
      </w:r>
      <w:r w:rsidR="4021C99C" w:rsidRPr="00732095">
        <w:rPr>
          <w:rFonts w:ascii="Times New Roman" w:eastAsia="Times New Roman" w:hAnsi="Times New Roman" w:cs="Times New Roman"/>
        </w:rPr>
        <w:t>will update</w:t>
      </w:r>
      <w:r w:rsidR="4CBE52D2" w:rsidRPr="00732095">
        <w:rPr>
          <w:rFonts w:ascii="Times New Roman" w:eastAsia="Times New Roman" w:hAnsi="Times New Roman" w:cs="Times New Roman"/>
        </w:rPr>
        <w:t xml:space="preserve"> </w:t>
      </w:r>
      <w:r>
        <w:rPr>
          <w:rFonts w:ascii="Times New Roman" w:eastAsia="Times New Roman" w:hAnsi="Times New Roman" w:cs="Times New Roman"/>
        </w:rPr>
        <w:lastRenderedPageBreak/>
        <w:tab/>
      </w:r>
      <w:r w:rsidR="4CBE52D2" w:rsidRPr="00732095">
        <w:rPr>
          <w:rFonts w:ascii="Times New Roman" w:eastAsia="Times New Roman" w:hAnsi="Times New Roman" w:cs="Times New Roman"/>
        </w:rPr>
        <w:t xml:space="preserve">its guidance document to clarify how existing density bonuses overlap with the density bonus </w:t>
      </w:r>
      <w:r>
        <w:rPr>
          <w:rFonts w:ascii="Times New Roman" w:eastAsia="Times New Roman" w:hAnsi="Times New Roman" w:cs="Times New Roman"/>
        </w:rPr>
        <w:tab/>
      </w:r>
      <w:r w:rsidR="4CBE52D2" w:rsidRPr="00732095">
        <w:rPr>
          <w:rFonts w:ascii="Times New Roman" w:eastAsia="Times New Roman" w:hAnsi="Times New Roman" w:cs="Times New Roman"/>
        </w:rPr>
        <w:t>described in LD 200</w:t>
      </w:r>
      <w:r w:rsidR="5E9C0C29" w:rsidRPr="00732095">
        <w:rPr>
          <w:rFonts w:ascii="Times New Roman" w:eastAsia="Times New Roman" w:hAnsi="Times New Roman" w:cs="Times New Roman"/>
        </w:rPr>
        <w:t xml:space="preserve">3. </w:t>
      </w:r>
    </w:p>
    <w:p w14:paraId="61048D70" w14:textId="77777777" w:rsidR="00BC4812" w:rsidRDefault="000D6463" w:rsidP="00BC4812">
      <w:pPr>
        <w:pStyle w:val="ListParagraph"/>
        <w:numPr>
          <w:ilvl w:val="0"/>
          <w:numId w:val="26"/>
        </w:numPr>
        <w:rPr>
          <w:rFonts w:ascii="Times New Roman" w:eastAsia="Times New Roman" w:hAnsi="Times New Roman" w:cs="Times New Roman"/>
        </w:rPr>
      </w:pPr>
      <w:r>
        <w:rPr>
          <w:rFonts w:ascii="Times New Roman" w:eastAsia="Times New Roman" w:hAnsi="Times New Roman" w:cs="Times New Roman"/>
        </w:rPr>
        <w:t xml:space="preserve"> </w:t>
      </w:r>
      <w:r w:rsidR="5E9C0C29" w:rsidRPr="00732095">
        <w:rPr>
          <w:rFonts w:ascii="Times New Roman" w:eastAsia="Times New Roman" w:hAnsi="Times New Roman" w:cs="Times New Roman"/>
        </w:rPr>
        <w:t>Commenter</w:t>
      </w:r>
      <w:r w:rsidR="03BA7918" w:rsidRPr="00732095">
        <w:rPr>
          <w:rFonts w:ascii="Times New Roman" w:eastAsia="Times New Roman" w:hAnsi="Times New Roman" w:cs="Times New Roman"/>
        </w:rPr>
        <w:t xml:space="preserve"> 2</w:t>
      </w:r>
      <w:r w:rsidR="217E8672" w:rsidRPr="00732095">
        <w:rPr>
          <w:rFonts w:ascii="Times New Roman" w:eastAsia="Times New Roman" w:hAnsi="Times New Roman" w:cs="Times New Roman"/>
        </w:rPr>
        <w:t>2</w:t>
      </w:r>
      <w:r w:rsidR="5E9C0C29" w:rsidRPr="00732095">
        <w:rPr>
          <w:rFonts w:ascii="Times New Roman" w:eastAsia="Times New Roman" w:hAnsi="Times New Roman" w:cs="Times New Roman"/>
        </w:rPr>
        <w:t xml:space="preserve"> asked the Department to amend Section 2(B)(1)(b) to the following: </w:t>
      </w:r>
    </w:p>
    <w:p w14:paraId="1970FB21" w14:textId="77777777" w:rsidR="00BC4812" w:rsidRDefault="00BC4812" w:rsidP="00BC4812">
      <w:pPr>
        <w:pStyle w:val="ListParagraph"/>
        <w:rPr>
          <w:rFonts w:ascii="Times New Roman" w:eastAsia="Times New Roman" w:hAnsi="Times New Roman" w:cs="Times New Roman"/>
        </w:rPr>
      </w:pPr>
    </w:p>
    <w:p w14:paraId="0B03F2F1" w14:textId="06B2EE6A" w:rsidR="7AD43407" w:rsidRPr="00BC4812" w:rsidRDefault="5E9C0C29" w:rsidP="00BC4812">
      <w:pPr>
        <w:pStyle w:val="ListParagraph"/>
        <w:rPr>
          <w:rFonts w:ascii="Times New Roman" w:eastAsia="Times New Roman" w:hAnsi="Times New Roman" w:cs="Times New Roman"/>
        </w:rPr>
      </w:pPr>
      <w:r w:rsidRPr="00BC4812">
        <w:rPr>
          <w:rFonts w:ascii="Times New Roman" w:eastAsia="Times New Roman" w:hAnsi="Times New Roman" w:cs="Times New Roman"/>
        </w:rPr>
        <w:t xml:space="preserve">Is in a designated growth area pursuant to 30-A M.R.S. § 4349-A(1)(A) or (B) </w:t>
      </w:r>
      <w:r w:rsidRPr="00BC4812">
        <w:rPr>
          <w:rFonts w:ascii="Times New Roman" w:eastAsia="Times New Roman" w:hAnsi="Times New Roman" w:cs="Times New Roman"/>
          <w:u w:val="single"/>
        </w:rPr>
        <w:t>and</w:t>
      </w:r>
      <w:r w:rsidRPr="00BC4812">
        <w:rPr>
          <w:rFonts w:ascii="Times New Roman" w:eastAsia="Times New Roman" w:hAnsi="Times New Roman" w:cs="Times New Roman"/>
        </w:rPr>
        <w:t xml:space="preserve"> served by</w:t>
      </w:r>
      <w:r w:rsidR="00BC4812" w:rsidRPr="00BC4812">
        <w:rPr>
          <w:rFonts w:ascii="Times New Roman" w:eastAsia="Times New Roman" w:hAnsi="Times New Roman" w:cs="Times New Roman"/>
        </w:rPr>
        <w:t xml:space="preserve"> </w:t>
      </w:r>
      <w:r w:rsidRPr="00BC4812">
        <w:rPr>
          <w:rFonts w:ascii="Times New Roman" w:eastAsia="Times New Roman" w:hAnsi="Times New Roman" w:cs="Times New Roman"/>
        </w:rPr>
        <w:t xml:space="preserve">a public, special district or other centrally managed water system and a public, special district or other comparable sewer system. </w:t>
      </w:r>
    </w:p>
    <w:p w14:paraId="747F47BD" w14:textId="184F499A"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5E9C0C29" w:rsidRPr="00732095">
        <w:rPr>
          <w:rFonts w:ascii="Times New Roman" w:eastAsia="Times New Roman" w:hAnsi="Times New Roman" w:cs="Times New Roman"/>
          <w:u w:val="single"/>
        </w:rPr>
        <w:t>Response</w:t>
      </w:r>
      <w:r w:rsidR="5E9C0C29" w:rsidRPr="00732095">
        <w:rPr>
          <w:rFonts w:ascii="Times New Roman" w:eastAsia="Times New Roman" w:hAnsi="Times New Roman" w:cs="Times New Roman"/>
        </w:rPr>
        <w:t>: The Department thanks the commenter for this comment. The Department</w:t>
      </w:r>
      <w:r w:rsidR="424C076E" w:rsidRPr="00732095">
        <w:rPr>
          <w:rFonts w:ascii="Times New Roman" w:eastAsia="Times New Roman" w:hAnsi="Times New Roman" w:cs="Times New Roman"/>
        </w:rPr>
        <w:t>’s</w:t>
      </w:r>
      <w:r w:rsidR="5E9C0C29" w:rsidRPr="00732095">
        <w:rPr>
          <w:rFonts w:ascii="Times New Roman" w:eastAsia="Times New Roman" w:hAnsi="Times New Roman" w:cs="Times New Roman"/>
        </w:rPr>
        <w:t xml:space="preserve"> </w:t>
      </w:r>
      <w:r>
        <w:rPr>
          <w:rFonts w:ascii="Times New Roman" w:eastAsia="Times New Roman" w:hAnsi="Times New Roman" w:cs="Times New Roman"/>
        </w:rPr>
        <w:tab/>
      </w:r>
      <w:r w:rsidR="07936B8F" w:rsidRPr="00732095">
        <w:rPr>
          <w:rFonts w:ascii="Times New Roman" w:eastAsia="Times New Roman" w:hAnsi="Times New Roman" w:cs="Times New Roman"/>
        </w:rPr>
        <w:t>rulemaking authority is limited to the</w:t>
      </w:r>
      <w:r w:rsidR="5E9C0C29" w:rsidRPr="00732095">
        <w:rPr>
          <w:rFonts w:ascii="Times New Roman" w:eastAsia="Times New Roman" w:hAnsi="Times New Roman" w:cs="Times New Roman"/>
        </w:rPr>
        <w:t xml:space="preserve"> statutory language in 30-A M.R.S. </w:t>
      </w:r>
      <w:r w:rsidR="0E36A83E" w:rsidRPr="00732095">
        <w:rPr>
          <w:rFonts w:ascii="Times New Roman" w:eastAsia="Times New Roman" w:hAnsi="Times New Roman" w:cs="Times New Roman"/>
        </w:rPr>
        <w:t xml:space="preserve">§ </w:t>
      </w:r>
      <w:r w:rsidR="5E9C0C29" w:rsidRPr="00732095">
        <w:rPr>
          <w:rFonts w:ascii="Times New Roman" w:eastAsia="Times New Roman" w:hAnsi="Times New Roman" w:cs="Times New Roman"/>
        </w:rPr>
        <w:t xml:space="preserve">4364(2) and </w:t>
      </w:r>
      <w:r w:rsidR="0FD27874" w:rsidRPr="00732095">
        <w:rPr>
          <w:rFonts w:ascii="Times New Roman" w:eastAsia="Times New Roman" w:hAnsi="Times New Roman" w:cs="Times New Roman"/>
        </w:rPr>
        <w:t xml:space="preserve">the </w:t>
      </w:r>
      <w:r>
        <w:rPr>
          <w:rFonts w:ascii="Times New Roman" w:eastAsia="Times New Roman" w:hAnsi="Times New Roman" w:cs="Times New Roman"/>
        </w:rPr>
        <w:tab/>
      </w:r>
      <w:r w:rsidR="0FD27874" w:rsidRPr="00732095">
        <w:rPr>
          <w:rFonts w:ascii="Times New Roman" w:eastAsia="Times New Roman" w:hAnsi="Times New Roman" w:cs="Times New Roman"/>
        </w:rPr>
        <w:t xml:space="preserve">Department </w:t>
      </w:r>
      <w:r w:rsidR="5E9C0C29" w:rsidRPr="00732095">
        <w:rPr>
          <w:rFonts w:ascii="Times New Roman" w:eastAsia="Times New Roman" w:hAnsi="Times New Roman" w:cs="Times New Roman"/>
        </w:rPr>
        <w:t>does not have authority to change the “or” to an “and”</w:t>
      </w:r>
      <w:r w:rsidR="66FE434A" w:rsidRPr="00732095">
        <w:rPr>
          <w:rFonts w:ascii="Times New Roman" w:eastAsia="Times New Roman" w:hAnsi="Times New Roman" w:cs="Times New Roman"/>
        </w:rPr>
        <w:t xml:space="preserve"> which would change the </w:t>
      </w:r>
      <w:r>
        <w:rPr>
          <w:rFonts w:ascii="Times New Roman" w:eastAsia="Times New Roman" w:hAnsi="Times New Roman" w:cs="Times New Roman"/>
        </w:rPr>
        <w:tab/>
      </w:r>
      <w:r w:rsidR="66FE434A" w:rsidRPr="00732095">
        <w:rPr>
          <w:rFonts w:ascii="Times New Roman" w:eastAsia="Times New Roman" w:hAnsi="Times New Roman" w:cs="Times New Roman"/>
        </w:rPr>
        <w:t>meaning of the statute.</w:t>
      </w:r>
      <w:r w:rsidR="5E9C0C29" w:rsidRPr="00732095">
        <w:rPr>
          <w:rFonts w:ascii="Times New Roman" w:eastAsia="Times New Roman" w:hAnsi="Times New Roman" w:cs="Times New Roman"/>
        </w:rPr>
        <w:t xml:space="preserve"> The Department did not make changes to the final rule as a result of this </w:t>
      </w:r>
      <w:r>
        <w:rPr>
          <w:rFonts w:ascii="Times New Roman" w:eastAsia="Times New Roman" w:hAnsi="Times New Roman" w:cs="Times New Roman"/>
        </w:rPr>
        <w:tab/>
      </w:r>
      <w:r w:rsidR="5E9C0C29" w:rsidRPr="00732095">
        <w:rPr>
          <w:rFonts w:ascii="Times New Roman" w:eastAsia="Times New Roman" w:hAnsi="Times New Roman" w:cs="Times New Roman"/>
        </w:rPr>
        <w:t xml:space="preserve">comment. </w:t>
      </w:r>
    </w:p>
    <w:p w14:paraId="63598C53" w14:textId="7CDBD9C9" w:rsidR="7AD43407" w:rsidRPr="00732095" w:rsidRDefault="101B8904" w:rsidP="000D6463">
      <w:pPr>
        <w:pStyle w:val="ListParagraph"/>
        <w:numPr>
          <w:ilvl w:val="0"/>
          <w:numId w:val="27"/>
        </w:numPr>
        <w:rPr>
          <w:rFonts w:ascii="Times New Roman" w:eastAsia="Times New Roman" w:hAnsi="Times New Roman" w:cs="Times New Roman"/>
        </w:rPr>
      </w:pPr>
      <w:r w:rsidRPr="00732095">
        <w:rPr>
          <w:rFonts w:ascii="Times New Roman" w:eastAsia="Times New Roman" w:hAnsi="Times New Roman" w:cs="Times New Roman"/>
        </w:rPr>
        <w:t xml:space="preserve">Commenter requested that the 2.5 density bonus only apply to those units that are designated as affordable, not market rate units. </w:t>
      </w:r>
      <w:r w:rsidR="69DC4C33" w:rsidRPr="00732095">
        <w:rPr>
          <w:rFonts w:ascii="Times New Roman" w:eastAsia="Times New Roman" w:hAnsi="Times New Roman" w:cs="Times New Roman"/>
        </w:rPr>
        <w:t>T</w:t>
      </w:r>
      <w:r w:rsidRPr="00732095">
        <w:rPr>
          <w:rFonts w:ascii="Times New Roman" w:eastAsia="Times New Roman" w:hAnsi="Times New Roman" w:cs="Times New Roman"/>
        </w:rPr>
        <w:t xml:space="preserve">he </w:t>
      </w:r>
      <w:r w:rsidR="49DA342E" w:rsidRPr="00732095">
        <w:rPr>
          <w:rFonts w:ascii="Times New Roman" w:eastAsia="Times New Roman" w:hAnsi="Times New Roman" w:cs="Times New Roman"/>
        </w:rPr>
        <w:t xml:space="preserve">provision is problematic because it supersedes local </w:t>
      </w:r>
      <w:r w:rsidR="080612D8" w:rsidRPr="00732095">
        <w:rPr>
          <w:rFonts w:ascii="Times New Roman" w:eastAsia="Times New Roman" w:hAnsi="Times New Roman" w:cs="Times New Roman"/>
        </w:rPr>
        <w:t>comprehensive</w:t>
      </w:r>
      <w:r w:rsidR="49DA342E" w:rsidRPr="00732095">
        <w:rPr>
          <w:rFonts w:ascii="Times New Roman" w:eastAsia="Times New Roman" w:hAnsi="Times New Roman" w:cs="Times New Roman"/>
        </w:rPr>
        <w:t xml:space="preserve"> plan growth patterns</w:t>
      </w:r>
      <w:r w:rsidR="54A96558" w:rsidRPr="00732095">
        <w:rPr>
          <w:rFonts w:ascii="Times New Roman" w:eastAsia="Times New Roman" w:hAnsi="Times New Roman" w:cs="Times New Roman"/>
        </w:rPr>
        <w:t xml:space="preserve"> and will result in communities calling for moratoriums and major land use changes to reduce housing units overall. </w:t>
      </w:r>
      <w:r w:rsidR="51A20E03" w:rsidRPr="00732095">
        <w:rPr>
          <w:rFonts w:ascii="Times New Roman" w:eastAsia="Times New Roman" w:hAnsi="Times New Roman" w:cs="Times New Roman"/>
        </w:rPr>
        <w:t>In the alternative, commenter suggested that the Department allow an exemption for communities that are consistent with the goals of this provisions and have ordinances that do promote density a</w:t>
      </w:r>
      <w:r w:rsidR="18971A60" w:rsidRPr="00732095">
        <w:rPr>
          <w:rFonts w:ascii="Times New Roman" w:eastAsia="Times New Roman" w:hAnsi="Times New Roman" w:cs="Times New Roman"/>
        </w:rPr>
        <w:t xml:space="preserve">nd affordability. </w:t>
      </w:r>
    </w:p>
    <w:p w14:paraId="74536A12" w14:textId="7FDD14EA"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49DA342E" w:rsidRPr="00732095">
        <w:rPr>
          <w:rFonts w:ascii="Times New Roman" w:eastAsia="Times New Roman" w:hAnsi="Times New Roman" w:cs="Times New Roman"/>
          <w:u w:val="single"/>
        </w:rPr>
        <w:t>Response</w:t>
      </w:r>
      <w:r w:rsidR="49DA342E" w:rsidRPr="00732095">
        <w:rPr>
          <w:rFonts w:ascii="Times New Roman" w:eastAsia="Times New Roman" w:hAnsi="Times New Roman" w:cs="Times New Roman"/>
        </w:rPr>
        <w:t>: The Department thanks the comme</w:t>
      </w:r>
      <w:r w:rsidR="2CA4591B" w:rsidRPr="00732095">
        <w:rPr>
          <w:rFonts w:ascii="Times New Roman" w:eastAsia="Times New Roman" w:hAnsi="Times New Roman" w:cs="Times New Roman"/>
        </w:rPr>
        <w:t>nt</w:t>
      </w:r>
      <w:r w:rsidR="49DA342E" w:rsidRPr="00732095">
        <w:rPr>
          <w:rFonts w:ascii="Times New Roman" w:eastAsia="Times New Roman" w:hAnsi="Times New Roman" w:cs="Times New Roman"/>
        </w:rPr>
        <w:t>er for this comment. The Department</w:t>
      </w:r>
      <w:r w:rsidR="2071EF24" w:rsidRPr="00732095">
        <w:rPr>
          <w:rFonts w:ascii="Times New Roman" w:eastAsia="Times New Roman" w:hAnsi="Times New Roman" w:cs="Times New Roman"/>
        </w:rPr>
        <w:t>’s</w:t>
      </w:r>
      <w:r w:rsidR="49DA342E" w:rsidRPr="00732095">
        <w:rPr>
          <w:rFonts w:ascii="Times New Roman" w:eastAsia="Times New Roman" w:hAnsi="Times New Roman" w:cs="Times New Roman"/>
        </w:rPr>
        <w:t xml:space="preserve"> </w:t>
      </w:r>
      <w:r>
        <w:rPr>
          <w:rFonts w:ascii="Times New Roman" w:eastAsia="Times New Roman" w:hAnsi="Times New Roman" w:cs="Times New Roman"/>
        </w:rPr>
        <w:tab/>
      </w:r>
      <w:r w:rsidR="0824E042" w:rsidRPr="00732095">
        <w:rPr>
          <w:rFonts w:ascii="Times New Roman" w:eastAsia="Times New Roman" w:hAnsi="Times New Roman" w:cs="Times New Roman"/>
        </w:rPr>
        <w:t xml:space="preserve">rulemaking authority is limited to the </w:t>
      </w:r>
      <w:r w:rsidR="49DA342E" w:rsidRPr="00732095">
        <w:rPr>
          <w:rFonts w:ascii="Times New Roman" w:eastAsia="Times New Roman" w:hAnsi="Times New Roman" w:cs="Times New Roman"/>
        </w:rPr>
        <w:t xml:space="preserve">statutory language in 30-A M.R.S. </w:t>
      </w:r>
      <w:r w:rsidR="31399070" w:rsidRPr="00732095">
        <w:rPr>
          <w:rFonts w:ascii="Times New Roman" w:eastAsia="Times New Roman" w:hAnsi="Times New Roman" w:cs="Times New Roman"/>
        </w:rPr>
        <w:t xml:space="preserve">§ </w:t>
      </w:r>
      <w:r w:rsidR="49DA342E" w:rsidRPr="00732095">
        <w:rPr>
          <w:rFonts w:ascii="Times New Roman" w:eastAsia="Times New Roman" w:hAnsi="Times New Roman" w:cs="Times New Roman"/>
        </w:rPr>
        <w:t xml:space="preserve">4364(2), which does </w:t>
      </w:r>
      <w:r>
        <w:rPr>
          <w:rFonts w:ascii="Times New Roman" w:eastAsia="Times New Roman" w:hAnsi="Times New Roman" w:cs="Times New Roman"/>
        </w:rPr>
        <w:tab/>
      </w:r>
      <w:r w:rsidR="49DA342E" w:rsidRPr="00732095">
        <w:rPr>
          <w:rFonts w:ascii="Times New Roman" w:eastAsia="Times New Roman" w:hAnsi="Times New Roman" w:cs="Times New Roman"/>
        </w:rPr>
        <w:t xml:space="preserve">not specify that the 2.5 density bonus applies only to </w:t>
      </w:r>
      <w:r w:rsidR="20B37BD2" w:rsidRPr="00732095">
        <w:rPr>
          <w:rFonts w:ascii="Times New Roman" w:eastAsia="Times New Roman" w:hAnsi="Times New Roman" w:cs="Times New Roman"/>
        </w:rPr>
        <w:t xml:space="preserve">affordable units. </w:t>
      </w:r>
      <w:r w:rsidR="44CB9AB7" w:rsidRPr="00732095">
        <w:rPr>
          <w:rFonts w:ascii="Times New Roman" w:eastAsia="Times New Roman" w:hAnsi="Times New Roman" w:cs="Times New Roman"/>
        </w:rPr>
        <w:t xml:space="preserve">Furthermore, the </w:t>
      </w:r>
      <w:r>
        <w:rPr>
          <w:rFonts w:ascii="Times New Roman" w:eastAsia="Times New Roman" w:hAnsi="Times New Roman" w:cs="Times New Roman"/>
        </w:rPr>
        <w:tab/>
      </w:r>
      <w:r w:rsidR="44CB9AB7" w:rsidRPr="00732095">
        <w:rPr>
          <w:rFonts w:ascii="Times New Roman" w:eastAsia="Times New Roman" w:hAnsi="Times New Roman" w:cs="Times New Roman"/>
        </w:rPr>
        <w:t xml:space="preserve">Department recently updated its guidance document to clarify how existing density bonuses </w:t>
      </w:r>
      <w:r>
        <w:rPr>
          <w:rFonts w:ascii="Times New Roman" w:eastAsia="Times New Roman" w:hAnsi="Times New Roman" w:cs="Times New Roman"/>
        </w:rPr>
        <w:tab/>
      </w:r>
      <w:r w:rsidR="44CB9AB7" w:rsidRPr="00732095">
        <w:rPr>
          <w:rFonts w:ascii="Times New Roman" w:eastAsia="Times New Roman" w:hAnsi="Times New Roman" w:cs="Times New Roman"/>
        </w:rPr>
        <w:t xml:space="preserve">overlap with the density bonus described in LD 2003. </w:t>
      </w:r>
      <w:r w:rsidR="20B37BD2" w:rsidRPr="00732095">
        <w:rPr>
          <w:rFonts w:ascii="Times New Roman" w:eastAsia="Times New Roman" w:hAnsi="Times New Roman" w:cs="Times New Roman"/>
        </w:rPr>
        <w:t xml:space="preserve">The Department did not make changes to </w:t>
      </w:r>
      <w:r>
        <w:rPr>
          <w:rFonts w:ascii="Times New Roman" w:eastAsia="Times New Roman" w:hAnsi="Times New Roman" w:cs="Times New Roman"/>
        </w:rPr>
        <w:tab/>
      </w:r>
      <w:r w:rsidR="20B37BD2" w:rsidRPr="00732095">
        <w:rPr>
          <w:rFonts w:ascii="Times New Roman" w:eastAsia="Times New Roman" w:hAnsi="Times New Roman" w:cs="Times New Roman"/>
        </w:rPr>
        <w:t xml:space="preserve">the final rule as a result of this comment. </w:t>
      </w:r>
    </w:p>
    <w:p w14:paraId="7E7E824E" w14:textId="3FAE4014" w:rsidR="7AD43407" w:rsidRPr="00732095" w:rsidRDefault="76BEFADC" w:rsidP="000D6463">
      <w:pPr>
        <w:pStyle w:val="ListParagraph"/>
        <w:numPr>
          <w:ilvl w:val="0"/>
          <w:numId w:val="28"/>
        </w:numPr>
        <w:rPr>
          <w:rFonts w:ascii="Times New Roman" w:eastAsia="Times New Roman" w:hAnsi="Times New Roman" w:cs="Times New Roman"/>
        </w:rPr>
      </w:pPr>
      <w:r w:rsidRPr="00732095">
        <w:rPr>
          <w:rFonts w:ascii="Times New Roman" w:eastAsia="Times New Roman" w:hAnsi="Times New Roman" w:cs="Times New Roman"/>
        </w:rPr>
        <w:t xml:space="preserve">Commenter asked the Department to amend the parking requirement in Section 2 </w:t>
      </w:r>
      <w:r w:rsidR="3AEAE1EE" w:rsidRPr="00732095">
        <w:rPr>
          <w:rFonts w:ascii="Times New Roman" w:eastAsia="Times New Roman" w:hAnsi="Times New Roman" w:cs="Times New Roman"/>
        </w:rPr>
        <w:t>to the following:</w:t>
      </w:r>
    </w:p>
    <w:p w14:paraId="343CAD24" w14:textId="6504A5E2" w:rsidR="7AD43407" w:rsidRPr="00732095" w:rsidRDefault="76BEFADC" w:rsidP="642B5090">
      <w:pPr>
        <w:ind w:left="720"/>
        <w:rPr>
          <w:rFonts w:ascii="Times New Roman" w:eastAsia="Times New Roman" w:hAnsi="Times New Roman" w:cs="Times New Roman"/>
        </w:rPr>
      </w:pPr>
      <w:r w:rsidRPr="00732095">
        <w:rPr>
          <w:rFonts w:ascii="Times New Roman" w:eastAsia="Times New Roman" w:hAnsi="Times New Roman" w:cs="Times New Roman"/>
        </w:rPr>
        <w:t xml:space="preserve">For units designated as affordable in the development, require no more than two (2) off-street parking motor vehicle spaces for every three (3) dwelling units </w:t>
      </w:r>
      <w:r w:rsidRPr="00732095">
        <w:rPr>
          <w:rFonts w:ascii="Times New Roman" w:eastAsia="Times New Roman" w:hAnsi="Times New Roman" w:cs="Times New Roman"/>
          <w:strike/>
        </w:rPr>
        <w:t>of an affordable housing development</w:t>
      </w:r>
      <w:r w:rsidRPr="00732095">
        <w:rPr>
          <w:rFonts w:ascii="Times New Roman" w:eastAsia="Times New Roman" w:hAnsi="Times New Roman" w:cs="Times New Roman"/>
        </w:rPr>
        <w:t>.</w:t>
      </w:r>
    </w:p>
    <w:p w14:paraId="359F827F" w14:textId="1FE9EC7F" w:rsidR="7AD43407" w:rsidRPr="00732095" w:rsidRDefault="11EBA94A" w:rsidP="00F49691">
      <w:pPr>
        <w:ind w:firstLine="720"/>
        <w:rPr>
          <w:rFonts w:ascii="Times New Roman" w:eastAsia="Times New Roman" w:hAnsi="Times New Roman" w:cs="Times New Roman"/>
        </w:rPr>
      </w:pPr>
      <w:r w:rsidRPr="00732095">
        <w:rPr>
          <w:rFonts w:ascii="Times New Roman" w:eastAsia="Times New Roman" w:hAnsi="Times New Roman" w:cs="Times New Roman"/>
        </w:rPr>
        <w:t xml:space="preserve">Commenter stated that allowing all units to be afforded this parking reduction is irresponsible and </w:t>
      </w:r>
      <w:r w:rsidR="000D6463">
        <w:rPr>
          <w:rFonts w:ascii="Times New Roman" w:eastAsia="Times New Roman" w:hAnsi="Times New Roman" w:cs="Times New Roman"/>
        </w:rPr>
        <w:tab/>
      </w:r>
      <w:r w:rsidRPr="00732095">
        <w:rPr>
          <w:rFonts w:ascii="Times New Roman" w:eastAsia="Times New Roman" w:hAnsi="Times New Roman" w:cs="Times New Roman"/>
        </w:rPr>
        <w:t xml:space="preserve">will create problems for municipalities in dealing with off premise parking. </w:t>
      </w:r>
      <w:r w:rsidR="067B52D2" w:rsidRPr="00732095">
        <w:rPr>
          <w:rFonts w:ascii="Times New Roman" w:eastAsia="Times New Roman" w:hAnsi="Times New Roman" w:cs="Times New Roman"/>
        </w:rPr>
        <w:t xml:space="preserve">In the </w:t>
      </w:r>
      <w:r w:rsidR="7386031A" w:rsidRPr="00732095">
        <w:rPr>
          <w:rFonts w:ascii="Times New Roman" w:eastAsia="Times New Roman" w:hAnsi="Times New Roman" w:cs="Times New Roman"/>
        </w:rPr>
        <w:t>alternative</w:t>
      </w:r>
      <w:r w:rsidRPr="00732095">
        <w:rPr>
          <w:rFonts w:ascii="Times New Roman" w:eastAsia="Times New Roman" w:hAnsi="Times New Roman" w:cs="Times New Roman"/>
        </w:rPr>
        <w:t xml:space="preserve">, </w:t>
      </w:r>
      <w:r w:rsidR="000D6463">
        <w:rPr>
          <w:rFonts w:ascii="Times New Roman" w:eastAsia="Times New Roman" w:hAnsi="Times New Roman" w:cs="Times New Roman"/>
        </w:rPr>
        <w:tab/>
      </w:r>
      <w:r w:rsidRPr="00732095">
        <w:rPr>
          <w:rFonts w:ascii="Times New Roman" w:eastAsia="Times New Roman" w:hAnsi="Times New Roman" w:cs="Times New Roman"/>
        </w:rPr>
        <w:t>commenter requested that the Department remov</w:t>
      </w:r>
      <w:r w:rsidR="748534A2" w:rsidRPr="00732095">
        <w:rPr>
          <w:rFonts w:ascii="Times New Roman" w:eastAsia="Times New Roman" w:hAnsi="Times New Roman" w:cs="Times New Roman"/>
        </w:rPr>
        <w:t xml:space="preserve">e the parking provision in its entirety or asks for </w:t>
      </w:r>
      <w:r w:rsidR="000D6463">
        <w:rPr>
          <w:rFonts w:ascii="Times New Roman" w:eastAsia="Times New Roman" w:hAnsi="Times New Roman" w:cs="Times New Roman"/>
        </w:rPr>
        <w:tab/>
      </w:r>
      <w:r w:rsidR="748534A2" w:rsidRPr="00732095">
        <w:rPr>
          <w:rFonts w:ascii="Times New Roman" w:eastAsia="Times New Roman" w:hAnsi="Times New Roman" w:cs="Times New Roman"/>
        </w:rPr>
        <w:t xml:space="preserve">an exemption for communities that allow for waiver provisions if an application can demonstrate </w:t>
      </w:r>
      <w:r w:rsidR="000D6463">
        <w:rPr>
          <w:rFonts w:ascii="Times New Roman" w:eastAsia="Times New Roman" w:hAnsi="Times New Roman" w:cs="Times New Roman"/>
        </w:rPr>
        <w:tab/>
      </w:r>
      <w:r w:rsidR="748534A2" w:rsidRPr="00732095">
        <w:rPr>
          <w:rFonts w:ascii="Times New Roman" w:eastAsia="Times New Roman" w:hAnsi="Times New Roman" w:cs="Times New Roman"/>
        </w:rPr>
        <w:t xml:space="preserve">that their project does not need the full parking. </w:t>
      </w:r>
    </w:p>
    <w:p w14:paraId="60C4E3C6" w14:textId="26E23D8A"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10950B23" w:rsidRPr="00732095">
        <w:rPr>
          <w:rFonts w:ascii="Times New Roman" w:eastAsia="Times New Roman" w:hAnsi="Times New Roman" w:cs="Times New Roman"/>
          <w:u w:val="single"/>
        </w:rPr>
        <w:t>Response</w:t>
      </w:r>
      <w:r w:rsidR="10950B23" w:rsidRPr="00732095">
        <w:rPr>
          <w:rFonts w:ascii="Times New Roman" w:eastAsia="Times New Roman" w:hAnsi="Times New Roman" w:cs="Times New Roman"/>
        </w:rPr>
        <w:t>: The Department thanks the commenter for this comment. The Department</w:t>
      </w:r>
      <w:r w:rsidR="2107D4C9" w:rsidRPr="00732095">
        <w:rPr>
          <w:rFonts w:ascii="Times New Roman" w:eastAsia="Times New Roman" w:hAnsi="Times New Roman" w:cs="Times New Roman"/>
        </w:rPr>
        <w:t xml:space="preserve">’s </w:t>
      </w:r>
      <w:r>
        <w:rPr>
          <w:rFonts w:ascii="Times New Roman" w:eastAsia="Times New Roman" w:hAnsi="Times New Roman" w:cs="Times New Roman"/>
        </w:rPr>
        <w:tab/>
      </w:r>
      <w:r w:rsidR="2107D4C9" w:rsidRPr="00732095">
        <w:rPr>
          <w:rFonts w:ascii="Times New Roman" w:eastAsia="Times New Roman" w:hAnsi="Times New Roman" w:cs="Times New Roman"/>
        </w:rPr>
        <w:t>rulemaking authority is limited to the statutory language</w:t>
      </w:r>
      <w:r w:rsidR="10950B23" w:rsidRPr="00732095">
        <w:rPr>
          <w:rFonts w:ascii="Times New Roman" w:eastAsia="Times New Roman" w:hAnsi="Times New Roman" w:cs="Times New Roman"/>
        </w:rPr>
        <w:t xml:space="preserve"> in 30-A M.R.S. </w:t>
      </w:r>
      <w:r w:rsidR="6954BACC" w:rsidRPr="00732095">
        <w:rPr>
          <w:rFonts w:ascii="Times New Roman" w:eastAsia="Times New Roman" w:hAnsi="Times New Roman" w:cs="Times New Roman"/>
        </w:rPr>
        <w:t>§</w:t>
      </w:r>
      <w:r w:rsidR="782209F9" w:rsidRPr="00732095">
        <w:rPr>
          <w:rFonts w:ascii="Times New Roman" w:eastAsia="Times New Roman" w:hAnsi="Times New Roman" w:cs="Times New Roman"/>
        </w:rPr>
        <w:t xml:space="preserve"> </w:t>
      </w:r>
      <w:r w:rsidR="10950B23" w:rsidRPr="00732095">
        <w:rPr>
          <w:rFonts w:ascii="Times New Roman" w:eastAsia="Times New Roman" w:hAnsi="Times New Roman" w:cs="Times New Roman"/>
        </w:rPr>
        <w:t xml:space="preserve">4364(2) and </w:t>
      </w:r>
      <w:r w:rsidR="61D002B3" w:rsidRPr="00732095">
        <w:rPr>
          <w:rFonts w:ascii="Times New Roman" w:eastAsia="Times New Roman" w:hAnsi="Times New Roman" w:cs="Times New Roman"/>
        </w:rPr>
        <w:t xml:space="preserve">the </w:t>
      </w:r>
      <w:r>
        <w:rPr>
          <w:rFonts w:ascii="Times New Roman" w:eastAsia="Times New Roman" w:hAnsi="Times New Roman" w:cs="Times New Roman"/>
        </w:rPr>
        <w:tab/>
      </w:r>
      <w:r w:rsidR="61D002B3" w:rsidRPr="00732095">
        <w:rPr>
          <w:rFonts w:ascii="Times New Roman" w:eastAsia="Times New Roman" w:hAnsi="Times New Roman" w:cs="Times New Roman"/>
        </w:rPr>
        <w:t xml:space="preserve">Department </w:t>
      </w:r>
      <w:r w:rsidR="10950B23" w:rsidRPr="00732095">
        <w:rPr>
          <w:rFonts w:ascii="Times New Roman" w:eastAsia="Times New Roman" w:hAnsi="Times New Roman" w:cs="Times New Roman"/>
        </w:rPr>
        <w:t xml:space="preserve">does not have the authority to </w:t>
      </w:r>
      <w:r w:rsidR="7775DD9A" w:rsidRPr="00732095">
        <w:rPr>
          <w:rFonts w:ascii="Times New Roman" w:eastAsia="Times New Roman" w:hAnsi="Times New Roman" w:cs="Times New Roman"/>
        </w:rPr>
        <w:t>amend this statutory provision</w:t>
      </w:r>
      <w:r w:rsidR="10950B23" w:rsidRPr="00732095">
        <w:rPr>
          <w:rFonts w:ascii="Times New Roman" w:eastAsia="Times New Roman" w:hAnsi="Times New Roman" w:cs="Times New Roman"/>
        </w:rPr>
        <w:t xml:space="preserve">. The Department did </w:t>
      </w:r>
      <w:r>
        <w:rPr>
          <w:rFonts w:ascii="Times New Roman" w:eastAsia="Times New Roman" w:hAnsi="Times New Roman" w:cs="Times New Roman"/>
        </w:rPr>
        <w:tab/>
      </w:r>
      <w:r w:rsidR="10950B23" w:rsidRPr="00732095">
        <w:rPr>
          <w:rFonts w:ascii="Times New Roman" w:eastAsia="Times New Roman" w:hAnsi="Times New Roman" w:cs="Times New Roman"/>
        </w:rPr>
        <w:t xml:space="preserve">not make changes to the final rule as a result of this </w:t>
      </w:r>
      <w:r w:rsidR="48079BB6" w:rsidRPr="00732095">
        <w:rPr>
          <w:rFonts w:ascii="Times New Roman" w:eastAsia="Times New Roman" w:hAnsi="Times New Roman" w:cs="Times New Roman"/>
        </w:rPr>
        <w:t xml:space="preserve">comment. </w:t>
      </w:r>
    </w:p>
    <w:p w14:paraId="1813E160" w14:textId="05E4221A" w:rsidR="7AD43407" w:rsidRDefault="1E009482" w:rsidP="000D6463">
      <w:pPr>
        <w:pStyle w:val="ListParagraph"/>
        <w:numPr>
          <w:ilvl w:val="0"/>
          <w:numId w:val="31"/>
        </w:numPr>
        <w:rPr>
          <w:rFonts w:ascii="Times New Roman" w:eastAsia="Times New Roman" w:hAnsi="Times New Roman" w:cs="Times New Roman"/>
        </w:rPr>
      </w:pPr>
      <w:r w:rsidRPr="00732095">
        <w:rPr>
          <w:rFonts w:ascii="Times New Roman" w:eastAsia="Times New Roman" w:hAnsi="Times New Roman" w:cs="Times New Roman"/>
        </w:rPr>
        <w:t>Commenter requested that the Department replace the word “or” with “and” in Section</w:t>
      </w:r>
      <w:r w:rsidR="1EB4FF48" w:rsidRPr="00732095">
        <w:rPr>
          <w:rFonts w:ascii="Times New Roman" w:eastAsia="Times New Roman" w:hAnsi="Times New Roman" w:cs="Times New Roman"/>
        </w:rPr>
        <w:t>s</w:t>
      </w:r>
      <w:r w:rsidRPr="00732095">
        <w:rPr>
          <w:rFonts w:ascii="Times New Roman" w:eastAsia="Times New Roman" w:hAnsi="Times New Roman" w:cs="Times New Roman"/>
        </w:rPr>
        <w:t xml:space="preserve"> 3(B)(1)(a)(1)</w:t>
      </w:r>
      <w:r w:rsidR="401E5F32" w:rsidRPr="00732095">
        <w:rPr>
          <w:rFonts w:ascii="Times New Roman" w:eastAsia="Times New Roman" w:hAnsi="Times New Roman" w:cs="Times New Roman"/>
        </w:rPr>
        <w:t xml:space="preserve"> and 3(B)(1)(a)(1)(b)</w:t>
      </w:r>
      <w:r w:rsidR="5B6BECD6" w:rsidRPr="00732095">
        <w:rPr>
          <w:rFonts w:ascii="Times New Roman" w:eastAsia="Times New Roman" w:hAnsi="Times New Roman" w:cs="Times New Roman"/>
        </w:rPr>
        <w:t xml:space="preserve"> to allow development in growth areas with sewer. </w:t>
      </w:r>
    </w:p>
    <w:p w14:paraId="1BFCF59F" w14:textId="526794C0" w:rsidR="000D6463" w:rsidRDefault="000D6463" w:rsidP="000D6463">
      <w:pPr>
        <w:pStyle w:val="ListParagraph"/>
        <w:rPr>
          <w:rFonts w:ascii="Times New Roman" w:eastAsia="Times New Roman" w:hAnsi="Times New Roman" w:cs="Times New Roman"/>
        </w:rPr>
      </w:pPr>
    </w:p>
    <w:p w14:paraId="6AC2683B" w14:textId="04DB4000" w:rsidR="000D6463" w:rsidRDefault="000D6463" w:rsidP="000D6463">
      <w:pPr>
        <w:pStyle w:val="ListParagraph"/>
        <w:rPr>
          <w:rFonts w:ascii="Times New Roman" w:eastAsia="Times New Roman" w:hAnsi="Times New Roman" w:cs="Times New Roman"/>
        </w:rPr>
      </w:pPr>
      <w:r w:rsidRPr="00732095">
        <w:rPr>
          <w:rFonts w:ascii="Times New Roman" w:eastAsia="Times New Roman" w:hAnsi="Times New Roman" w:cs="Times New Roman"/>
          <w:u w:val="single"/>
        </w:rPr>
        <w:lastRenderedPageBreak/>
        <w:t>Response</w:t>
      </w:r>
      <w:r w:rsidRPr="00732095">
        <w:rPr>
          <w:rFonts w:ascii="Times New Roman" w:eastAsia="Times New Roman" w:hAnsi="Times New Roman" w:cs="Times New Roman"/>
        </w:rPr>
        <w:t>: The Department thanks the commenter for this comment. The Department’s rulemaking authority is limited to the statutory language in 30-A M.R.S. § 4364-A(1) and the Department does not have the authority to amend this statutory provision, which would change the meaning of the provision. The Department did not make changes to the final rule as a result of this comment.</w:t>
      </w:r>
    </w:p>
    <w:p w14:paraId="58B75D8B" w14:textId="65291D9B" w:rsidR="000D6463" w:rsidRDefault="000D6463" w:rsidP="000D6463">
      <w:pPr>
        <w:pStyle w:val="ListParagraph"/>
        <w:rPr>
          <w:rFonts w:ascii="Times New Roman" w:eastAsia="Times New Roman" w:hAnsi="Times New Roman" w:cs="Times New Roman"/>
        </w:rPr>
      </w:pPr>
    </w:p>
    <w:p w14:paraId="4C4FB005" w14:textId="77777777" w:rsidR="000D6463" w:rsidRDefault="000D6463" w:rsidP="000D6463">
      <w:pPr>
        <w:pStyle w:val="ListParagraph"/>
        <w:numPr>
          <w:ilvl w:val="0"/>
          <w:numId w:val="32"/>
        </w:numPr>
        <w:rPr>
          <w:rFonts w:ascii="Times New Roman" w:eastAsia="Times New Roman" w:hAnsi="Times New Roman" w:cs="Times New Roman"/>
        </w:rPr>
      </w:pPr>
      <w:r w:rsidRPr="00732095">
        <w:rPr>
          <w:rFonts w:ascii="Times New Roman" w:eastAsia="Times New Roman" w:hAnsi="Times New Roman" w:cs="Times New Roman"/>
        </w:rPr>
        <w:t>Commenter requested that the Department amend Section 3(B)(1)(c) to better align with the statute:</w:t>
      </w:r>
    </w:p>
    <w:p w14:paraId="02734D89" w14:textId="77777777" w:rsidR="000D6463" w:rsidRDefault="000D6463" w:rsidP="000D6463">
      <w:pPr>
        <w:pStyle w:val="ListParagraph"/>
        <w:rPr>
          <w:rFonts w:ascii="Times New Roman" w:eastAsia="Times New Roman" w:hAnsi="Times New Roman" w:cs="Times New Roman"/>
        </w:rPr>
      </w:pPr>
    </w:p>
    <w:p w14:paraId="6ADBD253" w14:textId="652B5C79" w:rsidR="7AD43407" w:rsidRPr="000D6463" w:rsidRDefault="0515FE16" w:rsidP="000D6463">
      <w:pPr>
        <w:pStyle w:val="ListParagraph"/>
        <w:rPr>
          <w:rFonts w:ascii="Times New Roman" w:eastAsia="Times New Roman" w:hAnsi="Times New Roman" w:cs="Times New Roman"/>
        </w:rPr>
      </w:pPr>
      <w:r w:rsidRPr="000D6463">
        <w:rPr>
          <w:rFonts w:ascii="Times New Roman" w:eastAsia="Times New Roman" w:hAnsi="Times New Roman" w:cs="Times New Roman"/>
        </w:rPr>
        <w:t>(</w:t>
      </w:r>
      <w:r w:rsidR="11A1A6FF" w:rsidRPr="000D6463">
        <w:rPr>
          <w:rFonts w:ascii="Times New Roman" w:eastAsia="Times New Roman" w:hAnsi="Times New Roman" w:cs="Times New Roman"/>
        </w:rPr>
        <w:t xml:space="preserve">c) If a lot contains one existing dwelling unit, a municipality must allow the addition of up to </w:t>
      </w:r>
      <w:r w:rsidR="7AD43407" w:rsidRPr="000D6463">
        <w:rPr>
          <w:rFonts w:ascii="Times New Roman" w:hAnsi="Times New Roman" w:cs="Times New Roman"/>
        </w:rPr>
        <w:tab/>
      </w:r>
      <w:r w:rsidR="11A1A6FF" w:rsidRPr="000D6463">
        <w:rPr>
          <w:rFonts w:ascii="Times New Roman" w:eastAsia="Times New Roman" w:hAnsi="Times New Roman" w:cs="Times New Roman"/>
        </w:rPr>
        <w:t xml:space="preserve">two (2) additional dwelling units. The additional dwelling unit(s) may be: </w:t>
      </w:r>
    </w:p>
    <w:p w14:paraId="74956A50" w14:textId="5AF6D71B" w:rsidR="7AD43407" w:rsidRPr="00732095" w:rsidRDefault="11A1A6FF" w:rsidP="5F6BEE7D">
      <w:pPr>
        <w:ind w:left="720" w:firstLine="720"/>
        <w:rPr>
          <w:rFonts w:ascii="Times New Roman" w:eastAsia="Times New Roman" w:hAnsi="Times New Roman" w:cs="Times New Roman"/>
        </w:rPr>
      </w:pPr>
      <w:r w:rsidRPr="00732095">
        <w:rPr>
          <w:rFonts w:ascii="Times New Roman" w:eastAsia="Times New Roman" w:hAnsi="Times New Roman" w:cs="Times New Roman"/>
        </w:rPr>
        <w:t xml:space="preserve">i. </w:t>
      </w:r>
      <w:r w:rsidRPr="00732095">
        <w:rPr>
          <w:rFonts w:ascii="Times New Roman" w:eastAsia="Times New Roman" w:hAnsi="Times New Roman" w:cs="Times New Roman"/>
          <w:u w:val="single"/>
        </w:rPr>
        <w:t>One</w:t>
      </w:r>
      <w:r w:rsidRPr="00732095">
        <w:rPr>
          <w:rFonts w:ascii="Times New Roman" w:eastAsia="Times New Roman" w:hAnsi="Times New Roman" w:cs="Times New Roman"/>
        </w:rPr>
        <w:t xml:space="preserve"> Within the existing structure or attached to the existing structure;  </w:t>
      </w:r>
    </w:p>
    <w:p w14:paraId="49BE5940" w14:textId="6A8EF9CA" w:rsidR="7AD43407" w:rsidRPr="00732095" w:rsidRDefault="11A1A6FF" w:rsidP="5F6BEE7D">
      <w:pPr>
        <w:ind w:left="720" w:firstLine="720"/>
        <w:rPr>
          <w:rFonts w:ascii="Times New Roman" w:eastAsia="Times New Roman" w:hAnsi="Times New Roman" w:cs="Times New Roman"/>
        </w:rPr>
      </w:pPr>
      <w:r w:rsidRPr="00732095">
        <w:rPr>
          <w:rFonts w:ascii="Times New Roman" w:eastAsia="Times New Roman" w:hAnsi="Times New Roman" w:cs="Times New Roman"/>
        </w:rPr>
        <w:t xml:space="preserve">ii. </w:t>
      </w:r>
      <w:r w:rsidRPr="00732095">
        <w:rPr>
          <w:rFonts w:ascii="Times New Roman" w:eastAsia="Times New Roman" w:hAnsi="Times New Roman" w:cs="Times New Roman"/>
          <w:u w:val="single"/>
        </w:rPr>
        <w:t>One</w:t>
      </w:r>
      <w:r w:rsidRPr="00732095">
        <w:rPr>
          <w:rFonts w:ascii="Times New Roman" w:eastAsia="Times New Roman" w:hAnsi="Times New Roman" w:cs="Times New Roman"/>
        </w:rPr>
        <w:t xml:space="preserve"> Detached from the existing structure; or </w:t>
      </w:r>
    </w:p>
    <w:p w14:paraId="7DD71486" w14:textId="28E2C0B4" w:rsidR="7AD43407" w:rsidRPr="00732095" w:rsidRDefault="11A1A6FF" w:rsidP="5F6BEE7D">
      <w:pPr>
        <w:ind w:left="720" w:firstLine="720"/>
        <w:rPr>
          <w:rFonts w:ascii="Times New Roman" w:eastAsia="Times New Roman" w:hAnsi="Times New Roman" w:cs="Times New Roman"/>
        </w:rPr>
      </w:pPr>
      <w:r w:rsidRPr="00732095">
        <w:rPr>
          <w:rFonts w:ascii="Times New Roman" w:eastAsia="Times New Roman" w:hAnsi="Times New Roman" w:cs="Times New Roman"/>
        </w:rPr>
        <w:t xml:space="preserve">iii. </w:t>
      </w:r>
      <w:r w:rsidRPr="00732095">
        <w:rPr>
          <w:rFonts w:ascii="Times New Roman" w:eastAsia="Times New Roman" w:hAnsi="Times New Roman" w:cs="Times New Roman"/>
          <w:u w:val="single"/>
        </w:rPr>
        <w:t>One</w:t>
      </w:r>
      <w:r w:rsidRPr="00732095">
        <w:rPr>
          <w:rFonts w:ascii="Times New Roman" w:eastAsia="Times New Roman" w:hAnsi="Times New Roman" w:cs="Times New Roman"/>
        </w:rPr>
        <w:t xml:space="preserve"> of each.</w:t>
      </w:r>
    </w:p>
    <w:p w14:paraId="6FB86B63" w14:textId="2512DD5E" w:rsidR="11A1A6FF"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11A1A6FF" w:rsidRPr="00732095">
        <w:rPr>
          <w:rFonts w:ascii="Times New Roman" w:eastAsia="Times New Roman" w:hAnsi="Times New Roman" w:cs="Times New Roman"/>
          <w:u w:val="single"/>
        </w:rPr>
        <w:t>Response</w:t>
      </w:r>
      <w:r w:rsidR="11A1A6FF" w:rsidRPr="00732095">
        <w:rPr>
          <w:rFonts w:ascii="Times New Roman" w:eastAsia="Times New Roman" w:hAnsi="Times New Roman" w:cs="Times New Roman"/>
        </w:rPr>
        <w:t xml:space="preserve">: The Department thanks the commenter for this comment. </w:t>
      </w:r>
      <w:r w:rsidR="56A26115" w:rsidRPr="00732095">
        <w:rPr>
          <w:rFonts w:ascii="Times New Roman" w:eastAsia="Times New Roman" w:hAnsi="Times New Roman" w:cs="Times New Roman"/>
        </w:rPr>
        <w:t xml:space="preserve">Please see the Department’s </w:t>
      </w:r>
      <w:r>
        <w:rPr>
          <w:rFonts w:ascii="Times New Roman" w:eastAsia="Times New Roman" w:hAnsi="Times New Roman" w:cs="Times New Roman"/>
        </w:rPr>
        <w:tab/>
      </w:r>
      <w:r w:rsidR="56A26115" w:rsidRPr="00732095">
        <w:rPr>
          <w:rFonts w:ascii="Times New Roman" w:eastAsia="Times New Roman" w:hAnsi="Times New Roman" w:cs="Times New Roman"/>
        </w:rPr>
        <w:t xml:space="preserve">response to comment #40. </w:t>
      </w:r>
    </w:p>
    <w:p w14:paraId="308D11C7" w14:textId="206CC9ED" w:rsidR="7AD43407" w:rsidRPr="000D6463" w:rsidRDefault="2602308D"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Commenter requested that the Department remove the no additional parking prohibition in the accessory dwelling unit section of the rule because this will</w:t>
      </w:r>
      <w:r w:rsidR="2E74C5C3" w:rsidRPr="000D6463">
        <w:rPr>
          <w:rFonts w:ascii="Times New Roman" w:eastAsia="Times New Roman" w:hAnsi="Times New Roman" w:cs="Times New Roman"/>
        </w:rPr>
        <w:t xml:space="preserve"> </w:t>
      </w:r>
      <w:r w:rsidRPr="000D6463">
        <w:rPr>
          <w:rFonts w:ascii="Times New Roman" w:eastAsia="Times New Roman" w:hAnsi="Times New Roman" w:cs="Times New Roman"/>
        </w:rPr>
        <w:t xml:space="preserve">create problems in suburban areas. In the alternative, parking standards </w:t>
      </w:r>
      <w:r w:rsidR="29B58B3A" w:rsidRPr="000D6463">
        <w:rPr>
          <w:rFonts w:ascii="Times New Roman" w:eastAsia="Times New Roman" w:hAnsi="Times New Roman" w:cs="Times New Roman"/>
        </w:rPr>
        <w:t xml:space="preserve">could be waived by the local review authority. </w:t>
      </w:r>
    </w:p>
    <w:p w14:paraId="5E5F5DEB" w14:textId="72409F54"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22975ECB" w:rsidRPr="00732095">
        <w:rPr>
          <w:rFonts w:ascii="Times New Roman" w:eastAsia="Times New Roman" w:hAnsi="Times New Roman" w:cs="Times New Roman"/>
          <w:u w:val="single"/>
        </w:rPr>
        <w:t>Response</w:t>
      </w:r>
      <w:r w:rsidR="22975ECB" w:rsidRPr="00732095">
        <w:rPr>
          <w:rFonts w:ascii="Times New Roman" w:eastAsia="Times New Roman" w:hAnsi="Times New Roman" w:cs="Times New Roman"/>
        </w:rPr>
        <w:t>: The Department thanks the commenter for this comment. The Department</w:t>
      </w:r>
      <w:r w:rsidR="77D4209E" w:rsidRPr="00732095">
        <w:rPr>
          <w:rFonts w:ascii="Times New Roman" w:eastAsia="Times New Roman" w:hAnsi="Times New Roman" w:cs="Times New Roman"/>
        </w:rPr>
        <w:t xml:space="preserve">’s </w:t>
      </w:r>
      <w:r>
        <w:rPr>
          <w:rFonts w:ascii="Times New Roman" w:eastAsia="Times New Roman" w:hAnsi="Times New Roman" w:cs="Times New Roman"/>
        </w:rPr>
        <w:tab/>
      </w:r>
      <w:r w:rsidR="77D4209E" w:rsidRPr="00732095">
        <w:rPr>
          <w:rFonts w:ascii="Times New Roman" w:eastAsia="Times New Roman" w:hAnsi="Times New Roman" w:cs="Times New Roman"/>
        </w:rPr>
        <w:t xml:space="preserve">rulemaking </w:t>
      </w:r>
      <w:r w:rsidR="130E126E" w:rsidRPr="00732095">
        <w:rPr>
          <w:rFonts w:ascii="Times New Roman" w:eastAsia="Times New Roman" w:hAnsi="Times New Roman" w:cs="Times New Roman"/>
        </w:rPr>
        <w:t>authority</w:t>
      </w:r>
      <w:r w:rsidR="77D4209E" w:rsidRPr="00732095">
        <w:rPr>
          <w:rFonts w:ascii="Times New Roman" w:eastAsia="Times New Roman" w:hAnsi="Times New Roman" w:cs="Times New Roman"/>
        </w:rPr>
        <w:t xml:space="preserve"> is limited to the statutory language </w:t>
      </w:r>
      <w:r w:rsidR="24893BFB" w:rsidRPr="00732095">
        <w:rPr>
          <w:rFonts w:ascii="Times New Roman" w:eastAsia="Times New Roman" w:hAnsi="Times New Roman" w:cs="Times New Roman"/>
        </w:rPr>
        <w:t xml:space="preserve">in 30-A M.R.S. </w:t>
      </w:r>
      <w:r w:rsidR="64F454EF" w:rsidRPr="00732095">
        <w:rPr>
          <w:rFonts w:ascii="Times New Roman" w:eastAsia="Times New Roman" w:hAnsi="Times New Roman" w:cs="Times New Roman"/>
        </w:rPr>
        <w:t xml:space="preserve">§ </w:t>
      </w:r>
      <w:r w:rsidR="24893BFB" w:rsidRPr="00732095">
        <w:rPr>
          <w:rFonts w:ascii="Times New Roman" w:eastAsia="Times New Roman" w:hAnsi="Times New Roman" w:cs="Times New Roman"/>
        </w:rPr>
        <w:t>4364-B(4)</w:t>
      </w:r>
      <w:r w:rsidR="048757FB" w:rsidRPr="00732095">
        <w:rPr>
          <w:rFonts w:ascii="Times New Roman" w:eastAsia="Times New Roman" w:hAnsi="Times New Roman" w:cs="Times New Roman"/>
        </w:rPr>
        <w:t xml:space="preserve">. The </w:t>
      </w:r>
      <w:r>
        <w:rPr>
          <w:rFonts w:ascii="Times New Roman" w:eastAsia="Times New Roman" w:hAnsi="Times New Roman" w:cs="Times New Roman"/>
        </w:rPr>
        <w:tab/>
      </w:r>
      <w:r w:rsidR="048757FB" w:rsidRPr="00732095">
        <w:rPr>
          <w:rFonts w:ascii="Times New Roman" w:eastAsia="Times New Roman" w:hAnsi="Times New Roman" w:cs="Times New Roman"/>
        </w:rPr>
        <w:t>Department</w:t>
      </w:r>
      <w:r w:rsidR="22975ECB" w:rsidRPr="00732095">
        <w:rPr>
          <w:rFonts w:ascii="Times New Roman" w:eastAsia="Times New Roman" w:hAnsi="Times New Roman" w:cs="Times New Roman"/>
        </w:rPr>
        <w:t xml:space="preserve"> does not have the authority to amend this language</w:t>
      </w:r>
      <w:r w:rsidR="27EED974" w:rsidRPr="00732095">
        <w:rPr>
          <w:rFonts w:ascii="Times New Roman" w:eastAsia="Times New Roman" w:hAnsi="Times New Roman" w:cs="Times New Roman"/>
        </w:rPr>
        <w:t xml:space="preserve"> </w:t>
      </w:r>
      <w:r w:rsidR="3AD21907" w:rsidRPr="00732095">
        <w:rPr>
          <w:rFonts w:ascii="Times New Roman" w:eastAsia="Times New Roman" w:hAnsi="Times New Roman" w:cs="Times New Roman"/>
        </w:rPr>
        <w:t xml:space="preserve">to allow for different parking </w:t>
      </w:r>
      <w:r>
        <w:rPr>
          <w:rFonts w:ascii="Times New Roman" w:eastAsia="Times New Roman" w:hAnsi="Times New Roman" w:cs="Times New Roman"/>
        </w:rPr>
        <w:tab/>
      </w:r>
      <w:r w:rsidR="3AD21907" w:rsidRPr="00732095">
        <w:rPr>
          <w:rFonts w:ascii="Times New Roman" w:eastAsia="Times New Roman" w:hAnsi="Times New Roman" w:cs="Times New Roman"/>
        </w:rPr>
        <w:t>standards</w:t>
      </w:r>
      <w:r w:rsidR="22975ECB" w:rsidRPr="00732095">
        <w:rPr>
          <w:rFonts w:ascii="Times New Roman" w:eastAsia="Times New Roman" w:hAnsi="Times New Roman" w:cs="Times New Roman"/>
        </w:rPr>
        <w:t xml:space="preserve">. The Department did not make changes to the final rule as a result of this comment. </w:t>
      </w:r>
    </w:p>
    <w:p w14:paraId="731F3355" w14:textId="501E99AE" w:rsidR="7AD43407" w:rsidRPr="00732095" w:rsidRDefault="572951DE" w:rsidP="00F49691">
      <w:pPr>
        <w:rPr>
          <w:rFonts w:ascii="Times New Roman" w:eastAsia="Times New Roman" w:hAnsi="Times New Roman" w:cs="Times New Roman"/>
          <w:b/>
          <w:bCs/>
        </w:rPr>
      </w:pPr>
      <w:r w:rsidRPr="00732095">
        <w:rPr>
          <w:rFonts w:ascii="Times New Roman" w:eastAsia="Times New Roman" w:hAnsi="Times New Roman" w:cs="Times New Roman"/>
          <w:b/>
          <w:bCs/>
        </w:rPr>
        <w:t>Commenter 23</w:t>
      </w:r>
      <w:r w:rsidR="6EA89D6C" w:rsidRPr="00732095">
        <w:rPr>
          <w:rFonts w:ascii="Times New Roman" w:eastAsia="Times New Roman" w:hAnsi="Times New Roman" w:cs="Times New Roman"/>
          <w:b/>
          <w:bCs/>
        </w:rPr>
        <w:t xml:space="preserve">: </w:t>
      </w:r>
    </w:p>
    <w:p w14:paraId="15F6BDF4" w14:textId="342D518D" w:rsidR="7AD43407" w:rsidRPr="000D6463" w:rsidRDefault="737BDB82"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 xml:space="preserve">Commenter </w:t>
      </w:r>
      <w:r w:rsidR="21CBBF98" w:rsidRPr="000D6463">
        <w:rPr>
          <w:rFonts w:ascii="Times New Roman" w:eastAsia="Times New Roman" w:hAnsi="Times New Roman" w:cs="Times New Roman"/>
        </w:rPr>
        <w:t>requested that t</w:t>
      </w:r>
      <w:r w:rsidR="63F8791D" w:rsidRPr="000D6463">
        <w:rPr>
          <w:rFonts w:ascii="Times New Roman" w:eastAsia="Times New Roman" w:hAnsi="Times New Roman" w:cs="Times New Roman"/>
        </w:rPr>
        <w:t>he Department</w:t>
      </w:r>
      <w:r w:rsidR="49B1821A" w:rsidRPr="000D6463">
        <w:rPr>
          <w:rFonts w:ascii="Times New Roman" w:eastAsia="Times New Roman" w:hAnsi="Times New Roman" w:cs="Times New Roman"/>
        </w:rPr>
        <w:t xml:space="preserve"> amend the definition of accessory dwelling unit to </w:t>
      </w:r>
      <w:r w:rsidR="0ABE999B" w:rsidRPr="000D6463">
        <w:rPr>
          <w:rFonts w:ascii="Times New Roman" w:eastAsia="Times New Roman" w:hAnsi="Times New Roman" w:cs="Times New Roman"/>
        </w:rPr>
        <w:t>include the following phras</w:t>
      </w:r>
      <w:r w:rsidR="49B1821A" w:rsidRPr="000D6463">
        <w:rPr>
          <w:rFonts w:ascii="Times New Roman" w:eastAsia="Times New Roman" w:hAnsi="Times New Roman" w:cs="Times New Roman"/>
        </w:rPr>
        <w:t>e:</w:t>
      </w:r>
      <w:r w:rsidR="63F8791D" w:rsidRPr="000D6463">
        <w:rPr>
          <w:rFonts w:ascii="Times New Roman" w:eastAsia="Times New Roman" w:hAnsi="Times New Roman" w:cs="Times New Roman"/>
        </w:rPr>
        <w:t xml:space="preserve"> “Local ordinance that defines Accessory Dwelling Units in relation to duplex, triplex, or other multi-unit principal structures shall be considered consistent with and not more restrictive than this definition</w:t>
      </w:r>
      <w:r w:rsidR="3DDF1214" w:rsidRPr="000D6463">
        <w:rPr>
          <w:rFonts w:ascii="Times New Roman" w:eastAsia="Times New Roman" w:hAnsi="Times New Roman" w:cs="Times New Roman"/>
        </w:rPr>
        <w:t>.</w:t>
      </w:r>
      <w:r w:rsidR="63F8791D" w:rsidRPr="000D6463">
        <w:rPr>
          <w:rFonts w:ascii="Times New Roman" w:eastAsia="Times New Roman" w:hAnsi="Times New Roman" w:cs="Times New Roman"/>
        </w:rPr>
        <w:t>”</w:t>
      </w:r>
    </w:p>
    <w:p w14:paraId="2414B67D" w14:textId="198CF556"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0856674C" w:rsidRPr="00732095">
        <w:rPr>
          <w:rFonts w:ascii="Times New Roman" w:eastAsia="Times New Roman" w:hAnsi="Times New Roman" w:cs="Times New Roman"/>
          <w:u w:val="single"/>
        </w:rPr>
        <w:t>Response</w:t>
      </w:r>
      <w:r w:rsidR="0856674C" w:rsidRPr="00732095">
        <w:rPr>
          <w:rFonts w:ascii="Times New Roman" w:eastAsia="Times New Roman" w:hAnsi="Times New Roman" w:cs="Times New Roman"/>
        </w:rPr>
        <w:t xml:space="preserve">: The Department thanks the commenter for this comment. </w:t>
      </w:r>
      <w:r w:rsidR="689E7815" w:rsidRPr="00732095">
        <w:rPr>
          <w:rFonts w:ascii="Times New Roman" w:eastAsia="Times New Roman" w:hAnsi="Times New Roman" w:cs="Times New Roman"/>
        </w:rPr>
        <w:t xml:space="preserve">Please see the Department’s </w:t>
      </w:r>
      <w:r>
        <w:rPr>
          <w:rFonts w:ascii="Times New Roman" w:eastAsia="Times New Roman" w:hAnsi="Times New Roman" w:cs="Times New Roman"/>
        </w:rPr>
        <w:tab/>
      </w:r>
      <w:r w:rsidR="689E7815" w:rsidRPr="00732095">
        <w:rPr>
          <w:rFonts w:ascii="Times New Roman" w:eastAsia="Times New Roman" w:hAnsi="Times New Roman" w:cs="Times New Roman"/>
        </w:rPr>
        <w:t>response to comment #</w:t>
      </w:r>
      <w:r w:rsidR="4B5317E5" w:rsidRPr="00732095">
        <w:rPr>
          <w:rFonts w:ascii="Times New Roman" w:eastAsia="Times New Roman" w:hAnsi="Times New Roman" w:cs="Times New Roman"/>
        </w:rPr>
        <w:t xml:space="preserve"> 4.</w:t>
      </w:r>
      <w:r w:rsidR="6CD63CF0" w:rsidRPr="00732095">
        <w:rPr>
          <w:rFonts w:ascii="Times New Roman" w:eastAsia="Times New Roman" w:hAnsi="Times New Roman" w:cs="Times New Roman"/>
        </w:rPr>
        <w:t xml:space="preserve"> The Department will also </w:t>
      </w:r>
      <w:r w:rsidR="4FFEA7E9" w:rsidRPr="00732095">
        <w:rPr>
          <w:rFonts w:ascii="Times New Roman" w:eastAsia="Times New Roman" w:hAnsi="Times New Roman" w:cs="Times New Roman"/>
        </w:rPr>
        <w:t xml:space="preserve">discuss other scenarios where a municipality </w:t>
      </w:r>
      <w:r>
        <w:rPr>
          <w:rFonts w:ascii="Times New Roman" w:eastAsia="Times New Roman" w:hAnsi="Times New Roman" w:cs="Times New Roman"/>
        </w:rPr>
        <w:tab/>
      </w:r>
      <w:r w:rsidR="4FFEA7E9" w:rsidRPr="00732095">
        <w:rPr>
          <w:rFonts w:ascii="Times New Roman" w:eastAsia="Times New Roman" w:hAnsi="Times New Roman" w:cs="Times New Roman"/>
        </w:rPr>
        <w:t>could allow an</w:t>
      </w:r>
      <w:r w:rsidR="49981185" w:rsidRPr="00732095">
        <w:rPr>
          <w:rFonts w:ascii="Times New Roman" w:eastAsia="Times New Roman" w:hAnsi="Times New Roman" w:cs="Times New Roman"/>
        </w:rPr>
        <w:t xml:space="preserve"> ADU</w:t>
      </w:r>
      <w:r w:rsidR="36C9573A" w:rsidRPr="00732095">
        <w:rPr>
          <w:rFonts w:ascii="Times New Roman" w:eastAsia="Times New Roman" w:hAnsi="Times New Roman" w:cs="Times New Roman"/>
        </w:rPr>
        <w:t xml:space="preserve"> </w:t>
      </w:r>
      <w:r w:rsidR="2521C4F9" w:rsidRPr="00732095">
        <w:rPr>
          <w:rFonts w:ascii="Times New Roman" w:eastAsia="Times New Roman" w:hAnsi="Times New Roman" w:cs="Times New Roman"/>
        </w:rPr>
        <w:t>in its guidance document</w:t>
      </w:r>
      <w:r w:rsidR="16BF2536" w:rsidRPr="00732095">
        <w:rPr>
          <w:rFonts w:ascii="Times New Roman" w:eastAsia="Times New Roman" w:hAnsi="Times New Roman" w:cs="Times New Roman"/>
        </w:rPr>
        <w:t xml:space="preserve">. </w:t>
      </w:r>
    </w:p>
    <w:p w14:paraId="05AE9FBF" w14:textId="4FACB637" w:rsidR="7AD43407" w:rsidRPr="000D6463" w:rsidRDefault="3931E2D9"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 xml:space="preserve">Commenter </w:t>
      </w:r>
      <w:r w:rsidR="6D2B22B6" w:rsidRPr="000D6463">
        <w:rPr>
          <w:rFonts w:ascii="Times New Roman" w:eastAsia="Times New Roman" w:hAnsi="Times New Roman" w:cs="Times New Roman"/>
        </w:rPr>
        <w:t>requested that t</w:t>
      </w:r>
      <w:r w:rsidRPr="000D6463">
        <w:rPr>
          <w:rFonts w:ascii="Times New Roman" w:eastAsia="Times New Roman" w:hAnsi="Times New Roman" w:cs="Times New Roman"/>
        </w:rPr>
        <w:t>he Department amend the definition of a</w:t>
      </w:r>
      <w:r w:rsidR="27E6341F" w:rsidRPr="000D6463">
        <w:rPr>
          <w:rFonts w:ascii="Times New Roman" w:eastAsia="Times New Roman" w:hAnsi="Times New Roman" w:cs="Times New Roman"/>
        </w:rPr>
        <w:t>ffordable housing development by removing the words, “</w:t>
      </w:r>
      <w:r w:rsidR="6C6D7D92" w:rsidRPr="000D6463">
        <w:rPr>
          <w:rFonts w:ascii="Times New Roman" w:eastAsia="Times New Roman" w:hAnsi="Times New Roman" w:cs="Times New Roman"/>
        </w:rPr>
        <w:t>a majority of the units that the developer designates as affordable” and replac</w:t>
      </w:r>
      <w:r w:rsidR="60ADE516" w:rsidRPr="000D6463">
        <w:rPr>
          <w:rFonts w:ascii="Times New Roman" w:eastAsia="Times New Roman" w:hAnsi="Times New Roman" w:cs="Times New Roman"/>
        </w:rPr>
        <w:t>e</w:t>
      </w:r>
      <w:r w:rsidR="6C6D7D92" w:rsidRPr="000D6463">
        <w:rPr>
          <w:rFonts w:ascii="Times New Roman" w:eastAsia="Times New Roman" w:hAnsi="Times New Roman" w:cs="Times New Roman"/>
        </w:rPr>
        <w:t xml:space="preserve"> it with</w:t>
      </w:r>
      <w:r w:rsidR="2B1262C4" w:rsidRPr="000D6463">
        <w:rPr>
          <w:rFonts w:ascii="Times New Roman" w:eastAsia="Times New Roman" w:hAnsi="Times New Roman" w:cs="Times New Roman"/>
        </w:rPr>
        <w:t xml:space="preserve"> “the units that the developer designates as affordable, which shall be no less than a majority of units in the development” </w:t>
      </w:r>
      <w:r w:rsidR="1955CC86" w:rsidRPr="000D6463">
        <w:rPr>
          <w:rFonts w:ascii="Times New Roman" w:eastAsia="Times New Roman" w:hAnsi="Times New Roman" w:cs="Times New Roman"/>
        </w:rPr>
        <w:t xml:space="preserve">regarding </w:t>
      </w:r>
      <w:r w:rsidR="443998DD" w:rsidRPr="000D6463">
        <w:rPr>
          <w:rFonts w:ascii="Times New Roman" w:eastAsia="Times New Roman" w:hAnsi="Times New Roman" w:cs="Times New Roman"/>
        </w:rPr>
        <w:t xml:space="preserve">both rental and owned housing. </w:t>
      </w:r>
    </w:p>
    <w:p w14:paraId="060A6E3F" w14:textId="193EEA42"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443998DD" w:rsidRPr="00732095">
        <w:rPr>
          <w:rFonts w:ascii="Times New Roman" w:eastAsia="Times New Roman" w:hAnsi="Times New Roman" w:cs="Times New Roman"/>
          <w:u w:val="single"/>
        </w:rPr>
        <w:t>Response</w:t>
      </w:r>
      <w:r w:rsidR="443998DD" w:rsidRPr="00732095">
        <w:rPr>
          <w:rFonts w:ascii="Times New Roman" w:eastAsia="Times New Roman" w:hAnsi="Times New Roman" w:cs="Times New Roman"/>
        </w:rPr>
        <w:t xml:space="preserve">: The Department thanks the commenter for this comment. </w:t>
      </w:r>
      <w:r w:rsidR="07D35575" w:rsidRPr="00732095">
        <w:rPr>
          <w:rFonts w:ascii="Times New Roman" w:eastAsia="Times New Roman" w:hAnsi="Times New Roman" w:cs="Times New Roman"/>
        </w:rPr>
        <w:t>Please see the</w:t>
      </w:r>
      <w:r w:rsidR="6959DF46" w:rsidRPr="00732095">
        <w:rPr>
          <w:rFonts w:ascii="Times New Roman" w:eastAsia="Times New Roman" w:hAnsi="Times New Roman" w:cs="Times New Roman"/>
        </w:rPr>
        <w:t xml:space="preserve"> Department’s</w:t>
      </w:r>
      <w:r w:rsidR="07D35575" w:rsidRPr="00732095">
        <w:rPr>
          <w:rFonts w:ascii="Times New Roman" w:eastAsia="Times New Roman" w:hAnsi="Times New Roman" w:cs="Times New Roman"/>
        </w:rPr>
        <w:t xml:space="preserve"> </w:t>
      </w:r>
      <w:r>
        <w:rPr>
          <w:rFonts w:ascii="Times New Roman" w:eastAsia="Times New Roman" w:hAnsi="Times New Roman" w:cs="Times New Roman"/>
        </w:rPr>
        <w:tab/>
      </w:r>
      <w:r w:rsidR="07D35575" w:rsidRPr="00732095">
        <w:rPr>
          <w:rFonts w:ascii="Times New Roman" w:eastAsia="Times New Roman" w:hAnsi="Times New Roman" w:cs="Times New Roman"/>
        </w:rPr>
        <w:t xml:space="preserve">response to comment #20. </w:t>
      </w:r>
      <w:r w:rsidR="443998DD" w:rsidRPr="00732095">
        <w:rPr>
          <w:rFonts w:ascii="Times New Roman" w:eastAsia="Times New Roman" w:hAnsi="Times New Roman" w:cs="Times New Roman"/>
        </w:rPr>
        <w:t xml:space="preserve"> </w:t>
      </w:r>
    </w:p>
    <w:p w14:paraId="1ED0B6B8" w14:textId="38CBF164" w:rsidR="7AD43407" w:rsidRPr="000D6463" w:rsidRDefault="330E2926"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 xml:space="preserve">Commenter </w:t>
      </w:r>
      <w:r w:rsidR="1F10A2D2" w:rsidRPr="000D6463">
        <w:rPr>
          <w:rFonts w:ascii="Times New Roman" w:eastAsia="Times New Roman" w:hAnsi="Times New Roman" w:cs="Times New Roman"/>
        </w:rPr>
        <w:t>requested t</w:t>
      </w:r>
      <w:r w:rsidRPr="000D6463">
        <w:rPr>
          <w:rFonts w:ascii="Times New Roman" w:eastAsia="Times New Roman" w:hAnsi="Times New Roman" w:cs="Times New Roman"/>
        </w:rPr>
        <w:t>he Department to amend the definition of affordable housing development</w:t>
      </w:r>
      <w:r w:rsidR="17BD685B" w:rsidRPr="000D6463">
        <w:rPr>
          <w:rFonts w:ascii="Times New Roman" w:eastAsia="Times New Roman" w:hAnsi="Times New Roman" w:cs="Times New Roman"/>
        </w:rPr>
        <w:t xml:space="preserve"> definition, by clarifying that the term</w:t>
      </w:r>
      <w:r w:rsidR="0A65F5A8" w:rsidRPr="000D6463">
        <w:rPr>
          <w:rFonts w:ascii="Times New Roman" w:eastAsia="Times New Roman" w:hAnsi="Times New Roman" w:cs="Times New Roman"/>
        </w:rPr>
        <w:t xml:space="preserve"> </w:t>
      </w:r>
      <w:r w:rsidR="17BD685B" w:rsidRPr="000D6463">
        <w:rPr>
          <w:rFonts w:ascii="Times New Roman" w:eastAsia="Times New Roman" w:hAnsi="Times New Roman" w:cs="Times New Roman"/>
        </w:rPr>
        <w:t>“majority” means more than half of proposed and existing units on the same lot.</w:t>
      </w:r>
    </w:p>
    <w:p w14:paraId="0E9613B4" w14:textId="18A2E5AA"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lastRenderedPageBreak/>
        <w:tab/>
      </w:r>
      <w:r w:rsidR="09819C29" w:rsidRPr="00732095">
        <w:rPr>
          <w:rFonts w:ascii="Times New Roman" w:eastAsia="Times New Roman" w:hAnsi="Times New Roman" w:cs="Times New Roman"/>
          <w:u w:val="single"/>
        </w:rPr>
        <w:t>Response</w:t>
      </w:r>
      <w:r w:rsidR="09819C29" w:rsidRPr="00732095">
        <w:rPr>
          <w:rFonts w:ascii="Times New Roman" w:eastAsia="Times New Roman" w:hAnsi="Times New Roman" w:cs="Times New Roman"/>
        </w:rPr>
        <w:t>: The Department thanks the commenter for this comment.</w:t>
      </w:r>
      <w:r w:rsidR="59F458E2" w:rsidRPr="00732095">
        <w:rPr>
          <w:rFonts w:ascii="Times New Roman" w:eastAsia="Times New Roman" w:hAnsi="Times New Roman" w:cs="Times New Roman"/>
        </w:rPr>
        <w:t xml:space="preserve"> </w:t>
      </w:r>
      <w:r w:rsidR="7140612C" w:rsidRPr="00732095">
        <w:rPr>
          <w:rFonts w:ascii="Times New Roman" w:eastAsia="Times New Roman" w:hAnsi="Times New Roman" w:cs="Times New Roman"/>
        </w:rPr>
        <w:t xml:space="preserve">The Department’s agrees </w:t>
      </w:r>
      <w:r>
        <w:rPr>
          <w:rFonts w:ascii="Times New Roman" w:eastAsia="Times New Roman" w:hAnsi="Times New Roman" w:cs="Times New Roman"/>
        </w:rPr>
        <w:tab/>
      </w:r>
      <w:r w:rsidR="7140612C" w:rsidRPr="00732095">
        <w:rPr>
          <w:rFonts w:ascii="Times New Roman" w:eastAsia="Times New Roman" w:hAnsi="Times New Roman" w:cs="Times New Roman"/>
        </w:rPr>
        <w:t xml:space="preserve">with this comment. </w:t>
      </w:r>
      <w:r w:rsidR="59F458E2" w:rsidRPr="00732095">
        <w:rPr>
          <w:rFonts w:ascii="Times New Roman" w:eastAsia="Times New Roman" w:hAnsi="Times New Roman" w:cs="Times New Roman"/>
        </w:rPr>
        <w:t xml:space="preserve">The Department </w:t>
      </w:r>
      <w:r w:rsidR="3D65F4EC" w:rsidRPr="00732095">
        <w:rPr>
          <w:rFonts w:ascii="Times New Roman" w:eastAsia="Times New Roman" w:hAnsi="Times New Roman" w:cs="Times New Roman"/>
        </w:rPr>
        <w:t>amended</w:t>
      </w:r>
      <w:r w:rsidR="53FB7131" w:rsidRPr="00732095">
        <w:rPr>
          <w:rFonts w:ascii="Times New Roman" w:eastAsia="Times New Roman" w:hAnsi="Times New Roman" w:cs="Times New Roman"/>
        </w:rPr>
        <w:t xml:space="preserve"> Section 1(B) in</w:t>
      </w:r>
      <w:r w:rsidR="3D65F4EC" w:rsidRPr="00732095">
        <w:rPr>
          <w:rFonts w:ascii="Times New Roman" w:eastAsia="Times New Roman" w:hAnsi="Times New Roman" w:cs="Times New Roman"/>
        </w:rPr>
        <w:t xml:space="preserve"> the f</w:t>
      </w:r>
      <w:r w:rsidR="59F458E2" w:rsidRPr="00732095">
        <w:rPr>
          <w:rFonts w:ascii="Times New Roman" w:eastAsia="Times New Roman" w:hAnsi="Times New Roman" w:cs="Times New Roman"/>
        </w:rPr>
        <w:t xml:space="preserve">inal rule as a result of this </w:t>
      </w:r>
      <w:r>
        <w:rPr>
          <w:rFonts w:ascii="Times New Roman" w:eastAsia="Times New Roman" w:hAnsi="Times New Roman" w:cs="Times New Roman"/>
        </w:rPr>
        <w:tab/>
      </w:r>
      <w:r w:rsidR="59F458E2" w:rsidRPr="00732095">
        <w:rPr>
          <w:rFonts w:ascii="Times New Roman" w:eastAsia="Times New Roman" w:hAnsi="Times New Roman" w:cs="Times New Roman"/>
        </w:rPr>
        <w:t xml:space="preserve">comment.   </w:t>
      </w:r>
    </w:p>
    <w:p w14:paraId="18366005" w14:textId="75386CF4" w:rsidR="7AD43407" w:rsidRPr="000D6463" w:rsidRDefault="6AA45A50"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Comment</w:t>
      </w:r>
      <w:r w:rsidR="4E7FD42C" w:rsidRPr="000D6463">
        <w:rPr>
          <w:rFonts w:ascii="Times New Roman" w:eastAsia="Times New Roman" w:hAnsi="Times New Roman" w:cs="Times New Roman"/>
        </w:rPr>
        <w:t>e</w:t>
      </w:r>
      <w:r w:rsidRPr="000D6463">
        <w:rPr>
          <w:rFonts w:ascii="Times New Roman" w:eastAsia="Times New Roman" w:hAnsi="Times New Roman" w:cs="Times New Roman"/>
        </w:rPr>
        <w:t>r request</w:t>
      </w:r>
      <w:r w:rsidR="407E7B89" w:rsidRPr="000D6463">
        <w:rPr>
          <w:rFonts w:ascii="Times New Roman" w:eastAsia="Times New Roman" w:hAnsi="Times New Roman" w:cs="Times New Roman"/>
        </w:rPr>
        <w:t>ed</w:t>
      </w:r>
      <w:r w:rsidRPr="000D6463">
        <w:rPr>
          <w:rFonts w:ascii="Times New Roman" w:eastAsia="Times New Roman" w:hAnsi="Times New Roman" w:cs="Times New Roman"/>
        </w:rPr>
        <w:t xml:space="preserve"> that the Department amend the language in 30-A M.R.S. § 4364</w:t>
      </w:r>
      <w:r w:rsidR="0E7E165D" w:rsidRPr="000D6463">
        <w:rPr>
          <w:rFonts w:ascii="Times New Roman" w:eastAsia="Times New Roman" w:hAnsi="Times New Roman" w:cs="Times New Roman"/>
        </w:rPr>
        <w:t xml:space="preserve"> regarding housing costs </w:t>
      </w:r>
      <w:r w:rsidRPr="000D6463">
        <w:rPr>
          <w:rFonts w:ascii="Times New Roman" w:eastAsia="Times New Roman" w:hAnsi="Times New Roman" w:cs="Times New Roman"/>
        </w:rPr>
        <w:t xml:space="preserve">as follows: </w:t>
      </w:r>
    </w:p>
    <w:p w14:paraId="7E4D0B3A" w14:textId="222D0AF5" w:rsidR="7AD43407" w:rsidRPr="00732095" w:rsidRDefault="6AA45A50" w:rsidP="00F49691">
      <w:pPr>
        <w:ind w:left="720"/>
        <w:rPr>
          <w:rFonts w:ascii="Times New Roman" w:eastAsia="Times New Roman" w:hAnsi="Times New Roman" w:cs="Times New Roman"/>
        </w:rPr>
      </w:pPr>
      <w:r w:rsidRPr="00732095">
        <w:rPr>
          <w:rFonts w:ascii="Times New Roman" w:eastAsia="Times New Roman" w:hAnsi="Times New Roman" w:cs="Times New Roman"/>
        </w:rPr>
        <w:t>For purposes of this definition, “housing costs” means:  a) For a rental unit, the cost of rent and any utilities (electric, heat, water, sewer, internet, and/or trash) that the household pays separately from the rent including any costs or fees that are required for tenancy but paid separately from rent such as but not limited to: required parking fees, required furniture rentals, or required membership fees; and b) For an ownership unit, the cost of mortgage principal and interest, real estate taxes (including utility and other assessments), private mortgage insurance, homeowner’s insurance, condominium fees, and homeowners’ association fees, and the following utilities: electric, heat, water, sewer, internet, and/or trash</w:t>
      </w:r>
      <w:r w:rsidR="596BF634" w:rsidRPr="00732095">
        <w:rPr>
          <w:rFonts w:ascii="Times New Roman" w:eastAsia="Times New Roman" w:hAnsi="Times New Roman" w:cs="Times New Roman"/>
        </w:rPr>
        <w:t xml:space="preserve">. </w:t>
      </w:r>
    </w:p>
    <w:p w14:paraId="79681218" w14:textId="737FE9AB"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596BF634" w:rsidRPr="00732095">
        <w:rPr>
          <w:rFonts w:ascii="Times New Roman" w:eastAsia="Times New Roman" w:hAnsi="Times New Roman" w:cs="Times New Roman"/>
          <w:u w:val="single"/>
        </w:rPr>
        <w:t>Response</w:t>
      </w:r>
      <w:r w:rsidR="596BF634" w:rsidRPr="00732095">
        <w:rPr>
          <w:rFonts w:ascii="Times New Roman" w:eastAsia="Times New Roman" w:hAnsi="Times New Roman" w:cs="Times New Roman"/>
        </w:rPr>
        <w:t xml:space="preserve">: The Department thanks the commenter for this comment. </w:t>
      </w:r>
      <w:r w:rsidR="7ED9BE3C" w:rsidRPr="00732095">
        <w:rPr>
          <w:rFonts w:ascii="Times New Roman" w:eastAsia="Times New Roman" w:hAnsi="Times New Roman" w:cs="Times New Roman"/>
        </w:rPr>
        <w:t xml:space="preserve"> The Department amended </w:t>
      </w:r>
      <w:r>
        <w:rPr>
          <w:rFonts w:ascii="Times New Roman" w:eastAsia="Times New Roman" w:hAnsi="Times New Roman" w:cs="Times New Roman"/>
        </w:rPr>
        <w:tab/>
      </w:r>
      <w:r w:rsidR="7ED9BE3C" w:rsidRPr="00732095">
        <w:rPr>
          <w:rFonts w:ascii="Times New Roman" w:eastAsia="Times New Roman" w:hAnsi="Times New Roman" w:cs="Times New Roman"/>
        </w:rPr>
        <w:t xml:space="preserve">the definition of “housing costs” to indicate that that the “housing costs” example list is not </w:t>
      </w:r>
      <w:r>
        <w:rPr>
          <w:rFonts w:ascii="Times New Roman" w:eastAsia="Times New Roman" w:hAnsi="Times New Roman" w:cs="Times New Roman"/>
        </w:rPr>
        <w:tab/>
      </w:r>
      <w:r w:rsidR="7ED9BE3C" w:rsidRPr="00732095">
        <w:rPr>
          <w:rFonts w:ascii="Times New Roman" w:eastAsia="Times New Roman" w:hAnsi="Times New Roman" w:cs="Times New Roman"/>
        </w:rPr>
        <w:t xml:space="preserve">intended to be exhaustive. </w:t>
      </w:r>
    </w:p>
    <w:p w14:paraId="00832A8B" w14:textId="0D34313F" w:rsidR="7AD43407" w:rsidRPr="000D6463" w:rsidRDefault="578D0285"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Commenter requested the following amendment to the definition of “base densit</w:t>
      </w:r>
      <w:r w:rsidR="6352A1F5" w:rsidRPr="000D6463">
        <w:rPr>
          <w:rFonts w:ascii="Times New Roman" w:eastAsia="Times New Roman" w:hAnsi="Times New Roman" w:cs="Times New Roman"/>
        </w:rPr>
        <w:t>y</w:t>
      </w:r>
      <w:r w:rsidR="36D4054E" w:rsidRPr="000D6463">
        <w:rPr>
          <w:rFonts w:ascii="Times New Roman" w:eastAsia="Times New Roman" w:hAnsi="Times New Roman" w:cs="Times New Roman"/>
        </w:rPr>
        <w:t>”:</w:t>
      </w:r>
      <w:r w:rsidR="4561A39D" w:rsidRPr="000D6463">
        <w:rPr>
          <w:rFonts w:ascii="Times New Roman" w:eastAsia="Times New Roman" w:hAnsi="Times New Roman" w:cs="Times New Roman"/>
        </w:rPr>
        <w:t xml:space="preserve">  </w:t>
      </w:r>
    </w:p>
    <w:p w14:paraId="0F9AF44E" w14:textId="66AEE6B9" w:rsidR="7AD43407" w:rsidRPr="00732095" w:rsidRDefault="4561A39D" w:rsidP="00F49691">
      <w:pPr>
        <w:ind w:firstLine="720"/>
        <w:rPr>
          <w:rFonts w:ascii="Times New Roman" w:eastAsia="Times New Roman" w:hAnsi="Times New Roman" w:cs="Times New Roman"/>
        </w:rPr>
      </w:pPr>
      <w:r w:rsidRPr="00732095">
        <w:rPr>
          <w:rFonts w:ascii="Times New Roman" w:eastAsia="Times New Roman" w:hAnsi="Times New Roman" w:cs="Times New Roman"/>
        </w:rPr>
        <w:t xml:space="preserve"> “Base density” means the zoning district’s maximum number of units allowed on a lot not used </w:t>
      </w:r>
      <w:r w:rsidR="7AD43407" w:rsidRPr="00732095">
        <w:rPr>
          <w:rFonts w:ascii="Times New Roman" w:hAnsi="Times New Roman" w:cs="Times New Roman"/>
        </w:rPr>
        <w:tab/>
      </w:r>
      <w:r w:rsidRPr="00732095">
        <w:rPr>
          <w:rFonts w:ascii="Times New Roman" w:eastAsia="Times New Roman" w:hAnsi="Times New Roman" w:cs="Times New Roman"/>
        </w:rPr>
        <w:t xml:space="preserve">for affordable housing based on dimensional requirements in a local land use or zoning </w:t>
      </w:r>
      <w:r w:rsidR="7AD43407" w:rsidRPr="00732095">
        <w:rPr>
          <w:rFonts w:ascii="Times New Roman" w:hAnsi="Times New Roman" w:cs="Times New Roman"/>
        </w:rPr>
        <w:tab/>
      </w:r>
      <w:r w:rsidR="7AD43407" w:rsidRPr="00732095">
        <w:rPr>
          <w:rFonts w:ascii="Times New Roman" w:hAnsi="Times New Roman" w:cs="Times New Roman"/>
        </w:rPr>
        <w:tab/>
      </w:r>
      <w:r w:rsidRPr="00732095">
        <w:rPr>
          <w:rFonts w:ascii="Times New Roman" w:eastAsia="Times New Roman" w:hAnsi="Times New Roman" w:cs="Times New Roman"/>
        </w:rPr>
        <w:t xml:space="preserve">ordinance. This does not include local density bonuses, Transferable Development Rights, or </w:t>
      </w:r>
      <w:r w:rsidR="7AD43407" w:rsidRPr="00732095">
        <w:rPr>
          <w:rFonts w:ascii="Times New Roman" w:hAnsi="Times New Roman" w:cs="Times New Roman"/>
        </w:rPr>
        <w:tab/>
      </w:r>
      <w:r w:rsidRPr="00732095">
        <w:rPr>
          <w:rFonts w:ascii="Times New Roman" w:eastAsia="Times New Roman" w:hAnsi="Times New Roman" w:cs="Times New Roman"/>
        </w:rPr>
        <w:t xml:space="preserve">other such means that could increase the density of lot not used for affordable housing.   </w:t>
      </w:r>
    </w:p>
    <w:p w14:paraId="78E74004" w14:textId="0C852F59"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282BA690" w:rsidRPr="00732095">
        <w:rPr>
          <w:rFonts w:ascii="Times New Roman" w:eastAsia="Times New Roman" w:hAnsi="Times New Roman" w:cs="Times New Roman"/>
          <w:u w:val="single"/>
        </w:rPr>
        <w:t>Response</w:t>
      </w:r>
      <w:r w:rsidR="282BA690" w:rsidRPr="00732095">
        <w:rPr>
          <w:rFonts w:ascii="Times New Roman" w:eastAsia="Times New Roman" w:hAnsi="Times New Roman" w:cs="Times New Roman"/>
        </w:rPr>
        <w:t xml:space="preserve">: The Department thanks the commenter for this comment. </w:t>
      </w:r>
      <w:r w:rsidR="55199582" w:rsidRPr="00732095">
        <w:rPr>
          <w:rFonts w:ascii="Times New Roman" w:eastAsia="Times New Roman" w:hAnsi="Times New Roman" w:cs="Times New Roman"/>
        </w:rPr>
        <w:t xml:space="preserve">Please see the Department’s </w:t>
      </w:r>
      <w:r>
        <w:rPr>
          <w:rFonts w:ascii="Times New Roman" w:eastAsia="Times New Roman" w:hAnsi="Times New Roman" w:cs="Times New Roman"/>
        </w:rPr>
        <w:tab/>
      </w:r>
      <w:r w:rsidR="55199582" w:rsidRPr="00732095">
        <w:rPr>
          <w:rFonts w:ascii="Times New Roman" w:eastAsia="Times New Roman" w:hAnsi="Times New Roman" w:cs="Times New Roman"/>
        </w:rPr>
        <w:t>response to comment #</w:t>
      </w:r>
      <w:r w:rsidR="4F117629" w:rsidRPr="00732095">
        <w:rPr>
          <w:rFonts w:ascii="Times New Roman" w:eastAsia="Times New Roman" w:hAnsi="Times New Roman" w:cs="Times New Roman"/>
        </w:rPr>
        <w:t>101</w:t>
      </w:r>
      <w:r w:rsidR="55199582" w:rsidRPr="00732095">
        <w:rPr>
          <w:rFonts w:ascii="Times New Roman" w:eastAsia="Times New Roman" w:hAnsi="Times New Roman" w:cs="Times New Roman"/>
        </w:rPr>
        <w:t xml:space="preserve">. </w:t>
      </w:r>
    </w:p>
    <w:p w14:paraId="5E4DBED6" w14:textId="6C762EA3" w:rsidR="7AD43407" w:rsidRPr="000D6463" w:rsidRDefault="615B8353"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Commenter requested the following amendment to the definition of “principal structure”</w:t>
      </w:r>
      <w:r w:rsidR="12C04287" w:rsidRPr="000D6463">
        <w:rPr>
          <w:rFonts w:ascii="Times New Roman" w:eastAsia="Times New Roman" w:hAnsi="Times New Roman" w:cs="Times New Roman"/>
        </w:rPr>
        <w:t>:</w:t>
      </w:r>
      <w:r w:rsidRPr="000D6463">
        <w:rPr>
          <w:rFonts w:ascii="Times New Roman" w:eastAsia="Times New Roman" w:hAnsi="Times New Roman" w:cs="Times New Roman"/>
        </w:rPr>
        <w:t xml:space="preserve"> </w:t>
      </w:r>
    </w:p>
    <w:p w14:paraId="79A2D355" w14:textId="5E266F27" w:rsidR="7AD43407" w:rsidRPr="00732095" w:rsidRDefault="3464FB46" w:rsidP="00F49691">
      <w:pPr>
        <w:ind w:firstLine="720"/>
        <w:rPr>
          <w:rFonts w:ascii="Times New Roman" w:eastAsia="Times New Roman" w:hAnsi="Times New Roman" w:cs="Times New Roman"/>
        </w:rPr>
      </w:pPr>
      <w:r w:rsidRPr="00732095">
        <w:rPr>
          <w:rFonts w:ascii="Times New Roman" w:eastAsia="Times New Roman" w:hAnsi="Times New Roman" w:cs="Times New Roman"/>
        </w:rPr>
        <w:t xml:space="preserve">"Principal structure" means a building or structure in which the main or primary use of the lot is </w:t>
      </w:r>
      <w:r w:rsidR="7AD43407" w:rsidRPr="00732095">
        <w:rPr>
          <w:rFonts w:ascii="Times New Roman" w:hAnsi="Times New Roman" w:cs="Times New Roman"/>
        </w:rPr>
        <w:tab/>
      </w:r>
      <w:r w:rsidRPr="00732095">
        <w:rPr>
          <w:rFonts w:ascii="Times New Roman" w:eastAsia="Times New Roman" w:hAnsi="Times New Roman" w:cs="Times New Roman"/>
        </w:rPr>
        <w:t>conducted.</w:t>
      </w:r>
    </w:p>
    <w:p w14:paraId="7BF5F413" w14:textId="494FDBFE"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3464FB46" w:rsidRPr="00732095">
        <w:rPr>
          <w:rFonts w:ascii="Times New Roman" w:eastAsia="Times New Roman" w:hAnsi="Times New Roman" w:cs="Times New Roman"/>
          <w:u w:val="single"/>
        </w:rPr>
        <w:t>Response</w:t>
      </w:r>
      <w:r w:rsidR="3464FB46" w:rsidRPr="00732095">
        <w:rPr>
          <w:rFonts w:ascii="Times New Roman" w:eastAsia="Times New Roman" w:hAnsi="Times New Roman" w:cs="Times New Roman"/>
        </w:rPr>
        <w:t xml:space="preserve">: The Department thanks the commenter for this comment. </w:t>
      </w:r>
      <w:r w:rsidR="1BFB1CE7" w:rsidRPr="00732095">
        <w:rPr>
          <w:rFonts w:ascii="Times New Roman" w:eastAsia="Times New Roman" w:hAnsi="Times New Roman" w:cs="Times New Roman"/>
        </w:rPr>
        <w:t xml:space="preserve">Please see </w:t>
      </w:r>
      <w:r w:rsidR="6CFA09E8" w:rsidRPr="00732095">
        <w:rPr>
          <w:rFonts w:ascii="Times New Roman" w:eastAsia="Times New Roman" w:hAnsi="Times New Roman" w:cs="Times New Roman"/>
        </w:rPr>
        <w:t xml:space="preserve">the Department’s </w:t>
      </w:r>
      <w:r>
        <w:rPr>
          <w:rFonts w:ascii="Times New Roman" w:eastAsia="Times New Roman" w:hAnsi="Times New Roman" w:cs="Times New Roman"/>
        </w:rPr>
        <w:tab/>
      </w:r>
      <w:r w:rsidR="6CFA09E8" w:rsidRPr="00732095">
        <w:rPr>
          <w:rFonts w:ascii="Times New Roman" w:eastAsia="Times New Roman" w:hAnsi="Times New Roman" w:cs="Times New Roman"/>
        </w:rPr>
        <w:t xml:space="preserve">response to </w:t>
      </w:r>
      <w:r w:rsidR="1BFB1CE7" w:rsidRPr="00732095">
        <w:rPr>
          <w:rFonts w:ascii="Times New Roman" w:eastAsia="Times New Roman" w:hAnsi="Times New Roman" w:cs="Times New Roman"/>
        </w:rPr>
        <w:t xml:space="preserve">comment </w:t>
      </w:r>
      <w:r w:rsidR="7EC56431" w:rsidRPr="00732095">
        <w:rPr>
          <w:rFonts w:ascii="Times New Roman" w:eastAsia="Times New Roman" w:hAnsi="Times New Roman" w:cs="Times New Roman"/>
        </w:rPr>
        <w:t>#37</w:t>
      </w:r>
      <w:r w:rsidR="1BFB1CE7" w:rsidRPr="00732095">
        <w:rPr>
          <w:rFonts w:ascii="Times New Roman" w:eastAsia="Times New Roman" w:hAnsi="Times New Roman" w:cs="Times New Roman"/>
        </w:rPr>
        <w:t xml:space="preserve">. </w:t>
      </w:r>
    </w:p>
    <w:p w14:paraId="578B3CDB" w14:textId="70224BA7" w:rsidR="7AD43407" w:rsidRPr="000D6463" w:rsidRDefault="6DEEA1CC"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 xml:space="preserve">Commenter requested the following amendment to the definition of “restrictive </w:t>
      </w:r>
      <w:r w:rsidR="3C065085" w:rsidRPr="000D6463">
        <w:rPr>
          <w:rFonts w:ascii="Times New Roman" w:eastAsia="Times New Roman" w:hAnsi="Times New Roman" w:cs="Times New Roman"/>
        </w:rPr>
        <w:t>covenant":</w:t>
      </w:r>
    </w:p>
    <w:p w14:paraId="1201A0B5" w14:textId="0B9CE299" w:rsidR="7AD43407" w:rsidRPr="00732095" w:rsidRDefault="3C065085" w:rsidP="00F49691">
      <w:pPr>
        <w:ind w:firstLine="720"/>
        <w:rPr>
          <w:rFonts w:ascii="Times New Roman" w:eastAsia="Times New Roman" w:hAnsi="Times New Roman" w:cs="Times New Roman"/>
        </w:rPr>
      </w:pPr>
      <w:r w:rsidRPr="00732095">
        <w:rPr>
          <w:rFonts w:ascii="Times New Roman" w:eastAsia="Times New Roman" w:hAnsi="Times New Roman" w:cs="Times New Roman"/>
        </w:rPr>
        <w:t>Restrictive</w:t>
      </w:r>
      <w:r w:rsidR="1159952F" w:rsidRPr="00732095">
        <w:rPr>
          <w:rFonts w:ascii="Times New Roman" w:eastAsia="Times New Roman" w:hAnsi="Times New Roman" w:cs="Times New Roman"/>
        </w:rPr>
        <w:t xml:space="preserve"> covenant” means a provision in a deed, easement, or other legal instrument restricting </w:t>
      </w:r>
      <w:r w:rsidR="7AD43407" w:rsidRPr="00732095">
        <w:rPr>
          <w:rFonts w:ascii="Times New Roman" w:hAnsi="Times New Roman" w:cs="Times New Roman"/>
        </w:rPr>
        <w:tab/>
      </w:r>
      <w:r w:rsidR="1159952F" w:rsidRPr="00732095">
        <w:rPr>
          <w:rFonts w:ascii="Times New Roman" w:eastAsia="Times New Roman" w:hAnsi="Times New Roman" w:cs="Times New Roman"/>
        </w:rPr>
        <w:t>the use of the land.</w:t>
      </w:r>
    </w:p>
    <w:p w14:paraId="6DE57518" w14:textId="260D87DF"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1159952F" w:rsidRPr="00732095">
        <w:rPr>
          <w:rFonts w:ascii="Times New Roman" w:eastAsia="Times New Roman" w:hAnsi="Times New Roman" w:cs="Times New Roman"/>
          <w:u w:val="single"/>
        </w:rPr>
        <w:t>Response</w:t>
      </w:r>
      <w:r w:rsidR="1159952F" w:rsidRPr="00732095">
        <w:rPr>
          <w:rFonts w:ascii="Times New Roman" w:eastAsia="Times New Roman" w:hAnsi="Times New Roman" w:cs="Times New Roman"/>
        </w:rPr>
        <w:t>: The Department thanks the commenter for this comment.</w:t>
      </w:r>
      <w:r w:rsidR="24EE3E02" w:rsidRPr="00732095">
        <w:rPr>
          <w:rFonts w:ascii="Times New Roman" w:eastAsia="Times New Roman" w:hAnsi="Times New Roman" w:cs="Times New Roman"/>
        </w:rPr>
        <w:t xml:space="preserve"> </w:t>
      </w:r>
      <w:r w:rsidR="27795BD9" w:rsidRPr="00732095">
        <w:rPr>
          <w:rFonts w:ascii="Times New Roman" w:eastAsia="Times New Roman" w:hAnsi="Times New Roman" w:cs="Times New Roman"/>
        </w:rPr>
        <w:t xml:space="preserve">The Department amended </w:t>
      </w:r>
      <w:r>
        <w:rPr>
          <w:rFonts w:ascii="Times New Roman" w:eastAsia="Times New Roman" w:hAnsi="Times New Roman" w:cs="Times New Roman"/>
        </w:rPr>
        <w:tab/>
      </w:r>
      <w:r w:rsidR="27795BD9" w:rsidRPr="00732095">
        <w:rPr>
          <w:rFonts w:ascii="Times New Roman" w:eastAsia="Times New Roman" w:hAnsi="Times New Roman" w:cs="Times New Roman"/>
        </w:rPr>
        <w:t>the definition of “restrictive covenant”</w:t>
      </w:r>
      <w:r w:rsidR="3450C1F8" w:rsidRPr="00732095">
        <w:rPr>
          <w:rFonts w:ascii="Times New Roman" w:eastAsia="Times New Roman" w:hAnsi="Times New Roman" w:cs="Times New Roman"/>
        </w:rPr>
        <w:t xml:space="preserve"> to clarify that other legal documents, besides only deeds </w:t>
      </w:r>
      <w:r>
        <w:rPr>
          <w:rFonts w:ascii="Times New Roman" w:eastAsia="Times New Roman" w:hAnsi="Times New Roman" w:cs="Times New Roman"/>
        </w:rPr>
        <w:tab/>
      </w:r>
      <w:r w:rsidR="3450C1F8" w:rsidRPr="00732095">
        <w:rPr>
          <w:rFonts w:ascii="Times New Roman" w:eastAsia="Times New Roman" w:hAnsi="Times New Roman" w:cs="Times New Roman"/>
        </w:rPr>
        <w:t xml:space="preserve">can restrict the use of land.  </w:t>
      </w:r>
      <w:r w:rsidR="27795BD9" w:rsidRPr="00732095">
        <w:rPr>
          <w:rFonts w:ascii="Times New Roman" w:eastAsia="Times New Roman" w:hAnsi="Times New Roman" w:cs="Times New Roman"/>
        </w:rPr>
        <w:t xml:space="preserve"> </w:t>
      </w:r>
    </w:p>
    <w:p w14:paraId="1F344C77" w14:textId="2F181193" w:rsidR="7AD43407" w:rsidRPr="000D6463" w:rsidRDefault="502208F7"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 xml:space="preserve">Commenter requested the following amendment to the definition of “structure”: </w:t>
      </w:r>
    </w:p>
    <w:p w14:paraId="7046A586" w14:textId="107BD3C9" w:rsidR="7AD43407" w:rsidRPr="00732095" w:rsidRDefault="502208F7" w:rsidP="00F49691">
      <w:pPr>
        <w:ind w:firstLine="720"/>
        <w:rPr>
          <w:rFonts w:ascii="Times New Roman" w:eastAsia="Times New Roman" w:hAnsi="Times New Roman" w:cs="Times New Roman"/>
        </w:rPr>
      </w:pPr>
      <w:r w:rsidRPr="00732095">
        <w:rPr>
          <w:rFonts w:ascii="Times New Roman" w:eastAsia="Times New Roman" w:hAnsi="Times New Roman" w:cs="Times New Roman"/>
        </w:rPr>
        <w:t xml:space="preserve">“Structure” means anything temporarily or permanently located, built, constructed or erected for </w:t>
      </w:r>
      <w:r w:rsidR="7AD43407" w:rsidRPr="00732095">
        <w:rPr>
          <w:rFonts w:ascii="Times New Roman" w:hAnsi="Times New Roman" w:cs="Times New Roman"/>
        </w:rPr>
        <w:tab/>
      </w:r>
      <w:r w:rsidRPr="00732095">
        <w:rPr>
          <w:rFonts w:ascii="Times New Roman" w:eastAsia="Times New Roman" w:hAnsi="Times New Roman" w:cs="Times New Roman"/>
        </w:rPr>
        <w:t xml:space="preserve">the support, shelter or enclosure of persons, animals, goods or property of any kind as defined in </w:t>
      </w:r>
      <w:r w:rsidR="7AD43407" w:rsidRPr="00732095">
        <w:rPr>
          <w:rFonts w:ascii="Times New Roman" w:hAnsi="Times New Roman" w:cs="Times New Roman"/>
        </w:rPr>
        <w:tab/>
      </w:r>
      <w:r w:rsidRPr="00732095">
        <w:rPr>
          <w:rFonts w:ascii="Times New Roman" w:eastAsia="Times New Roman" w:hAnsi="Times New Roman" w:cs="Times New Roman"/>
        </w:rPr>
        <w:t>38 M.R.S. § 436-A(12).</w:t>
      </w:r>
    </w:p>
    <w:p w14:paraId="3B7859ED" w14:textId="73B0C86A"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lastRenderedPageBreak/>
        <w:tab/>
      </w:r>
      <w:r w:rsidR="02C178AC" w:rsidRPr="00732095">
        <w:rPr>
          <w:rFonts w:ascii="Times New Roman" w:eastAsia="Times New Roman" w:hAnsi="Times New Roman" w:cs="Times New Roman"/>
          <w:u w:val="single"/>
        </w:rPr>
        <w:t>Response</w:t>
      </w:r>
      <w:r w:rsidR="02C178AC" w:rsidRPr="00732095">
        <w:rPr>
          <w:rFonts w:ascii="Times New Roman" w:eastAsia="Times New Roman" w:hAnsi="Times New Roman" w:cs="Times New Roman"/>
        </w:rPr>
        <w:t xml:space="preserve">: The Department thanks the commenter for this comment. </w:t>
      </w:r>
      <w:r w:rsidR="1B7FA430" w:rsidRPr="00732095">
        <w:rPr>
          <w:rFonts w:ascii="Times New Roman" w:eastAsia="Times New Roman" w:hAnsi="Times New Roman" w:cs="Times New Roman"/>
        </w:rPr>
        <w:t>The Department a</w:t>
      </w:r>
      <w:r w:rsidR="58979C66" w:rsidRPr="00732095">
        <w:rPr>
          <w:rFonts w:ascii="Times New Roman" w:eastAsia="Times New Roman" w:hAnsi="Times New Roman" w:cs="Times New Roman"/>
        </w:rPr>
        <w:t>djusted</w:t>
      </w:r>
      <w:r w:rsidR="1B7FA430" w:rsidRPr="00732095">
        <w:rPr>
          <w:rFonts w:ascii="Times New Roman" w:eastAsia="Times New Roman" w:hAnsi="Times New Roman" w:cs="Times New Roman"/>
        </w:rPr>
        <w:t xml:space="preserve"> the </w:t>
      </w:r>
      <w:r>
        <w:rPr>
          <w:rFonts w:ascii="Times New Roman" w:eastAsia="Times New Roman" w:hAnsi="Times New Roman" w:cs="Times New Roman"/>
        </w:rPr>
        <w:tab/>
      </w:r>
      <w:r w:rsidR="1B7FA430" w:rsidRPr="00732095">
        <w:rPr>
          <w:rFonts w:ascii="Times New Roman" w:eastAsia="Times New Roman" w:hAnsi="Times New Roman" w:cs="Times New Roman"/>
        </w:rPr>
        <w:t xml:space="preserve">definition of “structure” found in Title 30-A </w:t>
      </w:r>
      <w:r w:rsidR="4EE9D093" w:rsidRPr="00732095">
        <w:rPr>
          <w:rFonts w:ascii="Times New Roman" w:eastAsia="Times New Roman" w:hAnsi="Times New Roman" w:cs="Times New Roman"/>
        </w:rPr>
        <w:t xml:space="preserve">in the proposed rule </w:t>
      </w:r>
      <w:r w:rsidR="1B7FA430" w:rsidRPr="00732095">
        <w:rPr>
          <w:rFonts w:ascii="Times New Roman" w:eastAsia="Times New Roman" w:hAnsi="Times New Roman" w:cs="Times New Roman"/>
        </w:rPr>
        <w:t xml:space="preserve">to reflect that the use of term </w:t>
      </w:r>
      <w:r>
        <w:rPr>
          <w:rFonts w:ascii="Times New Roman" w:eastAsia="Times New Roman" w:hAnsi="Times New Roman" w:cs="Times New Roman"/>
        </w:rPr>
        <w:tab/>
      </w:r>
      <w:r w:rsidR="7673D131" w:rsidRPr="00732095">
        <w:rPr>
          <w:rFonts w:ascii="Times New Roman" w:eastAsia="Times New Roman" w:hAnsi="Times New Roman" w:cs="Times New Roman"/>
        </w:rPr>
        <w:t>“</w:t>
      </w:r>
      <w:r w:rsidR="1B7FA430" w:rsidRPr="00732095">
        <w:rPr>
          <w:rFonts w:ascii="Times New Roman" w:eastAsia="Times New Roman" w:hAnsi="Times New Roman" w:cs="Times New Roman"/>
        </w:rPr>
        <w:t>structure</w:t>
      </w:r>
      <w:r w:rsidR="700E7399" w:rsidRPr="00732095">
        <w:rPr>
          <w:rFonts w:ascii="Times New Roman" w:eastAsia="Times New Roman" w:hAnsi="Times New Roman" w:cs="Times New Roman"/>
        </w:rPr>
        <w:t>”</w:t>
      </w:r>
      <w:r w:rsidR="1B7FA430" w:rsidRPr="00732095">
        <w:rPr>
          <w:rFonts w:ascii="Times New Roman" w:eastAsia="Times New Roman" w:hAnsi="Times New Roman" w:cs="Times New Roman"/>
        </w:rPr>
        <w:t xml:space="preserve"> througho</w:t>
      </w:r>
      <w:r w:rsidR="648FCE3A" w:rsidRPr="00732095">
        <w:rPr>
          <w:rFonts w:ascii="Times New Roman" w:eastAsia="Times New Roman" w:hAnsi="Times New Roman" w:cs="Times New Roman"/>
        </w:rPr>
        <w:t xml:space="preserve">ut the rule </w:t>
      </w:r>
      <w:r w:rsidR="1B7FA430" w:rsidRPr="00732095">
        <w:rPr>
          <w:rFonts w:ascii="Times New Roman" w:eastAsia="Times New Roman" w:hAnsi="Times New Roman" w:cs="Times New Roman"/>
        </w:rPr>
        <w:t xml:space="preserve">is only intended for </w:t>
      </w:r>
      <w:r w:rsidR="3FA3AD64" w:rsidRPr="00732095">
        <w:rPr>
          <w:rFonts w:ascii="Times New Roman" w:eastAsia="Times New Roman" w:hAnsi="Times New Roman" w:cs="Times New Roman"/>
        </w:rPr>
        <w:t>“</w:t>
      </w:r>
      <w:r w:rsidR="1B7FA430" w:rsidRPr="00732095">
        <w:rPr>
          <w:rFonts w:ascii="Times New Roman" w:eastAsia="Times New Roman" w:hAnsi="Times New Roman" w:cs="Times New Roman"/>
        </w:rPr>
        <w:t>structures</w:t>
      </w:r>
      <w:r w:rsidR="5D01573A" w:rsidRPr="00732095">
        <w:rPr>
          <w:rFonts w:ascii="Times New Roman" w:eastAsia="Times New Roman" w:hAnsi="Times New Roman" w:cs="Times New Roman"/>
        </w:rPr>
        <w:t>”</w:t>
      </w:r>
      <w:r w:rsidR="1B7FA430" w:rsidRPr="00732095">
        <w:rPr>
          <w:rFonts w:ascii="Times New Roman" w:eastAsia="Times New Roman" w:hAnsi="Times New Roman" w:cs="Times New Roman"/>
        </w:rPr>
        <w:t xml:space="preserve"> that allow human </w:t>
      </w:r>
      <w:r w:rsidR="1E853001" w:rsidRPr="00732095">
        <w:rPr>
          <w:rFonts w:ascii="Times New Roman" w:eastAsia="Times New Roman" w:hAnsi="Times New Roman" w:cs="Times New Roman"/>
        </w:rPr>
        <w:t>habitation</w:t>
      </w:r>
      <w:r w:rsidR="1B7FA430" w:rsidRPr="00732095">
        <w:rPr>
          <w:rFonts w:ascii="Times New Roman" w:eastAsia="Times New Roman" w:hAnsi="Times New Roman" w:cs="Times New Roman"/>
        </w:rPr>
        <w:t xml:space="preserve">. The </w:t>
      </w:r>
      <w:r>
        <w:rPr>
          <w:rFonts w:ascii="Times New Roman" w:eastAsia="Times New Roman" w:hAnsi="Times New Roman" w:cs="Times New Roman"/>
        </w:rPr>
        <w:tab/>
      </w:r>
      <w:r w:rsidR="1B7FA430" w:rsidRPr="00732095">
        <w:rPr>
          <w:rFonts w:ascii="Times New Roman" w:eastAsia="Times New Roman" w:hAnsi="Times New Roman" w:cs="Times New Roman"/>
        </w:rPr>
        <w:t xml:space="preserve">Department did not make changes to the final rule as a result of </w:t>
      </w:r>
      <w:r w:rsidR="38985B39" w:rsidRPr="00732095">
        <w:rPr>
          <w:rFonts w:ascii="Times New Roman" w:eastAsia="Times New Roman" w:hAnsi="Times New Roman" w:cs="Times New Roman"/>
        </w:rPr>
        <w:t xml:space="preserve">this comment. </w:t>
      </w:r>
    </w:p>
    <w:p w14:paraId="45553E10" w14:textId="60058025" w:rsidR="7AD43407" w:rsidRPr="000D6463" w:rsidRDefault="333D8E90"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 xml:space="preserve">Commenter requested the following amendment to the definition of “zoning ordinance”: </w:t>
      </w:r>
    </w:p>
    <w:p w14:paraId="04585AD0" w14:textId="64ACAFAE" w:rsidR="7AD43407" w:rsidRPr="00732095" w:rsidRDefault="333D8E90" w:rsidP="00F49691">
      <w:pPr>
        <w:ind w:firstLine="720"/>
        <w:rPr>
          <w:rFonts w:ascii="Times New Roman" w:eastAsia="Times New Roman" w:hAnsi="Times New Roman" w:cs="Times New Roman"/>
        </w:rPr>
      </w:pPr>
      <w:r w:rsidRPr="00732095">
        <w:rPr>
          <w:rFonts w:ascii="Times New Roman" w:eastAsia="Times New Roman" w:hAnsi="Times New Roman" w:cs="Times New Roman"/>
        </w:rPr>
        <w:t xml:space="preserve">"Zoning ordinance" means a type of land use ordinance that divides a municipality into districts </w:t>
      </w:r>
      <w:r w:rsidR="7AD43407" w:rsidRPr="00732095">
        <w:rPr>
          <w:rFonts w:ascii="Times New Roman" w:hAnsi="Times New Roman" w:cs="Times New Roman"/>
        </w:rPr>
        <w:tab/>
      </w:r>
      <w:r w:rsidRPr="00732095">
        <w:rPr>
          <w:rFonts w:ascii="Times New Roman" w:eastAsia="Times New Roman" w:hAnsi="Times New Roman" w:cs="Times New Roman"/>
        </w:rPr>
        <w:t xml:space="preserve">and that prescribes and reasonably applies different regulations in each district or that applies </w:t>
      </w:r>
      <w:r w:rsidR="7AD43407" w:rsidRPr="00732095">
        <w:rPr>
          <w:rFonts w:ascii="Times New Roman" w:hAnsi="Times New Roman" w:cs="Times New Roman"/>
        </w:rPr>
        <w:tab/>
      </w:r>
      <w:r w:rsidRPr="00732095">
        <w:rPr>
          <w:rFonts w:ascii="Times New Roman" w:eastAsia="Times New Roman" w:hAnsi="Times New Roman" w:cs="Times New Roman"/>
        </w:rPr>
        <w:t xml:space="preserve">regulations across all districts.  </w:t>
      </w:r>
    </w:p>
    <w:p w14:paraId="03D5D3F0" w14:textId="1E2492BB" w:rsidR="7AD43407" w:rsidRPr="00732095" w:rsidRDefault="000D6463" w:rsidP="00F49691">
      <w:pPr>
        <w:rPr>
          <w:rFonts w:ascii="Times New Roman" w:eastAsia="Times New Roman" w:hAnsi="Times New Roman" w:cs="Times New Roman"/>
        </w:rPr>
      </w:pPr>
      <w:r>
        <w:rPr>
          <w:rFonts w:ascii="Times New Roman" w:eastAsia="Times New Roman" w:hAnsi="Times New Roman" w:cs="Times New Roman"/>
        </w:rPr>
        <w:tab/>
      </w:r>
      <w:r w:rsidR="333D8E90" w:rsidRPr="00732095">
        <w:rPr>
          <w:rFonts w:ascii="Times New Roman" w:eastAsia="Times New Roman" w:hAnsi="Times New Roman" w:cs="Times New Roman"/>
        </w:rPr>
        <w:t xml:space="preserve"> </w:t>
      </w:r>
      <w:r w:rsidR="5AD5E47D" w:rsidRPr="00732095">
        <w:rPr>
          <w:rFonts w:ascii="Times New Roman" w:eastAsia="Times New Roman" w:hAnsi="Times New Roman" w:cs="Times New Roman"/>
          <w:u w:val="single"/>
        </w:rPr>
        <w:t>Response</w:t>
      </w:r>
      <w:r w:rsidR="5AD5E47D" w:rsidRPr="00732095">
        <w:rPr>
          <w:rFonts w:ascii="Times New Roman" w:eastAsia="Times New Roman" w:hAnsi="Times New Roman" w:cs="Times New Roman"/>
        </w:rPr>
        <w:t xml:space="preserve">: The Department thanks the commenter for this comment. </w:t>
      </w:r>
      <w:r w:rsidR="2E13D79C" w:rsidRPr="00732095">
        <w:rPr>
          <w:rFonts w:ascii="Times New Roman" w:eastAsia="Times New Roman" w:hAnsi="Times New Roman" w:cs="Times New Roman"/>
        </w:rPr>
        <w:t xml:space="preserve">The Department used the </w:t>
      </w:r>
      <w:r>
        <w:rPr>
          <w:rFonts w:ascii="Times New Roman" w:eastAsia="Times New Roman" w:hAnsi="Times New Roman" w:cs="Times New Roman"/>
        </w:rPr>
        <w:tab/>
      </w:r>
      <w:r w:rsidR="2E13D79C" w:rsidRPr="00732095">
        <w:rPr>
          <w:rFonts w:ascii="Times New Roman" w:eastAsia="Times New Roman" w:hAnsi="Times New Roman" w:cs="Times New Roman"/>
        </w:rPr>
        <w:t>term “zoning ordinance” found in Title 30-A</w:t>
      </w:r>
      <w:r w:rsidR="52B53824" w:rsidRPr="00732095">
        <w:rPr>
          <w:rFonts w:ascii="Times New Roman" w:eastAsia="Times New Roman" w:hAnsi="Times New Roman" w:cs="Times New Roman"/>
        </w:rPr>
        <w:t xml:space="preserve"> in the proposed rule</w:t>
      </w:r>
      <w:r w:rsidR="2E13D79C" w:rsidRPr="00732095">
        <w:rPr>
          <w:rFonts w:ascii="Times New Roman" w:eastAsia="Times New Roman" w:hAnsi="Times New Roman" w:cs="Times New Roman"/>
        </w:rPr>
        <w:t xml:space="preserve">. To maintain consistency with </w:t>
      </w:r>
      <w:r>
        <w:rPr>
          <w:rFonts w:ascii="Times New Roman" w:eastAsia="Times New Roman" w:hAnsi="Times New Roman" w:cs="Times New Roman"/>
        </w:rPr>
        <w:tab/>
      </w:r>
      <w:r w:rsidR="2E13D79C" w:rsidRPr="00732095">
        <w:rPr>
          <w:rFonts w:ascii="Times New Roman" w:eastAsia="Times New Roman" w:hAnsi="Times New Roman" w:cs="Times New Roman"/>
        </w:rPr>
        <w:t xml:space="preserve">the statute, the Department did not make final changes to the rule as a result of this comment. </w:t>
      </w:r>
      <w:r>
        <w:rPr>
          <w:rFonts w:ascii="Times New Roman" w:eastAsia="Times New Roman" w:hAnsi="Times New Roman" w:cs="Times New Roman"/>
        </w:rPr>
        <w:tab/>
      </w:r>
      <w:r w:rsidR="245015D9" w:rsidRPr="00732095">
        <w:rPr>
          <w:rFonts w:ascii="Times New Roman" w:eastAsia="Times New Roman" w:hAnsi="Times New Roman" w:cs="Times New Roman"/>
        </w:rPr>
        <w:t xml:space="preserve">Municipalities have the discretion to adjust this definition in local ordinance. See Department’s </w:t>
      </w:r>
      <w:r>
        <w:rPr>
          <w:rFonts w:ascii="Times New Roman" w:eastAsia="Times New Roman" w:hAnsi="Times New Roman" w:cs="Times New Roman"/>
        </w:rPr>
        <w:tab/>
      </w:r>
      <w:r w:rsidR="245015D9" w:rsidRPr="00732095">
        <w:rPr>
          <w:rFonts w:ascii="Times New Roman" w:eastAsia="Times New Roman" w:hAnsi="Times New Roman" w:cs="Times New Roman"/>
        </w:rPr>
        <w:t xml:space="preserve">response to comment #5. The Department did not make changes to the rule as a result of this </w:t>
      </w:r>
      <w:r>
        <w:rPr>
          <w:rFonts w:ascii="Times New Roman" w:eastAsia="Times New Roman" w:hAnsi="Times New Roman" w:cs="Times New Roman"/>
        </w:rPr>
        <w:tab/>
      </w:r>
      <w:r w:rsidR="245015D9" w:rsidRPr="00732095">
        <w:rPr>
          <w:rFonts w:ascii="Times New Roman" w:eastAsia="Times New Roman" w:hAnsi="Times New Roman" w:cs="Times New Roman"/>
        </w:rPr>
        <w:t xml:space="preserve">comment. </w:t>
      </w:r>
    </w:p>
    <w:p w14:paraId="02B4DA75" w14:textId="7C1DCC79" w:rsidR="7AD43407" w:rsidRPr="000D6463" w:rsidRDefault="2FF712E6"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Commenter requested the following amendment to</w:t>
      </w:r>
      <w:r w:rsidR="7550E2DA" w:rsidRPr="000D6463">
        <w:rPr>
          <w:rFonts w:ascii="Times New Roman" w:eastAsia="Times New Roman" w:hAnsi="Times New Roman" w:cs="Times New Roman"/>
        </w:rPr>
        <w:t xml:space="preserve"> Section 2</w:t>
      </w:r>
      <w:r w:rsidR="24FCFFC1" w:rsidRPr="000D6463">
        <w:rPr>
          <w:rFonts w:ascii="Times New Roman" w:eastAsia="Times New Roman" w:hAnsi="Times New Roman" w:cs="Times New Roman"/>
        </w:rPr>
        <w:t>(B)(1)</w:t>
      </w:r>
      <w:r w:rsidR="7550E2DA" w:rsidRPr="000D6463">
        <w:rPr>
          <w:rFonts w:ascii="Times New Roman" w:eastAsia="Times New Roman" w:hAnsi="Times New Roman" w:cs="Times New Roman"/>
        </w:rPr>
        <w:t>(a)</w:t>
      </w:r>
      <w:r w:rsidR="099DB870" w:rsidRPr="000D6463">
        <w:rPr>
          <w:rFonts w:ascii="Times New Roman" w:eastAsia="Times New Roman" w:hAnsi="Times New Roman" w:cs="Times New Roman"/>
        </w:rPr>
        <w:t xml:space="preserve">: </w:t>
      </w:r>
    </w:p>
    <w:p w14:paraId="4DC4FE3A" w14:textId="5B607E1A" w:rsidR="7AD43407" w:rsidRPr="00732095" w:rsidRDefault="65C300EF" w:rsidP="00F49691">
      <w:pPr>
        <w:ind w:firstLine="720"/>
        <w:rPr>
          <w:rFonts w:ascii="Times New Roman" w:eastAsia="Times New Roman" w:hAnsi="Times New Roman" w:cs="Times New Roman"/>
        </w:rPr>
      </w:pPr>
      <w:r w:rsidRPr="00732095">
        <w:rPr>
          <w:rFonts w:ascii="Times New Roman" w:eastAsia="Times New Roman" w:hAnsi="Times New Roman" w:cs="Times New Roman"/>
        </w:rPr>
        <w:t xml:space="preserve">“Is an affordable housing development as defined in this Chapter, which includes the requirement </w:t>
      </w:r>
      <w:r w:rsidR="7AD43407" w:rsidRPr="00732095">
        <w:rPr>
          <w:rFonts w:ascii="Times New Roman" w:hAnsi="Times New Roman" w:cs="Times New Roman"/>
        </w:rPr>
        <w:tab/>
      </w:r>
      <w:r w:rsidRPr="00732095">
        <w:rPr>
          <w:rFonts w:ascii="Times New Roman" w:eastAsia="Times New Roman" w:hAnsi="Times New Roman" w:cs="Times New Roman"/>
        </w:rPr>
        <w:t>that a majority of the total units on the lot are affordable”</w:t>
      </w:r>
    </w:p>
    <w:p w14:paraId="4999E585" w14:textId="78F230D8"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60195921" w:rsidRPr="00732095">
        <w:rPr>
          <w:rFonts w:ascii="Times New Roman" w:eastAsia="Times New Roman" w:hAnsi="Times New Roman" w:cs="Times New Roman"/>
          <w:u w:val="single"/>
        </w:rPr>
        <w:t>Response</w:t>
      </w:r>
      <w:r w:rsidR="60195921" w:rsidRPr="00732095">
        <w:rPr>
          <w:rFonts w:ascii="Times New Roman" w:eastAsia="Times New Roman" w:hAnsi="Times New Roman" w:cs="Times New Roman"/>
        </w:rPr>
        <w:t>: The Department thanks the commenter for this comment. T</w:t>
      </w:r>
      <w:r w:rsidR="45157388" w:rsidRPr="00732095">
        <w:rPr>
          <w:rFonts w:ascii="Times New Roman" w:eastAsia="Times New Roman" w:hAnsi="Times New Roman" w:cs="Times New Roman"/>
        </w:rPr>
        <w:t xml:space="preserve">he Department agrees and </w:t>
      </w:r>
      <w:r>
        <w:rPr>
          <w:rFonts w:ascii="Times New Roman" w:eastAsia="Times New Roman" w:hAnsi="Times New Roman" w:cs="Times New Roman"/>
        </w:rPr>
        <w:tab/>
      </w:r>
      <w:r w:rsidR="45157388" w:rsidRPr="00732095">
        <w:rPr>
          <w:rFonts w:ascii="Times New Roman" w:eastAsia="Times New Roman" w:hAnsi="Times New Roman" w:cs="Times New Roman"/>
        </w:rPr>
        <w:t xml:space="preserve">amended Section 2(B)(1)(a) as a result of this comment. </w:t>
      </w:r>
      <w:r w:rsidR="60195921" w:rsidRPr="00732095">
        <w:rPr>
          <w:rFonts w:ascii="Times New Roman" w:eastAsia="Times New Roman" w:hAnsi="Times New Roman" w:cs="Times New Roman"/>
        </w:rPr>
        <w:t xml:space="preserve"> </w:t>
      </w:r>
    </w:p>
    <w:p w14:paraId="38C0157D" w14:textId="2851100E" w:rsidR="7AD43407" w:rsidRPr="000D6463" w:rsidRDefault="70390E2D"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Commenter requested the following amendment to Section 2</w:t>
      </w:r>
      <w:r w:rsidR="1B11B65C" w:rsidRPr="000D6463">
        <w:rPr>
          <w:rFonts w:ascii="Times New Roman" w:eastAsia="Times New Roman" w:hAnsi="Times New Roman" w:cs="Times New Roman"/>
        </w:rPr>
        <w:t>(</w:t>
      </w:r>
      <w:r w:rsidRPr="000D6463">
        <w:rPr>
          <w:rFonts w:ascii="Times New Roman" w:eastAsia="Times New Roman" w:hAnsi="Times New Roman" w:cs="Times New Roman"/>
        </w:rPr>
        <w:t>B</w:t>
      </w:r>
      <w:r w:rsidR="4765A23F" w:rsidRPr="000D6463">
        <w:rPr>
          <w:rFonts w:ascii="Times New Roman" w:eastAsia="Times New Roman" w:hAnsi="Times New Roman" w:cs="Times New Roman"/>
        </w:rPr>
        <w:t>)(1)</w:t>
      </w:r>
      <w:r w:rsidRPr="000D6463">
        <w:rPr>
          <w:rFonts w:ascii="Times New Roman" w:eastAsia="Times New Roman" w:hAnsi="Times New Roman" w:cs="Times New Roman"/>
        </w:rPr>
        <w:t>(c):</w:t>
      </w:r>
      <w:r w:rsidR="34FF9501" w:rsidRPr="000D6463">
        <w:rPr>
          <w:rFonts w:ascii="Times New Roman" w:eastAsia="Times New Roman" w:hAnsi="Times New Roman" w:cs="Times New Roman"/>
        </w:rPr>
        <w:t xml:space="preserve"> </w:t>
      </w:r>
    </w:p>
    <w:p w14:paraId="1A3D2502" w14:textId="4A5D8C53" w:rsidR="7AD43407" w:rsidRPr="00732095" w:rsidRDefault="110E0CA9" w:rsidP="00F49691">
      <w:pPr>
        <w:ind w:firstLine="720"/>
        <w:rPr>
          <w:rFonts w:ascii="Times New Roman" w:eastAsia="Times New Roman" w:hAnsi="Times New Roman" w:cs="Times New Roman"/>
        </w:rPr>
      </w:pPr>
      <w:r w:rsidRPr="00732095">
        <w:rPr>
          <w:rFonts w:ascii="Times New Roman" w:eastAsia="Times New Roman" w:hAnsi="Times New Roman" w:cs="Times New Roman"/>
        </w:rPr>
        <w:t>“</w:t>
      </w:r>
      <w:r w:rsidR="4CB409DF" w:rsidRPr="00732095">
        <w:rPr>
          <w:rFonts w:ascii="Times New Roman" w:eastAsia="Times New Roman" w:hAnsi="Times New Roman" w:cs="Times New Roman"/>
        </w:rPr>
        <w:t>I</w:t>
      </w:r>
      <w:r w:rsidR="02CE2C42" w:rsidRPr="00732095">
        <w:rPr>
          <w:rFonts w:ascii="Times New Roman" w:eastAsia="Times New Roman" w:hAnsi="Times New Roman" w:cs="Times New Roman"/>
        </w:rPr>
        <w:t>s located in an area in which multifamily dwellings are allowed prior to July 1, 2023.</w:t>
      </w:r>
      <w:r w:rsidR="63D677C9" w:rsidRPr="00732095">
        <w:rPr>
          <w:rFonts w:ascii="Times New Roman" w:eastAsia="Times New Roman" w:hAnsi="Times New Roman" w:cs="Times New Roman"/>
        </w:rPr>
        <w:t>”</w:t>
      </w:r>
    </w:p>
    <w:p w14:paraId="3EDF913B" w14:textId="1188B358" w:rsidR="7AD43407" w:rsidRPr="00732095" w:rsidRDefault="000D6463" w:rsidP="00F49691">
      <w:pPr>
        <w:rPr>
          <w:rFonts w:ascii="Times New Roman" w:eastAsia="Times New Roman" w:hAnsi="Times New Roman" w:cs="Times New Roman"/>
          <w:highlight w:val="green"/>
        </w:rPr>
      </w:pPr>
      <w:r w:rsidRPr="000D6463">
        <w:rPr>
          <w:rFonts w:ascii="Times New Roman" w:eastAsia="Times New Roman" w:hAnsi="Times New Roman" w:cs="Times New Roman"/>
        </w:rPr>
        <w:tab/>
      </w:r>
      <w:r w:rsidR="02CE2C42" w:rsidRPr="00732095">
        <w:rPr>
          <w:rFonts w:ascii="Times New Roman" w:eastAsia="Times New Roman" w:hAnsi="Times New Roman" w:cs="Times New Roman"/>
          <w:u w:val="single"/>
        </w:rPr>
        <w:t>Response</w:t>
      </w:r>
      <w:r w:rsidR="02CE2C42" w:rsidRPr="00732095">
        <w:rPr>
          <w:rFonts w:ascii="Times New Roman" w:eastAsia="Times New Roman" w:hAnsi="Times New Roman" w:cs="Times New Roman"/>
        </w:rPr>
        <w:t>: The Department thanks the commenter for this comment.</w:t>
      </w:r>
      <w:r w:rsidR="50A1AF1C" w:rsidRPr="00732095">
        <w:rPr>
          <w:rFonts w:ascii="Times New Roman" w:eastAsia="Times New Roman" w:hAnsi="Times New Roman" w:cs="Times New Roman"/>
        </w:rPr>
        <w:t xml:space="preserve"> </w:t>
      </w:r>
      <w:r w:rsidR="7CD6C091" w:rsidRPr="00732095">
        <w:rPr>
          <w:rFonts w:ascii="Times New Roman" w:eastAsia="Times New Roman" w:hAnsi="Times New Roman" w:cs="Times New Roman"/>
        </w:rPr>
        <w:t xml:space="preserve">The Department agrees with </w:t>
      </w:r>
      <w:r>
        <w:rPr>
          <w:rFonts w:ascii="Times New Roman" w:eastAsia="Times New Roman" w:hAnsi="Times New Roman" w:cs="Times New Roman"/>
        </w:rPr>
        <w:tab/>
      </w:r>
      <w:r w:rsidR="3BFFD7E5" w:rsidRPr="00732095">
        <w:rPr>
          <w:rFonts w:ascii="Times New Roman" w:eastAsia="Times New Roman" w:hAnsi="Times New Roman" w:cs="Times New Roman"/>
        </w:rPr>
        <w:t>amending the provision</w:t>
      </w:r>
      <w:r w:rsidR="1ACE185C" w:rsidRPr="00732095">
        <w:rPr>
          <w:rFonts w:ascii="Times New Roman" w:eastAsia="Times New Roman" w:hAnsi="Times New Roman" w:cs="Times New Roman"/>
        </w:rPr>
        <w:t xml:space="preserve">, </w:t>
      </w:r>
      <w:r w:rsidR="7CD6C091" w:rsidRPr="00732095">
        <w:rPr>
          <w:rFonts w:ascii="Times New Roman" w:eastAsia="Times New Roman" w:hAnsi="Times New Roman" w:cs="Times New Roman"/>
        </w:rPr>
        <w:t xml:space="preserve">but only to remove the addition of the phrase “prior to July 1, 2023.” The </w:t>
      </w:r>
      <w:r>
        <w:rPr>
          <w:rFonts w:ascii="Times New Roman" w:eastAsia="Times New Roman" w:hAnsi="Times New Roman" w:cs="Times New Roman"/>
        </w:rPr>
        <w:tab/>
      </w:r>
      <w:r w:rsidR="7CD6C091" w:rsidRPr="00732095">
        <w:rPr>
          <w:rFonts w:ascii="Times New Roman" w:eastAsia="Times New Roman" w:hAnsi="Times New Roman" w:cs="Times New Roman"/>
        </w:rPr>
        <w:t xml:space="preserve">Department removed the addition of the date </w:t>
      </w:r>
      <w:r w:rsidR="7111F80D" w:rsidRPr="00732095">
        <w:rPr>
          <w:rFonts w:ascii="Times New Roman" w:eastAsia="Times New Roman" w:hAnsi="Times New Roman" w:cs="Times New Roman"/>
        </w:rPr>
        <w:t>to clarify that municipalit</w:t>
      </w:r>
      <w:r w:rsidR="1B524A7E" w:rsidRPr="00732095">
        <w:rPr>
          <w:rFonts w:ascii="Times New Roman" w:eastAsia="Times New Roman" w:hAnsi="Times New Roman" w:cs="Times New Roman"/>
        </w:rPr>
        <w:t>ies</w:t>
      </w:r>
      <w:r w:rsidR="7111F80D" w:rsidRPr="00732095">
        <w:rPr>
          <w:rFonts w:ascii="Times New Roman" w:eastAsia="Times New Roman" w:hAnsi="Times New Roman" w:cs="Times New Roman"/>
        </w:rPr>
        <w:t xml:space="preserve"> may amend zoning </w:t>
      </w:r>
      <w:r>
        <w:rPr>
          <w:rFonts w:ascii="Times New Roman" w:eastAsia="Times New Roman" w:hAnsi="Times New Roman" w:cs="Times New Roman"/>
        </w:rPr>
        <w:tab/>
      </w:r>
      <w:r w:rsidR="7111F80D" w:rsidRPr="00732095">
        <w:rPr>
          <w:rFonts w:ascii="Times New Roman" w:eastAsia="Times New Roman" w:hAnsi="Times New Roman" w:cs="Times New Roman"/>
        </w:rPr>
        <w:t>ordinances</w:t>
      </w:r>
      <w:r w:rsidR="5E848BA9" w:rsidRPr="00732095">
        <w:rPr>
          <w:rFonts w:ascii="Times New Roman" w:eastAsia="Times New Roman" w:hAnsi="Times New Roman" w:cs="Times New Roman"/>
        </w:rPr>
        <w:t xml:space="preserve"> to </w:t>
      </w:r>
      <w:r w:rsidR="7AA4BD16" w:rsidRPr="00732095">
        <w:rPr>
          <w:rFonts w:ascii="Times New Roman" w:eastAsia="Times New Roman" w:hAnsi="Times New Roman" w:cs="Times New Roman"/>
        </w:rPr>
        <w:t>update where multifamily housing is permitted</w:t>
      </w:r>
      <w:r w:rsidR="5E848BA9" w:rsidRPr="00732095">
        <w:rPr>
          <w:rFonts w:ascii="Times New Roman" w:eastAsia="Times New Roman" w:hAnsi="Times New Roman" w:cs="Times New Roman"/>
        </w:rPr>
        <w:t xml:space="preserve"> after July 1, 2023</w:t>
      </w:r>
      <w:r w:rsidR="21698EDD" w:rsidRPr="00732095">
        <w:rPr>
          <w:rFonts w:ascii="Times New Roman" w:eastAsia="Times New Roman" w:hAnsi="Times New Roman" w:cs="Times New Roman"/>
        </w:rPr>
        <w:t xml:space="preserve">. The Department </w:t>
      </w:r>
      <w:r>
        <w:rPr>
          <w:rFonts w:ascii="Times New Roman" w:eastAsia="Times New Roman" w:hAnsi="Times New Roman" w:cs="Times New Roman"/>
        </w:rPr>
        <w:tab/>
      </w:r>
      <w:r w:rsidR="21698EDD" w:rsidRPr="00732095">
        <w:rPr>
          <w:rFonts w:ascii="Times New Roman" w:eastAsia="Times New Roman" w:hAnsi="Times New Roman" w:cs="Times New Roman"/>
        </w:rPr>
        <w:t xml:space="preserve">amended Section 2(B)(1)(c) to clarify this provision. </w:t>
      </w:r>
    </w:p>
    <w:p w14:paraId="1D1404B2" w14:textId="4454EC3E" w:rsidR="7AD43407" w:rsidRPr="000D6463" w:rsidRDefault="50A1AF1C"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Commenter requested amendment</w:t>
      </w:r>
      <w:r w:rsidR="03623444" w:rsidRPr="000D6463">
        <w:rPr>
          <w:rFonts w:ascii="Times New Roman" w:eastAsia="Times New Roman" w:hAnsi="Times New Roman" w:cs="Times New Roman"/>
        </w:rPr>
        <w:t>s</w:t>
      </w:r>
      <w:r w:rsidRPr="000D6463">
        <w:rPr>
          <w:rFonts w:ascii="Times New Roman" w:eastAsia="Times New Roman" w:hAnsi="Times New Roman" w:cs="Times New Roman"/>
        </w:rPr>
        <w:t xml:space="preserve"> to Section</w:t>
      </w:r>
      <w:r w:rsidR="6051AF80" w:rsidRPr="000D6463">
        <w:rPr>
          <w:rFonts w:ascii="Times New Roman" w:eastAsia="Times New Roman" w:hAnsi="Times New Roman" w:cs="Times New Roman"/>
        </w:rPr>
        <w:t>s</w:t>
      </w:r>
      <w:r w:rsidRPr="000D6463">
        <w:rPr>
          <w:rFonts w:ascii="Times New Roman" w:eastAsia="Times New Roman" w:hAnsi="Times New Roman" w:cs="Times New Roman"/>
        </w:rPr>
        <w:t xml:space="preserve"> 2</w:t>
      </w:r>
      <w:r w:rsidR="74E1796C" w:rsidRPr="000D6463">
        <w:rPr>
          <w:rFonts w:ascii="Times New Roman" w:eastAsia="Times New Roman" w:hAnsi="Times New Roman" w:cs="Times New Roman"/>
        </w:rPr>
        <w:t>(</w:t>
      </w:r>
      <w:r w:rsidRPr="000D6463">
        <w:rPr>
          <w:rFonts w:ascii="Times New Roman" w:eastAsia="Times New Roman" w:hAnsi="Times New Roman" w:cs="Times New Roman"/>
        </w:rPr>
        <w:t>B</w:t>
      </w:r>
      <w:r w:rsidR="1A858572" w:rsidRPr="000D6463">
        <w:rPr>
          <w:rFonts w:ascii="Times New Roman" w:eastAsia="Times New Roman" w:hAnsi="Times New Roman" w:cs="Times New Roman"/>
        </w:rPr>
        <w:t>)</w:t>
      </w:r>
      <w:r w:rsidR="4B6B6CF2" w:rsidRPr="000D6463">
        <w:rPr>
          <w:rFonts w:ascii="Times New Roman" w:eastAsia="Times New Roman" w:hAnsi="Times New Roman" w:cs="Times New Roman"/>
        </w:rPr>
        <w:t>(</w:t>
      </w:r>
      <w:r w:rsidRPr="000D6463">
        <w:rPr>
          <w:rFonts w:ascii="Times New Roman" w:eastAsia="Times New Roman" w:hAnsi="Times New Roman" w:cs="Times New Roman"/>
        </w:rPr>
        <w:t>1</w:t>
      </w:r>
      <w:r w:rsidR="3CC1F401" w:rsidRPr="000D6463">
        <w:rPr>
          <w:rFonts w:ascii="Times New Roman" w:eastAsia="Times New Roman" w:hAnsi="Times New Roman" w:cs="Times New Roman"/>
        </w:rPr>
        <w:t>)</w:t>
      </w:r>
      <w:r w:rsidRPr="000D6463">
        <w:rPr>
          <w:rFonts w:ascii="Times New Roman" w:eastAsia="Times New Roman" w:hAnsi="Times New Roman" w:cs="Times New Roman"/>
        </w:rPr>
        <w:t>(e)</w:t>
      </w:r>
      <w:r w:rsidR="460AB87D" w:rsidRPr="000D6463">
        <w:rPr>
          <w:rFonts w:ascii="Times New Roman" w:eastAsia="Times New Roman" w:hAnsi="Times New Roman" w:cs="Times New Roman"/>
        </w:rPr>
        <w:t xml:space="preserve">, 3(B)(4)(A), 4(B)(5) </w:t>
      </w:r>
      <w:r w:rsidR="5DFF6B70" w:rsidRPr="000D6463">
        <w:rPr>
          <w:rFonts w:ascii="Times New Roman" w:eastAsia="Times New Roman" w:hAnsi="Times New Roman" w:cs="Times New Roman"/>
        </w:rPr>
        <w:t xml:space="preserve">to </w:t>
      </w:r>
      <w:r w:rsidR="017A1C25" w:rsidRPr="000D6463">
        <w:rPr>
          <w:rFonts w:ascii="Times New Roman" w:eastAsia="Times New Roman" w:hAnsi="Times New Roman" w:cs="Times New Roman"/>
        </w:rPr>
        <w:t>clarify</w:t>
      </w:r>
      <w:r w:rsidR="5DFF6B70" w:rsidRPr="000D6463">
        <w:rPr>
          <w:rFonts w:ascii="Times New Roman" w:eastAsia="Times New Roman" w:hAnsi="Times New Roman" w:cs="Times New Roman"/>
        </w:rPr>
        <w:t xml:space="preserve"> that a</w:t>
      </w:r>
      <w:r w:rsidR="269A113E" w:rsidRPr="000D6463">
        <w:rPr>
          <w:rFonts w:ascii="Times New Roman" w:eastAsia="Times New Roman" w:hAnsi="Times New Roman" w:cs="Times New Roman"/>
        </w:rPr>
        <w:t xml:space="preserve"> proposed</w:t>
      </w:r>
      <w:r w:rsidR="5DFF6B70" w:rsidRPr="000D6463">
        <w:rPr>
          <w:rFonts w:ascii="Times New Roman" w:eastAsia="Times New Roman" w:hAnsi="Times New Roman" w:cs="Times New Roman"/>
        </w:rPr>
        <w:t xml:space="preserve"> housing development, </w:t>
      </w:r>
      <w:r w:rsidR="25DDDC19" w:rsidRPr="000D6463">
        <w:rPr>
          <w:rFonts w:ascii="Times New Roman" w:eastAsia="Times New Roman" w:hAnsi="Times New Roman" w:cs="Times New Roman"/>
        </w:rPr>
        <w:t xml:space="preserve">proposed </w:t>
      </w:r>
      <w:r w:rsidR="5DFF6B70" w:rsidRPr="000D6463">
        <w:rPr>
          <w:rFonts w:ascii="Times New Roman" w:eastAsia="Times New Roman" w:hAnsi="Times New Roman" w:cs="Times New Roman"/>
        </w:rPr>
        <w:t>ADU</w:t>
      </w:r>
      <w:r w:rsidR="79D23586" w:rsidRPr="000D6463">
        <w:rPr>
          <w:rFonts w:ascii="Times New Roman" w:eastAsia="Times New Roman" w:hAnsi="Times New Roman" w:cs="Times New Roman"/>
        </w:rPr>
        <w:t>,</w:t>
      </w:r>
      <w:r w:rsidR="5DFF6B70" w:rsidRPr="000D6463">
        <w:rPr>
          <w:rFonts w:ascii="Times New Roman" w:eastAsia="Times New Roman" w:hAnsi="Times New Roman" w:cs="Times New Roman"/>
        </w:rPr>
        <w:t xml:space="preserve"> or </w:t>
      </w:r>
      <w:r w:rsidR="711A1203" w:rsidRPr="000D6463">
        <w:rPr>
          <w:rFonts w:ascii="Times New Roman" w:eastAsia="Times New Roman" w:hAnsi="Times New Roman" w:cs="Times New Roman"/>
        </w:rPr>
        <w:t xml:space="preserve">proposed </w:t>
      </w:r>
      <w:r w:rsidR="5DFF6B70" w:rsidRPr="000D6463">
        <w:rPr>
          <w:rFonts w:ascii="Times New Roman" w:eastAsia="Times New Roman" w:hAnsi="Times New Roman" w:cs="Times New Roman"/>
        </w:rPr>
        <w:t xml:space="preserve">dwelling unit </w:t>
      </w:r>
      <w:r w:rsidR="33673E06" w:rsidRPr="000D6463">
        <w:rPr>
          <w:rFonts w:ascii="Times New Roman" w:eastAsia="Times New Roman" w:hAnsi="Times New Roman" w:cs="Times New Roman"/>
        </w:rPr>
        <w:t>can only be</w:t>
      </w:r>
      <w:r w:rsidR="5DFF6B70" w:rsidRPr="000D6463">
        <w:rPr>
          <w:rFonts w:ascii="Times New Roman" w:eastAsia="Times New Roman" w:hAnsi="Times New Roman" w:cs="Times New Roman"/>
        </w:rPr>
        <w:t xml:space="preserve"> proposed to be connected to adequate water and wastewater. </w:t>
      </w:r>
      <w:r w:rsidR="786BF1B1" w:rsidRPr="000D6463">
        <w:rPr>
          <w:rFonts w:ascii="Times New Roman" w:eastAsia="Times New Roman" w:hAnsi="Times New Roman" w:cs="Times New Roman"/>
        </w:rPr>
        <w:t xml:space="preserve"> </w:t>
      </w:r>
      <w:r w:rsidRPr="000D6463">
        <w:rPr>
          <w:rFonts w:ascii="Times New Roman" w:eastAsia="Times New Roman" w:hAnsi="Times New Roman" w:cs="Times New Roman"/>
        </w:rPr>
        <w:t xml:space="preserve"> </w:t>
      </w:r>
    </w:p>
    <w:p w14:paraId="530A888D" w14:textId="3EB6C42B"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72638960" w:rsidRPr="00732095">
        <w:rPr>
          <w:rFonts w:ascii="Times New Roman" w:eastAsia="Times New Roman" w:hAnsi="Times New Roman" w:cs="Times New Roman"/>
          <w:u w:val="single"/>
        </w:rPr>
        <w:t>Response</w:t>
      </w:r>
      <w:r w:rsidR="72638960" w:rsidRPr="00732095">
        <w:rPr>
          <w:rFonts w:ascii="Times New Roman" w:eastAsia="Times New Roman" w:hAnsi="Times New Roman" w:cs="Times New Roman"/>
        </w:rPr>
        <w:t xml:space="preserve">: The Department thanks the commenter for this comment. The Department agrees </w:t>
      </w:r>
      <w:r w:rsidR="514C9BE5" w:rsidRPr="00732095">
        <w:rPr>
          <w:rFonts w:ascii="Times New Roman" w:eastAsia="Times New Roman" w:hAnsi="Times New Roman" w:cs="Times New Roman"/>
        </w:rPr>
        <w:t xml:space="preserve">with </w:t>
      </w:r>
      <w:r>
        <w:rPr>
          <w:rFonts w:ascii="Times New Roman" w:eastAsia="Times New Roman" w:hAnsi="Times New Roman" w:cs="Times New Roman"/>
        </w:rPr>
        <w:tab/>
      </w:r>
      <w:r w:rsidR="514C9BE5" w:rsidRPr="00732095">
        <w:rPr>
          <w:rFonts w:ascii="Times New Roman" w:eastAsia="Times New Roman" w:hAnsi="Times New Roman" w:cs="Times New Roman"/>
        </w:rPr>
        <w:t xml:space="preserve">this addition. </w:t>
      </w:r>
      <w:r w:rsidR="72638960" w:rsidRPr="00732095">
        <w:rPr>
          <w:rFonts w:ascii="Times New Roman" w:eastAsia="Times New Roman" w:hAnsi="Times New Roman" w:cs="Times New Roman"/>
        </w:rPr>
        <w:t xml:space="preserve">The </w:t>
      </w:r>
      <w:r w:rsidR="0FC20C0A" w:rsidRPr="00732095">
        <w:rPr>
          <w:rFonts w:ascii="Times New Roman" w:eastAsia="Times New Roman" w:hAnsi="Times New Roman" w:cs="Times New Roman"/>
        </w:rPr>
        <w:t>D</w:t>
      </w:r>
      <w:r w:rsidR="72638960" w:rsidRPr="00732095">
        <w:rPr>
          <w:rFonts w:ascii="Times New Roman" w:eastAsia="Times New Roman" w:hAnsi="Times New Roman" w:cs="Times New Roman"/>
        </w:rPr>
        <w:t xml:space="preserve">epartment </w:t>
      </w:r>
      <w:r w:rsidR="17D7C1F8" w:rsidRPr="00732095">
        <w:rPr>
          <w:rFonts w:ascii="Times New Roman" w:eastAsia="Times New Roman" w:hAnsi="Times New Roman" w:cs="Times New Roman"/>
        </w:rPr>
        <w:t>updated</w:t>
      </w:r>
      <w:r w:rsidR="06EA79FA" w:rsidRPr="00732095">
        <w:rPr>
          <w:rFonts w:ascii="Times New Roman" w:eastAsia="Times New Roman" w:hAnsi="Times New Roman" w:cs="Times New Roman"/>
        </w:rPr>
        <w:t xml:space="preserve"> </w:t>
      </w:r>
      <w:r w:rsidR="043FC598" w:rsidRPr="00732095">
        <w:rPr>
          <w:rFonts w:ascii="Times New Roman" w:eastAsia="Times New Roman" w:hAnsi="Times New Roman" w:cs="Times New Roman"/>
        </w:rPr>
        <w:t>these sections</w:t>
      </w:r>
      <w:r w:rsidR="06EA79FA" w:rsidRPr="00732095">
        <w:rPr>
          <w:rFonts w:ascii="Times New Roman" w:eastAsia="Times New Roman" w:hAnsi="Times New Roman" w:cs="Times New Roman"/>
        </w:rPr>
        <w:t xml:space="preserve"> in</w:t>
      </w:r>
      <w:r w:rsidR="17D7C1F8" w:rsidRPr="00732095">
        <w:rPr>
          <w:rFonts w:ascii="Times New Roman" w:eastAsia="Times New Roman" w:hAnsi="Times New Roman" w:cs="Times New Roman"/>
        </w:rPr>
        <w:t xml:space="preserve"> the final rule</w:t>
      </w:r>
      <w:r w:rsidR="2392BFE7" w:rsidRPr="00732095">
        <w:rPr>
          <w:rFonts w:ascii="Times New Roman" w:eastAsia="Times New Roman" w:hAnsi="Times New Roman" w:cs="Times New Roman"/>
        </w:rPr>
        <w:t xml:space="preserve">. </w:t>
      </w:r>
    </w:p>
    <w:p w14:paraId="5C1648FC" w14:textId="0490853C" w:rsidR="7AD43407" w:rsidRPr="000D6463" w:rsidRDefault="57B7DDA6"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Commenter requested the following amendment to Section 2</w:t>
      </w:r>
      <w:r w:rsidR="61402486" w:rsidRPr="000D6463">
        <w:rPr>
          <w:rFonts w:ascii="Times New Roman" w:eastAsia="Times New Roman" w:hAnsi="Times New Roman" w:cs="Times New Roman"/>
        </w:rPr>
        <w:t>(</w:t>
      </w:r>
      <w:r w:rsidRPr="000D6463">
        <w:rPr>
          <w:rFonts w:ascii="Times New Roman" w:eastAsia="Times New Roman" w:hAnsi="Times New Roman" w:cs="Times New Roman"/>
        </w:rPr>
        <w:t>C</w:t>
      </w:r>
      <w:r w:rsidR="0AB72D5B" w:rsidRPr="000D6463">
        <w:rPr>
          <w:rFonts w:ascii="Times New Roman" w:eastAsia="Times New Roman" w:hAnsi="Times New Roman" w:cs="Times New Roman"/>
        </w:rPr>
        <w:t>)</w:t>
      </w:r>
      <w:r w:rsidR="49B9E149" w:rsidRPr="000D6463">
        <w:rPr>
          <w:rFonts w:ascii="Times New Roman" w:eastAsia="Times New Roman" w:hAnsi="Times New Roman" w:cs="Times New Roman"/>
        </w:rPr>
        <w:t xml:space="preserve"> by adding</w:t>
      </w:r>
      <w:r w:rsidRPr="000D6463">
        <w:rPr>
          <w:rFonts w:ascii="Times New Roman" w:eastAsia="Times New Roman" w:hAnsi="Times New Roman" w:cs="Times New Roman"/>
        </w:rPr>
        <w:t xml:space="preserve">: </w:t>
      </w:r>
    </w:p>
    <w:p w14:paraId="5885AAC4" w14:textId="660B04C0" w:rsidR="7AD43407" w:rsidRPr="00732095" w:rsidRDefault="08035C68" w:rsidP="00F49691">
      <w:pPr>
        <w:ind w:firstLine="720"/>
        <w:rPr>
          <w:rFonts w:ascii="Times New Roman" w:eastAsia="Times New Roman" w:hAnsi="Times New Roman" w:cs="Times New Roman"/>
        </w:rPr>
      </w:pPr>
      <w:r w:rsidRPr="00732095">
        <w:rPr>
          <w:rFonts w:ascii="Times New Roman" w:eastAsia="Times New Roman" w:hAnsi="Times New Roman" w:cs="Times New Roman"/>
        </w:rPr>
        <w:t>“</w:t>
      </w:r>
      <w:r w:rsidR="57B7DDA6" w:rsidRPr="00732095">
        <w:rPr>
          <w:rFonts w:ascii="Times New Roman" w:eastAsia="Times New Roman" w:hAnsi="Times New Roman" w:cs="Times New Roman"/>
        </w:rPr>
        <w:t xml:space="preserve">Local regulation that chooses to round up shall be considered consistent with and not more </w:t>
      </w:r>
      <w:r w:rsidR="7AD43407" w:rsidRPr="00732095">
        <w:rPr>
          <w:rFonts w:ascii="Times New Roman" w:hAnsi="Times New Roman" w:cs="Times New Roman"/>
        </w:rPr>
        <w:tab/>
      </w:r>
      <w:r w:rsidR="57B7DDA6" w:rsidRPr="00732095">
        <w:rPr>
          <w:rFonts w:ascii="Times New Roman" w:eastAsia="Times New Roman" w:hAnsi="Times New Roman" w:cs="Times New Roman"/>
        </w:rPr>
        <w:t>restrictive than this law.</w:t>
      </w:r>
      <w:r w:rsidR="054ADD36" w:rsidRPr="00732095">
        <w:rPr>
          <w:rFonts w:ascii="Times New Roman" w:eastAsia="Times New Roman" w:hAnsi="Times New Roman" w:cs="Times New Roman"/>
        </w:rPr>
        <w:t>”</w:t>
      </w:r>
    </w:p>
    <w:p w14:paraId="050FCFF0" w14:textId="3B1CEDBA"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3DF518C5" w:rsidRPr="00732095">
        <w:rPr>
          <w:rFonts w:ascii="Times New Roman" w:eastAsia="Times New Roman" w:hAnsi="Times New Roman" w:cs="Times New Roman"/>
          <w:u w:val="single"/>
        </w:rPr>
        <w:t>Response</w:t>
      </w:r>
      <w:r w:rsidR="3DF518C5" w:rsidRPr="00732095">
        <w:rPr>
          <w:rFonts w:ascii="Times New Roman" w:eastAsia="Times New Roman" w:hAnsi="Times New Roman" w:cs="Times New Roman"/>
        </w:rPr>
        <w:t xml:space="preserve">: The Department thanks the commenter for this comment. The Department </w:t>
      </w:r>
      <w:r w:rsidR="0DEC64D9" w:rsidRPr="00732095">
        <w:rPr>
          <w:rFonts w:ascii="Times New Roman" w:eastAsia="Times New Roman" w:hAnsi="Times New Roman" w:cs="Times New Roman"/>
        </w:rPr>
        <w:t xml:space="preserve">agrees </w:t>
      </w:r>
      <w:r w:rsidR="2EC71AFD" w:rsidRPr="00732095">
        <w:rPr>
          <w:rFonts w:ascii="Times New Roman" w:eastAsia="Times New Roman" w:hAnsi="Times New Roman" w:cs="Times New Roman"/>
        </w:rPr>
        <w:t xml:space="preserve">and </w:t>
      </w:r>
      <w:r>
        <w:rPr>
          <w:rFonts w:ascii="Times New Roman" w:eastAsia="Times New Roman" w:hAnsi="Times New Roman" w:cs="Times New Roman"/>
        </w:rPr>
        <w:tab/>
      </w:r>
      <w:r w:rsidR="2EC71AFD" w:rsidRPr="00732095">
        <w:rPr>
          <w:rFonts w:ascii="Times New Roman" w:eastAsia="Times New Roman" w:hAnsi="Times New Roman" w:cs="Times New Roman"/>
        </w:rPr>
        <w:t xml:space="preserve">updated </w:t>
      </w:r>
      <w:r w:rsidR="21C7DE50" w:rsidRPr="00732095">
        <w:rPr>
          <w:rFonts w:ascii="Times New Roman" w:eastAsia="Times New Roman" w:hAnsi="Times New Roman" w:cs="Times New Roman"/>
        </w:rPr>
        <w:t xml:space="preserve">Section 2(C) in </w:t>
      </w:r>
      <w:r w:rsidR="2EC71AFD" w:rsidRPr="00732095">
        <w:rPr>
          <w:rFonts w:ascii="Times New Roman" w:eastAsia="Times New Roman" w:hAnsi="Times New Roman" w:cs="Times New Roman"/>
        </w:rPr>
        <w:t xml:space="preserve">the final rule as a result of this comment. </w:t>
      </w:r>
    </w:p>
    <w:p w14:paraId="1E11767B" w14:textId="5FD8D21C" w:rsidR="7AD43407" w:rsidRPr="000D6463" w:rsidRDefault="741541E1"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 xml:space="preserve">Commenter </w:t>
      </w:r>
      <w:r w:rsidR="0C8694DE" w:rsidRPr="000D6463">
        <w:rPr>
          <w:rFonts w:ascii="Times New Roman" w:eastAsia="Times New Roman" w:hAnsi="Times New Roman" w:cs="Times New Roman"/>
        </w:rPr>
        <w:t>urged the Department to amend the rule to clarify that the</w:t>
      </w:r>
      <w:r w:rsidR="5BAA5A5C" w:rsidRPr="000D6463">
        <w:rPr>
          <w:rFonts w:ascii="Times New Roman" w:eastAsia="Times New Roman" w:hAnsi="Times New Roman" w:cs="Times New Roman"/>
        </w:rPr>
        <w:t xml:space="preserve"> law does not require that municipalities allow up to four dwelling units on a lot, but instead</w:t>
      </w:r>
      <w:r w:rsidR="4399365F" w:rsidRPr="000D6463">
        <w:rPr>
          <w:rFonts w:ascii="Times New Roman" w:eastAsia="Times New Roman" w:hAnsi="Times New Roman" w:cs="Times New Roman"/>
        </w:rPr>
        <w:t xml:space="preserve"> that</w:t>
      </w:r>
      <w:r w:rsidR="5BAA5A5C" w:rsidRPr="000D6463">
        <w:rPr>
          <w:rFonts w:ascii="Times New Roman" w:eastAsia="Times New Roman" w:hAnsi="Times New Roman" w:cs="Times New Roman"/>
        </w:rPr>
        <w:t xml:space="preserve"> it cannot prohibit 4 or </w:t>
      </w:r>
      <w:r w:rsidR="5BAA5A5C" w:rsidRPr="000D6463">
        <w:rPr>
          <w:rFonts w:ascii="Times New Roman" w:eastAsia="Times New Roman" w:hAnsi="Times New Roman" w:cs="Times New Roman"/>
        </w:rPr>
        <w:lastRenderedPageBreak/>
        <w:t xml:space="preserve">fewer. </w:t>
      </w:r>
      <w:r w:rsidR="3C5E7564" w:rsidRPr="000D6463">
        <w:rPr>
          <w:rFonts w:ascii="Times New Roman" w:eastAsia="Times New Roman" w:hAnsi="Times New Roman" w:cs="Times New Roman"/>
        </w:rPr>
        <w:t xml:space="preserve">Commenter </w:t>
      </w:r>
      <w:r w:rsidRPr="000D6463">
        <w:rPr>
          <w:rFonts w:ascii="Times New Roman" w:eastAsia="Times New Roman" w:hAnsi="Times New Roman" w:cs="Times New Roman"/>
        </w:rPr>
        <w:t>requested the following amendment to Section 3</w:t>
      </w:r>
      <w:r w:rsidR="40538B66" w:rsidRPr="000D6463">
        <w:rPr>
          <w:rFonts w:ascii="Times New Roman" w:eastAsia="Times New Roman" w:hAnsi="Times New Roman" w:cs="Times New Roman"/>
        </w:rPr>
        <w:t>(</w:t>
      </w:r>
      <w:r w:rsidRPr="000D6463">
        <w:rPr>
          <w:rFonts w:ascii="Times New Roman" w:eastAsia="Times New Roman" w:hAnsi="Times New Roman" w:cs="Times New Roman"/>
        </w:rPr>
        <w:t>B</w:t>
      </w:r>
      <w:r w:rsidR="75830153" w:rsidRPr="000D6463">
        <w:rPr>
          <w:rFonts w:ascii="Times New Roman" w:eastAsia="Times New Roman" w:hAnsi="Times New Roman" w:cs="Times New Roman"/>
        </w:rPr>
        <w:t>)</w:t>
      </w:r>
      <w:r w:rsidR="506032F2" w:rsidRPr="000D6463">
        <w:rPr>
          <w:rFonts w:ascii="Times New Roman" w:eastAsia="Times New Roman" w:hAnsi="Times New Roman" w:cs="Times New Roman"/>
        </w:rPr>
        <w:t>(</w:t>
      </w:r>
      <w:r w:rsidRPr="000D6463">
        <w:rPr>
          <w:rFonts w:ascii="Times New Roman" w:eastAsia="Times New Roman" w:hAnsi="Times New Roman" w:cs="Times New Roman"/>
        </w:rPr>
        <w:t>1</w:t>
      </w:r>
      <w:r w:rsidR="5F6C24C0" w:rsidRPr="000D6463">
        <w:rPr>
          <w:rFonts w:ascii="Times New Roman" w:eastAsia="Times New Roman" w:hAnsi="Times New Roman" w:cs="Times New Roman"/>
        </w:rPr>
        <w:t>)</w:t>
      </w:r>
      <w:r w:rsidRPr="000D6463">
        <w:rPr>
          <w:rFonts w:ascii="Times New Roman" w:eastAsia="Times New Roman" w:hAnsi="Times New Roman" w:cs="Times New Roman"/>
        </w:rPr>
        <w:t>(a) by</w:t>
      </w:r>
      <w:r w:rsidR="00DA5A8C" w:rsidRPr="000D6463">
        <w:rPr>
          <w:rFonts w:ascii="Times New Roman" w:eastAsia="Times New Roman" w:hAnsi="Times New Roman" w:cs="Times New Roman"/>
        </w:rPr>
        <w:t xml:space="preserve"> removing the phrase, “must allow up to four dwelling units per lot” and replacing with</w:t>
      </w:r>
      <w:r w:rsidR="3CE39788" w:rsidRPr="000D6463">
        <w:rPr>
          <w:rFonts w:ascii="Times New Roman" w:eastAsia="Times New Roman" w:hAnsi="Times New Roman" w:cs="Times New Roman"/>
        </w:rPr>
        <w:t xml:space="preserve"> “must not prohibit four or fewer dwelling units per lot”. </w:t>
      </w:r>
    </w:p>
    <w:p w14:paraId="4031F444" w14:textId="6F86AFFE" w:rsidR="7AD43407" w:rsidRPr="00732095" w:rsidRDefault="000D6463" w:rsidP="00F49691">
      <w:pPr>
        <w:rPr>
          <w:rFonts w:ascii="Times New Roman" w:eastAsia="Times New Roman" w:hAnsi="Times New Roman" w:cs="Times New Roman"/>
        </w:rPr>
      </w:pPr>
      <w:r>
        <w:rPr>
          <w:rFonts w:ascii="Times New Roman" w:eastAsia="Times New Roman" w:hAnsi="Times New Roman" w:cs="Times New Roman"/>
        </w:rPr>
        <w:tab/>
      </w:r>
      <w:r w:rsidR="741541E1" w:rsidRPr="00732095">
        <w:rPr>
          <w:rFonts w:ascii="Times New Roman" w:eastAsia="Times New Roman" w:hAnsi="Times New Roman" w:cs="Times New Roman"/>
        </w:rPr>
        <w:t xml:space="preserve"> </w:t>
      </w:r>
      <w:r w:rsidR="4E61625E" w:rsidRPr="00732095">
        <w:rPr>
          <w:rFonts w:ascii="Times New Roman" w:eastAsia="Times New Roman" w:hAnsi="Times New Roman" w:cs="Times New Roman"/>
          <w:u w:val="single"/>
        </w:rPr>
        <w:t>Response</w:t>
      </w:r>
      <w:r w:rsidR="4E61625E" w:rsidRPr="00732095">
        <w:rPr>
          <w:rFonts w:ascii="Times New Roman" w:eastAsia="Times New Roman" w:hAnsi="Times New Roman" w:cs="Times New Roman"/>
        </w:rPr>
        <w:t xml:space="preserve">: The Department thanks the commenter for this comment. </w:t>
      </w:r>
      <w:r w:rsidR="629E0B0C" w:rsidRPr="00732095">
        <w:rPr>
          <w:rFonts w:ascii="Times New Roman" w:eastAsia="Times New Roman" w:hAnsi="Times New Roman" w:cs="Times New Roman"/>
        </w:rPr>
        <w:t xml:space="preserve">The Department’s </w:t>
      </w:r>
      <w:r>
        <w:rPr>
          <w:rFonts w:ascii="Times New Roman" w:eastAsia="Times New Roman" w:hAnsi="Times New Roman" w:cs="Times New Roman"/>
        </w:rPr>
        <w:tab/>
      </w:r>
      <w:r w:rsidR="629E0B0C" w:rsidRPr="00732095">
        <w:rPr>
          <w:rFonts w:ascii="Times New Roman" w:eastAsia="Times New Roman" w:hAnsi="Times New Roman" w:cs="Times New Roman"/>
        </w:rPr>
        <w:t>rulemaking authority is limited to the statutory language in 30-A M.R.S. § 4364-B(4). T</w:t>
      </w:r>
      <w:r w:rsidR="28E50AD9" w:rsidRPr="00732095">
        <w:rPr>
          <w:rFonts w:ascii="Times New Roman" w:eastAsia="Times New Roman" w:hAnsi="Times New Roman" w:cs="Times New Roman"/>
        </w:rPr>
        <w:t xml:space="preserve">o </w:t>
      </w:r>
      <w:r>
        <w:rPr>
          <w:rFonts w:ascii="Times New Roman" w:eastAsia="Times New Roman" w:hAnsi="Times New Roman" w:cs="Times New Roman"/>
        </w:rPr>
        <w:tab/>
      </w:r>
      <w:r w:rsidR="28E50AD9" w:rsidRPr="00732095">
        <w:rPr>
          <w:rFonts w:ascii="Times New Roman" w:eastAsia="Times New Roman" w:hAnsi="Times New Roman" w:cs="Times New Roman"/>
        </w:rPr>
        <w:t>maintain consistency with the statutory language, t</w:t>
      </w:r>
      <w:r w:rsidR="629E0B0C" w:rsidRPr="00732095">
        <w:rPr>
          <w:rFonts w:ascii="Times New Roman" w:eastAsia="Times New Roman" w:hAnsi="Times New Roman" w:cs="Times New Roman"/>
        </w:rPr>
        <w:t xml:space="preserve">he Department did not make changes to the </w:t>
      </w:r>
      <w:r>
        <w:rPr>
          <w:rFonts w:ascii="Times New Roman" w:eastAsia="Times New Roman" w:hAnsi="Times New Roman" w:cs="Times New Roman"/>
        </w:rPr>
        <w:tab/>
      </w:r>
      <w:r w:rsidR="629E0B0C" w:rsidRPr="00732095">
        <w:rPr>
          <w:rFonts w:ascii="Times New Roman" w:eastAsia="Times New Roman" w:hAnsi="Times New Roman" w:cs="Times New Roman"/>
        </w:rPr>
        <w:t xml:space="preserve">final rule as a result of this comment.  </w:t>
      </w:r>
      <w:r w:rsidR="4E61625E" w:rsidRPr="00732095">
        <w:rPr>
          <w:rFonts w:ascii="Times New Roman" w:eastAsia="Times New Roman" w:hAnsi="Times New Roman" w:cs="Times New Roman"/>
        </w:rPr>
        <w:t xml:space="preserve"> </w:t>
      </w:r>
    </w:p>
    <w:p w14:paraId="2686D622" w14:textId="1D1A8CDA" w:rsidR="7AD43407" w:rsidRPr="000D6463" w:rsidRDefault="3920AF99"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 xml:space="preserve">Commenter requested the following amendment to Section </w:t>
      </w:r>
      <w:r w:rsidR="1F7AD1C0" w:rsidRPr="000D6463">
        <w:rPr>
          <w:rFonts w:ascii="Times New Roman" w:eastAsia="Times New Roman" w:hAnsi="Times New Roman" w:cs="Times New Roman"/>
        </w:rPr>
        <w:t>3</w:t>
      </w:r>
      <w:r w:rsidR="617A0DD9" w:rsidRPr="000D6463">
        <w:rPr>
          <w:rFonts w:ascii="Times New Roman" w:eastAsia="Times New Roman" w:hAnsi="Times New Roman" w:cs="Times New Roman"/>
        </w:rPr>
        <w:t>(</w:t>
      </w:r>
      <w:r w:rsidR="1F7AD1C0" w:rsidRPr="000D6463">
        <w:rPr>
          <w:rFonts w:ascii="Times New Roman" w:eastAsia="Times New Roman" w:hAnsi="Times New Roman" w:cs="Times New Roman"/>
        </w:rPr>
        <w:t>B</w:t>
      </w:r>
      <w:r w:rsidR="07AAED6E" w:rsidRPr="000D6463">
        <w:rPr>
          <w:rFonts w:ascii="Times New Roman" w:eastAsia="Times New Roman" w:hAnsi="Times New Roman" w:cs="Times New Roman"/>
        </w:rPr>
        <w:t>)(</w:t>
      </w:r>
      <w:r w:rsidR="1F7AD1C0" w:rsidRPr="000D6463">
        <w:rPr>
          <w:rFonts w:ascii="Times New Roman" w:eastAsia="Times New Roman" w:hAnsi="Times New Roman" w:cs="Times New Roman"/>
        </w:rPr>
        <w:t>1</w:t>
      </w:r>
      <w:r w:rsidR="5CFD3DBD" w:rsidRPr="000D6463">
        <w:rPr>
          <w:rFonts w:ascii="Times New Roman" w:eastAsia="Times New Roman" w:hAnsi="Times New Roman" w:cs="Times New Roman"/>
        </w:rPr>
        <w:t>)(</w:t>
      </w:r>
      <w:r w:rsidR="5EE09FD6" w:rsidRPr="000D6463">
        <w:rPr>
          <w:rFonts w:ascii="Times New Roman" w:eastAsia="Times New Roman" w:hAnsi="Times New Roman" w:cs="Times New Roman"/>
        </w:rPr>
        <w:t>a</w:t>
      </w:r>
      <w:r w:rsidR="3DD9D987" w:rsidRPr="000D6463">
        <w:rPr>
          <w:rFonts w:ascii="Times New Roman" w:eastAsia="Times New Roman" w:hAnsi="Times New Roman" w:cs="Times New Roman"/>
        </w:rPr>
        <w:t>)</w:t>
      </w:r>
      <w:r w:rsidR="1F7AD1C0" w:rsidRPr="000D6463">
        <w:rPr>
          <w:rFonts w:ascii="Times New Roman" w:eastAsia="Times New Roman" w:hAnsi="Times New Roman" w:cs="Times New Roman"/>
        </w:rPr>
        <w:t>(ii)</w:t>
      </w:r>
      <w:r w:rsidRPr="000D6463">
        <w:rPr>
          <w:rFonts w:ascii="Times New Roman" w:eastAsia="Times New Roman" w:hAnsi="Times New Roman" w:cs="Times New Roman"/>
        </w:rPr>
        <w:t xml:space="preserve"> by</w:t>
      </w:r>
      <w:r w:rsidR="7ECD4458" w:rsidRPr="000D6463">
        <w:rPr>
          <w:rFonts w:ascii="Times New Roman" w:eastAsia="Times New Roman" w:hAnsi="Times New Roman" w:cs="Times New Roman"/>
        </w:rPr>
        <w:t xml:space="preserve"> clarifying that a lot needs to be served by both a public, special district or other centrally managed water system and a public, special district or other comparable sewer system in a municipality without a comprehensive plan.  </w:t>
      </w:r>
    </w:p>
    <w:p w14:paraId="1D76BF2E" w14:textId="5CB00FC2" w:rsidR="7AD43407" w:rsidRPr="00732095" w:rsidRDefault="000D6463" w:rsidP="00F49691">
      <w:pPr>
        <w:rPr>
          <w:rFonts w:ascii="Times New Roman" w:eastAsia="Times New Roman" w:hAnsi="Times New Roman" w:cs="Times New Roman"/>
        </w:rPr>
      </w:pPr>
      <w:r>
        <w:rPr>
          <w:rFonts w:ascii="Times New Roman" w:eastAsia="Times New Roman" w:hAnsi="Times New Roman" w:cs="Times New Roman"/>
        </w:rPr>
        <w:tab/>
      </w:r>
      <w:r w:rsidR="7ECD4458" w:rsidRPr="000D6463">
        <w:rPr>
          <w:rFonts w:ascii="Times New Roman" w:eastAsia="Times New Roman" w:hAnsi="Times New Roman" w:cs="Times New Roman"/>
          <w:u w:val="single"/>
        </w:rPr>
        <w:t>Response</w:t>
      </w:r>
      <w:r w:rsidR="7ECD4458" w:rsidRPr="00732095">
        <w:rPr>
          <w:rFonts w:ascii="Times New Roman" w:eastAsia="Times New Roman" w:hAnsi="Times New Roman" w:cs="Times New Roman"/>
        </w:rPr>
        <w:t>: The Department thanks the commenter for this comment. T</w:t>
      </w:r>
      <w:r w:rsidR="195DEBDC" w:rsidRPr="00732095">
        <w:rPr>
          <w:rFonts w:ascii="Times New Roman" w:eastAsia="Times New Roman" w:hAnsi="Times New Roman" w:cs="Times New Roman"/>
        </w:rPr>
        <w:t xml:space="preserve">he Department agrees and </w:t>
      </w:r>
      <w:r>
        <w:rPr>
          <w:rFonts w:ascii="Times New Roman" w:eastAsia="Times New Roman" w:hAnsi="Times New Roman" w:cs="Times New Roman"/>
        </w:rPr>
        <w:tab/>
      </w:r>
      <w:r w:rsidR="195DEBDC" w:rsidRPr="00732095">
        <w:rPr>
          <w:rFonts w:ascii="Times New Roman" w:eastAsia="Times New Roman" w:hAnsi="Times New Roman" w:cs="Times New Roman"/>
        </w:rPr>
        <w:t xml:space="preserve">amended Section 3(B)(1)(a)(ii). </w:t>
      </w:r>
      <w:r w:rsidR="7ECD4458" w:rsidRPr="00732095">
        <w:rPr>
          <w:rFonts w:ascii="Times New Roman" w:eastAsia="Times New Roman" w:hAnsi="Times New Roman" w:cs="Times New Roman"/>
        </w:rPr>
        <w:t xml:space="preserve">  </w:t>
      </w:r>
    </w:p>
    <w:p w14:paraId="22F56A3C" w14:textId="350B22AD" w:rsidR="7AD43407" w:rsidRPr="000D6463" w:rsidRDefault="331255FB"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 xml:space="preserve">Commenter urged the Department to amend the rule to clarify that </w:t>
      </w:r>
      <w:r w:rsidR="7DE11214" w:rsidRPr="000D6463">
        <w:rPr>
          <w:rFonts w:ascii="Times New Roman" w:eastAsia="Times New Roman" w:hAnsi="Times New Roman" w:cs="Times New Roman"/>
        </w:rPr>
        <w:t>30-A M.R.S. § 4364-A(1)</w:t>
      </w:r>
      <w:r w:rsidR="73A50D50" w:rsidRPr="000D6463">
        <w:rPr>
          <w:rFonts w:ascii="Times New Roman" w:eastAsia="Times New Roman" w:hAnsi="Times New Roman" w:cs="Times New Roman"/>
        </w:rPr>
        <w:t xml:space="preserve"> allows two dwelling units to be added onto a parcel</w:t>
      </w:r>
      <w:r w:rsidR="2DC22158" w:rsidRPr="000D6463">
        <w:rPr>
          <w:rFonts w:ascii="Times New Roman" w:eastAsia="Times New Roman" w:hAnsi="Times New Roman" w:cs="Times New Roman"/>
        </w:rPr>
        <w:t xml:space="preserve"> not located in an area with public water and sewer or within a designated growth area only within a single structure and not </w:t>
      </w:r>
      <w:r w:rsidR="36984711" w:rsidRPr="000D6463">
        <w:rPr>
          <w:rFonts w:ascii="Times New Roman" w:eastAsia="Times New Roman" w:hAnsi="Times New Roman" w:cs="Times New Roman"/>
        </w:rPr>
        <w:t>multiple</w:t>
      </w:r>
      <w:r w:rsidR="2DC22158" w:rsidRPr="000D6463">
        <w:rPr>
          <w:rFonts w:ascii="Times New Roman" w:eastAsia="Times New Roman" w:hAnsi="Times New Roman" w:cs="Times New Roman"/>
        </w:rPr>
        <w:t xml:space="preserve"> structures.</w:t>
      </w:r>
      <w:r w:rsidR="72B83375" w:rsidRPr="000D6463">
        <w:rPr>
          <w:rFonts w:ascii="Times New Roman" w:eastAsia="Times New Roman" w:hAnsi="Times New Roman" w:cs="Times New Roman"/>
        </w:rPr>
        <w:t xml:space="preserve"> </w:t>
      </w:r>
    </w:p>
    <w:p w14:paraId="072AA523" w14:textId="50E2F9D8" w:rsidR="7AD43407" w:rsidRPr="00732095" w:rsidRDefault="000D6463" w:rsidP="00F49691">
      <w:pPr>
        <w:rPr>
          <w:rFonts w:ascii="Times New Roman" w:eastAsia="Times New Roman" w:hAnsi="Times New Roman" w:cs="Times New Roman"/>
        </w:rPr>
      </w:pPr>
      <w:r>
        <w:rPr>
          <w:rFonts w:ascii="Times New Roman" w:eastAsia="Times New Roman" w:hAnsi="Times New Roman" w:cs="Times New Roman"/>
        </w:rPr>
        <w:tab/>
      </w:r>
      <w:r w:rsidR="331255FB" w:rsidRPr="00732095">
        <w:rPr>
          <w:rFonts w:ascii="Times New Roman" w:eastAsia="Times New Roman" w:hAnsi="Times New Roman" w:cs="Times New Roman"/>
        </w:rPr>
        <w:t xml:space="preserve"> </w:t>
      </w:r>
      <w:r w:rsidR="331255FB" w:rsidRPr="00732095">
        <w:rPr>
          <w:rFonts w:ascii="Times New Roman" w:eastAsia="Times New Roman" w:hAnsi="Times New Roman" w:cs="Times New Roman"/>
          <w:u w:val="single"/>
        </w:rPr>
        <w:t>Response</w:t>
      </w:r>
      <w:r w:rsidR="331255FB" w:rsidRPr="00732095">
        <w:rPr>
          <w:rFonts w:ascii="Times New Roman" w:eastAsia="Times New Roman" w:hAnsi="Times New Roman" w:cs="Times New Roman"/>
        </w:rPr>
        <w:t>: The Department thanks the commenter for this comment. The Departmen</w:t>
      </w:r>
      <w:r w:rsidR="0E388EF4" w:rsidRPr="00732095">
        <w:rPr>
          <w:rFonts w:ascii="Times New Roman" w:eastAsia="Times New Roman" w:hAnsi="Times New Roman" w:cs="Times New Roman"/>
        </w:rPr>
        <w:t>t’s interpret</w:t>
      </w:r>
      <w:r w:rsidR="255A87B0" w:rsidRPr="00732095">
        <w:rPr>
          <w:rFonts w:ascii="Times New Roman" w:eastAsia="Times New Roman" w:hAnsi="Times New Roman" w:cs="Times New Roman"/>
        </w:rPr>
        <w:t xml:space="preserve">s </w:t>
      </w:r>
      <w:r>
        <w:rPr>
          <w:rFonts w:ascii="Times New Roman" w:eastAsia="Times New Roman" w:hAnsi="Times New Roman" w:cs="Times New Roman"/>
        </w:rPr>
        <w:tab/>
      </w:r>
      <w:r w:rsidR="255A87B0" w:rsidRPr="00732095">
        <w:rPr>
          <w:rFonts w:ascii="Times New Roman" w:eastAsia="Times New Roman" w:hAnsi="Times New Roman" w:cs="Times New Roman"/>
        </w:rPr>
        <w:t>the p</w:t>
      </w:r>
      <w:r w:rsidR="09A3941D" w:rsidRPr="00732095">
        <w:rPr>
          <w:rFonts w:ascii="Times New Roman" w:eastAsia="Times New Roman" w:hAnsi="Times New Roman" w:cs="Times New Roman"/>
        </w:rPr>
        <w:t>rovision</w:t>
      </w:r>
      <w:r w:rsidR="255A87B0" w:rsidRPr="00732095">
        <w:rPr>
          <w:rFonts w:ascii="Times New Roman" w:eastAsia="Times New Roman" w:hAnsi="Times New Roman" w:cs="Times New Roman"/>
        </w:rPr>
        <w:t xml:space="preserve"> </w:t>
      </w:r>
      <w:r w:rsidR="61662731" w:rsidRPr="00732095">
        <w:rPr>
          <w:rFonts w:ascii="Times New Roman" w:eastAsia="Times New Roman" w:hAnsi="Times New Roman" w:cs="Times New Roman"/>
        </w:rPr>
        <w:t xml:space="preserve">in 30-A M.R.S. </w:t>
      </w:r>
      <w:r w:rsidR="471A8E83" w:rsidRPr="00732095">
        <w:rPr>
          <w:rFonts w:ascii="Times New Roman" w:eastAsia="Times New Roman" w:hAnsi="Times New Roman" w:cs="Times New Roman"/>
        </w:rPr>
        <w:t xml:space="preserve">§ </w:t>
      </w:r>
      <w:r w:rsidR="61662731" w:rsidRPr="00732095">
        <w:rPr>
          <w:rFonts w:ascii="Times New Roman" w:eastAsia="Times New Roman" w:hAnsi="Times New Roman" w:cs="Times New Roman"/>
        </w:rPr>
        <w:t xml:space="preserve">4364-A(1) </w:t>
      </w:r>
      <w:r w:rsidR="255A87B0" w:rsidRPr="00732095">
        <w:rPr>
          <w:rFonts w:ascii="Times New Roman" w:eastAsia="Times New Roman" w:hAnsi="Times New Roman" w:cs="Times New Roman"/>
        </w:rPr>
        <w:t xml:space="preserve">“a municipality shall allow </w:t>
      </w:r>
      <w:r w:rsidR="255A87B0" w:rsidRPr="00732095">
        <w:rPr>
          <w:rFonts w:ascii="Times New Roman" w:eastAsia="Times New Roman" w:hAnsi="Times New Roman" w:cs="Times New Roman"/>
          <w:i/>
          <w:iCs/>
        </w:rPr>
        <w:t xml:space="preserve">structures with up to 2 </w:t>
      </w:r>
      <w:r>
        <w:rPr>
          <w:rFonts w:ascii="Times New Roman" w:eastAsia="Times New Roman" w:hAnsi="Times New Roman" w:cs="Times New Roman"/>
          <w:i/>
          <w:iCs/>
        </w:rPr>
        <w:tab/>
      </w:r>
      <w:r w:rsidR="255A87B0" w:rsidRPr="00732095">
        <w:rPr>
          <w:rFonts w:ascii="Times New Roman" w:eastAsia="Times New Roman" w:hAnsi="Times New Roman" w:cs="Times New Roman"/>
          <w:i/>
          <w:iCs/>
        </w:rPr>
        <w:t>dwelling units per lot</w:t>
      </w:r>
      <w:r w:rsidR="6C306E74" w:rsidRPr="00732095">
        <w:rPr>
          <w:rFonts w:ascii="Times New Roman" w:eastAsia="Times New Roman" w:hAnsi="Times New Roman" w:cs="Times New Roman"/>
        </w:rPr>
        <w:t xml:space="preserve"> if that lot does not contain an existing dwelling unit</w:t>
      </w:r>
      <w:r w:rsidR="255A87B0" w:rsidRPr="00732095">
        <w:rPr>
          <w:rFonts w:ascii="Times New Roman" w:eastAsia="Times New Roman" w:hAnsi="Times New Roman" w:cs="Times New Roman"/>
        </w:rPr>
        <w:t xml:space="preserve">” to </w:t>
      </w:r>
      <w:r w:rsidR="63EC8D8A" w:rsidRPr="00732095">
        <w:rPr>
          <w:rFonts w:ascii="Times New Roman" w:eastAsia="Times New Roman" w:hAnsi="Times New Roman" w:cs="Times New Roman"/>
        </w:rPr>
        <w:t xml:space="preserve">not require that </w:t>
      </w:r>
      <w:r>
        <w:rPr>
          <w:rFonts w:ascii="Times New Roman" w:eastAsia="Times New Roman" w:hAnsi="Times New Roman" w:cs="Times New Roman"/>
        </w:rPr>
        <w:tab/>
      </w:r>
      <w:r w:rsidR="63EC8D8A" w:rsidRPr="00732095">
        <w:rPr>
          <w:rFonts w:ascii="Times New Roman" w:eastAsia="Times New Roman" w:hAnsi="Times New Roman" w:cs="Times New Roman"/>
        </w:rPr>
        <w:t>units must be within a single structure</w:t>
      </w:r>
      <w:r w:rsidR="255A87B0" w:rsidRPr="00732095">
        <w:rPr>
          <w:rFonts w:ascii="Times New Roman" w:eastAsia="Times New Roman" w:hAnsi="Times New Roman" w:cs="Times New Roman"/>
        </w:rPr>
        <w:t>.</w:t>
      </w:r>
      <w:r w:rsidR="2B130E29" w:rsidRPr="00732095">
        <w:rPr>
          <w:rFonts w:ascii="Times New Roman" w:eastAsia="Times New Roman" w:hAnsi="Times New Roman" w:cs="Times New Roman"/>
        </w:rPr>
        <w:t xml:space="preserve"> Instead, municipalities have the discretion to allow the up </w:t>
      </w:r>
      <w:r>
        <w:rPr>
          <w:rFonts w:ascii="Times New Roman" w:eastAsia="Times New Roman" w:hAnsi="Times New Roman" w:cs="Times New Roman"/>
        </w:rPr>
        <w:tab/>
      </w:r>
      <w:r w:rsidR="2B130E29" w:rsidRPr="00732095">
        <w:rPr>
          <w:rFonts w:ascii="Times New Roman" w:eastAsia="Times New Roman" w:hAnsi="Times New Roman" w:cs="Times New Roman"/>
        </w:rPr>
        <w:t>to two units</w:t>
      </w:r>
      <w:r w:rsidR="2E8D3AE2" w:rsidRPr="00732095">
        <w:rPr>
          <w:rFonts w:ascii="Times New Roman" w:eastAsia="Times New Roman" w:hAnsi="Times New Roman" w:cs="Times New Roman"/>
        </w:rPr>
        <w:t xml:space="preserve"> in one structure or separate structures.</w:t>
      </w:r>
      <w:r w:rsidR="2B130E29" w:rsidRPr="00732095">
        <w:rPr>
          <w:rFonts w:ascii="Times New Roman" w:eastAsia="Times New Roman" w:hAnsi="Times New Roman" w:cs="Times New Roman"/>
        </w:rPr>
        <w:t xml:space="preserve"> </w:t>
      </w:r>
      <w:r w:rsidR="255A87B0" w:rsidRPr="00732095">
        <w:rPr>
          <w:rFonts w:ascii="Times New Roman" w:eastAsia="Times New Roman" w:hAnsi="Times New Roman" w:cs="Times New Roman"/>
        </w:rPr>
        <w:t xml:space="preserve"> The Department did not make changes to the </w:t>
      </w:r>
      <w:r>
        <w:rPr>
          <w:rFonts w:ascii="Times New Roman" w:eastAsia="Times New Roman" w:hAnsi="Times New Roman" w:cs="Times New Roman"/>
        </w:rPr>
        <w:tab/>
      </w:r>
      <w:r w:rsidR="255A87B0" w:rsidRPr="00732095">
        <w:rPr>
          <w:rFonts w:ascii="Times New Roman" w:eastAsia="Times New Roman" w:hAnsi="Times New Roman" w:cs="Times New Roman"/>
        </w:rPr>
        <w:t xml:space="preserve">final rule as a result of this comment. </w:t>
      </w:r>
    </w:p>
    <w:p w14:paraId="09DE330C" w14:textId="300ECDB0" w:rsidR="7AD43407" w:rsidRPr="000D6463" w:rsidRDefault="70540B5F"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 xml:space="preserve">Commenter requested the following amendment to Section 3(B)(1)(e) by clarifying that a </w:t>
      </w:r>
      <w:r w:rsidR="34DB54D3" w:rsidRPr="000D6463">
        <w:rPr>
          <w:rFonts w:ascii="Times New Roman" w:eastAsia="Times New Roman" w:hAnsi="Times New Roman" w:cs="Times New Roman"/>
        </w:rPr>
        <w:t>municipal regulation that allows for a more permissive arrangement of additional dwelling units, such as allowing two attached additional dwelling units, shall be considered consistent with and not more restrictive than this law.</w:t>
      </w:r>
    </w:p>
    <w:p w14:paraId="4F57DC8F" w14:textId="2C2F578A"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34DB54D3" w:rsidRPr="00732095">
        <w:rPr>
          <w:rFonts w:ascii="Times New Roman" w:eastAsia="Times New Roman" w:hAnsi="Times New Roman" w:cs="Times New Roman"/>
          <w:u w:val="single"/>
        </w:rPr>
        <w:t>Response:</w:t>
      </w:r>
      <w:r w:rsidR="34DB54D3" w:rsidRPr="00732095">
        <w:rPr>
          <w:rFonts w:ascii="Times New Roman" w:eastAsia="Times New Roman" w:hAnsi="Times New Roman" w:cs="Times New Roman"/>
        </w:rPr>
        <w:t xml:space="preserve"> The Department thanks the commenter for this comment. The Department</w:t>
      </w:r>
      <w:r w:rsidR="5E398224" w:rsidRPr="00732095">
        <w:rPr>
          <w:rFonts w:ascii="Times New Roman" w:eastAsia="Times New Roman" w:hAnsi="Times New Roman" w:cs="Times New Roman"/>
        </w:rPr>
        <w:t xml:space="preserve"> agrees that </w:t>
      </w:r>
      <w:r>
        <w:rPr>
          <w:rFonts w:ascii="Times New Roman" w:eastAsia="Times New Roman" w:hAnsi="Times New Roman" w:cs="Times New Roman"/>
        </w:rPr>
        <w:tab/>
      </w:r>
      <w:r w:rsidR="5E398224" w:rsidRPr="00732095">
        <w:rPr>
          <w:rFonts w:ascii="Times New Roman" w:eastAsia="Times New Roman" w:hAnsi="Times New Roman" w:cs="Times New Roman"/>
        </w:rPr>
        <w:t xml:space="preserve">municipalities have the ability to be more permissive in the creation of local ordinances. The </w:t>
      </w:r>
      <w:r>
        <w:rPr>
          <w:rFonts w:ascii="Times New Roman" w:eastAsia="Times New Roman" w:hAnsi="Times New Roman" w:cs="Times New Roman"/>
        </w:rPr>
        <w:tab/>
      </w:r>
      <w:r w:rsidR="5E398224" w:rsidRPr="00732095">
        <w:rPr>
          <w:rFonts w:ascii="Times New Roman" w:eastAsia="Times New Roman" w:hAnsi="Times New Roman" w:cs="Times New Roman"/>
        </w:rPr>
        <w:t>Department will highlight</w:t>
      </w:r>
      <w:r w:rsidR="008E630A" w:rsidRPr="00732095">
        <w:rPr>
          <w:rFonts w:ascii="Times New Roman" w:eastAsia="Times New Roman" w:hAnsi="Times New Roman" w:cs="Times New Roman"/>
        </w:rPr>
        <w:t xml:space="preserve"> common examples</w:t>
      </w:r>
      <w:r w:rsidR="5E398224" w:rsidRPr="00732095">
        <w:rPr>
          <w:rFonts w:ascii="Times New Roman" w:eastAsia="Times New Roman" w:hAnsi="Times New Roman" w:cs="Times New Roman"/>
        </w:rPr>
        <w:t xml:space="preserve"> in the guidance document</w:t>
      </w:r>
      <w:r w:rsidR="3D8BF4BD" w:rsidRPr="00732095">
        <w:rPr>
          <w:rFonts w:ascii="Times New Roman" w:eastAsia="Times New Roman" w:hAnsi="Times New Roman" w:cs="Times New Roman"/>
        </w:rPr>
        <w:t xml:space="preserve">. The Department did not </w:t>
      </w:r>
      <w:r>
        <w:rPr>
          <w:rFonts w:ascii="Times New Roman" w:eastAsia="Times New Roman" w:hAnsi="Times New Roman" w:cs="Times New Roman"/>
        </w:rPr>
        <w:tab/>
      </w:r>
      <w:r w:rsidR="3D8BF4BD" w:rsidRPr="00732095">
        <w:rPr>
          <w:rFonts w:ascii="Times New Roman" w:eastAsia="Times New Roman" w:hAnsi="Times New Roman" w:cs="Times New Roman"/>
        </w:rPr>
        <w:t>make changes to the final rule as a result of this comment.</w:t>
      </w:r>
    </w:p>
    <w:p w14:paraId="479D95EC" w14:textId="1DDC81EB" w:rsidR="7AD43407" w:rsidRPr="000D6463" w:rsidRDefault="53C2FD30"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 xml:space="preserve">Commenter stated that the law produces a contradiction with respect to </w:t>
      </w:r>
      <w:r w:rsidR="3BB42A99" w:rsidRPr="000D6463">
        <w:rPr>
          <w:rFonts w:ascii="Times New Roman" w:eastAsia="Times New Roman" w:hAnsi="Times New Roman" w:cs="Times New Roman"/>
        </w:rPr>
        <w:t>Section 3(B)(2)</w:t>
      </w:r>
      <w:r w:rsidR="412441D3" w:rsidRPr="000D6463">
        <w:rPr>
          <w:rFonts w:ascii="Times New Roman" w:eastAsia="Times New Roman" w:hAnsi="Times New Roman" w:cs="Times New Roman"/>
        </w:rPr>
        <w:t xml:space="preserve"> and the interaction of Section </w:t>
      </w:r>
      <w:r w:rsidR="259EBFDA" w:rsidRPr="000D6463">
        <w:rPr>
          <w:rFonts w:ascii="Times New Roman" w:eastAsia="Times New Roman" w:hAnsi="Times New Roman" w:cs="Times New Roman"/>
        </w:rPr>
        <w:t xml:space="preserve">4(B)(2) </w:t>
      </w:r>
      <w:r w:rsidR="3BB42A99" w:rsidRPr="000D6463">
        <w:rPr>
          <w:rFonts w:ascii="Times New Roman" w:eastAsia="Times New Roman" w:hAnsi="Times New Roman" w:cs="Times New Roman"/>
        </w:rPr>
        <w:t xml:space="preserve">regarding </w:t>
      </w:r>
      <w:r w:rsidRPr="000D6463">
        <w:rPr>
          <w:rFonts w:ascii="Times New Roman" w:eastAsia="Times New Roman" w:hAnsi="Times New Roman" w:cs="Times New Roman"/>
        </w:rPr>
        <w:t>the construction of 4 units, which this law will allow in some areas, but this subsection would limit to 3</w:t>
      </w:r>
      <w:r w:rsidR="0B468D2E" w:rsidRPr="000D6463">
        <w:rPr>
          <w:rFonts w:ascii="Times New Roman" w:eastAsia="Times New Roman" w:hAnsi="Times New Roman" w:cs="Times New Roman"/>
        </w:rPr>
        <w:t>. Commenter urged</w:t>
      </w:r>
      <w:r w:rsidRPr="000D6463">
        <w:rPr>
          <w:rFonts w:ascii="Times New Roman" w:eastAsia="Times New Roman" w:hAnsi="Times New Roman" w:cs="Times New Roman"/>
        </w:rPr>
        <w:t xml:space="preserve"> </w:t>
      </w:r>
      <w:r w:rsidR="44F0AABC" w:rsidRPr="000D6463">
        <w:rPr>
          <w:rFonts w:ascii="Times New Roman" w:eastAsia="Times New Roman" w:hAnsi="Times New Roman" w:cs="Times New Roman"/>
        </w:rPr>
        <w:t>t</w:t>
      </w:r>
      <w:r w:rsidRPr="000D6463">
        <w:rPr>
          <w:rFonts w:ascii="Times New Roman" w:eastAsia="Times New Roman" w:hAnsi="Times New Roman" w:cs="Times New Roman"/>
        </w:rPr>
        <w:t>he Department to amend the rule to clarify</w:t>
      </w:r>
      <w:r w:rsidR="1F181197" w:rsidRPr="000D6463">
        <w:rPr>
          <w:rFonts w:ascii="Times New Roman" w:eastAsia="Times New Roman" w:hAnsi="Times New Roman" w:cs="Times New Roman"/>
        </w:rPr>
        <w:t xml:space="preserve"> that development on a lot can on</w:t>
      </w:r>
      <w:r w:rsidR="7FA0CFD1" w:rsidRPr="000D6463">
        <w:rPr>
          <w:rFonts w:ascii="Times New Roman" w:eastAsia="Times New Roman" w:hAnsi="Times New Roman" w:cs="Times New Roman"/>
        </w:rPr>
        <w:t>ly utilize either</w:t>
      </w:r>
      <w:r w:rsidRPr="000D6463">
        <w:rPr>
          <w:rFonts w:ascii="Times New Roman" w:eastAsia="Times New Roman" w:hAnsi="Times New Roman" w:cs="Times New Roman"/>
        </w:rPr>
        <w:t xml:space="preserve"> </w:t>
      </w:r>
      <w:r w:rsidR="444BF962" w:rsidRPr="000D6463">
        <w:rPr>
          <w:rFonts w:ascii="Times New Roman" w:eastAsia="Times New Roman" w:hAnsi="Times New Roman" w:cs="Times New Roman"/>
        </w:rPr>
        <w:t xml:space="preserve">the </w:t>
      </w:r>
      <w:r w:rsidR="76E22B20" w:rsidRPr="000D6463">
        <w:rPr>
          <w:rFonts w:ascii="Times New Roman" w:eastAsia="Times New Roman" w:hAnsi="Times New Roman" w:cs="Times New Roman"/>
        </w:rPr>
        <w:t>density</w:t>
      </w:r>
      <w:r w:rsidR="444BF962" w:rsidRPr="000D6463">
        <w:rPr>
          <w:rFonts w:ascii="Times New Roman" w:eastAsia="Times New Roman" w:hAnsi="Times New Roman" w:cs="Times New Roman"/>
        </w:rPr>
        <w:t xml:space="preserve"> provision in Section 2 or the ADU provision in section 3.</w:t>
      </w:r>
      <w:r w:rsidRPr="000D6463">
        <w:rPr>
          <w:rFonts w:ascii="Times New Roman" w:eastAsia="Times New Roman" w:hAnsi="Times New Roman" w:cs="Times New Roman"/>
        </w:rPr>
        <w:t xml:space="preserve"> </w:t>
      </w:r>
    </w:p>
    <w:p w14:paraId="3D8A2260" w14:textId="0F44C6F9"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41F45E5E" w:rsidRPr="00732095">
        <w:rPr>
          <w:rFonts w:ascii="Times New Roman" w:eastAsia="Times New Roman" w:hAnsi="Times New Roman" w:cs="Times New Roman"/>
          <w:u w:val="single"/>
        </w:rPr>
        <w:t>Response:</w:t>
      </w:r>
      <w:r w:rsidR="41F45E5E" w:rsidRPr="00732095">
        <w:rPr>
          <w:rFonts w:ascii="Times New Roman" w:eastAsia="Times New Roman" w:hAnsi="Times New Roman" w:cs="Times New Roman"/>
        </w:rPr>
        <w:t xml:space="preserve"> </w:t>
      </w:r>
      <w:r w:rsidR="4FFABD82" w:rsidRPr="00732095">
        <w:rPr>
          <w:rFonts w:ascii="Times New Roman" w:eastAsia="Times New Roman" w:hAnsi="Times New Roman" w:cs="Times New Roman"/>
        </w:rPr>
        <w:t>Department</w:t>
      </w:r>
      <w:r w:rsidR="2C8FCA20" w:rsidRPr="00732095">
        <w:rPr>
          <w:rFonts w:ascii="Times New Roman" w:eastAsia="Times New Roman" w:hAnsi="Times New Roman" w:cs="Times New Roman"/>
        </w:rPr>
        <w:t xml:space="preserve"> thanks the commenter for this comment. The Department amended </w:t>
      </w:r>
      <w:r>
        <w:rPr>
          <w:rFonts w:ascii="Times New Roman" w:eastAsia="Times New Roman" w:hAnsi="Times New Roman" w:cs="Times New Roman"/>
        </w:rPr>
        <w:tab/>
      </w:r>
      <w:r w:rsidR="2C8FCA20" w:rsidRPr="00732095">
        <w:rPr>
          <w:rFonts w:ascii="Times New Roman" w:eastAsia="Times New Roman" w:hAnsi="Times New Roman" w:cs="Times New Roman"/>
        </w:rPr>
        <w:t xml:space="preserve">Sections 3(B)(2)(a) and 4(B)(2)(b) to clarify that lots cannot take advantage of multiple density </w:t>
      </w:r>
      <w:r>
        <w:rPr>
          <w:rFonts w:ascii="Times New Roman" w:eastAsia="Times New Roman" w:hAnsi="Times New Roman" w:cs="Times New Roman"/>
        </w:rPr>
        <w:tab/>
      </w:r>
      <w:r w:rsidR="2C8FCA20" w:rsidRPr="00732095">
        <w:rPr>
          <w:rFonts w:ascii="Times New Roman" w:eastAsia="Times New Roman" w:hAnsi="Times New Roman" w:cs="Times New Roman"/>
        </w:rPr>
        <w:t xml:space="preserve">increases, unless otherwise allowed by the municipality. This issue has also been addressed in the </w:t>
      </w:r>
      <w:r>
        <w:rPr>
          <w:rFonts w:ascii="Times New Roman" w:eastAsia="Times New Roman" w:hAnsi="Times New Roman" w:cs="Times New Roman"/>
        </w:rPr>
        <w:tab/>
      </w:r>
      <w:r w:rsidR="2C8FCA20" w:rsidRPr="00732095">
        <w:rPr>
          <w:rFonts w:ascii="Times New Roman" w:eastAsia="Times New Roman" w:hAnsi="Times New Roman" w:cs="Times New Roman"/>
        </w:rPr>
        <w:t xml:space="preserve">Department’s updated LD 2003 guidance document.  </w:t>
      </w:r>
    </w:p>
    <w:p w14:paraId="0C17FFAB" w14:textId="5C91E6EB" w:rsidR="7AD43407" w:rsidRPr="000D6463" w:rsidRDefault="6E321CFC"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lastRenderedPageBreak/>
        <w:t xml:space="preserve">Commenter stated that the Department erroneously included the term “requirements” in Section 3(B)(2)(a). </w:t>
      </w:r>
    </w:p>
    <w:p w14:paraId="2E78367D" w14:textId="680C7AA8"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6E321CFC" w:rsidRPr="00732095">
        <w:rPr>
          <w:rFonts w:ascii="Times New Roman" w:eastAsia="Times New Roman" w:hAnsi="Times New Roman" w:cs="Times New Roman"/>
          <w:u w:val="single"/>
        </w:rPr>
        <w:t>Response</w:t>
      </w:r>
      <w:r w:rsidR="6E321CFC" w:rsidRPr="00732095">
        <w:rPr>
          <w:rFonts w:ascii="Times New Roman" w:eastAsia="Times New Roman" w:hAnsi="Times New Roman" w:cs="Times New Roman"/>
        </w:rPr>
        <w:t xml:space="preserve">: The Department thanks the commenter for this comment. The Department agrees and </w:t>
      </w:r>
      <w:r>
        <w:rPr>
          <w:rFonts w:ascii="Times New Roman" w:eastAsia="Times New Roman" w:hAnsi="Times New Roman" w:cs="Times New Roman"/>
        </w:rPr>
        <w:tab/>
      </w:r>
      <w:r w:rsidR="6E321CFC" w:rsidRPr="00732095">
        <w:rPr>
          <w:rFonts w:ascii="Times New Roman" w:eastAsia="Times New Roman" w:hAnsi="Times New Roman" w:cs="Times New Roman"/>
        </w:rPr>
        <w:t>amended Section 3(B)(2)(a).</w:t>
      </w:r>
    </w:p>
    <w:p w14:paraId="07E0DE95" w14:textId="45C57D6E" w:rsidR="7AD43407" w:rsidRPr="000D6463" w:rsidRDefault="40C8DDC3"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Commenter requested the following amendment to Section 3(B)(3)(b) to clarify the lot are</w:t>
      </w:r>
      <w:r w:rsidR="5791774D" w:rsidRPr="000D6463">
        <w:rPr>
          <w:rFonts w:ascii="Times New Roman" w:eastAsia="Times New Roman" w:hAnsi="Times New Roman" w:cs="Times New Roman"/>
        </w:rPr>
        <w:t>a requirement for dwelling units</w:t>
      </w:r>
      <w:r w:rsidR="62D93E0D" w:rsidRPr="000D6463">
        <w:rPr>
          <w:rFonts w:ascii="Times New Roman" w:eastAsia="Times New Roman" w:hAnsi="Times New Roman" w:cs="Times New Roman"/>
        </w:rPr>
        <w:t xml:space="preserve"> contained within the section as follows: </w:t>
      </w:r>
    </w:p>
    <w:p w14:paraId="3EE09866" w14:textId="410C9179" w:rsidR="7AD43407" w:rsidRPr="00732095" w:rsidRDefault="62D93E0D" w:rsidP="00F49691">
      <w:pPr>
        <w:ind w:firstLine="720"/>
        <w:rPr>
          <w:rFonts w:ascii="Times New Roman" w:eastAsia="Times New Roman" w:hAnsi="Times New Roman" w:cs="Times New Roman"/>
        </w:rPr>
      </w:pPr>
      <w:r w:rsidRPr="00732095">
        <w:rPr>
          <w:rFonts w:ascii="Times New Roman" w:eastAsia="Times New Roman" w:hAnsi="Times New Roman" w:cs="Times New Roman"/>
        </w:rPr>
        <w:t xml:space="preserve">A municipality may establish requirements for a lot area per dwelling unit as long as the </w:t>
      </w:r>
      <w:r w:rsidR="7AD43407" w:rsidRPr="00732095">
        <w:rPr>
          <w:rFonts w:ascii="Times New Roman" w:hAnsi="Times New Roman" w:cs="Times New Roman"/>
        </w:rPr>
        <w:tab/>
      </w:r>
      <w:r w:rsidR="7AD43407" w:rsidRPr="00732095">
        <w:rPr>
          <w:rFonts w:ascii="Times New Roman" w:hAnsi="Times New Roman" w:cs="Times New Roman"/>
        </w:rPr>
        <w:tab/>
      </w:r>
      <w:r w:rsidRPr="00732095">
        <w:rPr>
          <w:rFonts w:ascii="Times New Roman" w:eastAsia="Times New Roman" w:hAnsi="Times New Roman" w:cs="Times New Roman"/>
        </w:rPr>
        <w:t xml:space="preserve">additional lot area required for each additional dwelling unit is proportional to the lot area per </w:t>
      </w:r>
      <w:r w:rsidR="7AD43407" w:rsidRPr="00732095">
        <w:rPr>
          <w:rFonts w:ascii="Times New Roman" w:hAnsi="Times New Roman" w:cs="Times New Roman"/>
        </w:rPr>
        <w:tab/>
      </w:r>
      <w:r w:rsidRPr="00732095">
        <w:rPr>
          <w:rFonts w:ascii="Times New Roman" w:eastAsia="Times New Roman" w:hAnsi="Times New Roman" w:cs="Times New Roman"/>
        </w:rPr>
        <w:t xml:space="preserve">dwelling unit of the first unit. </w:t>
      </w:r>
    </w:p>
    <w:p w14:paraId="18FF49D7" w14:textId="0D8BF47C"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1F44EF66" w:rsidRPr="00732095">
        <w:rPr>
          <w:rFonts w:ascii="Times New Roman" w:eastAsia="Times New Roman" w:hAnsi="Times New Roman" w:cs="Times New Roman"/>
          <w:u w:val="single"/>
        </w:rPr>
        <w:t>Response:</w:t>
      </w:r>
      <w:r w:rsidR="1F44EF66" w:rsidRPr="00732095">
        <w:rPr>
          <w:rFonts w:ascii="Times New Roman" w:eastAsia="Times New Roman" w:hAnsi="Times New Roman" w:cs="Times New Roman"/>
        </w:rPr>
        <w:t xml:space="preserve"> The Department thanks the commenter for this comment. The Department agrees </w:t>
      </w:r>
      <w:r w:rsidR="6E1EC177" w:rsidRPr="00732095">
        <w:rPr>
          <w:rFonts w:ascii="Times New Roman" w:eastAsia="Times New Roman" w:hAnsi="Times New Roman" w:cs="Times New Roman"/>
        </w:rPr>
        <w:t xml:space="preserve">and </w:t>
      </w:r>
      <w:r>
        <w:rPr>
          <w:rFonts w:ascii="Times New Roman" w:eastAsia="Times New Roman" w:hAnsi="Times New Roman" w:cs="Times New Roman"/>
        </w:rPr>
        <w:tab/>
      </w:r>
      <w:r w:rsidR="6E1EC177" w:rsidRPr="00732095">
        <w:rPr>
          <w:rFonts w:ascii="Times New Roman" w:eastAsia="Times New Roman" w:hAnsi="Times New Roman" w:cs="Times New Roman"/>
        </w:rPr>
        <w:t>amended Section 3(B)(3)(b)</w:t>
      </w:r>
      <w:r w:rsidR="1F44EF66" w:rsidRPr="00732095">
        <w:rPr>
          <w:rFonts w:ascii="Times New Roman" w:eastAsia="Times New Roman" w:hAnsi="Times New Roman" w:cs="Times New Roman"/>
        </w:rPr>
        <w:t xml:space="preserve">. </w:t>
      </w:r>
    </w:p>
    <w:p w14:paraId="44FD3898" w14:textId="4FAFC5AC" w:rsidR="7AD43407" w:rsidRPr="000D6463" w:rsidRDefault="539B2008"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 xml:space="preserve">Commenter requested that the Department include the following in Section 4(A): </w:t>
      </w:r>
    </w:p>
    <w:p w14:paraId="73FC2E4A" w14:textId="50D7200C" w:rsidR="7AD43407" w:rsidRPr="00732095" w:rsidRDefault="539B2008" w:rsidP="00F49691">
      <w:pPr>
        <w:ind w:firstLine="720"/>
        <w:rPr>
          <w:rFonts w:ascii="Times New Roman" w:eastAsia="Times New Roman" w:hAnsi="Times New Roman" w:cs="Times New Roman"/>
        </w:rPr>
      </w:pPr>
      <w:r w:rsidRPr="00732095">
        <w:rPr>
          <w:rFonts w:ascii="Times New Roman" w:eastAsia="Times New Roman" w:hAnsi="Times New Roman" w:cs="Times New Roman"/>
        </w:rPr>
        <w:t xml:space="preserve">A municipal regulation that allows more than one accessory dwelling unit or that allows </w:t>
      </w:r>
      <w:r w:rsidR="7AD43407" w:rsidRPr="00732095">
        <w:rPr>
          <w:rFonts w:ascii="Times New Roman" w:hAnsi="Times New Roman" w:cs="Times New Roman"/>
        </w:rPr>
        <w:tab/>
      </w:r>
      <w:r w:rsidR="7AD43407" w:rsidRPr="00732095">
        <w:rPr>
          <w:rFonts w:ascii="Times New Roman" w:hAnsi="Times New Roman" w:cs="Times New Roman"/>
        </w:rPr>
        <w:tab/>
      </w:r>
      <w:r w:rsidRPr="00732095">
        <w:rPr>
          <w:rFonts w:ascii="Times New Roman" w:eastAsia="Times New Roman" w:hAnsi="Times New Roman" w:cs="Times New Roman"/>
        </w:rPr>
        <w:t xml:space="preserve">accessory dwelling units to be established in relation to duplex, triplex and other multi-unit </w:t>
      </w:r>
      <w:r w:rsidR="7AD43407" w:rsidRPr="00732095">
        <w:rPr>
          <w:rFonts w:ascii="Times New Roman" w:hAnsi="Times New Roman" w:cs="Times New Roman"/>
        </w:rPr>
        <w:tab/>
      </w:r>
      <w:r w:rsidRPr="00732095">
        <w:rPr>
          <w:rFonts w:ascii="Times New Roman" w:eastAsia="Times New Roman" w:hAnsi="Times New Roman" w:cs="Times New Roman"/>
        </w:rPr>
        <w:t>buildings shall be considered consistent with and not more restrictive than this law.</w:t>
      </w:r>
    </w:p>
    <w:p w14:paraId="4013887F" w14:textId="50FD1328"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34BB4CE6" w:rsidRPr="00732095">
        <w:rPr>
          <w:rFonts w:ascii="Times New Roman" w:eastAsia="Times New Roman" w:hAnsi="Times New Roman" w:cs="Times New Roman"/>
          <w:u w:val="single"/>
        </w:rPr>
        <w:t>Response:</w:t>
      </w:r>
      <w:r w:rsidR="34BB4CE6" w:rsidRPr="00732095">
        <w:rPr>
          <w:rFonts w:ascii="Times New Roman" w:eastAsia="Times New Roman" w:hAnsi="Times New Roman" w:cs="Times New Roman"/>
        </w:rPr>
        <w:t xml:space="preserve"> The Department thanks the commenter for this comment. The Department agrees that </w:t>
      </w:r>
      <w:r>
        <w:rPr>
          <w:rFonts w:ascii="Times New Roman" w:eastAsia="Times New Roman" w:hAnsi="Times New Roman" w:cs="Times New Roman"/>
        </w:rPr>
        <w:tab/>
      </w:r>
      <w:r w:rsidR="34BB4CE6" w:rsidRPr="00732095">
        <w:rPr>
          <w:rFonts w:ascii="Times New Roman" w:eastAsia="Times New Roman" w:hAnsi="Times New Roman" w:cs="Times New Roman"/>
        </w:rPr>
        <w:t xml:space="preserve">this amendment clarifies the </w:t>
      </w:r>
      <w:r w:rsidR="68C1E4F1" w:rsidRPr="00732095">
        <w:rPr>
          <w:rFonts w:ascii="Times New Roman" w:eastAsia="Times New Roman" w:hAnsi="Times New Roman" w:cs="Times New Roman"/>
        </w:rPr>
        <w:t>ability for municipalities to be more permissive than state statute.</w:t>
      </w:r>
      <w:r w:rsidR="1EABAD09" w:rsidRPr="00732095">
        <w:rPr>
          <w:rFonts w:ascii="Times New Roman" w:eastAsia="Times New Roman" w:hAnsi="Times New Roman" w:cs="Times New Roman"/>
        </w:rPr>
        <w:t xml:space="preserve"> </w:t>
      </w:r>
      <w:r>
        <w:rPr>
          <w:rFonts w:ascii="Times New Roman" w:eastAsia="Times New Roman" w:hAnsi="Times New Roman" w:cs="Times New Roman"/>
        </w:rPr>
        <w:tab/>
      </w:r>
      <w:r w:rsidR="1EABAD09" w:rsidRPr="00732095">
        <w:rPr>
          <w:rFonts w:ascii="Times New Roman" w:eastAsia="Times New Roman" w:hAnsi="Times New Roman" w:cs="Times New Roman"/>
        </w:rPr>
        <w:t xml:space="preserve">The Department amended Section 4(A) as a result of this comment. </w:t>
      </w:r>
      <w:r w:rsidR="68C1E4F1" w:rsidRPr="00732095">
        <w:rPr>
          <w:rFonts w:ascii="Times New Roman" w:eastAsia="Times New Roman" w:hAnsi="Times New Roman" w:cs="Times New Roman"/>
        </w:rPr>
        <w:t xml:space="preserve"> </w:t>
      </w:r>
      <w:r w:rsidR="53B3119A" w:rsidRPr="00732095">
        <w:rPr>
          <w:rFonts w:ascii="Times New Roman" w:eastAsia="Times New Roman" w:hAnsi="Times New Roman" w:cs="Times New Roman"/>
        </w:rPr>
        <w:t>The Department will</w:t>
      </w:r>
      <w:r w:rsidR="7D3DD76E" w:rsidRPr="00732095">
        <w:rPr>
          <w:rFonts w:ascii="Times New Roman" w:eastAsia="Times New Roman" w:hAnsi="Times New Roman" w:cs="Times New Roman"/>
        </w:rPr>
        <w:t xml:space="preserve"> also</w:t>
      </w:r>
      <w:r w:rsidR="53B3119A" w:rsidRPr="00732095">
        <w:rPr>
          <w:rFonts w:ascii="Times New Roman" w:eastAsia="Times New Roman" w:hAnsi="Times New Roman" w:cs="Times New Roman"/>
        </w:rPr>
        <w:t xml:space="preserve"> </w:t>
      </w:r>
      <w:r>
        <w:rPr>
          <w:rFonts w:ascii="Times New Roman" w:eastAsia="Times New Roman" w:hAnsi="Times New Roman" w:cs="Times New Roman"/>
        </w:rPr>
        <w:tab/>
      </w:r>
      <w:r w:rsidR="53B3119A" w:rsidRPr="00732095">
        <w:rPr>
          <w:rFonts w:ascii="Times New Roman" w:eastAsia="Times New Roman" w:hAnsi="Times New Roman" w:cs="Times New Roman"/>
        </w:rPr>
        <w:t>highlight common examples in the guidance document</w:t>
      </w:r>
      <w:r w:rsidR="024A16A0" w:rsidRPr="00732095">
        <w:rPr>
          <w:rFonts w:ascii="Times New Roman" w:eastAsia="Times New Roman" w:hAnsi="Times New Roman" w:cs="Times New Roman"/>
        </w:rPr>
        <w:t xml:space="preserve">. </w:t>
      </w:r>
    </w:p>
    <w:p w14:paraId="644D848B" w14:textId="6017D580" w:rsidR="7AD43407" w:rsidRPr="000D6463" w:rsidRDefault="1F41D02B"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Commenter requested the following amendment to Section 4(B)</w:t>
      </w:r>
      <w:r w:rsidR="01875E01" w:rsidRPr="000D6463">
        <w:rPr>
          <w:rFonts w:ascii="Times New Roman" w:eastAsia="Times New Roman" w:hAnsi="Times New Roman" w:cs="Times New Roman"/>
        </w:rPr>
        <w:t xml:space="preserve"> </w:t>
      </w:r>
      <w:r w:rsidR="7A3EFA59" w:rsidRPr="000D6463">
        <w:rPr>
          <w:rFonts w:ascii="Times New Roman" w:eastAsia="Times New Roman" w:hAnsi="Times New Roman" w:cs="Times New Roman"/>
        </w:rPr>
        <w:t xml:space="preserve">regarding the addition of an ADU to a </w:t>
      </w:r>
      <w:r w:rsidR="1F9EA7D5" w:rsidRPr="000D6463">
        <w:rPr>
          <w:rFonts w:ascii="Times New Roman" w:eastAsia="Times New Roman" w:hAnsi="Times New Roman" w:cs="Times New Roman"/>
        </w:rPr>
        <w:t>single-family</w:t>
      </w:r>
      <w:r w:rsidR="7A3EFA59" w:rsidRPr="000D6463">
        <w:rPr>
          <w:rFonts w:ascii="Times New Roman" w:eastAsia="Times New Roman" w:hAnsi="Times New Roman" w:cs="Times New Roman"/>
        </w:rPr>
        <w:t xml:space="preserve"> home</w:t>
      </w:r>
      <w:r w:rsidRPr="000D6463">
        <w:rPr>
          <w:rFonts w:ascii="Times New Roman" w:eastAsia="Times New Roman" w:hAnsi="Times New Roman" w:cs="Times New Roman"/>
        </w:rPr>
        <w:t>:</w:t>
      </w:r>
      <w:r w:rsidR="6561CEFF" w:rsidRPr="000D6463">
        <w:rPr>
          <w:rFonts w:ascii="Times New Roman" w:eastAsia="Times New Roman" w:hAnsi="Times New Roman" w:cs="Times New Roman"/>
        </w:rPr>
        <w:t xml:space="preserve"> </w:t>
      </w:r>
    </w:p>
    <w:p w14:paraId="1A6F7682" w14:textId="524F8444" w:rsidR="7AD43407" w:rsidRPr="00732095" w:rsidRDefault="6561CEFF" w:rsidP="00F49691">
      <w:pPr>
        <w:ind w:firstLine="720"/>
        <w:rPr>
          <w:rFonts w:ascii="Times New Roman" w:eastAsia="Times New Roman" w:hAnsi="Times New Roman" w:cs="Times New Roman"/>
        </w:rPr>
      </w:pPr>
      <w:r w:rsidRPr="00732095">
        <w:rPr>
          <w:rFonts w:ascii="Times New Roman" w:eastAsia="Times New Roman" w:hAnsi="Times New Roman" w:cs="Times New Roman"/>
        </w:rPr>
        <w:t xml:space="preserve">A municipality must allow an accessory dwelling unit to be constructed only: </w:t>
      </w:r>
    </w:p>
    <w:p w14:paraId="2F34D3F5" w14:textId="1F175560" w:rsidR="7AD43407" w:rsidRPr="00732095" w:rsidRDefault="6561CEFF" w:rsidP="00F49691">
      <w:pPr>
        <w:ind w:left="720"/>
        <w:rPr>
          <w:rFonts w:ascii="Times New Roman" w:eastAsia="Times New Roman" w:hAnsi="Times New Roman" w:cs="Times New Roman"/>
        </w:rPr>
      </w:pPr>
      <w:r w:rsidRPr="00732095">
        <w:rPr>
          <w:rFonts w:ascii="Times New Roman" w:eastAsia="Times New Roman" w:hAnsi="Times New Roman" w:cs="Times New Roman"/>
        </w:rPr>
        <w:t xml:space="preserve"> a) Within an existing dwelling unit on the lot; </w:t>
      </w:r>
    </w:p>
    <w:p w14:paraId="2F94ED7A" w14:textId="4DFE6E97" w:rsidR="7AD43407" w:rsidRPr="00732095" w:rsidRDefault="6561CEFF" w:rsidP="00F49691">
      <w:pPr>
        <w:ind w:left="720"/>
        <w:rPr>
          <w:rFonts w:ascii="Times New Roman" w:eastAsia="Times New Roman" w:hAnsi="Times New Roman" w:cs="Times New Roman"/>
        </w:rPr>
      </w:pPr>
      <w:r w:rsidRPr="00732095">
        <w:rPr>
          <w:rFonts w:ascii="Times New Roman" w:eastAsia="Times New Roman" w:hAnsi="Times New Roman" w:cs="Times New Roman"/>
        </w:rPr>
        <w:t xml:space="preserve"> b) Attached to or sharing a wall with a single-family dwelling unit; or </w:t>
      </w:r>
    </w:p>
    <w:p w14:paraId="06FEF14D" w14:textId="21D1B927" w:rsidR="7AD43407" w:rsidRPr="00732095" w:rsidRDefault="6561CEFF" w:rsidP="00F49691">
      <w:pPr>
        <w:ind w:left="720"/>
        <w:rPr>
          <w:rFonts w:ascii="Times New Roman" w:eastAsia="Times New Roman" w:hAnsi="Times New Roman" w:cs="Times New Roman"/>
        </w:rPr>
      </w:pPr>
      <w:r w:rsidRPr="00732095">
        <w:rPr>
          <w:rFonts w:ascii="Times New Roman" w:eastAsia="Times New Roman" w:hAnsi="Times New Roman" w:cs="Times New Roman"/>
        </w:rPr>
        <w:t xml:space="preserve"> c) As a new structure on the lot for the primary purpose of creating an accessory dwelling unit. </w:t>
      </w:r>
    </w:p>
    <w:p w14:paraId="4B2FFC0A" w14:textId="63AB3CA2" w:rsidR="7AD43407" w:rsidRPr="00732095" w:rsidRDefault="6561CEFF" w:rsidP="00F49691">
      <w:pPr>
        <w:ind w:firstLine="720"/>
        <w:rPr>
          <w:rFonts w:ascii="Times New Roman" w:eastAsia="Times New Roman" w:hAnsi="Times New Roman" w:cs="Times New Roman"/>
        </w:rPr>
      </w:pPr>
      <w:r w:rsidRPr="00732095">
        <w:rPr>
          <w:rFonts w:ascii="Times New Roman" w:eastAsia="Times New Roman" w:hAnsi="Times New Roman" w:cs="Times New Roman"/>
        </w:rPr>
        <w:t xml:space="preserve"> A municipality may allow an accessory dwelling unit to be constructed or established within an </w:t>
      </w:r>
      <w:r w:rsidR="7AD43407" w:rsidRPr="00732095">
        <w:rPr>
          <w:rFonts w:ascii="Times New Roman" w:hAnsi="Times New Roman" w:cs="Times New Roman"/>
        </w:rPr>
        <w:tab/>
      </w:r>
      <w:r w:rsidRPr="00732095">
        <w:rPr>
          <w:rFonts w:ascii="Times New Roman" w:eastAsia="Times New Roman" w:hAnsi="Times New Roman" w:cs="Times New Roman"/>
        </w:rPr>
        <w:t>existing accessory structure, except the setback requirements of 3(b)(i) shall apply.</w:t>
      </w:r>
    </w:p>
    <w:p w14:paraId="524119F7" w14:textId="2B58DBC0"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0DC0D04F" w:rsidRPr="00732095">
        <w:rPr>
          <w:rFonts w:ascii="Times New Roman" w:eastAsia="Times New Roman" w:hAnsi="Times New Roman" w:cs="Times New Roman"/>
          <w:u w:val="single"/>
        </w:rPr>
        <w:t>Response:</w:t>
      </w:r>
      <w:r w:rsidR="0DC0D04F" w:rsidRPr="00732095">
        <w:rPr>
          <w:rFonts w:ascii="Times New Roman" w:eastAsia="Times New Roman" w:hAnsi="Times New Roman" w:cs="Times New Roman"/>
        </w:rPr>
        <w:t xml:space="preserve"> The Department thanks the commenter for this comment. </w:t>
      </w:r>
      <w:r w:rsidR="00BC4812">
        <w:rPr>
          <w:rFonts w:ascii="Times New Roman" w:eastAsia="Times New Roman" w:hAnsi="Times New Roman" w:cs="Times New Roman"/>
        </w:rPr>
        <w:t xml:space="preserve">To maintain consistency </w:t>
      </w:r>
      <w:r w:rsidR="00BC4812">
        <w:rPr>
          <w:rFonts w:ascii="Times New Roman" w:eastAsia="Times New Roman" w:hAnsi="Times New Roman" w:cs="Times New Roman"/>
        </w:rPr>
        <w:tab/>
        <w:t xml:space="preserve">with 30-A M.R.S. § 4364-B(2), the Department did not make changes as a result of this comment. </w:t>
      </w:r>
      <w:r w:rsidR="00BC4812">
        <w:rPr>
          <w:rFonts w:ascii="Times New Roman" w:eastAsia="Times New Roman" w:hAnsi="Times New Roman" w:cs="Times New Roman"/>
        </w:rPr>
        <w:tab/>
      </w:r>
      <w:r w:rsidR="0333B2F3" w:rsidRPr="00732095">
        <w:rPr>
          <w:rFonts w:ascii="Times New Roman" w:eastAsia="Times New Roman" w:hAnsi="Times New Roman" w:cs="Times New Roman"/>
        </w:rPr>
        <w:t>The Department</w:t>
      </w:r>
      <w:r w:rsidR="00BC4812">
        <w:rPr>
          <w:rFonts w:ascii="Times New Roman" w:eastAsia="Times New Roman" w:hAnsi="Times New Roman" w:cs="Times New Roman"/>
        </w:rPr>
        <w:t xml:space="preserve">, however, </w:t>
      </w:r>
      <w:r w:rsidR="0333B2F3" w:rsidRPr="00732095">
        <w:rPr>
          <w:rFonts w:ascii="Times New Roman" w:eastAsia="Times New Roman" w:hAnsi="Times New Roman" w:cs="Times New Roman"/>
        </w:rPr>
        <w:t xml:space="preserve">agrees with including the following provision: “A municipality may </w:t>
      </w:r>
      <w:r w:rsidR="00BC4812">
        <w:rPr>
          <w:rFonts w:ascii="Times New Roman" w:eastAsia="Times New Roman" w:hAnsi="Times New Roman" w:cs="Times New Roman"/>
        </w:rPr>
        <w:tab/>
      </w:r>
      <w:r w:rsidR="0333B2F3" w:rsidRPr="00732095">
        <w:rPr>
          <w:rFonts w:ascii="Times New Roman" w:eastAsia="Times New Roman" w:hAnsi="Times New Roman" w:cs="Times New Roman"/>
        </w:rPr>
        <w:t xml:space="preserve">allow an accessory dwelling unit to be constructed or established within an </w:t>
      </w:r>
      <w:r w:rsidR="01DB3696" w:rsidRPr="00732095">
        <w:rPr>
          <w:rFonts w:ascii="Times New Roman" w:eastAsia="Times New Roman" w:hAnsi="Times New Roman" w:cs="Times New Roman"/>
        </w:rPr>
        <w:t xml:space="preserve">existing accessory </w:t>
      </w:r>
      <w:r w:rsidR="00BC4812">
        <w:rPr>
          <w:rFonts w:ascii="Times New Roman" w:eastAsia="Times New Roman" w:hAnsi="Times New Roman" w:cs="Times New Roman"/>
        </w:rPr>
        <w:tab/>
      </w:r>
      <w:r w:rsidR="01DB3696" w:rsidRPr="00732095">
        <w:rPr>
          <w:rFonts w:ascii="Times New Roman" w:eastAsia="Times New Roman" w:hAnsi="Times New Roman" w:cs="Times New Roman"/>
        </w:rPr>
        <w:t xml:space="preserve">structure, except the setback requirements of 3(b)(i) shall apply. The Department amended </w:t>
      </w:r>
      <w:r w:rsidR="00BC4812">
        <w:rPr>
          <w:rFonts w:ascii="Times New Roman" w:eastAsia="Times New Roman" w:hAnsi="Times New Roman" w:cs="Times New Roman"/>
        </w:rPr>
        <w:tab/>
      </w:r>
      <w:r w:rsidR="01DB3696" w:rsidRPr="00732095">
        <w:rPr>
          <w:rFonts w:ascii="Times New Roman" w:eastAsia="Times New Roman" w:hAnsi="Times New Roman" w:cs="Times New Roman"/>
        </w:rPr>
        <w:t>Section 4(</w:t>
      </w:r>
      <w:r w:rsidR="696BF370" w:rsidRPr="00732095">
        <w:rPr>
          <w:rFonts w:ascii="Times New Roman" w:eastAsia="Times New Roman" w:hAnsi="Times New Roman" w:cs="Times New Roman"/>
        </w:rPr>
        <w:t>B</w:t>
      </w:r>
      <w:r w:rsidR="01DB3696" w:rsidRPr="00732095">
        <w:rPr>
          <w:rFonts w:ascii="Times New Roman" w:eastAsia="Times New Roman" w:hAnsi="Times New Roman" w:cs="Times New Roman"/>
        </w:rPr>
        <w:t>) as a result of this comment.</w:t>
      </w:r>
    </w:p>
    <w:p w14:paraId="61B4457A" w14:textId="6CC7FFA0" w:rsidR="7AD43407" w:rsidRPr="000D6463" w:rsidRDefault="6631640F"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Commenter requested the following amendment to Section 4(B)(3)(b)</w:t>
      </w:r>
      <w:r w:rsidR="72649F26" w:rsidRPr="000D6463">
        <w:rPr>
          <w:rFonts w:ascii="Times New Roman" w:eastAsia="Times New Roman" w:hAnsi="Times New Roman" w:cs="Times New Roman"/>
        </w:rPr>
        <w:t xml:space="preserve"> (i)</w:t>
      </w:r>
      <w:r w:rsidR="6F2F76E2" w:rsidRPr="000D6463">
        <w:rPr>
          <w:rFonts w:ascii="Times New Roman" w:eastAsia="Times New Roman" w:hAnsi="Times New Roman" w:cs="Times New Roman"/>
        </w:rPr>
        <w:t xml:space="preserve">: </w:t>
      </w:r>
      <w:r w:rsidR="539B2008" w:rsidRPr="000D6463">
        <w:rPr>
          <w:rFonts w:ascii="Times New Roman" w:eastAsia="Times New Roman" w:hAnsi="Times New Roman" w:cs="Times New Roman"/>
        </w:rPr>
        <w:t xml:space="preserve"> </w:t>
      </w:r>
      <w:r w:rsidR="0D3A5B7C" w:rsidRPr="000D6463">
        <w:rPr>
          <w:rFonts w:ascii="Times New Roman" w:eastAsia="Times New Roman" w:hAnsi="Times New Roman" w:cs="Times New Roman"/>
        </w:rPr>
        <w:t>For an accessory dwelling unit permitted in an existing accessory building or secondary building or garage as of July 1, 2023, the required setback requirements for such a structure apply.</w:t>
      </w:r>
    </w:p>
    <w:p w14:paraId="6E201FFF" w14:textId="739DCFC0"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086B3E9A" w:rsidRPr="00732095">
        <w:rPr>
          <w:rFonts w:ascii="Times New Roman" w:eastAsia="Times New Roman" w:hAnsi="Times New Roman" w:cs="Times New Roman"/>
          <w:u w:val="single"/>
        </w:rPr>
        <w:t>Respons</w:t>
      </w:r>
      <w:r w:rsidR="086B3E9A" w:rsidRPr="00732095">
        <w:rPr>
          <w:rFonts w:ascii="Times New Roman" w:eastAsia="Times New Roman" w:hAnsi="Times New Roman" w:cs="Times New Roman"/>
        </w:rPr>
        <w:t>e: The Department thanks the commenter for this comment.</w:t>
      </w:r>
      <w:r w:rsidR="299CFE23" w:rsidRPr="00732095">
        <w:rPr>
          <w:rFonts w:ascii="Times New Roman" w:eastAsia="Times New Roman" w:hAnsi="Times New Roman" w:cs="Times New Roman"/>
        </w:rPr>
        <w:t xml:space="preserve"> </w:t>
      </w:r>
      <w:r w:rsidR="00BC4812">
        <w:rPr>
          <w:rFonts w:ascii="Times New Roman" w:eastAsia="Times New Roman" w:hAnsi="Times New Roman" w:cs="Times New Roman"/>
        </w:rPr>
        <w:t xml:space="preserve">The Department agrees and </w:t>
      </w:r>
      <w:r w:rsidR="00BC4812">
        <w:rPr>
          <w:rFonts w:ascii="Times New Roman" w:eastAsia="Times New Roman" w:hAnsi="Times New Roman" w:cs="Times New Roman"/>
        </w:rPr>
        <w:tab/>
        <w:t xml:space="preserve">amended </w:t>
      </w:r>
      <w:r w:rsidR="00BC4812" w:rsidRPr="00732095">
        <w:rPr>
          <w:rFonts w:ascii="Times New Roman" w:eastAsia="Times New Roman" w:hAnsi="Times New Roman" w:cs="Times New Roman"/>
        </w:rPr>
        <w:t>Section 4(B)(3)(b)(i) for clarification.</w:t>
      </w:r>
    </w:p>
    <w:p w14:paraId="509276DC" w14:textId="7CD950BE" w:rsidR="7AD43407" w:rsidRPr="000D6463" w:rsidRDefault="7D37E58D"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lastRenderedPageBreak/>
        <w:t>Commenter requested the following amendment to Section 4(B)(3)(</w:t>
      </w:r>
      <w:r w:rsidR="3BDCCABF" w:rsidRPr="000D6463">
        <w:rPr>
          <w:rFonts w:ascii="Times New Roman" w:eastAsia="Times New Roman" w:hAnsi="Times New Roman" w:cs="Times New Roman"/>
        </w:rPr>
        <w:t>d</w:t>
      </w:r>
      <w:r w:rsidRPr="000D6463">
        <w:rPr>
          <w:rFonts w:ascii="Times New Roman" w:eastAsia="Times New Roman" w:hAnsi="Times New Roman" w:cs="Times New Roman"/>
        </w:rPr>
        <w:t>) to clarify that set</w:t>
      </w:r>
      <w:r w:rsidR="73D3F58B" w:rsidRPr="000D6463">
        <w:rPr>
          <w:rFonts w:ascii="Times New Roman" w:eastAsia="Times New Roman" w:hAnsi="Times New Roman" w:cs="Times New Roman"/>
        </w:rPr>
        <w:t xml:space="preserve">back requirements in this chapter and in local ordinance would </w:t>
      </w:r>
      <w:r w:rsidR="46DD6D7E" w:rsidRPr="000D6463">
        <w:rPr>
          <w:rFonts w:ascii="Times New Roman" w:eastAsia="Times New Roman" w:hAnsi="Times New Roman" w:cs="Times New Roman"/>
        </w:rPr>
        <w:t>apply</w:t>
      </w:r>
      <w:r w:rsidR="73D3F58B" w:rsidRPr="000D6463">
        <w:rPr>
          <w:rFonts w:ascii="Times New Roman" w:eastAsia="Times New Roman" w:hAnsi="Times New Roman" w:cs="Times New Roman"/>
        </w:rPr>
        <w:t xml:space="preserve"> to a new structure</w:t>
      </w:r>
      <w:r w:rsidRPr="000D6463">
        <w:rPr>
          <w:rFonts w:ascii="Times New Roman" w:eastAsia="Times New Roman" w:hAnsi="Times New Roman" w:cs="Times New Roman"/>
        </w:rPr>
        <w:t xml:space="preserve">:  </w:t>
      </w:r>
      <w:r w:rsidR="7F1BBC4B" w:rsidRPr="000D6463">
        <w:rPr>
          <w:rFonts w:ascii="Times New Roman" w:eastAsia="Times New Roman" w:hAnsi="Times New Roman" w:cs="Times New Roman"/>
        </w:rPr>
        <w:t>An accessory dwelling unit must be allowed on a lot regardless of whether the lot conforms to existing dimensional requirements of the municipality. Any new structure constructed on the lot to be an accessory dwelling unit must meet the existing dimensional requirements and setback requirements as required by the municipality and this chapter for an accessory structure.</w:t>
      </w:r>
    </w:p>
    <w:p w14:paraId="7337E995" w14:textId="4F880DA7" w:rsidR="7AD4340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7F1BBC4B" w:rsidRPr="00732095">
        <w:rPr>
          <w:rFonts w:ascii="Times New Roman" w:eastAsia="Times New Roman" w:hAnsi="Times New Roman" w:cs="Times New Roman"/>
          <w:u w:val="single"/>
        </w:rPr>
        <w:t>Respons</w:t>
      </w:r>
      <w:r w:rsidR="7F1BBC4B" w:rsidRPr="00732095">
        <w:rPr>
          <w:rFonts w:ascii="Times New Roman" w:eastAsia="Times New Roman" w:hAnsi="Times New Roman" w:cs="Times New Roman"/>
        </w:rPr>
        <w:t xml:space="preserve">e: The Department thanks the commenter for this comment. </w:t>
      </w:r>
      <w:r w:rsidR="00BC4812">
        <w:rPr>
          <w:rFonts w:ascii="Times New Roman" w:eastAsia="Times New Roman" w:hAnsi="Times New Roman" w:cs="Times New Roman"/>
        </w:rPr>
        <w:t xml:space="preserve">Based on another comment, </w:t>
      </w:r>
      <w:r w:rsidR="00BC4812">
        <w:rPr>
          <w:rFonts w:ascii="Times New Roman" w:eastAsia="Times New Roman" w:hAnsi="Times New Roman" w:cs="Times New Roman"/>
        </w:rPr>
        <w:tab/>
        <w:t xml:space="preserve">the Department removed this section of the rule. </w:t>
      </w:r>
    </w:p>
    <w:p w14:paraId="5EDD4999" w14:textId="65E46C6D" w:rsidR="7AD43407" w:rsidRPr="00732095" w:rsidRDefault="572951DE" w:rsidP="00F49691">
      <w:pPr>
        <w:rPr>
          <w:rFonts w:ascii="Times New Roman" w:eastAsia="Times New Roman" w:hAnsi="Times New Roman" w:cs="Times New Roman"/>
          <w:b/>
          <w:bCs/>
        </w:rPr>
      </w:pPr>
      <w:r w:rsidRPr="00732095">
        <w:rPr>
          <w:rFonts w:ascii="Times New Roman" w:eastAsia="Times New Roman" w:hAnsi="Times New Roman" w:cs="Times New Roman"/>
          <w:b/>
          <w:bCs/>
        </w:rPr>
        <w:t>Commenter 24</w:t>
      </w:r>
      <w:r w:rsidR="1DACC2C3" w:rsidRPr="00732095">
        <w:rPr>
          <w:rFonts w:ascii="Times New Roman" w:eastAsia="Times New Roman" w:hAnsi="Times New Roman" w:cs="Times New Roman"/>
          <w:b/>
          <w:bCs/>
        </w:rPr>
        <w:t xml:space="preserve">: </w:t>
      </w:r>
    </w:p>
    <w:p w14:paraId="323176A1" w14:textId="1A77A400" w:rsidR="41E264D3" w:rsidRPr="000D6463" w:rsidRDefault="41E264D3"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 xml:space="preserve">Commenter stated that the draft rule is not consistent with the statutory language in that the rule requires municipalities to create or amend local ordinances, while the statutory </w:t>
      </w:r>
      <w:r w:rsidR="0462421F" w:rsidRPr="000D6463">
        <w:rPr>
          <w:rFonts w:ascii="Times New Roman" w:eastAsia="Times New Roman" w:hAnsi="Times New Roman" w:cs="Times New Roman"/>
        </w:rPr>
        <w:t>language</w:t>
      </w:r>
      <w:r w:rsidRPr="000D6463">
        <w:rPr>
          <w:rFonts w:ascii="Times New Roman" w:eastAsia="Times New Roman" w:hAnsi="Times New Roman" w:cs="Times New Roman"/>
        </w:rPr>
        <w:t xml:space="preserve"> requires municipalities to “apply” the requirements</w:t>
      </w:r>
      <w:r w:rsidR="256239F7" w:rsidRPr="000D6463">
        <w:rPr>
          <w:rFonts w:ascii="Times New Roman" w:eastAsia="Times New Roman" w:hAnsi="Times New Roman" w:cs="Times New Roman"/>
        </w:rPr>
        <w:t xml:space="preserve"> contained in statute. Commenter further stated that even if the draft rule and law can be read consistently, it is not clear whether the draf</w:t>
      </w:r>
      <w:r w:rsidR="483055E9" w:rsidRPr="000D6463">
        <w:rPr>
          <w:rFonts w:ascii="Times New Roman" w:eastAsia="Times New Roman" w:hAnsi="Times New Roman" w:cs="Times New Roman"/>
        </w:rPr>
        <w:t xml:space="preserve">t </w:t>
      </w:r>
      <w:r w:rsidR="256239F7" w:rsidRPr="000D6463">
        <w:rPr>
          <w:rFonts w:ascii="Times New Roman" w:eastAsia="Times New Roman" w:hAnsi="Times New Roman" w:cs="Times New Roman"/>
        </w:rPr>
        <w:t>rule and law only require municipalities to amend/create ordinances or whether the dra</w:t>
      </w:r>
      <w:r w:rsidR="64071F28" w:rsidRPr="000D6463">
        <w:rPr>
          <w:rFonts w:ascii="Times New Roman" w:eastAsia="Times New Roman" w:hAnsi="Times New Roman" w:cs="Times New Roman"/>
        </w:rPr>
        <w:t xml:space="preserve">ft rule and law have the effect of automatically replacing inconsistent ordinance provisions. </w:t>
      </w:r>
      <w:r w:rsidR="52373F89" w:rsidRPr="000D6463">
        <w:rPr>
          <w:rFonts w:ascii="Times New Roman" w:eastAsia="Times New Roman" w:hAnsi="Times New Roman" w:cs="Times New Roman"/>
        </w:rPr>
        <w:t>Municipalit</w:t>
      </w:r>
      <w:r w:rsidR="101671A7" w:rsidRPr="000D6463">
        <w:rPr>
          <w:rFonts w:ascii="Times New Roman" w:eastAsia="Times New Roman" w:hAnsi="Times New Roman" w:cs="Times New Roman"/>
        </w:rPr>
        <w:t>ies need clarity on this issue to support in dispute</w:t>
      </w:r>
      <w:r w:rsidR="576BBA11" w:rsidRPr="000D6463">
        <w:rPr>
          <w:rFonts w:ascii="Times New Roman" w:eastAsia="Times New Roman" w:hAnsi="Times New Roman" w:cs="Times New Roman"/>
        </w:rPr>
        <w:t>s between parties</w:t>
      </w:r>
      <w:r w:rsidR="1FA30D2A" w:rsidRPr="000D6463">
        <w:rPr>
          <w:rFonts w:ascii="Times New Roman" w:eastAsia="Times New Roman" w:hAnsi="Times New Roman" w:cs="Times New Roman"/>
        </w:rPr>
        <w:t>.</w:t>
      </w:r>
    </w:p>
    <w:p w14:paraId="7F41CDFD" w14:textId="54953FD1" w:rsidR="37350D7D"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37350D7D" w:rsidRPr="00732095">
        <w:rPr>
          <w:rFonts w:ascii="Times New Roman" w:eastAsia="Times New Roman" w:hAnsi="Times New Roman" w:cs="Times New Roman"/>
          <w:u w:val="single"/>
        </w:rPr>
        <w:t>Respons</w:t>
      </w:r>
      <w:r w:rsidR="37350D7D" w:rsidRPr="00732095">
        <w:rPr>
          <w:rFonts w:ascii="Times New Roman" w:eastAsia="Times New Roman" w:hAnsi="Times New Roman" w:cs="Times New Roman"/>
        </w:rPr>
        <w:t xml:space="preserve">e: The Department thanks the commenter for this comment. </w:t>
      </w:r>
      <w:r w:rsidR="25FCA961" w:rsidRPr="00732095">
        <w:rPr>
          <w:rFonts w:ascii="Times New Roman" w:eastAsia="Times New Roman" w:hAnsi="Times New Roman" w:cs="Times New Roman"/>
        </w:rPr>
        <w:t>Plea</w:t>
      </w:r>
      <w:r w:rsidR="1B2541B8" w:rsidRPr="00732095">
        <w:rPr>
          <w:rFonts w:ascii="Times New Roman" w:eastAsia="Times New Roman" w:hAnsi="Times New Roman" w:cs="Times New Roman"/>
        </w:rPr>
        <w:t>se</w:t>
      </w:r>
      <w:r w:rsidR="37350D7D" w:rsidRPr="00732095">
        <w:rPr>
          <w:rFonts w:ascii="Times New Roman" w:eastAsia="Times New Roman" w:hAnsi="Times New Roman" w:cs="Times New Roman"/>
        </w:rPr>
        <w:t xml:space="preserve"> </w:t>
      </w:r>
      <w:r w:rsidR="25FCA961" w:rsidRPr="00732095">
        <w:rPr>
          <w:rFonts w:ascii="Times New Roman" w:eastAsia="Times New Roman" w:hAnsi="Times New Roman" w:cs="Times New Roman"/>
        </w:rPr>
        <w:t xml:space="preserve">see the Department’s </w:t>
      </w:r>
      <w:r>
        <w:rPr>
          <w:rFonts w:ascii="Times New Roman" w:eastAsia="Times New Roman" w:hAnsi="Times New Roman" w:cs="Times New Roman"/>
        </w:rPr>
        <w:tab/>
      </w:r>
      <w:r w:rsidR="25FCA961" w:rsidRPr="00732095">
        <w:rPr>
          <w:rFonts w:ascii="Times New Roman" w:eastAsia="Times New Roman" w:hAnsi="Times New Roman" w:cs="Times New Roman"/>
        </w:rPr>
        <w:t>response to comment #3</w:t>
      </w:r>
      <w:r w:rsidR="6C41334C" w:rsidRPr="00732095">
        <w:rPr>
          <w:rFonts w:ascii="Times New Roman" w:eastAsia="Times New Roman" w:hAnsi="Times New Roman" w:cs="Times New Roman"/>
        </w:rPr>
        <w:t>1</w:t>
      </w:r>
      <w:r w:rsidR="25FCA961" w:rsidRPr="00732095">
        <w:rPr>
          <w:rFonts w:ascii="Times New Roman" w:eastAsia="Times New Roman" w:hAnsi="Times New Roman" w:cs="Times New Roman"/>
        </w:rPr>
        <w:t xml:space="preserve">. </w:t>
      </w:r>
    </w:p>
    <w:p w14:paraId="623EBE33" w14:textId="470BADFC" w:rsidR="351D9F2A" w:rsidRPr="000D6463" w:rsidRDefault="351D9F2A"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 xml:space="preserve">Commenter </w:t>
      </w:r>
      <w:r w:rsidR="464D7407" w:rsidRPr="000D6463">
        <w:rPr>
          <w:rFonts w:ascii="Times New Roman" w:eastAsia="Times New Roman" w:hAnsi="Times New Roman" w:cs="Times New Roman"/>
        </w:rPr>
        <w:t>commented</w:t>
      </w:r>
      <w:r w:rsidRPr="000D6463">
        <w:rPr>
          <w:rFonts w:ascii="Times New Roman" w:eastAsia="Times New Roman" w:hAnsi="Times New Roman" w:cs="Times New Roman"/>
        </w:rPr>
        <w:t xml:space="preserve"> that the rule states that municipalities must adopt ordinances that are consistent with and no more restrictive than the requirements of P.L. 2021, ch. 672. Commenter stated that there are multiple</w:t>
      </w:r>
      <w:r w:rsidR="00796940">
        <w:rPr>
          <w:rFonts w:ascii="Times New Roman" w:eastAsia="Times New Roman" w:hAnsi="Times New Roman" w:cs="Times New Roman"/>
        </w:rPr>
        <w:t xml:space="preserve"> </w:t>
      </w:r>
      <w:r w:rsidRPr="000D6463">
        <w:rPr>
          <w:rFonts w:ascii="Times New Roman" w:eastAsia="Times New Roman" w:hAnsi="Times New Roman" w:cs="Times New Roman"/>
        </w:rPr>
        <w:t>places in the draft rule where the rule is not consistent with the requirements of P.L. 2021, ch. 672.</w:t>
      </w:r>
      <w:r w:rsidR="55B6B85A" w:rsidRPr="000D6463">
        <w:rPr>
          <w:rFonts w:ascii="Times New Roman" w:eastAsia="Times New Roman" w:hAnsi="Times New Roman" w:cs="Times New Roman"/>
        </w:rPr>
        <w:t xml:space="preserve"> As a result, if the draft rule is adopted, it will not be clear if municipalities </w:t>
      </w:r>
      <w:r w:rsidR="3AC2D305" w:rsidRPr="000D6463">
        <w:rPr>
          <w:rFonts w:ascii="Times New Roman" w:eastAsia="Times New Roman" w:hAnsi="Times New Roman" w:cs="Times New Roman"/>
        </w:rPr>
        <w:t xml:space="preserve">will be required to comply with the requirements in the law or rule when amending or adopting land use ordinances or provisions. </w:t>
      </w:r>
    </w:p>
    <w:p w14:paraId="56B5D48E" w14:textId="54F78371" w:rsidR="3AC2D305"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3AC2D305" w:rsidRPr="00732095">
        <w:rPr>
          <w:rFonts w:ascii="Times New Roman" w:eastAsia="Times New Roman" w:hAnsi="Times New Roman" w:cs="Times New Roman"/>
          <w:u w:val="single"/>
        </w:rPr>
        <w:t>Response</w:t>
      </w:r>
      <w:r w:rsidR="3AC2D305" w:rsidRPr="00732095">
        <w:rPr>
          <w:rFonts w:ascii="Times New Roman" w:eastAsia="Times New Roman" w:hAnsi="Times New Roman" w:cs="Times New Roman"/>
        </w:rPr>
        <w:t xml:space="preserve">: The Department thanks the commenter for this comment. </w:t>
      </w:r>
      <w:r w:rsidR="0CEEC0B4" w:rsidRPr="00732095">
        <w:rPr>
          <w:rFonts w:ascii="Times New Roman" w:eastAsia="Times New Roman" w:hAnsi="Times New Roman" w:cs="Times New Roman"/>
        </w:rPr>
        <w:t xml:space="preserve">Please the Department’s </w:t>
      </w:r>
      <w:r>
        <w:rPr>
          <w:rFonts w:ascii="Times New Roman" w:eastAsia="Times New Roman" w:hAnsi="Times New Roman" w:cs="Times New Roman"/>
        </w:rPr>
        <w:tab/>
      </w:r>
      <w:r w:rsidR="0CEEC0B4" w:rsidRPr="00732095">
        <w:rPr>
          <w:rFonts w:ascii="Times New Roman" w:eastAsia="Times New Roman" w:hAnsi="Times New Roman" w:cs="Times New Roman"/>
        </w:rPr>
        <w:t xml:space="preserve">response to comment #31. </w:t>
      </w:r>
      <w:r w:rsidR="7B3C7180" w:rsidRPr="00732095">
        <w:rPr>
          <w:rFonts w:ascii="Times New Roman" w:eastAsia="Times New Roman" w:hAnsi="Times New Roman" w:cs="Times New Roman"/>
        </w:rPr>
        <w:t>The Department amended Section 1</w:t>
      </w:r>
      <w:r w:rsidR="074949EA" w:rsidRPr="00732095">
        <w:rPr>
          <w:rFonts w:ascii="Times New Roman" w:eastAsia="Times New Roman" w:hAnsi="Times New Roman" w:cs="Times New Roman"/>
        </w:rPr>
        <w:t>(A)</w:t>
      </w:r>
      <w:r w:rsidR="7B3C7180" w:rsidRPr="00732095">
        <w:rPr>
          <w:rFonts w:ascii="Times New Roman" w:eastAsia="Times New Roman" w:hAnsi="Times New Roman" w:cs="Times New Roman"/>
        </w:rPr>
        <w:t xml:space="preserve"> of the rule to clarify </w:t>
      </w:r>
      <w:r>
        <w:rPr>
          <w:rFonts w:ascii="Times New Roman" w:eastAsia="Times New Roman" w:hAnsi="Times New Roman" w:cs="Times New Roman"/>
        </w:rPr>
        <w:tab/>
      </w:r>
      <w:r w:rsidR="7B3C7180" w:rsidRPr="00732095">
        <w:rPr>
          <w:rFonts w:ascii="Times New Roman" w:eastAsia="Times New Roman" w:hAnsi="Times New Roman" w:cs="Times New Roman"/>
        </w:rPr>
        <w:t xml:space="preserve">compliance obligations for municipalities. </w:t>
      </w:r>
    </w:p>
    <w:p w14:paraId="12326918" w14:textId="2F158724" w:rsidR="3AC2D305" w:rsidRPr="000D6463" w:rsidRDefault="3AC2D305"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 xml:space="preserve">Commenter stated </w:t>
      </w:r>
      <w:r w:rsidR="51953AC7" w:rsidRPr="000D6463">
        <w:rPr>
          <w:rFonts w:ascii="Times New Roman" w:eastAsia="Times New Roman" w:hAnsi="Times New Roman" w:cs="Times New Roman"/>
        </w:rPr>
        <w:t xml:space="preserve">that first two sentences of Section 1(B) contradict one another because it is not clear if a municipality can adopt its own definitions or if municipalities must adopt the definitions in the rule verbatim. </w:t>
      </w:r>
    </w:p>
    <w:p w14:paraId="7B35A6B6" w14:textId="39CBD065" w:rsidR="51953AC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51953AC7" w:rsidRPr="00732095">
        <w:rPr>
          <w:rFonts w:ascii="Times New Roman" w:eastAsia="Times New Roman" w:hAnsi="Times New Roman" w:cs="Times New Roman"/>
          <w:u w:val="single"/>
        </w:rPr>
        <w:t>Respon</w:t>
      </w:r>
      <w:r w:rsidR="463F3AED" w:rsidRPr="00732095">
        <w:rPr>
          <w:rFonts w:ascii="Times New Roman" w:eastAsia="Times New Roman" w:hAnsi="Times New Roman" w:cs="Times New Roman"/>
          <w:u w:val="single"/>
        </w:rPr>
        <w:t>se</w:t>
      </w:r>
      <w:r w:rsidR="51953AC7" w:rsidRPr="00732095">
        <w:rPr>
          <w:rFonts w:ascii="Times New Roman" w:eastAsia="Times New Roman" w:hAnsi="Times New Roman" w:cs="Times New Roman"/>
        </w:rPr>
        <w:t xml:space="preserve">: The Department thanks the commenter for this comment. </w:t>
      </w:r>
      <w:r w:rsidR="22464E41" w:rsidRPr="00732095">
        <w:rPr>
          <w:rFonts w:ascii="Times New Roman" w:eastAsia="Times New Roman" w:hAnsi="Times New Roman" w:cs="Times New Roman"/>
        </w:rPr>
        <w:t xml:space="preserve">Please see the Department’s </w:t>
      </w:r>
      <w:r>
        <w:rPr>
          <w:rFonts w:ascii="Times New Roman" w:eastAsia="Times New Roman" w:hAnsi="Times New Roman" w:cs="Times New Roman"/>
        </w:rPr>
        <w:tab/>
      </w:r>
      <w:r w:rsidR="22464E41" w:rsidRPr="00732095">
        <w:rPr>
          <w:rFonts w:ascii="Times New Roman" w:eastAsia="Times New Roman" w:hAnsi="Times New Roman" w:cs="Times New Roman"/>
        </w:rPr>
        <w:t xml:space="preserve">response to comment #32. </w:t>
      </w:r>
      <w:r w:rsidR="51953AC7" w:rsidRPr="00732095">
        <w:rPr>
          <w:rFonts w:ascii="Times New Roman" w:eastAsia="Times New Roman" w:hAnsi="Times New Roman" w:cs="Times New Roman"/>
        </w:rPr>
        <w:t>The Department removed the second sentence of Section 1(B</w:t>
      </w:r>
      <w:r w:rsidR="79117339" w:rsidRPr="00732095">
        <w:rPr>
          <w:rFonts w:ascii="Times New Roman" w:eastAsia="Times New Roman" w:hAnsi="Times New Roman" w:cs="Times New Roman"/>
        </w:rPr>
        <w:t xml:space="preserve">) to </w:t>
      </w:r>
      <w:r>
        <w:rPr>
          <w:rFonts w:ascii="Times New Roman" w:eastAsia="Times New Roman" w:hAnsi="Times New Roman" w:cs="Times New Roman"/>
        </w:rPr>
        <w:tab/>
      </w:r>
      <w:r w:rsidR="79117339" w:rsidRPr="00732095">
        <w:rPr>
          <w:rFonts w:ascii="Times New Roman" w:eastAsia="Times New Roman" w:hAnsi="Times New Roman" w:cs="Times New Roman"/>
        </w:rPr>
        <w:t xml:space="preserve">remove the contradiction. </w:t>
      </w:r>
    </w:p>
    <w:p w14:paraId="69F1B431" w14:textId="1D8ECF7B" w:rsidR="4EDF052A" w:rsidRPr="000D6463" w:rsidRDefault="4EDF052A"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Commenter asked for additional clarity on what the phrase “must adopt definitions that are consistent with and no more restrictive.” Under this language in the draft rul</w:t>
      </w:r>
      <w:r w:rsidR="7010C4B3" w:rsidRPr="000D6463">
        <w:rPr>
          <w:rFonts w:ascii="Times New Roman" w:eastAsia="Times New Roman" w:hAnsi="Times New Roman" w:cs="Times New Roman"/>
        </w:rPr>
        <w:t>e, it is possible that a municipality would be prohibited from adopting a definition that would create more housing because it is technically more restrictive than the definition pro</w:t>
      </w:r>
      <w:r w:rsidR="7A782844" w:rsidRPr="000D6463">
        <w:rPr>
          <w:rFonts w:ascii="Times New Roman" w:eastAsia="Times New Roman" w:hAnsi="Times New Roman" w:cs="Times New Roman"/>
        </w:rPr>
        <w:t>v</w:t>
      </w:r>
      <w:r w:rsidR="7010C4B3" w:rsidRPr="000D6463">
        <w:rPr>
          <w:rFonts w:ascii="Times New Roman" w:eastAsia="Times New Roman" w:hAnsi="Times New Roman" w:cs="Times New Roman"/>
        </w:rPr>
        <w:t xml:space="preserve">ided in the draft rule. </w:t>
      </w:r>
    </w:p>
    <w:p w14:paraId="7B9F4570" w14:textId="00157597" w:rsidR="2B67D5AE"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2B67D5AE" w:rsidRPr="00732095">
        <w:rPr>
          <w:rFonts w:ascii="Times New Roman" w:eastAsia="Times New Roman" w:hAnsi="Times New Roman" w:cs="Times New Roman"/>
          <w:u w:val="single"/>
        </w:rPr>
        <w:t>Response</w:t>
      </w:r>
      <w:r w:rsidR="2B67D5AE" w:rsidRPr="00732095">
        <w:rPr>
          <w:rFonts w:ascii="Times New Roman" w:eastAsia="Times New Roman" w:hAnsi="Times New Roman" w:cs="Times New Roman"/>
        </w:rPr>
        <w:t xml:space="preserve">: The Department thanks the commenter for this comment. </w:t>
      </w:r>
      <w:r w:rsidR="4C992A73" w:rsidRPr="00732095">
        <w:rPr>
          <w:rFonts w:ascii="Times New Roman" w:eastAsia="Times New Roman" w:hAnsi="Times New Roman" w:cs="Times New Roman"/>
        </w:rPr>
        <w:t xml:space="preserve">Please see the Department’s </w:t>
      </w:r>
      <w:r>
        <w:rPr>
          <w:rFonts w:ascii="Times New Roman" w:eastAsia="Times New Roman" w:hAnsi="Times New Roman" w:cs="Times New Roman"/>
        </w:rPr>
        <w:tab/>
      </w:r>
      <w:r w:rsidR="4C992A73" w:rsidRPr="00732095">
        <w:rPr>
          <w:rFonts w:ascii="Times New Roman" w:eastAsia="Times New Roman" w:hAnsi="Times New Roman" w:cs="Times New Roman"/>
        </w:rPr>
        <w:t xml:space="preserve">response to comment #32. </w:t>
      </w:r>
      <w:r w:rsidR="2B67D5AE" w:rsidRPr="00732095">
        <w:rPr>
          <w:rFonts w:ascii="Times New Roman" w:eastAsia="Times New Roman" w:hAnsi="Times New Roman" w:cs="Times New Roman"/>
        </w:rPr>
        <w:t>The Department amended Section 1</w:t>
      </w:r>
      <w:r w:rsidR="4FC8988F" w:rsidRPr="00732095">
        <w:rPr>
          <w:rFonts w:ascii="Times New Roman" w:eastAsia="Times New Roman" w:hAnsi="Times New Roman" w:cs="Times New Roman"/>
        </w:rPr>
        <w:t>(A)</w:t>
      </w:r>
      <w:r w:rsidR="2B67D5AE" w:rsidRPr="00732095">
        <w:rPr>
          <w:rFonts w:ascii="Times New Roman" w:eastAsia="Times New Roman" w:hAnsi="Times New Roman" w:cs="Times New Roman"/>
        </w:rPr>
        <w:t xml:space="preserve"> to clarify the compliance </w:t>
      </w:r>
      <w:r>
        <w:rPr>
          <w:rFonts w:ascii="Times New Roman" w:eastAsia="Times New Roman" w:hAnsi="Times New Roman" w:cs="Times New Roman"/>
        </w:rPr>
        <w:tab/>
      </w:r>
      <w:r w:rsidR="2B67D5AE" w:rsidRPr="00732095">
        <w:rPr>
          <w:rFonts w:ascii="Times New Roman" w:eastAsia="Times New Roman" w:hAnsi="Times New Roman" w:cs="Times New Roman"/>
        </w:rPr>
        <w:t xml:space="preserve">obligations for municipalities. </w:t>
      </w:r>
    </w:p>
    <w:p w14:paraId="0E711160" w14:textId="524CD900" w:rsidR="119A2101" w:rsidRPr="000D6463" w:rsidRDefault="119A2101"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lastRenderedPageBreak/>
        <w:t xml:space="preserve">Commenter requested that the Department only enact definitions that are required to help </w:t>
      </w:r>
      <w:r w:rsidR="1C76DE85" w:rsidRPr="000D6463">
        <w:rPr>
          <w:rFonts w:ascii="Times New Roman" w:eastAsia="Times New Roman" w:hAnsi="Times New Roman" w:cs="Times New Roman"/>
        </w:rPr>
        <w:t>interpret</w:t>
      </w:r>
      <w:r w:rsidRPr="000D6463">
        <w:rPr>
          <w:rFonts w:ascii="Times New Roman" w:eastAsia="Times New Roman" w:hAnsi="Times New Roman" w:cs="Times New Roman"/>
        </w:rPr>
        <w:t xml:space="preserve"> and apply the requirements in the law and rule</w:t>
      </w:r>
      <w:r w:rsidR="2CD412D0" w:rsidRPr="000D6463">
        <w:rPr>
          <w:rFonts w:ascii="Times New Roman" w:eastAsia="Times New Roman" w:hAnsi="Times New Roman" w:cs="Times New Roman"/>
        </w:rPr>
        <w:t xml:space="preserve"> because in practice, this rule will likely require many municipalities to amend local definitions to be consistent with the rule, which could entirely uproot local regulations. Commenter </w:t>
      </w:r>
      <w:r w:rsidR="469732E8" w:rsidRPr="000D6463">
        <w:rPr>
          <w:rFonts w:ascii="Times New Roman" w:eastAsia="Times New Roman" w:hAnsi="Times New Roman" w:cs="Times New Roman"/>
        </w:rPr>
        <w:t xml:space="preserve">further </w:t>
      </w:r>
      <w:r w:rsidR="2CD412D0" w:rsidRPr="000D6463">
        <w:rPr>
          <w:rFonts w:ascii="Times New Roman" w:eastAsia="Times New Roman" w:hAnsi="Times New Roman" w:cs="Times New Roman"/>
        </w:rPr>
        <w:t xml:space="preserve">commented that it is probably </w:t>
      </w:r>
      <w:r w:rsidR="0FC7E6AE" w:rsidRPr="000D6463">
        <w:rPr>
          <w:rFonts w:ascii="Times New Roman" w:eastAsia="Times New Roman" w:hAnsi="Times New Roman" w:cs="Times New Roman"/>
        </w:rPr>
        <w:t>unnecessary</w:t>
      </w:r>
      <w:r w:rsidR="2CD412D0" w:rsidRPr="000D6463">
        <w:rPr>
          <w:rFonts w:ascii="Times New Roman" w:eastAsia="Times New Roman" w:hAnsi="Times New Roman" w:cs="Times New Roman"/>
        </w:rPr>
        <w:t xml:space="preserve"> to define comprehensive plan, designated growth area, land use ordinance, lot, re</w:t>
      </w:r>
      <w:r w:rsidR="14C64FA6" w:rsidRPr="000D6463">
        <w:rPr>
          <w:rFonts w:ascii="Times New Roman" w:eastAsia="Times New Roman" w:hAnsi="Times New Roman" w:cs="Times New Roman"/>
        </w:rPr>
        <w:t xml:space="preserve">strictive covenants, setback requirements, structure, and zoning ordinance in the rule. </w:t>
      </w:r>
    </w:p>
    <w:p w14:paraId="5A3EF2EB" w14:textId="6D4D5207" w:rsidR="14C64FA6"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14C64FA6" w:rsidRPr="00732095">
        <w:rPr>
          <w:rFonts w:ascii="Times New Roman" w:eastAsia="Times New Roman" w:hAnsi="Times New Roman" w:cs="Times New Roman"/>
          <w:u w:val="single"/>
        </w:rPr>
        <w:t>Response</w:t>
      </w:r>
      <w:r w:rsidR="14C64FA6" w:rsidRPr="00732095">
        <w:rPr>
          <w:rFonts w:ascii="Times New Roman" w:eastAsia="Times New Roman" w:hAnsi="Times New Roman" w:cs="Times New Roman"/>
        </w:rPr>
        <w:t xml:space="preserve">: The Department thanks the commenter for this comment. The Department </w:t>
      </w:r>
      <w:r>
        <w:rPr>
          <w:rFonts w:ascii="Times New Roman" w:eastAsia="Times New Roman" w:hAnsi="Times New Roman" w:cs="Times New Roman"/>
        </w:rPr>
        <w:tab/>
      </w:r>
      <w:r w:rsidR="14C64FA6" w:rsidRPr="00732095">
        <w:rPr>
          <w:rFonts w:ascii="Times New Roman" w:eastAsia="Times New Roman" w:hAnsi="Times New Roman" w:cs="Times New Roman"/>
        </w:rPr>
        <w:t>acknowledges that municipalities have adopted</w:t>
      </w:r>
      <w:r w:rsidR="5A52C1DC" w:rsidRPr="00732095">
        <w:rPr>
          <w:rFonts w:ascii="Times New Roman" w:eastAsia="Times New Roman" w:hAnsi="Times New Roman" w:cs="Times New Roman"/>
        </w:rPr>
        <w:t xml:space="preserve"> their own</w:t>
      </w:r>
      <w:r w:rsidR="14C64FA6" w:rsidRPr="00732095">
        <w:rPr>
          <w:rFonts w:ascii="Times New Roman" w:eastAsia="Times New Roman" w:hAnsi="Times New Roman" w:cs="Times New Roman"/>
        </w:rPr>
        <w:t xml:space="preserve"> defin</w:t>
      </w:r>
      <w:r w:rsidR="77C92305" w:rsidRPr="00732095">
        <w:rPr>
          <w:rFonts w:ascii="Times New Roman" w:eastAsia="Times New Roman" w:hAnsi="Times New Roman" w:cs="Times New Roman"/>
        </w:rPr>
        <w:t>i</w:t>
      </w:r>
      <w:r w:rsidR="14C64FA6" w:rsidRPr="00732095">
        <w:rPr>
          <w:rFonts w:ascii="Times New Roman" w:eastAsia="Times New Roman" w:hAnsi="Times New Roman" w:cs="Times New Roman"/>
        </w:rPr>
        <w:t>tion</w:t>
      </w:r>
      <w:r w:rsidR="0EC22E44" w:rsidRPr="00732095">
        <w:rPr>
          <w:rFonts w:ascii="Times New Roman" w:eastAsia="Times New Roman" w:hAnsi="Times New Roman" w:cs="Times New Roman"/>
        </w:rPr>
        <w:t>s</w:t>
      </w:r>
      <w:r w:rsidR="14C64FA6" w:rsidRPr="00732095">
        <w:rPr>
          <w:rFonts w:ascii="Times New Roman" w:eastAsia="Times New Roman" w:hAnsi="Times New Roman" w:cs="Times New Roman"/>
        </w:rPr>
        <w:t xml:space="preserve"> for common land use </w:t>
      </w:r>
      <w:r>
        <w:rPr>
          <w:rFonts w:ascii="Times New Roman" w:eastAsia="Times New Roman" w:hAnsi="Times New Roman" w:cs="Times New Roman"/>
        </w:rPr>
        <w:tab/>
      </w:r>
      <w:r w:rsidR="14C64FA6" w:rsidRPr="00732095">
        <w:rPr>
          <w:rFonts w:ascii="Times New Roman" w:eastAsia="Times New Roman" w:hAnsi="Times New Roman" w:cs="Times New Roman"/>
        </w:rPr>
        <w:t xml:space="preserve">planning terms. However, the Department disagrees that it is </w:t>
      </w:r>
      <w:r w:rsidR="54CD1846" w:rsidRPr="00732095">
        <w:rPr>
          <w:rFonts w:ascii="Times New Roman" w:eastAsia="Times New Roman" w:hAnsi="Times New Roman" w:cs="Times New Roman"/>
        </w:rPr>
        <w:t>unnecessary</w:t>
      </w:r>
      <w:r w:rsidR="14C64FA6" w:rsidRPr="00732095">
        <w:rPr>
          <w:rFonts w:ascii="Times New Roman" w:eastAsia="Times New Roman" w:hAnsi="Times New Roman" w:cs="Times New Roman"/>
        </w:rPr>
        <w:t xml:space="preserve"> to define certain terms </w:t>
      </w:r>
      <w:r>
        <w:rPr>
          <w:rFonts w:ascii="Times New Roman" w:eastAsia="Times New Roman" w:hAnsi="Times New Roman" w:cs="Times New Roman"/>
        </w:rPr>
        <w:tab/>
      </w:r>
      <w:r w:rsidR="14C64FA6" w:rsidRPr="00732095">
        <w:rPr>
          <w:rFonts w:ascii="Times New Roman" w:eastAsia="Times New Roman" w:hAnsi="Times New Roman" w:cs="Times New Roman"/>
        </w:rPr>
        <w:t xml:space="preserve">used in statute. </w:t>
      </w:r>
      <w:r w:rsidR="705D0E40" w:rsidRPr="00732095">
        <w:rPr>
          <w:rFonts w:ascii="Times New Roman" w:eastAsia="Times New Roman" w:hAnsi="Times New Roman" w:cs="Times New Roman"/>
        </w:rPr>
        <w:t>Certain terms</w:t>
      </w:r>
      <w:r w:rsidR="2A1DDD33" w:rsidRPr="00732095">
        <w:rPr>
          <w:rFonts w:ascii="Times New Roman" w:eastAsia="Times New Roman" w:hAnsi="Times New Roman" w:cs="Times New Roman"/>
        </w:rPr>
        <w:t xml:space="preserve"> are essential to understanding how this statute applies to individual </w:t>
      </w:r>
      <w:r>
        <w:rPr>
          <w:rFonts w:ascii="Times New Roman" w:eastAsia="Times New Roman" w:hAnsi="Times New Roman" w:cs="Times New Roman"/>
        </w:rPr>
        <w:tab/>
      </w:r>
      <w:r w:rsidR="3AEB3813" w:rsidRPr="00732095">
        <w:rPr>
          <w:rFonts w:ascii="Times New Roman" w:eastAsia="Times New Roman" w:hAnsi="Times New Roman" w:cs="Times New Roman"/>
        </w:rPr>
        <w:t>municipalities</w:t>
      </w:r>
      <w:r w:rsidR="2A1DDD33" w:rsidRPr="00732095">
        <w:rPr>
          <w:rFonts w:ascii="Times New Roman" w:eastAsia="Times New Roman" w:hAnsi="Times New Roman" w:cs="Times New Roman"/>
        </w:rPr>
        <w:t>. The Department’s definition</w:t>
      </w:r>
      <w:r w:rsidR="750BBD0A" w:rsidRPr="00732095">
        <w:rPr>
          <w:rFonts w:ascii="Times New Roman" w:eastAsia="Times New Roman" w:hAnsi="Times New Roman" w:cs="Times New Roman"/>
        </w:rPr>
        <w:t xml:space="preserve">s </w:t>
      </w:r>
      <w:r w:rsidR="2A1DDD33" w:rsidRPr="00732095">
        <w:rPr>
          <w:rFonts w:ascii="Times New Roman" w:eastAsia="Times New Roman" w:hAnsi="Times New Roman" w:cs="Times New Roman"/>
        </w:rPr>
        <w:t>used in rule serve as</w:t>
      </w:r>
      <w:r w:rsidR="6CB2C123" w:rsidRPr="00732095">
        <w:rPr>
          <w:rFonts w:ascii="Times New Roman" w:eastAsia="Times New Roman" w:hAnsi="Times New Roman" w:cs="Times New Roman"/>
        </w:rPr>
        <w:t xml:space="preserve"> </w:t>
      </w:r>
      <w:r w:rsidR="2D57F661" w:rsidRPr="00732095">
        <w:rPr>
          <w:rFonts w:ascii="Times New Roman" w:eastAsia="Times New Roman" w:hAnsi="Times New Roman" w:cs="Times New Roman"/>
        </w:rPr>
        <w:t xml:space="preserve">a starting point for </w:t>
      </w:r>
      <w:r>
        <w:rPr>
          <w:rFonts w:ascii="Times New Roman" w:eastAsia="Times New Roman" w:hAnsi="Times New Roman" w:cs="Times New Roman"/>
        </w:rPr>
        <w:tab/>
      </w:r>
      <w:r w:rsidR="2D57F661" w:rsidRPr="00732095">
        <w:rPr>
          <w:rFonts w:ascii="Times New Roman" w:eastAsia="Times New Roman" w:hAnsi="Times New Roman" w:cs="Times New Roman"/>
        </w:rPr>
        <w:t>understanding</w:t>
      </w:r>
      <w:r w:rsidR="1C5C1D10" w:rsidRPr="00732095">
        <w:rPr>
          <w:rFonts w:ascii="Times New Roman" w:eastAsia="Times New Roman" w:hAnsi="Times New Roman" w:cs="Times New Roman"/>
        </w:rPr>
        <w:t xml:space="preserve"> the requirements of</w:t>
      </w:r>
      <w:r w:rsidR="2D57F661" w:rsidRPr="00732095">
        <w:rPr>
          <w:rFonts w:ascii="Times New Roman" w:eastAsia="Times New Roman" w:hAnsi="Times New Roman" w:cs="Times New Roman"/>
        </w:rPr>
        <w:t xml:space="preserve"> LD 2003. Municipalities, per the rule, are allowed to modify </w:t>
      </w:r>
      <w:r>
        <w:rPr>
          <w:rFonts w:ascii="Times New Roman" w:eastAsia="Times New Roman" w:hAnsi="Times New Roman" w:cs="Times New Roman"/>
        </w:rPr>
        <w:tab/>
      </w:r>
      <w:r w:rsidR="2D57F661" w:rsidRPr="00732095">
        <w:rPr>
          <w:rFonts w:ascii="Times New Roman" w:eastAsia="Times New Roman" w:hAnsi="Times New Roman" w:cs="Times New Roman"/>
        </w:rPr>
        <w:t xml:space="preserve">the Department’s definitions to better meet the needs of their communities. </w:t>
      </w:r>
      <w:r w:rsidR="61BF9ADC" w:rsidRPr="00732095">
        <w:rPr>
          <w:rFonts w:ascii="Times New Roman" w:eastAsia="Times New Roman" w:hAnsi="Times New Roman" w:cs="Times New Roman"/>
        </w:rPr>
        <w:t xml:space="preserve">See Department’s </w:t>
      </w:r>
      <w:r>
        <w:rPr>
          <w:rFonts w:ascii="Times New Roman" w:eastAsia="Times New Roman" w:hAnsi="Times New Roman" w:cs="Times New Roman"/>
        </w:rPr>
        <w:tab/>
      </w:r>
      <w:r w:rsidR="61BF9ADC" w:rsidRPr="00732095">
        <w:rPr>
          <w:rFonts w:ascii="Times New Roman" w:eastAsia="Times New Roman" w:hAnsi="Times New Roman" w:cs="Times New Roman"/>
        </w:rPr>
        <w:t xml:space="preserve">response to comment # 5. </w:t>
      </w:r>
      <w:r w:rsidR="2D57F661" w:rsidRPr="00732095">
        <w:rPr>
          <w:rFonts w:ascii="Times New Roman" w:eastAsia="Times New Roman" w:hAnsi="Times New Roman" w:cs="Times New Roman"/>
        </w:rPr>
        <w:t xml:space="preserve">The Department did not make changes to the final rule as a a result of </w:t>
      </w:r>
      <w:r>
        <w:rPr>
          <w:rFonts w:ascii="Times New Roman" w:eastAsia="Times New Roman" w:hAnsi="Times New Roman" w:cs="Times New Roman"/>
        </w:rPr>
        <w:tab/>
      </w:r>
      <w:r w:rsidR="2D57F661" w:rsidRPr="00732095">
        <w:rPr>
          <w:rFonts w:ascii="Times New Roman" w:eastAsia="Times New Roman" w:hAnsi="Times New Roman" w:cs="Times New Roman"/>
        </w:rPr>
        <w:t xml:space="preserve">this comment. </w:t>
      </w:r>
    </w:p>
    <w:p w14:paraId="4D445952" w14:textId="4A50C74F" w:rsidR="4F4FCAD4" w:rsidRPr="000D6463" w:rsidRDefault="4F4FCAD4"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Commente</w:t>
      </w:r>
      <w:r w:rsidR="7C4652E1" w:rsidRPr="000D6463">
        <w:rPr>
          <w:rFonts w:ascii="Times New Roman" w:eastAsia="Times New Roman" w:hAnsi="Times New Roman" w:cs="Times New Roman"/>
        </w:rPr>
        <w:t>r</w:t>
      </w:r>
      <w:r w:rsidRPr="000D6463">
        <w:rPr>
          <w:rFonts w:ascii="Times New Roman" w:eastAsia="Times New Roman" w:hAnsi="Times New Roman" w:cs="Times New Roman"/>
        </w:rPr>
        <w:t xml:space="preserve"> stated that t</w:t>
      </w:r>
      <w:r w:rsidR="4DBAEE5D" w:rsidRPr="000D6463">
        <w:rPr>
          <w:rFonts w:ascii="Times New Roman" w:eastAsia="Times New Roman" w:hAnsi="Times New Roman" w:cs="Times New Roman"/>
        </w:rPr>
        <w:t>he definition of ADU used in rule does not distinguish between dwelling unit or single</w:t>
      </w:r>
      <w:r w:rsidR="17565B21" w:rsidRPr="000D6463">
        <w:rPr>
          <w:rFonts w:ascii="Times New Roman" w:eastAsia="Times New Roman" w:hAnsi="Times New Roman" w:cs="Times New Roman"/>
        </w:rPr>
        <w:t>-</w:t>
      </w:r>
      <w:r w:rsidR="4DBAEE5D" w:rsidRPr="000D6463">
        <w:rPr>
          <w:rFonts w:ascii="Times New Roman" w:eastAsia="Times New Roman" w:hAnsi="Times New Roman" w:cs="Times New Roman"/>
        </w:rPr>
        <w:t>family dwelling unit. Commenter recommends that this defin</w:t>
      </w:r>
      <w:r w:rsidR="5A881B25" w:rsidRPr="000D6463">
        <w:rPr>
          <w:rFonts w:ascii="Times New Roman" w:eastAsia="Times New Roman" w:hAnsi="Times New Roman" w:cs="Times New Roman"/>
        </w:rPr>
        <w:t xml:space="preserve">ition be revised to add the term “subordinate” in order to make a clear distinction between ADU and other dwelling units. </w:t>
      </w:r>
    </w:p>
    <w:p w14:paraId="33CF893F" w14:textId="072E894C" w:rsidR="5A881B25"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5A881B25" w:rsidRPr="00732095">
        <w:rPr>
          <w:rFonts w:ascii="Times New Roman" w:eastAsia="Times New Roman" w:hAnsi="Times New Roman" w:cs="Times New Roman"/>
          <w:u w:val="single"/>
        </w:rPr>
        <w:t>Response</w:t>
      </w:r>
      <w:r w:rsidR="5A881B25" w:rsidRPr="00732095">
        <w:rPr>
          <w:rFonts w:ascii="Times New Roman" w:eastAsia="Times New Roman" w:hAnsi="Times New Roman" w:cs="Times New Roman"/>
        </w:rPr>
        <w:t xml:space="preserve">: The Department thanks the commenter for this comment. </w:t>
      </w:r>
      <w:r w:rsidR="1E52A58F" w:rsidRPr="00732095">
        <w:rPr>
          <w:rFonts w:ascii="Times New Roman" w:eastAsia="Times New Roman" w:hAnsi="Times New Roman" w:cs="Times New Roman"/>
        </w:rPr>
        <w:t xml:space="preserve">Please see the Department’s </w:t>
      </w:r>
      <w:r>
        <w:rPr>
          <w:rFonts w:ascii="Times New Roman" w:eastAsia="Times New Roman" w:hAnsi="Times New Roman" w:cs="Times New Roman"/>
        </w:rPr>
        <w:tab/>
      </w:r>
      <w:r w:rsidR="1E52A58F" w:rsidRPr="00732095">
        <w:rPr>
          <w:rFonts w:ascii="Times New Roman" w:eastAsia="Times New Roman" w:hAnsi="Times New Roman" w:cs="Times New Roman"/>
        </w:rPr>
        <w:t xml:space="preserve">response to comment </w:t>
      </w:r>
      <w:r w:rsidR="7B848165" w:rsidRPr="00732095">
        <w:rPr>
          <w:rFonts w:ascii="Times New Roman" w:eastAsia="Times New Roman" w:hAnsi="Times New Roman" w:cs="Times New Roman"/>
        </w:rPr>
        <w:t>#4</w:t>
      </w:r>
      <w:r w:rsidR="1E52A58F" w:rsidRPr="00732095">
        <w:rPr>
          <w:rFonts w:ascii="Times New Roman" w:eastAsia="Times New Roman" w:hAnsi="Times New Roman" w:cs="Times New Roman"/>
        </w:rPr>
        <w:t xml:space="preserve">. </w:t>
      </w:r>
    </w:p>
    <w:p w14:paraId="7AE18303" w14:textId="1F55CB14" w:rsidR="2DC1E1C4" w:rsidRPr="000D6463" w:rsidRDefault="2DC1E1C4"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Commenter stated that the rule defines</w:t>
      </w:r>
      <w:r w:rsidR="4F321B4B" w:rsidRPr="000D6463">
        <w:rPr>
          <w:rFonts w:ascii="Times New Roman" w:eastAsia="Times New Roman" w:hAnsi="Times New Roman" w:cs="Times New Roman"/>
        </w:rPr>
        <w:t xml:space="preserve"> the term “attached” as “connected by a shared wall”</w:t>
      </w:r>
      <w:r w:rsidR="160C5A3E" w:rsidRPr="000D6463">
        <w:rPr>
          <w:rFonts w:ascii="Times New Roman" w:eastAsia="Times New Roman" w:hAnsi="Times New Roman" w:cs="Times New Roman"/>
        </w:rPr>
        <w:t xml:space="preserve"> by 30-A M.R.S. </w:t>
      </w:r>
      <w:r w:rsidR="0B02B752" w:rsidRPr="000D6463">
        <w:rPr>
          <w:rFonts w:ascii="Times New Roman" w:eastAsia="Times New Roman" w:hAnsi="Times New Roman" w:cs="Times New Roman"/>
        </w:rPr>
        <w:t xml:space="preserve">§ </w:t>
      </w:r>
      <w:r w:rsidR="160C5A3E" w:rsidRPr="000D6463">
        <w:rPr>
          <w:rFonts w:ascii="Times New Roman" w:eastAsia="Times New Roman" w:hAnsi="Times New Roman" w:cs="Times New Roman"/>
        </w:rPr>
        <w:t>4364-B(2)(B) states that an ADU may be attached to OR sharing a wall with a single-family dwelling unit. This indicates that the term “attached” means something beyond “sharing a wall</w:t>
      </w:r>
      <w:r w:rsidR="755ECCD6" w:rsidRPr="000D6463">
        <w:rPr>
          <w:rFonts w:ascii="Times New Roman" w:eastAsia="Times New Roman" w:hAnsi="Times New Roman" w:cs="Times New Roman"/>
        </w:rPr>
        <w:t>.”</w:t>
      </w:r>
    </w:p>
    <w:p w14:paraId="06E8D3A7" w14:textId="49D25FAA" w:rsidR="755ECCD6"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755ECCD6" w:rsidRPr="00732095">
        <w:rPr>
          <w:rFonts w:ascii="Times New Roman" w:eastAsia="Times New Roman" w:hAnsi="Times New Roman" w:cs="Times New Roman"/>
          <w:u w:val="single"/>
        </w:rPr>
        <w:t>Response</w:t>
      </w:r>
      <w:r w:rsidR="755ECCD6" w:rsidRPr="00732095">
        <w:rPr>
          <w:rFonts w:ascii="Times New Roman" w:eastAsia="Times New Roman" w:hAnsi="Times New Roman" w:cs="Times New Roman"/>
        </w:rPr>
        <w:t xml:space="preserve">: </w:t>
      </w:r>
      <w:r w:rsidR="434F41A4" w:rsidRPr="00732095">
        <w:rPr>
          <w:rFonts w:ascii="Times New Roman" w:eastAsia="Times New Roman" w:hAnsi="Times New Roman" w:cs="Times New Roman"/>
        </w:rPr>
        <w:t xml:space="preserve">The Department thanks the commenter for this comment. Please see the Department’s </w:t>
      </w:r>
      <w:r>
        <w:rPr>
          <w:rFonts w:ascii="Times New Roman" w:eastAsia="Times New Roman" w:hAnsi="Times New Roman" w:cs="Times New Roman"/>
        </w:rPr>
        <w:tab/>
      </w:r>
      <w:r w:rsidR="434F41A4" w:rsidRPr="00732095">
        <w:rPr>
          <w:rFonts w:ascii="Times New Roman" w:eastAsia="Times New Roman" w:hAnsi="Times New Roman" w:cs="Times New Roman"/>
        </w:rPr>
        <w:t xml:space="preserve">response to comment </w:t>
      </w:r>
      <w:r w:rsidR="6FAA4F69" w:rsidRPr="00732095">
        <w:rPr>
          <w:rFonts w:ascii="Times New Roman" w:eastAsia="Times New Roman" w:hAnsi="Times New Roman" w:cs="Times New Roman"/>
        </w:rPr>
        <w:t>#33</w:t>
      </w:r>
      <w:r w:rsidR="434F41A4" w:rsidRPr="00732095">
        <w:rPr>
          <w:rFonts w:ascii="Times New Roman" w:eastAsia="Times New Roman" w:hAnsi="Times New Roman" w:cs="Times New Roman"/>
        </w:rPr>
        <w:t xml:space="preserve">. </w:t>
      </w:r>
    </w:p>
    <w:p w14:paraId="426C166D" w14:textId="26ACE369" w:rsidR="77B8EC1C" w:rsidRPr="000D6463" w:rsidRDefault="77B8EC1C"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Commenter stated that that i</w:t>
      </w:r>
      <w:r w:rsidR="760E1919" w:rsidRPr="000D6463">
        <w:rPr>
          <w:rFonts w:ascii="Times New Roman" w:eastAsia="Times New Roman" w:hAnsi="Times New Roman" w:cs="Times New Roman"/>
        </w:rPr>
        <w:t xml:space="preserve">t is not clear if the rule treats </w:t>
      </w:r>
      <w:r w:rsidR="1F674A13" w:rsidRPr="000D6463">
        <w:rPr>
          <w:rFonts w:ascii="Times New Roman" w:eastAsia="Times New Roman" w:hAnsi="Times New Roman" w:cs="Times New Roman"/>
        </w:rPr>
        <w:t xml:space="preserve">base density and density requirements as </w:t>
      </w:r>
      <w:r w:rsidR="760E1919" w:rsidRPr="000D6463">
        <w:rPr>
          <w:rFonts w:ascii="Times New Roman" w:eastAsia="Times New Roman" w:hAnsi="Times New Roman" w:cs="Times New Roman"/>
        </w:rPr>
        <w:t xml:space="preserve">separate and distinct terms or </w:t>
      </w:r>
      <w:r w:rsidR="05C69AD7" w:rsidRPr="000D6463">
        <w:rPr>
          <w:rFonts w:ascii="Times New Roman" w:eastAsia="Times New Roman" w:hAnsi="Times New Roman" w:cs="Times New Roman"/>
        </w:rPr>
        <w:t xml:space="preserve">how these two terms relate to </w:t>
      </w:r>
      <w:r w:rsidR="1E0453C1" w:rsidRPr="000D6463">
        <w:rPr>
          <w:rFonts w:ascii="Times New Roman" w:eastAsia="Times New Roman" w:hAnsi="Times New Roman" w:cs="Times New Roman"/>
        </w:rPr>
        <w:t>each other</w:t>
      </w:r>
      <w:r w:rsidR="05C69AD7" w:rsidRPr="000D6463">
        <w:rPr>
          <w:rFonts w:ascii="Times New Roman" w:eastAsia="Times New Roman" w:hAnsi="Times New Roman" w:cs="Times New Roman"/>
        </w:rPr>
        <w:t>.</w:t>
      </w:r>
    </w:p>
    <w:p w14:paraId="290E767E" w14:textId="40072A2E" w:rsidR="6B9B62F7"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6B9B62F7" w:rsidRPr="00732095">
        <w:rPr>
          <w:rFonts w:ascii="Times New Roman" w:eastAsia="Times New Roman" w:hAnsi="Times New Roman" w:cs="Times New Roman"/>
          <w:u w:val="single"/>
        </w:rPr>
        <w:t>Response</w:t>
      </w:r>
      <w:r w:rsidR="6B9B62F7" w:rsidRPr="00732095">
        <w:rPr>
          <w:rFonts w:ascii="Times New Roman" w:eastAsia="Times New Roman" w:hAnsi="Times New Roman" w:cs="Times New Roman"/>
        </w:rPr>
        <w:t xml:space="preserve">: The Department thanks the commenter for this comment. The Department interprets </w:t>
      </w:r>
      <w:r>
        <w:rPr>
          <w:rFonts w:ascii="Times New Roman" w:eastAsia="Times New Roman" w:hAnsi="Times New Roman" w:cs="Times New Roman"/>
        </w:rPr>
        <w:tab/>
      </w:r>
      <w:r w:rsidR="6B9B62F7" w:rsidRPr="00732095">
        <w:rPr>
          <w:rFonts w:ascii="Times New Roman" w:eastAsia="Times New Roman" w:hAnsi="Times New Roman" w:cs="Times New Roman"/>
        </w:rPr>
        <w:t xml:space="preserve">“base density” and “density requirements” to be two distinct terms. The Department did not make </w:t>
      </w:r>
      <w:r>
        <w:rPr>
          <w:rFonts w:ascii="Times New Roman" w:eastAsia="Times New Roman" w:hAnsi="Times New Roman" w:cs="Times New Roman"/>
        </w:rPr>
        <w:tab/>
      </w:r>
      <w:r w:rsidR="6B9B62F7" w:rsidRPr="00732095">
        <w:rPr>
          <w:rFonts w:ascii="Times New Roman" w:eastAsia="Times New Roman" w:hAnsi="Times New Roman" w:cs="Times New Roman"/>
        </w:rPr>
        <w:t>change</w:t>
      </w:r>
      <w:r w:rsidR="39AE4116" w:rsidRPr="00732095">
        <w:rPr>
          <w:rFonts w:ascii="Times New Roman" w:eastAsia="Times New Roman" w:hAnsi="Times New Roman" w:cs="Times New Roman"/>
        </w:rPr>
        <w:t xml:space="preserve">s to the final rule as a result of this comment. </w:t>
      </w:r>
      <w:r w:rsidR="05C69AD7" w:rsidRPr="00732095">
        <w:rPr>
          <w:rFonts w:ascii="Times New Roman" w:eastAsia="Times New Roman" w:hAnsi="Times New Roman" w:cs="Times New Roman"/>
        </w:rPr>
        <w:t xml:space="preserve"> </w:t>
      </w:r>
    </w:p>
    <w:p w14:paraId="15569B66" w14:textId="6DE9EDBE" w:rsidR="308595CD" w:rsidRPr="000D6463" w:rsidRDefault="308595CD"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Commenter stated that</w:t>
      </w:r>
      <w:r w:rsidR="1E102118" w:rsidRPr="000D6463">
        <w:rPr>
          <w:rFonts w:ascii="Times New Roman" w:eastAsia="Times New Roman" w:hAnsi="Times New Roman" w:cs="Times New Roman"/>
        </w:rPr>
        <w:t xml:space="preserve"> the </w:t>
      </w:r>
      <w:r w:rsidR="45C53ED3" w:rsidRPr="000D6463">
        <w:rPr>
          <w:rFonts w:ascii="Times New Roman" w:eastAsia="Times New Roman" w:hAnsi="Times New Roman" w:cs="Times New Roman"/>
        </w:rPr>
        <w:t xml:space="preserve">definition of “designated growth area” in rule </w:t>
      </w:r>
      <w:r w:rsidR="1E102118" w:rsidRPr="000D6463">
        <w:rPr>
          <w:rFonts w:ascii="Times New Roman" w:eastAsia="Times New Roman" w:hAnsi="Times New Roman" w:cs="Times New Roman"/>
        </w:rPr>
        <w:t xml:space="preserve">does not meet the </w:t>
      </w:r>
      <w:r w:rsidR="4BE3E462" w:rsidRPr="000D6463">
        <w:rPr>
          <w:rFonts w:ascii="Times New Roman" w:eastAsia="Times New Roman" w:hAnsi="Times New Roman" w:cs="Times New Roman"/>
        </w:rPr>
        <w:t>requirements</w:t>
      </w:r>
      <w:r w:rsidR="1E102118" w:rsidRPr="000D6463">
        <w:rPr>
          <w:rFonts w:ascii="Times New Roman" w:eastAsia="Times New Roman" w:hAnsi="Times New Roman" w:cs="Times New Roman"/>
        </w:rPr>
        <w:t xml:space="preserve"> in 30-A M.R.S. </w:t>
      </w:r>
      <w:r w:rsidR="6526CF16" w:rsidRPr="000D6463">
        <w:rPr>
          <w:rFonts w:ascii="Times New Roman" w:eastAsia="Times New Roman" w:hAnsi="Times New Roman" w:cs="Times New Roman"/>
        </w:rPr>
        <w:t xml:space="preserve">§ </w:t>
      </w:r>
      <w:r w:rsidR="1E102118" w:rsidRPr="000D6463">
        <w:rPr>
          <w:rFonts w:ascii="Times New Roman" w:eastAsia="Times New Roman" w:hAnsi="Times New Roman" w:cs="Times New Roman"/>
        </w:rPr>
        <w:t xml:space="preserve">4349-A(1)(A) and (B). </w:t>
      </w:r>
    </w:p>
    <w:p w14:paraId="29D0C68D" w14:textId="44D22CBC" w:rsidR="1E102118" w:rsidRPr="00732095" w:rsidRDefault="000D6463" w:rsidP="00F49691">
      <w:pPr>
        <w:rPr>
          <w:rFonts w:ascii="Times New Roman" w:eastAsia="Times New Roman" w:hAnsi="Times New Roman" w:cs="Times New Roman"/>
        </w:rPr>
      </w:pPr>
      <w:r w:rsidRPr="000D6463">
        <w:rPr>
          <w:rFonts w:ascii="Times New Roman" w:eastAsia="Times New Roman" w:hAnsi="Times New Roman" w:cs="Times New Roman"/>
        </w:rPr>
        <w:tab/>
      </w:r>
      <w:r w:rsidR="1E102118" w:rsidRPr="00732095">
        <w:rPr>
          <w:rFonts w:ascii="Times New Roman" w:eastAsia="Times New Roman" w:hAnsi="Times New Roman" w:cs="Times New Roman"/>
          <w:u w:val="single"/>
        </w:rPr>
        <w:t>Response</w:t>
      </w:r>
      <w:r w:rsidR="1E102118" w:rsidRPr="00732095">
        <w:rPr>
          <w:rFonts w:ascii="Times New Roman" w:eastAsia="Times New Roman" w:hAnsi="Times New Roman" w:cs="Times New Roman"/>
        </w:rPr>
        <w:t>: The Department’s definition used in rule is from 30-A M.R.S.</w:t>
      </w:r>
      <w:r w:rsidR="48507388" w:rsidRPr="00732095">
        <w:rPr>
          <w:rFonts w:ascii="Times New Roman" w:eastAsia="Times New Roman" w:hAnsi="Times New Roman" w:cs="Times New Roman"/>
        </w:rPr>
        <w:t xml:space="preserve"> </w:t>
      </w:r>
      <w:r w:rsidR="47C9EF48" w:rsidRPr="00732095">
        <w:rPr>
          <w:rFonts w:ascii="Times New Roman" w:eastAsia="Times New Roman" w:hAnsi="Times New Roman" w:cs="Times New Roman"/>
        </w:rPr>
        <w:t xml:space="preserve">§ </w:t>
      </w:r>
      <w:r w:rsidR="48507388" w:rsidRPr="00732095">
        <w:rPr>
          <w:rFonts w:ascii="Times New Roman" w:eastAsia="Times New Roman" w:hAnsi="Times New Roman" w:cs="Times New Roman"/>
        </w:rPr>
        <w:t>4301</w:t>
      </w:r>
      <w:r w:rsidR="1E692A33" w:rsidRPr="00732095">
        <w:rPr>
          <w:rFonts w:ascii="Times New Roman" w:eastAsia="Times New Roman" w:hAnsi="Times New Roman" w:cs="Times New Roman"/>
        </w:rPr>
        <w:t xml:space="preserve">, the general </w:t>
      </w:r>
      <w:r w:rsidR="1E102118" w:rsidRPr="00732095">
        <w:rPr>
          <w:rFonts w:ascii="Times New Roman" w:hAnsi="Times New Roman" w:cs="Times New Roman"/>
        </w:rPr>
        <w:tab/>
      </w:r>
      <w:r w:rsidR="1E692A33" w:rsidRPr="00732095">
        <w:rPr>
          <w:rFonts w:ascii="Times New Roman" w:eastAsia="Times New Roman" w:hAnsi="Times New Roman" w:cs="Times New Roman"/>
        </w:rPr>
        <w:t>definition section of Chapter 187. To clarify further, t</w:t>
      </w:r>
      <w:r w:rsidR="1E102118" w:rsidRPr="00732095">
        <w:rPr>
          <w:rFonts w:ascii="Times New Roman" w:eastAsia="Times New Roman" w:hAnsi="Times New Roman" w:cs="Times New Roman"/>
        </w:rPr>
        <w:t xml:space="preserve">he Department amended the definition to </w:t>
      </w:r>
      <w:r w:rsidR="1E102118" w:rsidRPr="00732095">
        <w:rPr>
          <w:rFonts w:ascii="Times New Roman" w:hAnsi="Times New Roman" w:cs="Times New Roman"/>
        </w:rPr>
        <w:tab/>
      </w:r>
      <w:r w:rsidR="1E102118" w:rsidRPr="00732095">
        <w:rPr>
          <w:rFonts w:ascii="Times New Roman" w:eastAsia="Times New Roman" w:hAnsi="Times New Roman" w:cs="Times New Roman"/>
        </w:rPr>
        <w:t xml:space="preserve">include </w:t>
      </w:r>
      <w:r w:rsidR="4379DF93" w:rsidRPr="00732095">
        <w:rPr>
          <w:rFonts w:ascii="Times New Roman" w:eastAsia="Times New Roman" w:hAnsi="Times New Roman" w:cs="Times New Roman"/>
        </w:rPr>
        <w:t xml:space="preserve">Section </w:t>
      </w:r>
      <w:r w:rsidR="1E102118" w:rsidRPr="00732095">
        <w:rPr>
          <w:rFonts w:ascii="Times New Roman" w:eastAsia="Times New Roman" w:hAnsi="Times New Roman" w:cs="Times New Roman"/>
        </w:rPr>
        <w:t>4349-A</w:t>
      </w:r>
      <w:r w:rsidR="7BC495B0" w:rsidRPr="00732095">
        <w:rPr>
          <w:rFonts w:ascii="Times New Roman" w:eastAsia="Times New Roman" w:hAnsi="Times New Roman" w:cs="Times New Roman"/>
        </w:rPr>
        <w:t>(1)(A)-</w:t>
      </w:r>
      <w:r w:rsidR="1E102118" w:rsidRPr="00732095">
        <w:rPr>
          <w:rFonts w:ascii="Times New Roman" w:eastAsia="Times New Roman" w:hAnsi="Times New Roman" w:cs="Times New Roman"/>
        </w:rPr>
        <w:t xml:space="preserve">(B), to provide a definition for municipalities that do not have </w:t>
      </w:r>
      <w:r>
        <w:rPr>
          <w:rFonts w:ascii="Times New Roman" w:eastAsia="Times New Roman" w:hAnsi="Times New Roman" w:cs="Times New Roman"/>
        </w:rPr>
        <w:tab/>
      </w:r>
      <w:r w:rsidR="1E102118" w:rsidRPr="00732095">
        <w:rPr>
          <w:rFonts w:ascii="Times New Roman" w:eastAsia="Times New Roman" w:hAnsi="Times New Roman" w:cs="Times New Roman"/>
        </w:rPr>
        <w:t xml:space="preserve">comprehensive </w:t>
      </w:r>
      <w:r w:rsidR="1E102118" w:rsidRPr="00732095">
        <w:rPr>
          <w:rFonts w:ascii="Times New Roman" w:hAnsi="Times New Roman" w:cs="Times New Roman"/>
        </w:rPr>
        <w:tab/>
      </w:r>
      <w:r w:rsidR="1E102118" w:rsidRPr="00732095">
        <w:rPr>
          <w:rFonts w:ascii="Times New Roman" w:eastAsia="Times New Roman" w:hAnsi="Times New Roman" w:cs="Times New Roman"/>
        </w:rPr>
        <w:t xml:space="preserve">plans. </w:t>
      </w:r>
    </w:p>
    <w:p w14:paraId="0DAC66B0" w14:textId="4E0AEFB4" w:rsidR="1769AB7B" w:rsidRPr="000D6463" w:rsidRDefault="1769AB7B"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Commenter stated that t</w:t>
      </w:r>
      <w:r w:rsidR="588BADD9" w:rsidRPr="000D6463">
        <w:rPr>
          <w:rFonts w:ascii="Times New Roman" w:eastAsia="Times New Roman" w:hAnsi="Times New Roman" w:cs="Times New Roman"/>
        </w:rPr>
        <w:t xml:space="preserve">he rule </w:t>
      </w:r>
      <w:r w:rsidR="2DDE537E" w:rsidRPr="000D6463">
        <w:rPr>
          <w:rFonts w:ascii="Times New Roman" w:eastAsia="Times New Roman" w:hAnsi="Times New Roman" w:cs="Times New Roman"/>
        </w:rPr>
        <w:t xml:space="preserve">uses both the terms “dimensional requirements” and “setback requirements,” indicating that they are intended to be distinct terms. The Department’s definition of dimensional requirements is broad enough that it could include setback requirements. </w:t>
      </w:r>
    </w:p>
    <w:p w14:paraId="34E1F466" w14:textId="408D1B48" w:rsidR="3DD7AEEB" w:rsidRPr="00732095" w:rsidRDefault="000D6463" w:rsidP="5F6BEE7D">
      <w:pPr>
        <w:rPr>
          <w:rFonts w:ascii="Times New Roman" w:eastAsia="Times New Roman" w:hAnsi="Times New Roman" w:cs="Times New Roman"/>
        </w:rPr>
      </w:pPr>
      <w:r w:rsidRPr="000D6463">
        <w:rPr>
          <w:rFonts w:ascii="Times New Roman" w:eastAsia="Times New Roman" w:hAnsi="Times New Roman" w:cs="Times New Roman"/>
        </w:rPr>
        <w:lastRenderedPageBreak/>
        <w:tab/>
      </w:r>
      <w:r w:rsidR="3DD7AEEB" w:rsidRPr="00732095">
        <w:rPr>
          <w:rFonts w:ascii="Times New Roman" w:eastAsia="Times New Roman" w:hAnsi="Times New Roman" w:cs="Times New Roman"/>
          <w:u w:val="single"/>
        </w:rPr>
        <w:t>Response</w:t>
      </w:r>
      <w:r w:rsidR="3DD7AEEB" w:rsidRPr="00732095">
        <w:rPr>
          <w:rFonts w:ascii="Times New Roman" w:eastAsia="Times New Roman" w:hAnsi="Times New Roman" w:cs="Times New Roman"/>
        </w:rPr>
        <w:t xml:space="preserve">: The Department thanks the commenter for this commenter. </w:t>
      </w:r>
      <w:r w:rsidR="2681E9E5" w:rsidRPr="00732095">
        <w:rPr>
          <w:rFonts w:ascii="Times New Roman" w:eastAsia="Times New Roman" w:hAnsi="Times New Roman" w:cs="Times New Roman"/>
        </w:rPr>
        <w:t>The rule</w:t>
      </w:r>
      <w:r w:rsidR="403E8DD5" w:rsidRPr="00732095">
        <w:rPr>
          <w:rFonts w:ascii="Times New Roman" w:eastAsia="Times New Roman" w:hAnsi="Times New Roman" w:cs="Times New Roman"/>
        </w:rPr>
        <w:t xml:space="preserve"> defines both </w:t>
      </w:r>
      <w:r>
        <w:rPr>
          <w:rFonts w:ascii="Times New Roman" w:eastAsia="Times New Roman" w:hAnsi="Times New Roman" w:cs="Times New Roman"/>
        </w:rPr>
        <w:tab/>
      </w:r>
      <w:r w:rsidR="2681E9E5" w:rsidRPr="00732095">
        <w:rPr>
          <w:rFonts w:ascii="Times New Roman" w:eastAsia="Times New Roman" w:hAnsi="Times New Roman" w:cs="Times New Roman"/>
        </w:rPr>
        <w:t xml:space="preserve">“dimensional requirements” and “setbacks requirements” because P.L. 2021, ch. 672 </w:t>
      </w:r>
      <w:r>
        <w:rPr>
          <w:rFonts w:ascii="Times New Roman" w:eastAsia="Times New Roman" w:hAnsi="Times New Roman" w:cs="Times New Roman"/>
        </w:rPr>
        <w:tab/>
      </w:r>
      <w:r w:rsidR="0A0DC1EC" w:rsidRPr="00732095">
        <w:rPr>
          <w:rFonts w:ascii="Times New Roman" w:eastAsia="Times New Roman" w:hAnsi="Times New Roman" w:cs="Times New Roman"/>
        </w:rPr>
        <w:t>distinguishes between the two terms</w:t>
      </w:r>
      <w:r w:rsidR="2681E9E5" w:rsidRPr="00732095">
        <w:rPr>
          <w:rFonts w:ascii="Times New Roman" w:eastAsia="Times New Roman" w:hAnsi="Times New Roman" w:cs="Times New Roman"/>
        </w:rPr>
        <w:t xml:space="preserve">. </w:t>
      </w:r>
      <w:r w:rsidR="2FC16385" w:rsidRPr="00732095">
        <w:rPr>
          <w:rFonts w:ascii="Times New Roman" w:eastAsia="Times New Roman" w:hAnsi="Times New Roman" w:cs="Times New Roman"/>
        </w:rPr>
        <w:t xml:space="preserve">E.g., </w:t>
      </w:r>
      <w:r w:rsidR="30D6B5D9" w:rsidRPr="00732095">
        <w:rPr>
          <w:rFonts w:ascii="Times New Roman" w:eastAsia="Times New Roman" w:hAnsi="Times New Roman" w:cs="Times New Roman"/>
        </w:rPr>
        <w:t xml:space="preserve">30-A M.R.S. § 4364-A(3). </w:t>
      </w:r>
      <w:r w:rsidR="336A93EE" w:rsidRPr="00732095">
        <w:rPr>
          <w:rFonts w:ascii="Times New Roman" w:eastAsia="Times New Roman" w:hAnsi="Times New Roman" w:cs="Times New Roman"/>
        </w:rPr>
        <w:t xml:space="preserve">The Department </w:t>
      </w:r>
      <w:r>
        <w:rPr>
          <w:rFonts w:ascii="Times New Roman" w:eastAsia="Times New Roman" w:hAnsi="Times New Roman" w:cs="Times New Roman"/>
        </w:rPr>
        <w:tab/>
      </w:r>
      <w:r w:rsidR="336A93EE" w:rsidRPr="00732095">
        <w:rPr>
          <w:rFonts w:ascii="Times New Roman" w:eastAsia="Times New Roman" w:hAnsi="Times New Roman" w:cs="Times New Roman"/>
        </w:rPr>
        <w:t xml:space="preserve">acknowledges </w:t>
      </w:r>
      <w:r w:rsidR="7E799419" w:rsidRPr="00732095">
        <w:rPr>
          <w:rFonts w:ascii="Times New Roman" w:eastAsia="Times New Roman" w:hAnsi="Times New Roman" w:cs="Times New Roman"/>
        </w:rPr>
        <w:t xml:space="preserve">that dimensional requirements could include setback requirements. Municipalities </w:t>
      </w:r>
      <w:r>
        <w:rPr>
          <w:rFonts w:ascii="Times New Roman" w:eastAsia="Times New Roman" w:hAnsi="Times New Roman" w:cs="Times New Roman"/>
        </w:rPr>
        <w:tab/>
      </w:r>
      <w:r w:rsidR="7E799419" w:rsidRPr="00732095">
        <w:rPr>
          <w:rFonts w:ascii="Times New Roman" w:eastAsia="Times New Roman" w:hAnsi="Times New Roman" w:cs="Times New Roman"/>
        </w:rPr>
        <w:t xml:space="preserve">have discretion to define dimensional requirements and setback requirements to best fit the needs </w:t>
      </w:r>
      <w:r>
        <w:rPr>
          <w:rFonts w:ascii="Times New Roman" w:eastAsia="Times New Roman" w:hAnsi="Times New Roman" w:cs="Times New Roman"/>
        </w:rPr>
        <w:tab/>
      </w:r>
      <w:r w:rsidR="7E799419" w:rsidRPr="00732095">
        <w:rPr>
          <w:rFonts w:ascii="Times New Roman" w:eastAsia="Times New Roman" w:hAnsi="Times New Roman" w:cs="Times New Roman"/>
        </w:rPr>
        <w:t xml:space="preserve">of their own municipality, as long as the definitions promote the goals of P.L. 2021, ch. 672. </w:t>
      </w:r>
      <w:r w:rsidR="729066AC" w:rsidRPr="00732095">
        <w:rPr>
          <w:rFonts w:ascii="Times New Roman" w:eastAsia="Times New Roman" w:hAnsi="Times New Roman" w:cs="Times New Roman"/>
        </w:rPr>
        <w:t xml:space="preserve">See </w:t>
      </w:r>
      <w:r>
        <w:rPr>
          <w:rFonts w:ascii="Times New Roman" w:eastAsia="Times New Roman" w:hAnsi="Times New Roman" w:cs="Times New Roman"/>
        </w:rPr>
        <w:tab/>
      </w:r>
      <w:r w:rsidR="729066AC" w:rsidRPr="00732095">
        <w:rPr>
          <w:rFonts w:ascii="Times New Roman" w:eastAsia="Times New Roman" w:hAnsi="Times New Roman" w:cs="Times New Roman"/>
        </w:rPr>
        <w:t xml:space="preserve">Department’s response to comment #5. The Department did not make changes to the final rule as </w:t>
      </w:r>
      <w:r>
        <w:rPr>
          <w:rFonts w:ascii="Times New Roman" w:eastAsia="Times New Roman" w:hAnsi="Times New Roman" w:cs="Times New Roman"/>
        </w:rPr>
        <w:tab/>
      </w:r>
      <w:r w:rsidR="729066AC" w:rsidRPr="00732095">
        <w:rPr>
          <w:rFonts w:ascii="Times New Roman" w:eastAsia="Times New Roman" w:hAnsi="Times New Roman" w:cs="Times New Roman"/>
        </w:rPr>
        <w:t xml:space="preserve">a result of this comment. </w:t>
      </w:r>
    </w:p>
    <w:p w14:paraId="0B582C4F" w14:textId="005C777F" w:rsidR="55A4547C" w:rsidRPr="000D6463" w:rsidRDefault="55A4547C" w:rsidP="000D6463">
      <w:pPr>
        <w:pStyle w:val="ListParagraph"/>
        <w:numPr>
          <w:ilvl w:val="0"/>
          <w:numId w:val="33"/>
        </w:numPr>
        <w:rPr>
          <w:rFonts w:ascii="Times New Roman" w:eastAsia="Times New Roman" w:hAnsi="Times New Roman" w:cs="Times New Roman"/>
        </w:rPr>
      </w:pPr>
      <w:r w:rsidRPr="000D6463">
        <w:rPr>
          <w:rFonts w:ascii="Times New Roman" w:eastAsia="Times New Roman" w:hAnsi="Times New Roman" w:cs="Times New Roman"/>
        </w:rPr>
        <w:t xml:space="preserve">Commenter commented that the </w:t>
      </w:r>
      <w:r w:rsidR="2DDE537E" w:rsidRPr="000D6463">
        <w:rPr>
          <w:rFonts w:ascii="Times New Roman" w:eastAsia="Times New Roman" w:hAnsi="Times New Roman" w:cs="Times New Roman"/>
        </w:rPr>
        <w:t xml:space="preserve">rule uses the definition of dwelling unit </w:t>
      </w:r>
      <w:r w:rsidR="0093B2C1" w:rsidRPr="000D6463">
        <w:rPr>
          <w:rFonts w:ascii="Times New Roman" w:eastAsia="Times New Roman" w:hAnsi="Times New Roman" w:cs="Times New Roman"/>
        </w:rPr>
        <w:t>cited in</w:t>
      </w:r>
      <w:r w:rsidR="2DDE537E" w:rsidRPr="000D6463">
        <w:rPr>
          <w:rFonts w:ascii="Times New Roman" w:eastAsia="Times New Roman" w:hAnsi="Times New Roman" w:cs="Times New Roman"/>
        </w:rPr>
        <w:t xml:space="preserve"> subdivision </w:t>
      </w:r>
      <w:r w:rsidR="04DF1DED" w:rsidRPr="000D6463">
        <w:rPr>
          <w:rFonts w:ascii="Times New Roman" w:eastAsia="Times New Roman" w:hAnsi="Times New Roman" w:cs="Times New Roman"/>
        </w:rPr>
        <w:t>law</w:t>
      </w:r>
      <w:r w:rsidR="2DDE537E" w:rsidRPr="000D6463">
        <w:rPr>
          <w:rFonts w:ascii="Times New Roman" w:eastAsia="Times New Roman" w:hAnsi="Times New Roman" w:cs="Times New Roman"/>
        </w:rPr>
        <w:t>, which is not workable for broader application to land use developments aut</w:t>
      </w:r>
      <w:r w:rsidR="19FDF2DF" w:rsidRPr="000D6463">
        <w:rPr>
          <w:rFonts w:ascii="Times New Roman" w:eastAsia="Times New Roman" w:hAnsi="Times New Roman" w:cs="Times New Roman"/>
        </w:rPr>
        <w:t xml:space="preserve">horized under </w:t>
      </w:r>
      <w:r w:rsidR="6A08E73D" w:rsidRPr="000D6463">
        <w:rPr>
          <w:rFonts w:ascii="Times New Roman" w:eastAsia="Times New Roman" w:hAnsi="Times New Roman" w:cs="Times New Roman"/>
        </w:rPr>
        <w:t>P.L. 2021, ch. 672</w:t>
      </w:r>
      <w:r w:rsidR="19FDF2DF" w:rsidRPr="000D6463">
        <w:rPr>
          <w:rFonts w:ascii="Times New Roman" w:eastAsia="Times New Roman" w:hAnsi="Times New Roman" w:cs="Times New Roman"/>
        </w:rPr>
        <w:t>. The commenter recommended that the Department should revise the definition to state that “a room or group of rooms designed and equipped exclusively for use as permanent, seasonal, or temporary living quarters for only one family at a time, and contain cooking, sleeping and toilet facilities. The term shall include mobile homes and rental units that contain cooking, sleeping, and toilet facilities regardless of the time-period rented. Recreational vehicles are not residential dwelling units.”</w:t>
      </w:r>
    </w:p>
    <w:p w14:paraId="5E4CF2AC" w14:textId="1AD0CA82" w:rsidR="19FDF2DF" w:rsidRPr="00732095" w:rsidRDefault="19FDF2DF"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commenter. </w:t>
      </w:r>
      <w:r w:rsidR="6144CCE9" w:rsidRPr="00732095">
        <w:rPr>
          <w:rFonts w:ascii="Times New Roman" w:eastAsia="Times New Roman" w:hAnsi="Times New Roman" w:cs="Times New Roman"/>
        </w:rPr>
        <w:t xml:space="preserve">The Department used the definition of “dwelling unit” in Title 30-A. Municipalities may </w:t>
      </w:r>
      <w:r w:rsidR="25CC165D" w:rsidRPr="00732095">
        <w:rPr>
          <w:rFonts w:ascii="Times New Roman" w:eastAsia="Times New Roman" w:hAnsi="Times New Roman" w:cs="Times New Roman"/>
        </w:rPr>
        <w:t xml:space="preserve">adopt a different </w:t>
      </w:r>
      <w:r w:rsidR="58340631" w:rsidRPr="00732095">
        <w:rPr>
          <w:rFonts w:ascii="Times New Roman" w:eastAsia="Times New Roman" w:hAnsi="Times New Roman" w:cs="Times New Roman"/>
        </w:rPr>
        <w:t>definit</w:t>
      </w:r>
      <w:r w:rsidR="25CC165D" w:rsidRPr="00732095">
        <w:rPr>
          <w:rFonts w:ascii="Times New Roman" w:eastAsia="Times New Roman" w:hAnsi="Times New Roman" w:cs="Times New Roman"/>
        </w:rPr>
        <w:t xml:space="preserve">ion of dwelling unit. </w:t>
      </w:r>
      <w:r w:rsidR="6144CCE9" w:rsidRPr="00732095">
        <w:rPr>
          <w:rFonts w:ascii="Times New Roman" w:eastAsia="Times New Roman" w:hAnsi="Times New Roman" w:cs="Times New Roman"/>
        </w:rPr>
        <w:t xml:space="preserve">See comment #5. </w:t>
      </w:r>
      <w:r w:rsidR="51151496" w:rsidRPr="00732095">
        <w:rPr>
          <w:rFonts w:ascii="Times New Roman" w:eastAsia="Times New Roman" w:hAnsi="Times New Roman" w:cs="Times New Roman"/>
        </w:rPr>
        <w:t xml:space="preserve">To maintain consistency with </w:t>
      </w:r>
      <w:r w:rsidR="44FFD8D9" w:rsidRPr="00732095">
        <w:rPr>
          <w:rFonts w:ascii="Times New Roman" w:eastAsia="Times New Roman" w:hAnsi="Times New Roman" w:cs="Times New Roman"/>
        </w:rPr>
        <w:t>Title 30-A</w:t>
      </w:r>
      <w:r w:rsidR="63C4A5A0" w:rsidRPr="00732095">
        <w:rPr>
          <w:rFonts w:ascii="Times New Roman" w:eastAsia="Times New Roman" w:hAnsi="Times New Roman" w:cs="Times New Roman"/>
        </w:rPr>
        <w:t xml:space="preserve">, the Department did not make changes to the </w:t>
      </w:r>
      <w:r w:rsidR="0BB54B53" w:rsidRPr="00732095">
        <w:rPr>
          <w:rFonts w:ascii="Times New Roman" w:eastAsia="Times New Roman" w:hAnsi="Times New Roman" w:cs="Times New Roman"/>
        </w:rPr>
        <w:t xml:space="preserve">final rule. </w:t>
      </w:r>
      <w:r w:rsidR="44FFD8D9" w:rsidRPr="00732095">
        <w:rPr>
          <w:rFonts w:ascii="Times New Roman" w:eastAsia="Times New Roman" w:hAnsi="Times New Roman" w:cs="Times New Roman"/>
        </w:rPr>
        <w:t xml:space="preserve"> </w:t>
      </w:r>
    </w:p>
    <w:p w14:paraId="2B4C82A0" w14:textId="68CD0C18" w:rsidR="687B3A12" w:rsidRPr="00DB60B9" w:rsidRDefault="687B3A12"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 stated that the</w:t>
      </w:r>
      <w:r w:rsidR="69CD0312" w:rsidRPr="00DB60B9">
        <w:rPr>
          <w:rFonts w:ascii="Times New Roman" w:eastAsia="Times New Roman" w:hAnsi="Times New Roman" w:cs="Times New Roman"/>
        </w:rPr>
        <w:t xml:space="preserve"> definition </w:t>
      </w:r>
      <w:r w:rsidR="2C22490B" w:rsidRPr="00DB60B9">
        <w:rPr>
          <w:rFonts w:ascii="Times New Roman" w:eastAsia="Times New Roman" w:hAnsi="Times New Roman" w:cs="Times New Roman"/>
        </w:rPr>
        <w:t xml:space="preserve">of </w:t>
      </w:r>
      <w:r w:rsidR="25819DCA" w:rsidRPr="00DB60B9">
        <w:rPr>
          <w:rFonts w:ascii="Times New Roman" w:eastAsia="Times New Roman" w:hAnsi="Times New Roman" w:cs="Times New Roman"/>
        </w:rPr>
        <w:t>“</w:t>
      </w:r>
      <w:r w:rsidR="69CD0312" w:rsidRPr="00DB60B9">
        <w:rPr>
          <w:rFonts w:ascii="Times New Roman" w:eastAsia="Times New Roman" w:hAnsi="Times New Roman" w:cs="Times New Roman"/>
        </w:rPr>
        <w:t>lot</w:t>
      </w:r>
      <w:r w:rsidR="38DBBD69" w:rsidRPr="00DB60B9">
        <w:rPr>
          <w:rFonts w:ascii="Times New Roman" w:eastAsia="Times New Roman" w:hAnsi="Times New Roman" w:cs="Times New Roman"/>
        </w:rPr>
        <w:t>”</w:t>
      </w:r>
      <w:r w:rsidR="69CD0312" w:rsidRPr="00DB60B9">
        <w:rPr>
          <w:rFonts w:ascii="Times New Roman" w:eastAsia="Times New Roman" w:hAnsi="Times New Roman" w:cs="Times New Roman"/>
        </w:rPr>
        <w:t xml:space="preserve"> is unclear because the terms “parcel” and “other legal instrument” do not have a clear and apparent meaning in the context of this definition. </w:t>
      </w:r>
    </w:p>
    <w:p w14:paraId="5163D8BA" w14:textId="5D2B6B77" w:rsidR="69CD0312" w:rsidRPr="00732095" w:rsidRDefault="69CD0312"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w:t>
      </w:r>
      <w:r w:rsidR="7A3F85DE" w:rsidRPr="00732095">
        <w:rPr>
          <w:rFonts w:ascii="Times New Roman" w:eastAsia="Times New Roman" w:hAnsi="Times New Roman" w:cs="Times New Roman"/>
        </w:rPr>
        <w:t>The Department thanks the commenter for this comment. The Department amended the defin</w:t>
      </w:r>
      <w:r w:rsidR="12D20CC0" w:rsidRPr="00732095">
        <w:rPr>
          <w:rFonts w:ascii="Times New Roman" w:eastAsia="Times New Roman" w:hAnsi="Times New Roman" w:cs="Times New Roman"/>
        </w:rPr>
        <w:t>i</w:t>
      </w:r>
      <w:r w:rsidR="7A3F85DE" w:rsidRPr="00732095">
        <w:rPr>
          <w:rFonts w:ascii="Times New Roman" w:eastAsia="Times New Roman" w:hAnsi="Times New Roman" w:cs="Times New Roman"/>
        </w:rPr>
        <w:t xml:space="preserve">tion of </w:t>
      </w:r>
      <w:r w:rsidR="7A08EAFF" w:rsidRPr="00732095">
        <w:rPr>
          <w:rFonts w:ascii="Times New Roman" w:eastAsia="Times New Roman" w:hAnsi="Times New Roman" w:cs="Times New Roman"/>
        </w:rPr>
        <w:t>“</w:t>
      </w:r>
      <w:r w:rsidR="7A3F85DE" w:rsidRPr="00732095">
        <w:rPr>
          <w:rFonts w:ascii="Times New Roman" w:eastAsia="Times New Roman" w:hAnsi="Times New Roman" w:cs="Times New Roman"/>
        </w:rPr>
        <w:t>lot</w:t>
      </w:r>
      <w:r w:rsidR="0D7B48DE" w:rsidRPr="00732095">
        <w:rPr>
          <w:rFonts w:ascii="Times New Roman" w:eastAsia="Times New Roman" w:hAnsi="Times New Roman" w:cs="Times New Roman"/>
        </w:rPr>
        <w:t>”</w:t>
      </w:r>
      <w:r w:rsidR="70B9AFC3" w:rsidRPr="00732095">
        <w:rPr>
          <w:rFonts w:ascii="Times New Roman" w:eastAsia="Times New Roman" w:hAnsi="Times New Roman" w:cs="Times New Roman"/>
        </w:rPr>
        <w:t xml:space="preserve"> in Section 1(B)</w:t>
      </w:r>
      <w:r w:rsidR="7A3F85DE" w:rsidRPr="00732095">
        <w:rPr>
          <w:rFonts w:ascii="Times New Roman" w:eastAsia="Times New Roman" w:hAnsi="Times New Roman" w:cs="Times New Roman"/>
        </w:rPr>
        <w:t xml:space="preserve"> to remove the terms “parcel” and “other legal instrument</w:t>
      </w:r>
      <w:r w:rsidR="384A48B6" w:rsidRPr="00732095">
        <w:rPr>
          <w:rFonts w:ascii="Times New Roman" w:eastAsia="Times New Roman" w:hAnsi="Times New Roman" w:cs="Times New Roman"/>
        </w:rPr>
        <w:t>.”</w:t>
      </w:r>
    </w:p>
    <w:p w14:paraId="031A87E1" w14:textId="1F7B4008" w:rsidR="66588676" w:rsidRPr="00DB60B9" w:rsidRDefault="66588676"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 stated that the definition of “m</w:t>
      </w:r>
      <w:r w:rsidR="69CD0312" w:rsidRPr="00DB60B9">
        <w:rPr>
          <w:rFonts w:ascii="Times New Roman" w:eastAsia="Times New Roman" w:hAnsi="Times New Roman" w:cs="Times New Roman"/>
        </w:rPr>
        <w:t>ultifamily dwelling</w:t>
      </w:r>
      <w:r w:rsidR="3373D938" w:rsidRPr="00DB60B9">
        <w:rPr>
          <w:rFonts w:ascii="Times New Roman" w:eastAsia="Times New Roman" w:hAnsi="Times New Roman" w:cs="Times New Roman"/>
        </w:rPr>
        <w:t>”</w:t>
      </w:r>
      <w:r w:rsidR="69CD0312" w:rsidRPr="00DB60B9">
        <w:rPr>
          <w:rFonts w:ascii="Times New Roman" w:eastAsia="Times New Roman" w:hAnsi="Times New Roman" w:cs="Times New Roman"/>
        </w:rPr>
        <w:t xml:space="preserve"> </w:t>
      </w:r>
      <w:r w:rsidR="3C9C6628" w:rsidRPr="00DB60B9">
        <w:rPr>
          <w:rFonts w:ascii="Times New Roman" w:eastAsia="Times New Roman" w:hAnsi="Times New Roman" w:cs="Times New Roman"/>
        </w:rPr>
        <w:t>defines the word in terms of the “a b</w:t>
      </w:r>
      <w:r w:rsidR="69CD0312" w:rsidRPr="00DB60B9">
        <w:rPr>
          <w:rFonts w:ascii="Times New Roman" w:eastAsia="Times New Roman" w:hAnsi="Times New Roman" w:cs="Times New Roman"/>
        </w:rPr>
        <w:t>uilding</w:t>
      </w:r>
      <w:r w:rsidR="16B7C0DD" w:rsidRPr="00DB60B9">
        <w:rPr>
          <w:rFonts w:ascii="Times New Roman" w:eastAsia="Times New Roman" w:hAnsi="Times New Roman" w:cs="Times New Roman"/>
        </w:rPr>
        <w:t>.</w:t>
      </w:r>
      <w:r w:rsidR="69CD0312" w:rsidRPr="00DB60B9">
        <w:rPr>
          <w:rFonts w:ascii="Times New Roman" w:eastAsia="Times New Roman" w:hAnsi="Times New Roman" w:cs="Times New Roman"/>
        </w:rPr>
        <w:t>” However, the term “buildi</w:t>
      </w:r>
      <w:r w:rsidR="2871E844" w:rsidRPr="00DB60B9">
        <w:rPr>
          <w:rFonts w:ascii="Times New Roman" w:eastAsia="Times New Roman" w:hAnsi="Times New Roman" w:cs="Times New Roman"/>
        </w:rPr>
        <w:t>ng” is not defined</w:t>
      </w:r>
      <w:r w:rsidR="01D54614" w:rsidRPr="00DB60B9">
        <w:rPr>
          <w:rFonts w:ascii="Times New Roman" w:eastAsia="Times New Roman" w:hAnsi="Times New Roman" w:cs="Times New Roman"/>
        </w:rPr>
        <w:t xml:space="preserve"> in rule</w:t>
      </w:r>
      <w:r w:rsidR="1545E35E" w:rsidRPr="00DB60B9">
        <w:rPr>
          <w:rFonts w:ascii="Times New Roman" w:eastAsia="Times New Roman" w:hAnsi="Times New Roman" w:cs="Times New Roman"/>
        </w:rPr>
        <w:t xml:space="preserve">. </w:t>
      </w:r>
    </w:p>
    <w:p w14:paraId="082EA032" w14:textId="26097662" w:rsidR="3635CFC4" w:rsidRPr="00732095" w:rsidRDefault="2871E844"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The Depart</w:t>
      </w:r>
      <w:r w:rsidR="12E2B630" w:rsidRPr="00732095">
        <w:rPr>
          <w:rFonts w:ascii="Times New Roman" w:eastAsia="Times New Roman" w:hAnsi="Times New Roman" w:cs="Times New Roman"/>
        </w:rPr>
        <w:t>m</w:t>
      </w:r>
      <w:r w:rsidRPr="00732095">
        <w:rPr>
          <w:rFonts w:ascii="Times New Roman" w:eastAsia="Times New Roman" w:hAnsi="Times New Roman" w:cs="Times New Roman"/>
        </w:rPr>
        <w:t xml:space="preserve">ent thanks the commenter for this comment. The Department amended the definition of </w:t>
      </w:r>
      <w:r w:rsidR="60489A0A" w:rsidRPr="00732095">
        <w:rPr>
          <w:rFonts w:ascii="Times New Roman" w:eastAsia="Times New Roman" w:hAnsi="Times New Roman" w:cs="Times New Roman"/>
        </w:rPr>
        <w:t>“</w:t>
      </w:r>
      <w:r w:rsidRPr="00732095">
        <w:rPr>
          <w:rFonts w:ascii="Times New Roman" w:eastAsia="Times New Roman" w:hAnsi="Times New Roman" w:cs="Times New Roman"/>
        </w:rPr>
        <w:t>multifamily dwelling</w:t>
      </w:r>
      <w:r w:rsidR="1291AF44" w:rsidRPr="00732095">
        <w:rPr>
          <w:rFonts w:ascii="Times New Roman" w:eastAsia="Times New Roman" w:hAnsi="Times New Roman" w:cs="Times New Roman"/>
        </w:rPr>
        <w:t>”</w:t>
      </w:r>
      <w:r w:rsidRPr="00732095">
        <w:rPr>
          <w:rFonts w:ascii="Times New Roman" w:eastAsia="Times New Roman" w:hAnsi="Times New Roman" w:cs="Times New Roman"/>
        </w:rPr>
        <w:t xml:space="preserve"> to use</w:t>
      </w:r>
      <w:r w:rsidR="0A0ADAEC" w:rsidRPr="00732095">
        <w:rPr>
          <w:rFonts w:ascii="Times New Roman" w:eastAsia="Times New Roman" w:hAnsi="Times New Roman" w:cs="Times New Roman"/>
        </w:rPr>
        <w:t xml:space="preserve"> only</w:t>
      </w:r>
      <w:r w:rsidRPr="00732095">
        <w:rPr>
          <w:rFonts w:ascii="Times New Roman" w:eastAsia="Times New Roman" w:hAnsi="Times New Roman" w:cs="Times New Roman"/>
        </w:rPr>
        <w:t xml:space="preserve"> the term “structure,” which is defined</w:t>
      </w:r>
      <w:r w:rsidR="107254FF" w:rsidRPr="00732095">
        <w:rPr>
          <w:rFonts w:ascii="Times New Roman" w:eastAsia="Times New Roman" w:hAnsi="Times New Roman" w:cs="Times New Roman"/>
        </w:rPr>
        <w:t>.</w:t>
      </w:r>
    </w:p>
    <w:p w14:paraId="37D49464" w14:textId="04019141" w:rsidR="3635CFC4" w:rsidRPr="00DB60B9" w:rsidRDefault="3635CFC4"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 requested that the term “principal structure”</w:t>
      </w:r>
      <w:r w:rsidR="2871E844" w:rsidRPr="00DB60B9">
        <w:rPr>
          <w:rFonts w:ascii="Times New Roman" w:eastAsia="Times New Roman" w:hAnsi="Times New Roman" w:cs="Times New Roman"/>
        </w:rPr>
        <w:t xml:space="preserve"> be amended to replace the term “structure” with “lot,” “</w:t>
      </w:r>
      <w:r w:rsidR="4086DBCC" w:rsidRPr="00DB60B9">
        <w:rPr>
          <w:rFonts w:ascii="Times New Roman" w:eastAsia="Times New Roman" w:hAnsi="Times New Roman" w:cs="Times New Roman"/>
        </w:rPr>
        <w:t>premises,” or “property</w:t>
      </w:r>
      <w:r w:rsidR="49A2D2C9" w:rsidRPr="00DB60B9">
        <w:rPr>
          <w:rFonts w:ascii="Times New Roman" w:eastAsia="Times New Roman" w:hAnsi="Times New Roman" w:cs="Times New Roman"/>
        </w:rPr>
        <w:t>.</w:t>
      </w:r>
      <w:r w:rsidR="4086DBCC" w:rsidRPr="00DB60B9">
        <w:rPr>
          <w:rFonts w:ascii="Times New Roman" w:eastAsia="Times New Roman" w:hAnsi="Times New Roman" w:cs="Times New Roman"/>
        </w:rPr>
        <w:t>”</w:t>
      </w:r>
    </w:p>
    <w:p w14:paraId="48B8FA6B" w14:textId="183D6744" w:rsidR="6BBBE3E0" w:rsidRPr="00732095" w:rsidRDefault="6BBBE3E0"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336B8350" w:rsidRPr="00732095">
        <w:rPr>
          <w:rFonts w:ascii="Times New Roman" w:eastAsia="Times New Roman" w:hAnsi="Times New Roman" w:cs="Times New Roman"/>
        </w:rPr>
        <w:t xml:space="preserve">: The Department thanks the commenter for this comment. </w:t>
      </w:r>
      <w:r w:rsidR="5997580A" w:rsidRPr="00732095">
        <w:rPr>
          <w:rFonts w:ascii="Times New Roman" w:eastAsia="Times New Roman" w:hAnsi="Times New Roman" w:cs="Times New Roman"/>
        </w:rPr>
        <w:t xml:space="preserve">Please see the Department’s response to comment #37. </w:t>
      </w:r>
    </w:p>
    <w:p w14:paraId="7136889C" w14:textId="021C4B26" w:rsidR="4B7D9711" w:rsidRPr="00DB60B9" w:rsidRDefault="4B7D9711"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 xml:space="preserve">Commenter requested </w:t>
      </w:r>
      <w:r w:rsidR="17BDB64A" w:rsidRPr="00DB60B9">
        <w:rPr>
          <w:rFonts w:ascii="Times New Roman" w:eastAsia="Times New Roman" w:hAnsi="Times New Roman" w:cs="Times New Roman"/>
        </w:rPr>
        <w:t xml:space="preserve">that the definition of </w:t>
      </w:r>
      <w:r w:rsidR="631F9C15" w:rsidRPr="00DB60B9">
        <w:rPr>
          <w:rFonts w:ascii="Times New Roman" w:eastAsia="Times New Roman" w:hAnsi="Times New Roman" w:cs="Times New Roman"/>
        </w:rPr>
        <w:t>“</w:t>
      </w:r>
      <w:r w:rsidR="17BDB64A" w:rsidRPr="00DB60B9">
        <w:rPr>
          <w:rFonts w:ascii="Times New Roman" w:eastAsia="Times New Roman" w:hAnsi="Times New Roman" w:cs="Times New Roman"/>
        </w:rPr>
        <w:t>restrictive covenant</w:t>
      </w:r>
      <w:r w:rsidR="1945E259" w:rsidRPr="00DB60B9">
        <w:rPr>
          <w:rFonts w:ascii="Times New Roman" w:eastAsia="Times New Roman" w:hAnsi="Times New Roman" w:cs="Times New Roman"/>
        </w:rPr>
        <w:t xml:space="preserve">” be amended </w:t>
      </w:r>
      <w:r w:rsidR="17BDB64A" w:rsidRPr="00DB60B9">
        <w:rPr>
          <w:rFonts w:ascii="Times New Roman" w:eastAsia="Times New Roman" w:hAnsi="Times New Roman" w:cs="Times New Roman"/>
        </w:rPr>
        <w:t xml:space="preserve">to include covenants in any type of real property conveyance, as opposed to only by deed. </w:t>
      </w:r>
    </w:p>
    <w:p w14:paraId="14817DA5" w14:textId="210517B2" w:rsidR="32731FE0" w:rsidRPr="00732095" w:rsidRDefault="32731FE0"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w:t>
      </w:r>
      <w:r w:rsidRPr="00732095">
        <w:rPr>
          <w:rFonts w:ascii="Times New Roman" w:eastAsia="Times New Roman" w:hAnsi="Times New Roman" w:cs="Times New Roman"/>
        </w:rPr>
        <w:t xml:space="preserve">e: The Department thanks the commenter for this comment. </w:t>
      </w:r>
      <w:r w:rsidR="136F37B7" w:rsidRPr="00732095">
        <w:rPr>
          <w:rFonts w:ascii="Times New Roman" w:eastAsia="Times New Roman" w:hAnsi="Times New Roman" w:cs="Times New Roman"/>
        </w:rPr>
        <w:t>Please see the Department’s response to comment #</w:t>
      </w:r>
      <w:r w:rsidR="13B43C88" w:rsidRPr="00732095">
        <w:rPr>
          <w:rFonts w:ascii="Times New Roman" w:eastAsia="Times New Roman" w:hAnsi="Times New Roman" w:cs="Times New Roman"/>
        </w:rPr>
        <w:t>114</w:t>
      </w:r>
      <w:r w:rsidR="136F37B7" w:rsidRPr="00732095">
        <w:rPr>
          <w:rFonts w:ascii="Times New Roman" w:eastAsia="Times New Roman" w:hAnsi="Times New Roman" w:cs="Times New Roman"/>
        </w:rPr>
        <w:t xml:space="preserve">. </w:t>
      </w:r>
    </w:p>
    <w:p w14:paraId="6C635533" w14:textId="3C4DA767" w:rsidR="209CBB1E" w:rsidRPr="00DB60B9" w:rsidRDefault="209CBB1E"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 requested that the definition of “setback requirement”</w:t>
      </w:r>
      <w:r w:rsidR="7D60FFB7" w:rsidRPr="00DB60B9">
        <w:rPr>
          <w:rFonts w:ascii="Times New Roman" w:eastAsia="Times New Roman" w:hAnsi="Times New Roman" w:cs="Times New Roman"/>
        </w:rPr>
        <w:t xml:space="preserve"> </w:t>
      </w:r>
      <w:r w:rsidR="4035D051" w:rsidRPr="00DB60B9">
        <w:rPr>
          <w:rFonts w:ascii="Times New Roman" w:eastAsia="Times New Roman" w:hAnsi="Times New Roman" w:cs="Times New Roman"/>
        </w:rPr>
        <w:t>should be removed from rul</w:t>
      </w:r>
      <w:r w:rsidR="7D60FFB7" w:rsidRPr="00DB60B9">
        <w:rPr>
          <w:rFonts w:ascii="Times New Roman" w:eastAsia="Times New Roman" w:hAnsi="Times New Roman" w:cs="Times New Roman"/>
        </w:rPr>
        <w:t>e</w:t>
      </w:r>
      <w:r w:rsidR="1C286DE2" w:rsidRPr="00DB60B9">
        <w:rPr>
          <w:rFonts w:ascii="Times New Roman" w:eastAsia="Times New Roman" w:hAnsi="Times New Roman" w:cs="Times New Roman"/>
        </w:rPr>
        <w:t xml:space="preserve"> to allow municipalities to define this term. In the alternative, if the definition is left in rule,</w:t>
      </w:r>
      <w:r w:rsidR="7D60FFB7" w:rsidRPr="00DB60B9">
        <w:rPr>
          <w:rFonts w:ascii="Times New Roman" w:eastAsia="Times New Roman" w:hAnsi="Times New Roman" w:cs="Times New Roman"/>
        </w:rPr>
        <w:t xml:space="preserve"> it should be further clarified. </w:t>
      </w:r>
    </w:p>
    <w:p w14:paraId="6A7A9CB9" w14:textId="610CE35E" w:rsidR="7D60FFB7" w:rsidRPr="00732095" w:rsidRDefault="7D60FFB7"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lastRenderedPageBreak/>
        <w:t>Response</w:t>
      </w:r>
      <w:r w:rsidRPr="00732095">
        <w:rPr>
          <w:rFonts w:ascii="Times New Roman" w:eastAsia="Times New Roman" w:hAnsi="Times New Roman" w:cs="Times New Roman"/>
        </w:rPr>
        <w:t>: The Department thanks the commenter for this comment. Please see the Department’s response to comment #</w:t>
      </w:r>
      <w:r w:rsidR="7B7538DE" w:rsidRPr="00732095">
        <w:rPr>
          <w:rFonts w:ascii="Times New Roman" w:eastAsia="Times New Roman" w:hAnsi="Times New Roman" w:cs="Times New Roman"/>
        </w:rPr>
        <w:t>35</w:t>
      </w:r>
      <w:r w:rsidRPr="00732095">
        <w:rPr>
          <w:rFonts w:ascii="Times New Roman" w:eastAsia="Times New Roman" w:hAnsi="Times New Roman" w:cs="Times New Roman"/>
        </w:rPr>
        <w:t xml:space="preserve">. </w:t>
      </w:r>
    </w:p>
    <w:p w14:paraId="7EFD0210" w14:textId="467B65DD" w:rsidR="1F0410C8" w:rsidRPr="00DB60B9" w:rsidRDefault="1F0410C8"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 stated that the term “s</w:t>
      </w:r>
      <w:r w:rsidR="7D60FFB7" w:rsidRPr="00DB60B9">
        <w:rPr>
          <w:rFonts w:ascii="Times New Roman" w:eastAsia="Times New Roman" w:hAnsi="Times New Roman" w:cs="Times New Roman"/>
        </w:rPr>
        <w:t>ingle-family dwelling unit</w:t>
      </w:r>
      <w:r w:rsidR="5E492C97" w:rsidRPr="00DB60B9">
        <w:rPr>
          <w:rFonts w:ascii="Times New Roman" w:eastAsia="Times New Roman" w:hAnsi="Times New Roman" w:cs="Times New Roman"/>
        </w:rPr>
        <w:t xml:space="preserve">” defines the term using the word “building.” Building is not defined in rule. </w:t>
      </w:r>
      <w:r w:rsidR="7D60FFB7" w:rsidRPr="00DB60B9">
        <w:rPr>
          <w:rFonts w:ascii="Times New Roman" w:eastAsia="Times New Roman" w:hAnsi="Times New Roman" w:cs="Times New Roman"/>
        </w:rPr>
        <w:t xml:space="preserve"> </w:t>
      </w:r>
    </w:p>
    <w:p w14:paraId="56557D33" w14:textId="6D78B0B7" w:rsidR="7D60FFB7" w:rsidRPr="00732095" w:rsidRDefault="7D60FFB7"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The Department amended the definition </w:t>
      </w:r>
      <w:r w:rsidR="58DF97E6" w:rsidRPr="00732095">
        <w:rPr>
          <w:rFonts w:ascii="Times New Roman" w:eastAsia="Times New Roman" w:hAnsi="Times New Roman" w:cs="Times New Roman"/>
        </w:rPr>
        <w:t>of “single-family dwelling unit” to</w:t>
      </w:r>
      <w:r w:rsidRPr="00732095">
        <w:rPr>
          <w:rFonts w:ascii="Times New Roman" w:eastAsia="Times New Roman" w:hAnsi="Times New Roman" w:cs="Times New Roman"/>
        </w:rPr>
        <w:t xml:space="preserve"> use the word “structure” instead of “building.”</w:t>
      </w:r>
    </w:p>
    <w:p w14:paraId="6E36AA19" w14:textId="11E33227" w:rsidR="73C3D916" w:rsidRPr="00DB60B9" w:rsidRDefault="73C3D916"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 xml:space="preserve">Commenter stated that the affordable housing density does not apply to all municipalities as stated in the draft rule. The law only applies to municipalities with density requirements. </w:t>
      </w:r>
    </w:p>
    <w:p w14:paraId="23B7A22C" w14:textId="5011F4A7" w:rsidR="73C3D916" w:rsidRPr="00732095" w:rsidRDefault="73C3D916" w:rsidP="00DB60B9">
      <w:pPr>
        <w:ind w:left="720"/>
        <w:rPr>
          <w:rFonts w:ascii="Times New Roman" w:eastAsia="Times New Roman" w:hAnsi="Times New Roman" w:cs="Times New Roman"/>
          <w:highlight w:val="yellow"/>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The Department thanks the commenter for this comment. Please see the Department’s response to comment</w:t>
      </w:r>
      <w:r w:rsidR="317A53D3" w:rsidRPr="00732095">
        <w:rPr>
          <w:rFonts w:ascii="Times New Roman" w:eastAsia="Times New Roman" w:hAnsi="Times New Roman" w:cs="Times New Roman"/>
        </w:rPr>
        <w:t xml:space="preserve"> #36.</w:t>
      </w:r>
    </w:p>
    <w:p w14:paraId="78D060E1" w14:textId="49060538" w:rsidR="5DAC0D2E" w:rsidRPr="00DB60B9" w:rsidRDefault="5DAC0D2E"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w:t>
      </w:r>
      <w:r w:rsidR="1728B87D" w:rsidRPr="00DB60B9">
        <w:rPr>
          <w:rFonts w:ascii="Times New Roman" w:eastAsia="Times New Roman" w:hAnsi="Times New Roman" w:cs="Times New Roman"/>
        </w:rPr>
        <w:t xml:space="preserve"> commented that the draft rule states that a development must be located in an area in which multifamily dwellings are allowed “as of July 1, 2023.</w:t>
      </w:r>
      <w:r w:rsidR="5A7CC754" w:rsidRPr="00DB60B9">
        <w:rPr>
          <w:rFonts w:ascii="Times New Roman" w:eastAsia="Times New Roman" w:hAnsi="Times New Roman" w:cs="Times New Roman"/>
        </w:rPr>
        <w:t xml:space="preserve">” </w:t>
      </w:r>
      <w:r w:rsidR="1728B87D" w:rsidRPr="00DB60B9">
        <w:rPr>
          <w:rFonts w:ascii="Times New Roman" w:eastAsia="Times New Roman" w:hAnsi="Times New Roman" w:cs="Times New Roman"/>
        </w:rPr>
        <w:t xml:space="preserve"> </w:t>
      </w:r>
      <w:r w:rsidR="2E87732D" w:rsidRPr="00DB60B9">
        <w:rPr>
          <w:rFonts w:ascii="Times New Roman" w:eastAsia="Times New Roman" w:hAnsi="Times New Roman" w:cs="Times New Roman"/>
        </w:rPr>
        <w:t>This seems to</w:t>
      </w:r>
      <w:r w:rsidR="19E61E78" w:rsidRPr="00DB60B9">
        <w:rPr>
          <w:rFonts w:ascii="Times New Roman" w:eastAsia="Times New Roman" w:hAnsi="Times New Roman" w:cs="Times New Roman"/>
        </w:rPr>
        <w:t xml:space="preserve"> mean that </w:t>
      </w:r>
      <w:r w:rsidR="2A3562AC" w:rsidRPr="00DB60B9">
        <w:rPr>
          <w:rFonts w:ascii="Times New Roman" w:eastAsia="Times New Roman" w:hAnsi="Times New Roman" w:cs="Times New Roman"/>
        </w:rPr>
        <w:t>if a</w:t>
      </w:r>
      <w:r w:rsidR="19E61E78" w:rsidRPr="00DB60B9">
        <w:rPr>
          <w:rFonts w:ascii="Times New Roman" w:eastAsia="Times New Roman" w:hAnsi="Times New Roman" w:cs="Times New Roman"/>
        </w:rPr>
        <w:t xml:space="preserve"> municipality rezones an area to prohibit multifamily housing</w:t>
      </w:r>
      <w:r w:rsidR="0F8EE77D" w:rsidRPr="00DB60B9">
        <w:rPr>
          <w:rFonts w:ascii="Times New Roman" w:eastAsia="Times New Roman" w:hAnsi="Times New Roman" w:cs="Times New Roman"/>
        </w:rPr>
        <w:t xml:space="preserve"> following July 1</w:t>
      </w:r>
      <w:r w:rsidR="19E61E78" w:rsidRPr="00DB60B9">
        <w:rPr>
          <w:rFonts w:ascii="Times New Roman" w:eastAsia="Times New Roman" w:hAnsi="Times New Roman" w:cs="Times New Roman"/>
        </w:rPr>
        <w:t xml:space="preserve">, a municipality would </w:t>
      </w:r>
      <w:r w:rsidR="540E5648" w:rsidRPr="00DB60B9">
        <w:rPr>
          <w:rFonts w:ascii="Times New Roman" w:eastAsia="Times New Roman" w:hAnsi="Times New Roman" w:cs="Times New Roman"/>
        </w:rPr>
        <w:t xml:space="preserve">still be required to allow </w:t>
      </w:r>
      <w:r w:rsidR="19E61E78" w:rsidRPr="00DB60B9">
        <w:rPr>
          <w:rFonts w:ascii="Times New Roman" w:eastAsia="Times New Roman" w:hAnsi="Times New Roman" w:cs="Times New Roman"/>
        </w:rPr>
        <w:t>affordable housing developments in that area, which is inconsistent with the law. The commenter asked the Department to remove the p</w:t>
      </w:r>
      <w:r w:rsidR="10C95277" w:rsidRPr="00DB60B9">
        <w:rPr>
          <w:rFonts w:ascii="Times New Roman" w:eastAsia="Times New Roman" w:hAnsi="Times New Roman" w:cs="Times New Roman"/>
        </w:rPr>
        <w:t>hr</w:t>
      </w:r>
      <w:r w:rsidR="19E61E78" w:rsidRPr="00DB60B9">
        <w:rPr>
          <w:rFonts w:ascii="Times New Roman" w:eastAsia="Times New Roman" w:hAnsi="Times New Roman" w:cs="Times New Roman"/>
        </w:rPr>
        <w:t>ase “as of July 1, 2023.</w:t>
      </w:r>
      <w:r w:rsidR="727205BE" w:rsidRPr="00DB60B9">
        <w:rPr>
          <w:rFonts w:ascii="Times New Roman" w:eastAsia="Times New Roman" w:hAnsi="Times New Roman" w:cs="Times New Roman"/>
        </w:rPr>
        <w:t>”</w:t>
      </w:r>
    </w:p>
    <w:p w14:paraId="22BAD087" w14:textId="5E8D6982" w:rsidR="6DE29136" w:rsidRPr="00732095" w:rsidRDefault="19E61E78"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w:t>
      </w:r>
      <w:r w:rsidR="531AA043" w:rsidRPr="00732095">
        <w:rPr>
          <w:rFonts w:ascii="Times New Roman" w:eastAsia="Times New Roman" w:hAnsi="Times New Roman" w:cs="Times New Roman"/>
        </w:rPr>
        <w:t xml:space="preserve">for this comment. Please see the Department’s response to comment </w:t>
      </w:r>
      <w:r w:rsidR="3FF86547" w:rsidRPr="00732095">
        <w:rPr>
          <w:rFonts w:ascii="Times New Roman" w:eastAsia="Times New Roman" w:hAnsi="Times New Roman" w:cs="Times New Roman"/>
        </w:rPr>
        <w:t>#118</w:t>
      </w:r>
      <w:r w:rsidR="531AA043" w:rsidRPr="00732095">
        <w:rPr>
          <w:rFonts w:ascii="Times New Roman" w:eastAsia="Times New Roman" w:hAnsi="Times New Roman" w:cs="Times New Roman"/>
        </w:rPr>
        <w:t xml:space="preserve">. </w:t>
      </w:r>
    </w:p>
    <w:p w14:paraId="73779866" w14:textId="639B2F83" w:rsidR="6DE29136" w:rsidRPr="00DB60B9" w:rsidRDefault="6DE29136"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 xml:space="preserve">Commenter commented that Section 3(B)(1)(b) erroneously cites to 12 M.R.S. ch. 4230-A. </w:t>
      </w:r>
    </w:p>
    <w:p w14:paraId="301AEEFE" w14:textId="1B02DC39" w:rsidR="6DE29136" w:rsidRPr="00732095" w:rsidRDefault="6DE29136"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noticing this error. Please see the Department’s response to comment </w:t>
      </w:r>
      <w:r w:rsidR="49A5D269" w:rsidRPr="00732095">
        <w:rPr>
          <w:rFonts w:ascii="Times New Roman" w:eastAsia="Times New Roman" w:hAnsi="Times New Roman" w:cs="Times New Roman"/>
        </w:rPr>
        <w:t>#92.</w:t>
      </w:r>
    </w:p>
    <w:p w14:paraId="492097E6" w14:textId="3B6A03BB" w:rsidR="07AC8676" w:rsidRPr="00DB60B9" w:rsidRDefault="07AC8676"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 requested that the Department amend Section 3(B)(1)</w:t>
      </w:r>
      <w:r w:rsidR="595B5D98" w:rsidRPr="00DB60B9">
        <w:rPr>
          <w:rFonts w:ascii="Times New Roman" w:eastAsia="Times New Roman" w:hAnsi="Times New Roman" w:cs="Times New Roman"/>
        </w:rPr>
        <w:t>(c)</w:t>
      </w:r>
      <w:r w:rsidR="6BB52B70" w:rsidRPr="00DB60B9">
        <w:rPr>
          <w:rFonts w:ascii="Times New Roman" w:eastAsia="Times New Roman" w:hAnsi="Times New Roman" w:cs="Times New Roman"/>
        </w:rPr>
        <w:t xml:space="preserve"> </w:t>
      </w:r>
      <w:r w:rsidRPr="00DB60B9">
        <w:rPr>
          <w:rFonts w:ascii="Times New Roman" w:eastAsia="Times New Roman" w:hAnsi="Times New Roman" w:cs="Times New Roman"/>
        </w:rPr>
        <w:t xml:space="preserve">to better align with 30-A M.R.S. </w:t>
      </w:r>
      <w:r w:rsidR="61EBF8A7" w:rsidRPr="00DB60B9">
        <w:rPr>
          <w:rFonts w:ascii="Times New Roman" w:eastAsia="Times New Roman" w:hAnsi="Times New Roman" w:cs="Times New Roman"/>
        </w:rPr>
        <w:t xml:space="preserve">§ </w:t>
      </w:r>
      <w:r w:rsidRPr="00DB60B9">
        <w:rPr>
          <w:rFonts w:ascii="Times New Roman" w:eastAsia="Times New Roman" w:hAnsi="Times New Roman" w:cs="Times New Roman"/>
        </w:rPr>
        <w:t>4364-A(1) by clarifying that one additiona</w:t>
      </w:r>
      <w:r w:rsidR="1A5C1780" w:rsidRPr="00DB60B9">
        <w:rPr>
          <w:rFonts w:ascii="Times New Roman" w:eastAsia="Times New Roman" w:hAnsi="Times New Roman" w:cs="Times New Roman"/>
        </w:rPr>
        <w:t xml:space="preserve">l dwelling unit may be located within the existing structure, one may be detached from the existing structure, or one may be within and one may be detached. </w:t>
      </w:r>
    </w:p>
    <w:p w14:paraId="0F2BFE24" w14:textId="335E674C" w:rsidR="1A5C1780" w:rsidRPr="00732095" w:rsidRDefault="1A5C1780"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Please see the Department’s response to comment </w:t>
      </w:r>
      <w:r w:rsidR="70E5278C" w:rsidRPr="00732095">
        <w:rPr>
          <w:rFonts w:ascii="Times New Roman" w:eastAsia="Times New Roman" w:hAnsi="Times New Roman" w:cs="Times New Roman"/>
        </w:rPr>
        <w:t xml:space="preserve">#40. </w:t>
      </w:r>
    </w:p>
    <w:p w14:paraId="158D5D2E" w14:textId="4A235746" w:rsidR="1A5C1780" w:rsidRPr="00DB60B9" w:rsidRDefault="1A5C1780"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 xml:space="preserve">Commenter commented that the draft rule states that </w:t>
      </w:r>
      <w:r w:rsidR="0A2984FF" w:rsidRPr="00DB60B9">
        <w:rPr>
          <w:rFonts w:ascii="Times New Roman" w:eastAsia="Times New Roman" w:hAnsi="Times New Roman" w:cs="Times New Roman"/>
        </w:rPr>
        <w:t>municipalities</w:t>
      </w:r>
      <w:r w:rsidRPr="00DB60B9">
        <w:rPr>
          <w:rFonts w:ascii="Times New Roman" w:eastAsia="Times New Roman" w:hAnsi="Times New Roman" w:cs="Times New Roman"/>
        </w:rPr>
        <w:t xml:space="preserve"> with and without zoning must comply with the ADU provisions in Section 4(B)(2). This is inconsistent with the law which only requires municipalities with zoning ordinances to comply.</w:t>
      </w:r>
      <w:r w:rsidR="5D0226C8" w:rsidRPr="00DB60B9">
        <w:rPr>
          <w:rFonts w:ascii="Times New Roman" w:eastAsia="Times New Roman" w:hAnsi="Times New Roman" w:cs="Times New Roman"/>
        </w:rPr>
        <w:t xml:space="preserve"> </w:t>
      </w:r>
    </w:p>
    <w:p w14:paraId="5F1BDC25" w14:textId="55FDEAC0" w:rsidR="1A5C1780" w:rsidRPr="00732095" w:rsidRDefault="1A5C1780"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the comment. Please see the Department’s response to comment </w:t>
      </w:r>
      <w:r w:rsidR="7984F1C9" w:rsidRPr="00732095">
        <w:rPr>
          <w:rFonts w:ascii="Times New Roman" w:eastAsia="Times New Roman" w:hAnsi="Times New Roman" w:cs="Times New Roman"/>
        </w:rPr>
        <w:t>#41</w:t>
      </w:r>
      <w:r w:rsidRPr="00732095">
        <w:rPr>
          <w:rFonts w:ascii="Times New Roman" w:eastAsia="Times New Roman" w:hAnsi="Times New Roman" w:cs="Times New Roman"/>
        </w:rPr>
        <w:t xml:space="preserve">. </w:t>
      </w:r>
    </w:p>
    <w:p w14:paraId="1A7EBDDA" w14:textId="54017B99" w:rsidR="75DEE460" w:rsidRPr="00DB60B9" w:rsidRDefault="75DEE460"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 xml:space="preserve">Commenter stated that Section 4(B)(2) is inconsistent with Section 3(B)(2)(a) which only requires municipal zoning ordinances to contain a </w:t>
      </w:r>
      <w:r w:rsidR="2E569D04" w:rsidRPr="00DB60B9">
        <w:rPr>
          <w:rFonts w:ascii="Times New Roman" w:eastAsia="Times New Roman" w:hAnsi="Times New Roman" w:cs="Times New Roman"/>
        </w:rPr>
        <w:t>provision</w:t>
      </w:r>
      <w:r w:rsidRPr="00DB60B9">
        <w:rPr>
          <w:rFonts w:ascii="Times New Roman" w:eastAsia="Times New Roman" w:hAnsi="Times New Roman" w:cs="Times New Roman"/>
        </w:rPr>
        <w:t xml:space="preserve"> stating that if more than one dwelling unit has been constructed on a lot as a result of the allowance </w:t>
      </w:r>
      <w:r w:rsidR="43094BF2" w:rsidRPr="00DB60B9">
        <w:rPr>
          <w:rFonts w:ascii="Times New Roman" w:eastAsia="Times New Roman" w:hAnsi="Times New Roman" w:cs="Times New Roman"/>
        </w:rPr>
        <w:t>pursuant</w:t>
      </w:r>
      <w:r w:rsidRPr="00DB60B9">
        <w:rPr>
          <w:rFonts w:ascii="Times New Roman" w:eastAsia="Times New Roman" w:hAnsi="Times New Roman" w:cs="Times New Roman"/>
        </w:rPr>
        <w:t xml:space="preserve"> to the section governing additional dwelling unit or the section governing ADUs, the lot is not eligible </w:t>
      </w:r>
      <w:r w:rsidR="69CF5390" w:rsidRPr="00DB60B9">
        <w:rPr>
          <w:rFonts w:ascii="Times New Roman" w:eastAsia="Times New Roman" w:hAnsi="Times New Roman" w:cs="Times New Roman"/>
        </w:rPr>
        <w:t xml:space="preserve">for any additional increase in density, unless allowed by the municipality. </w:t>
      </w:r>
    </w:p>
    <w:p w14:paraId="13A3013D" w14:textId="4E9B8D94" w:rsidR="7B761B02" w:rsidRPr="00732095" w:rsidRDefault="7B761B02"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lastRenderedPageBreak/>
        <w:t>Response</w:t>
      </w:r>
      <w:r w:rsidRPr="00732095">
        <w:rPr>
          <w:rFonts w:ascii="Times New Roman" w:eastAsia="Times New Roman" w:hAnsi="Times New Roman" w:cs="Times New Roman"/>
        </w:rPr>
        <w:t xml:space="preserve">: The Department thanks the commenter for the comment. </w:t>
      </w:r>
      <w:r w:rsidR="2C9A4D37" w:rsidRPr="00732095">
        <w:rPr>
          <w:rFonts w:ascii="Times New Roman" w:eastAsia="Times New Roman" w:hAnsi="Times New Roman" w:cs="Times New Roman"/>
        </w:rPr>
        <w:t>The Department agrees and amended Section</w:t>
      </w:r>
      <w:r w:rsidR="73D7CC47" w:rsidRPr="00732095">
        <w:rPr>
          <w:rFonts w:ascii="Times New Roman" w:eastAsia="Times New Roman" w:hAnsi="Times New Roman" w:cs="Times New Roman"/>
        </w:rPr>
        <w:t>s</w:t>
      </w:r>
      <w:r w:rsidR="2C9A4D37" w:rsidRPr="00732095">
        <w:rPr>
          <w:rFonts w:ascii="Times New Roman" w:eastAsia="Times New Roman" w:hAnsi="Times New Roman" w:cs="Times New Roman"/>
        </w:rPr>
        <w:t xml:space="preserve"> </w:t>
      </w:r>
      <w:r w:rsidR="43C96D0D" w:rsidRPr="00732095">
        <w:rPr>
          <w:rFonts w:ascii="Times New Roman" w:eastAsia="Times New Roman" w:hAnsi="Times New Roman" w:cs="Times New Roman"/>
        </w:rPr>
        <w:t xml:space="preserve">3(A) and </w:t>
      </w:r>
      <w:r w:rsidR="2C9A4D37" w:rsidRPr="00732095">
        <w:rPr>
          <w:rFonts w:ascii="Times New Roman" w:eastAsia="Times New Roman" w:hAnsi="Times New Roman" w:cs="Times New Roman"/>
        </w:rPr>
        <w:t xml:space="preserve">3(B)(2) to clarify that its provisions apply to both municipalities with and without zoning. </w:t>
      </w:r>
    </w:p>
    <w:p w14:paraId="237F443B" w14:textId="72D31F5D" w:rsidR="25BE0325" w:rsidRPr="00DB60B9" w:rsidRDefault="25BE0325"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 xml:space="preserve">Commenter </w:t>
      </w:r>
      <w:r w:rsidR="691BBDCF" w:rsidRPr="00DB60B9">
        <w:rPr>
          <w:rFonts w:ascii="Times New Roman" w:eastAsia="Times New Roman" w:hAnsi="Times New Roman" w:cs="Times New Roman"/>
        </w:rPr>
        <w:t>commented</w:t>
      </w:r>
      <w:r w:rsidRPr="00DB60B9">
        <w:rPr>
          <w:rFonts w:ascii="Times New Roman" w:eastAsia="Times New Roman" w:hAnsi="Times New Roman" w:cs="Times New Roman"/>
        </w:rPr>
        <w:t xml:space="preserve"> that in Section 4(B)(3)(b)(i) the rule states that for ADUs permitted in an </w:t>
      </w:r>
      <w:r w:rsidR="4C158CDD" w:rsidRPr="00DB60B9">
        <w:rPr>
          <w:rFonts w:ascii="Times New Roman" w:eastAsia="Times New Roman" w:hAnsi="Times New Roman" w:cs="Times New Roman"/>
        </w:rPr>
        <w:t>existing</w:t>
      </w:r>
      <w:r w:rsidRPr="00DB60B9">
        <w:rPr>
          <w:rFonts w:ascii="Times New Roman" w:eastAsia="Times New Roman" w:hAnsi="Times New Roman" w:cs="Times New Roman"/>
        </w:rPr>
        <w:t xml:space="preserve"> accessory buildin</w:t>
      </w:r>
      <w:r w:rsidR="051075BE" w:rsidRPr="00DB60B9">
        <w:rPr>
          <w:rFonts w:ascii="Times New Roman" w:eastAsia="Times New Roman" w:hAnsi="Times New Roman" w:cs="Times New Roman"/>
        </w:rPr>
        <w:t xml:space="preserve">g, “the required setbacks apply.” Commenter asked for additional </w:t>
      </w:r>
      <w:r w:rsidR="2F5082D4" w:rsidRPr="00DB60B9">
        <w:rPr>
          <w:rFonts w:ascii="Times New Roman" w:eastAsia="Times New Roman" w:hAnsi="Times New Roman" w:cs="Times New Roman"/>
        </w:rPr>
        <w:t>clarification</w:t>
      </w:r>
      <w:r w:rsidR="051075BE" w:rsidRPr="00DB60B9">
        <w:rPr>
          <w:rFonts w:ascii="Times New Roman" w:eastAsia="Times New Roman" w:hAnsi="Times New Roman" w:cs="Times New Roman"/>
        </w:rPr>
        <w:t xml:space="preserve"> if this means the setbacks required for ADUs under </w:t>
      </w:r>
      <w:r w:rsidR="1429F064" w:rsidRPr="00DB60B9">
        <w:rPr>
          <w:rFonts w:ascii="Times New Roman" w:eastAsia="Times New Roman" w:hAnsi="Times New Roman" w:cs="Times New Roman"/>
        </w:rPr>
        <w:t>law</w:t>
      </w:r>
      <w:r w:rsidR="051075BE" w:rsidRPr="00DB60B9">
        <w:rPr>
          <w:rFonts w:ascii="Times New Roman" w:eastAsia="Times New Roman" w:hAnsi="Times New Roman" w:cs="Times New Roman"/>
        </w:rPr>
        <w:t xml:space="preserve"> or the setback</w:t>
      </w:r>
      <w:r w:rsidR="093B292F" w:rsidRPr="00DB60B9">
        <w:rPr>
          <w:rFonts w:ascii="Times New Roman" w:eastAsia="Times New Roman" w:hAnsi="Times New Roman" w:cs="Times New Roman"/>
        </w:rPr>
        <w:t>s</w:t>
      </w:r>
      <w:r w:rsidR="051075BE" w:rsidRPr="00DB60B9">
        <w:rPr>
          <w:rFonts w:ascii="Times New Roman" w:eastAsia="Times New Roman" w:hAnsi="Times New Roman" w:cs="Times New Roman"/>
        </w:rPr>
        <w:t xml:space="preserve"> required under local ordinance. </w:t>
      </w:r>
    </w:p>
    <w:p w14:paraId="13BEB6CD" w14:textId="33BA1125" w:rsidR="051075BE" w:rsidRPr="00732095" w:rsidRDefault="051075BE"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w:t>
      </w:r>
      <w:r w:rsidRPr="00732095">
        <w:rPr>
          <w:rFonts w:ascii="Times New Roman" w:eastAsia="Times New Roman" w:hAnsi="Times New Roman" w:cs="Times New Roman"/>
        </w:rPr>
        <w:t xml:space="preserve">e: The Department thanks the commenter for this comment. </w:t>
      </w:r>
      <w:r w:rsidR="00BC4812">
        <w:rPr>
          <w:rFonts w:ascii="Times New Roman" w:eastAsia="Times New Roman" w:hAnsi="Times New Roman" w:cs="Times New Roman"/>
        </w:rPr>
        <w:t xml:space="preserve">Please see the Department’s response to comment </w:t>
      </w:r>
      <w:r w:rsidR="00BC4812" w:rsidRPr="00BC4812">
        <w:rPr>
          <w:rFonts w:ascii="Times New Roman" w:eastAsia="Times New Roman" w:hAnsi="Times New Roman" w:cs="Times New Roman"/>
        </w:rPr>
        <w:t>#131</w:t>
      </w:r>
      <w:r w:rsidR="00BC4812">
        <w:rPr>
          <w:rFonts w:ascii="Times New Roman" w:eastAsia="Times New Roman" w:hAnsi="Times New Roman" w:cs="Times New Roman"/>
        </w:rPr>
        <w:t xml:space="preserve">. </w:t>
      </w:r>
      <w:r w:rsidR="0F62CCC1" w:rsidRPr="00732095">
        <w:rPr>
          <w:rFonts w:ascii="Times New Roman" w:eastAsia="Times New Roman" w:hAnsi="Times New Roman" w:cs="Times New Roman"/>
        </w:rPr>
        <w:t xml:space="preserve"> </w:t>
      </w:r>
    </w:p>
    <w:p w14:paraId="6700693D" w14:textId="6D332C5B" w:rsidR="7AD43407" w:rsidRPr="00732095" w:rsidRDefault="572951DE" w:rsidP="00F49691">
      <w:pPr>
        <w:rPr>
          <w:rFonts w:ascii="Times New Roman" w:eastAsia="Times New Roman" w:hAnsi="Times New Roman" w:cs="Times New Roman"/>
          <w:b/>
          <w:bCs/>
        </w:rPr>
      </w:pPr>
      <w:r w:rsidRPr="00732095">
        <w:rPr>
          <w:rFonts w:ascii="Times New Roman" w:eastAsia="Times New Roman" w:hAnsi="Times New Roman" w:cs="Times New Roman"/>
          <w:b/>
          <w:bCs/>
        </w:rPr>
        <w:t>Commenter 25</w:t>
      </w:r>
      <w:r w:rsidR="3A41B6A7" w:rsidRPr="00732095">
        <w:rPr>
          <w:rFonts w:ascii="Times New Roman" w:eastAsia="Times New Roman" w:hAnsi="Times New Roman" w:cs="Times New Roman"/>
          <w:b/>
          <w:bCs/>
        </w:rPr>
        <w:t xml:space="preserve">: </w:t>
      </w:r>
    </w:p>
    <w:p w14:paraId="695F3E9E" w14:textId="2016B187" w:rsidR="10106931" w:rsidRPr="00DB60B9" w:rsidRDefault="1F187CB0"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 ask</w:t>
      </w:r>
      <w:r w:rsidR="307B4C78" w:rsidRPr="00DB60B9">
        <w:rPr>
          <w:rFonts w:ascii="Times New Roman" w:eastAsia="Times New Roman" w:hAnsi="Times New Roman" w:cs="Times New Roman"/>
        </w:rPr>
        <w:t>ed</w:t>
      </w:r>
      <w:r w:rsidRPr="00DB60B9">
        <w:rPr>
          <w:rFonts w:ascii="Times New Roman" w:eastAsia="Times New Roman" w:hAnsi="Times New Roman" w:cs="Times New Roman"/>
        </w:rPr>
        <w:t xml:space="preserve"> for clarification if “net lot area” </w:t>
      </w:r>
      <w:r w:rsidR="5B15655E" w:rsidRPr="00DB60B9">
        <w:rPr>
          <w:rFonts w:ascii="Times New Roman" w:eastAsia="Times New Roman" w:hAnsi="Times New Roman" w:cs="Times New Roman"/>
        </w:rPr>
        <w:t xml:space="preserve">is upheld under the law. </w:t>
      </w:r>
    </w:p>
    <w:p w14:paraId="40606D54" w14:textId="0B2A906F" w:rsidR="1F187CB0" w:rsidRPr="00732095" w:rsidRDefault="1F187CB0"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31A36210" w:rsidRPr="00732095">
        <w:rPr>
          <w:rFonts w:ascii="Times New Roman" w:eastAsia="Times New Roman" w:hAnsi="Times New Roman" w:cs="Times New Roman"/>
        </w:rPr>
        <w:t xml:space="preserve"> </w:t>
      </w:r>
      <w:r w:rsidR="49342376" w:rsidRPr="00732095">
        <w:rPr>
          <w:rFonts w:ascii="Times New Roman" w:eastAsia="Times New Roman" w:hAnsi="Times New Roman" w:cs="Times New Roman"/>
        </w:rPr>
        <w:t xml:space="preserve">Please see the </w:t>
      </w:r>
      <w:r w:rsidR="2EF012BC" w:rsidRPr="00732095">
        <w:rPr>
          <w:rFonts w:ascii="Times New Roman" w:eastAsia="Times New Roman" w:hAnsi="Times New Roman" w:cs="Times New Roman"/>
        </w:rPr>
        <w:t xml:space="preserve">Department’s </w:t>
      </w:r>
      <w:r w:rsidR="49342376" w:rsidRPr="00732095">
        <w:rPr>
          <w:rFonts w:ascii="Times New Roman" w:eastAsia="Times New Roman" w:hAnsi="Times New Roman" w:cs="Times New Roman"/>
        </w:rPr>
        <w:t>response to comment</w:t>
      </w:r>
      <w:r w:rsidR="4DAA0D56" w:rsidRPr="00732095">
        <w:rPr>
          <w:rFonts w:ascii="Times New Roman" w:eastAsia="Times New Roman" w:hAnsi="Times New Roman" w:cs="Times New Roman"/>
        </w:rPr>
        <w:t xml:space="preserve"> #8</w:t>
      </w:r>
      <w:r w:rsidR="3A37D97C" w:rsidRPr="00732095">
        <w:rPr>
          <w:rFonts w:ascii="Times New Roman" w:eastAsia="Times New Roman" w:hAnsi="Times New Roman" w:cs="Times New Roman"/>
        </w:rPr>
        <w:t>5</w:t>
      </w:r>
      <w:r w:rsidR="49342376" w:rsidRPr="00732095">
        <w:rPr>
          <w:rFonts w:ascii="Times New Roman" w:eastAsia="Times New Roman" w:hAnsi="Times New Roman" w:cs="Times New Roman"/>
        </w:rPr>
        <w:t xml:space="preserve">. </w:t>
      </w:r>
      <w:r w:rsidR="31A36210" w:rsidRPr="00732095">
        <w:rPr>
          <w:rFonts w:ascii="Times New Roman" w:eastAsia="Times New Roman" w:hAnsi="Times New Roman" w:cs="Times New Roman"/>
        </w:rPr>
        <w:t xml:space="preserve">The Department did not make changes to the final rule as a result of this comment.  </w:t>
      </w:r>
    </w:p>
    <w:p w14:paraId="793911CB" w14:textId="3608E315" w:rsidR="6DC39E12" w:rsidRPr="00DB60B9" w:rsidRDefault="68ACA394"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 ask</w:t>
      </w:r>
      <w:r w:rsidR="12E2FA51" w:rsidRPr="00DB60B9">
        <w:rPr>
          <w:rFonts w:ascii="Times New Roman" w:eastAsia="Times New Roman" w:hAnsi="Times New Roman" w:cs="Times New Roman"/>
        </w:rPr>
        <w:t>ed</w:t>
      </w:r>
      <w:r w:rsidRPr="00DB60B9">
        <w:rPr>
          <w:rFonts w:ascii="Times New Roman" w:eastAsia="Times New Roman" w:hAnsi="Times New Roman" w:cs="Times New Roman"/>
        </w:rPr>
        <w:t xml:space="preserve"> </w:t>
      </w:r>
      <w:r w:rsidR="0CA0F4F4" w:rsidRPr="00DB60B9">
        <w:rPr>
          <w:rFonts w:ascii="Times New Roman" w:eastAsia="Times New Roman" w:hAnsi="Times New Roman" w:cs="Times New Roman"/>
        </w:rPr>
        <w:t>the</w:t>
      </w:r>
      <w:r w:rsidR="1B0A8C29" w:rsidRPr="00DB60B9">
        <w:rPr>
          <w:rFonts w:ascii="Times New Roman" w:eastAsia="Times New Roman" w:hAnsi="Times New Roman" w:cs="Times New Roman"/>
        </w:rPr>
        <w:t xml:space="preserve"> D</w:t>
      </w:r>
      <w:r w:rsidRPr="00DB60B9">
        <w:rPr>
          <w:rFonts w:ascii="Times New Roman" w:eastAsia="Times New Roman" w:hAnsi="Times New Roman" w:cs="Times New Roman"/>
        </w:rPr>
        <w:t>epartment</w:t>
      </w:r>
      <w:r w:rsidR="56340AFC" w:rsidRPr="00DB60B9">
        <w:rPr>
          <w:rFonts w:ascii="Times New Roman" w:eastAsia="Times New Roman" w:hAnsi="Times New Roman" w:cs="Times New Roman"/>
        </w:rPr>
        <w:t xml:space="preserve"> to answer the following question: Ca</w:t>
      </w:r>
      <w:r w:rsidRPr="00DB60B9">
        <w:rPr>
          <w:rFonts w:ascii="Times New Roman" w:eastAsia="Times New Roman" w:hAnsi="Times New Roman" w:cs="Times New Roman"/>
        </w:rPr>
        <w:t xml:space="preserve">n a town require “primary residency” in order to build an ADU?  </w:t>
      </w:r>
    </w:p>
    <w:p w14:paraId="044100D6" w14:textId="7E7CEB3D" w:rsidR="68ACA394" w:rsidRPr="00732095" w:rsidRDefault="68ACA394"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 xml:space="preserve">Response: </w:t>
      </w:r>
      <w:r w:rsidRPr="00732095">
        <w:rPr>
          <w:rFonts w:ascii="Times New Roman" w:eastAsia="Times New Roman" w:hAnsi="Times New Roman" w:cs="Times New Roman"/>
        </w:rPr>
        <w:t xml:space="preserve"> The Department thanks the commenter for this comment.</w:t>
      </w:r>
      <w:r w:rsidR="0508299A" w:rsidRPr="00732095">
        <w:rPr>
          <w:rFonts w:ascii="Times New Roman" w:eastAsia="Times New Roman" w:hAnsi="Times New Roman" w:cs="Times New Roman"/>
        </w:rPr>
        <w:t xml:space="preserve"> Please see the </w:t>
      </w:r>
      <w:r w:rsidR="73775C2F" w:rsidRPr="00732095">
        <w:rPr>
          <w:rFonts w:ascii="Times New Roman" w:eastAsia="Times New Roman" w:hAnsi="Times New Roman" w:cs="Times New Roman"/>
        </w:rPr>
        <w:t xml:space="preserve">Department’s </w:t>
      </w:r>
      <w:r w:rsidR="0508299A" w:rsidRPr="00732095">
        <w:rPr>
          <w:rFonts w:ascii="Times New Roman" w:eastAsia="Times New Roman" w:hAnsi="Times New Roman" w:cs="Times New Roman"/>
        </w:rPr>
        <w:t xml:space="preserve">response to comment </w:t>
      </w:r>
      <w:r w:rsidR="1E3D6078" w:rsidRPr="00732095">
        <w:rPr>
          <w:rFonts w:ascii="Times New Roman" w:eastAsia="Times New Roman" w:hAnsi="Times New Roman" w:cs="Times New Roman"/>
        </w:rPr>
        <w:t>#8</w:t>
      </w:r>
      <w:r w:rsidR="67B293AB" w:rsidRPr="00732095">
        <w:rPr>
          <w:rFonts w:ascii="Times New Roman" w:eastAsia="Times New Roman" w:hAnsi="Times New Roman" w:cs="Times New Roman"/>
        </w:rPr>
        <w:t>6</w:t>
      </w:r>
      <w:r w:rsidR="1E3D6078" w:rsidRPr="00732095">
        <w:rPr>
          <w:rFonts w:ascii="Times New Roman" w:eastAsia="Times New Roman" w:hAnsi="Times New Roman" w:cs="Times New Roman"/>
        </w:rPr>
        <w:t xml:space="preserve">. </w:t>
      </w:r>
      <w:r w:rsidR="0508299A" w:rsidRPr="00732095">
        <w:rPr>
          <w:rFonts w:ascii="Times New Roman" w:eastAsia="Times New Roman" w:hAnsi="Times New Roman" w:cs="Times New Roman"/>
        </w:rPr>
        <w:t xml:space="preserve"> </w:t>
      </w:r>
      <w:r w:rsidR="35951208" w:rsidRPr="00732095">
        <w:rPr>
          <w:rFonts w:ascii="Times New Roman" w:eastAsia="Times New Roman" w:hAnsi="Times New Roman" w:cs="Times New Roman"/>
        </w:rPr>
        <w:t xml:space="preserve">The Department did not make changes to the final rule as a result of this comment.  </w:t>
      </w:r>
    </w:p>
    <w:p w14:paraId="2BE6A1A5" w14:textId="4C98FCE0" w:rsidR="51D84905" w:rsidRPr="00DB60B9" w:rsidRDefault="0508299A"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 ask</w:t>
      </w:r>
      <w:r w:rsidR="3C91C3F4" w:rsidRPr="00DB60B9">
        <w:rPr>
          <w:rFonts w:ascii="Times New Roman" w:eastAsia="Times New Roman" w:hAnsi="Times New Roman" w:cs="Times New Roman"/>
        </w:rPr>
        <w:t>ed</w:t>
      </w:r>
      <w:r w:rsidRPr="00DB60B9">
        <w:rPr>
          <w:rFonts w:ascii="Times New Roman" w:eastAsia="Times New Roman" w:hAnsi="Times New Roman" w:cs="Times New Roman"/>
        </w:rPr>
        <w:t xml:space="preserve"> the Department for clarification regarding the state's housing production goals and requests some examples of how a town can regulate short-term rentals to meet them. </w:t>
      </w:r>
    </w:p>
    <w:p w14:paraId="4D505319" w14:textId="66DA6F17" w:rsidR="0508299A" w:rsidRPr="00732095" w:rsidRDefault="0508299A"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w:t>
      </w:r>
      <w:r w:rsidR="3AA49CD5" w:rsidRPr="00732095">
        <w:rPr>
          <w:rFonts w:ascii="Times New Roman" w:eastAsia="Times New Roman" w:hAnsi="Times New Roman" w:cs="Times New Roman"/>
        </w:rPr>
        <w:t xml:space="preserve"> Please see the </w:t>
      </w:r>
      <w:r w:rsidR="5F02C147" w:rsidRPr="00732095">
        <w:rPr>
          <w:rFonts w:ascii="Times New Roman" w:eastAsia="Times New Roman" w:hAnsi="Times New Roman" w:cs="Times New Roman"/>
        </w:rPr>
        <w:t xml:space="preserve">Department’s </w:t>
      </w:r>
      <w:r w:rsidR="3AA49CD5" w:rsidRPr="00732095">
        <w:rPr>
          <w:rFonts w:ascii="Times New Roman" w:eastAsia="Times New Roman" w:hAnsi="Times New Roman" w:cs="Times New Roman"/>
        </w:rPr>
        <w:t>response to comment</w:t>
      </w:r>
      <w:r w:rsidR="7F51D504" w:rsidRPr="00732095">
        <w:rPr>
          <w:rFonts w:ascii="Times New Roman" w:eastAsia="Times New Roman" w:hAnsi="Times New Roman" w:cs="Times New Roman"/>
        </w:rPr>
        <w:t xml:space="preserve"> #8</w:t>
      </w:r>
      <w:r w:rsidR="4909EB09" w:rsidRPr="00732095">
        <w:rPr>
          <w:rFonts w:ascii="Times New Roman" w:eastAsia="Times New Roman" w:hAnsi="Times New Roman" w:cs="Times New Roman"/>
        </w:rPr>
        <w:t>7</w:t>
      </w:r>
      <w:r w:rsidR="3AA49CD5" w:rsidRPr="00732095">
        <w:rPr>
          <w:rFonts w:ascii="Times New Roman" w:eastAsia="Times New Roman" w:hAnsi="Times New Roman" w:cs="Times New Roman"/>
        </w:rPr>
        <w:t xml:space="preserve">. </w:t>
      </w:r>
      <w:r w:rsidR="3E168AED" w:rsidRPr="00732095">
        <w:rPr>
          <w:rFonts w:ascii="Times New Roman" w:eastAsia="Times New Roman" w:hAnsi="Times New Roman" w:cs="Times New Roman"/>
        </w:rPr>
        <w:t xml:space="preserve"> The Department did not make changes to the final rule as a result of this comment. </w:t>
      </w:r>
      <w:r w:rsidRPr="00732095">
        <w:rPr>
          <w:rFonts w:ascii="Times New Roman" w:eastAsia="Times New Roman" w:hAnsi="Times New Roman" w:cs="Times New Roman"/>
        </w:rPr>
        <w:t xml:space="preserve"> </w:t>
      </w:r>
    </w:p>
    <w:p w14:paraId="01CA23FB" w14:textId="2BC8C43B" w:rsidR="7AD43407" w:rsidRPr="00732095" w:rsidRDefault="572951DE" w:rsidP="00F49691">
      <w:pPr>
        <w:rPr>
          <w:rFonts w:ascii="Times New Roman" w:eastAsia="Times New Roman" w:hAnsi="Times New Roman" w:cs="Times New Roman"/>
          <w:b/>
          <w:bCs/>
        </w:rPr>
      </w:pPr>
      <w:r w:rsidRPr="00732095">
        <w:rPr>
          <w:rFonts w:ascii="Times New Roman" w:eastAsia="Times New Roman" w:hAnsi="Times New Roman" w:cs="Times New Roman"/>
          <w:b/>
          <w:bCs/>
        </w:rPr>
        <w:t>Commenter 26</w:t>
      </w:r>
      <w:r w:rsidR="7B0D7C4F" w:rsidRPr="00732095">
        <w:rPr>
          <w:rFonts w:ascii="Times New Roman" w:eastAsia="Times New Roman" w:hAnsi="Times New Roman" w:cs="Times New Roman"/>
          <w:b/>
          <w:bCs/>
        </w:rPr>
        <w:t xml:space="preserve">: </w:t>
      </w:r>
    </w:p>
    <w:p w14:paraId="3832513A" w14:textId="457247E9" w:rsidR="356398FE" w:rsidRPr="00DB60B9" w:rsidRDefault="50EA00CF"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 xml:space="preserve">Commenter stated that this is unfunded mandate. Local participation should be voluntary. </w:t>
      </w:r>
      <w:r w:rsidR="3BAC49FC" w:rsidRPr="00DB60B9">
        <w:rPr>
          <w:rFonts w:ascii="Times New Roman" w:eastAsia="Times New Roman" w:hAnsi="Times New Roman" w:cs="Times New Roman"/>
        </w:rPr>
        <w:t>Even with the proposed grants, funding availability will be limited due to short time period between potential funding release and the required July 1, 2023</w:t>
      </w:r>
      <w:r w:rsidR="0E79806D" w:rsidRPr="00DB60B9">
        <w:rPr>
          <w:rFonts w:ascii="Times New Roman" w:eastAsia="Times New Roman" w:hAnsi="Times New Roman" w:cs="Times New Roman"/>
        </w:rPr>
        <w:t>,</w:t>
      </w:r>
      <w:r w:rsidR="3BAC49FC" w:rsidRPr="00DB60B9">
        <w:rPr>
          <w:rFonts w:ascii="Times New Roman" w:eastAsia="Times New Roman" w:hAnsi="Times New Roman" w:cs="Times New Roman"/>
        </w:rPr>
        <w:t xml:space="preserve"> effective date.  </w:t>
      </w:r>
      <w:r w:rsidRPr="00DB60B9">
        <w:rPr>
          <w:rFonts w:ascii="Times New Roman" w:eastAsia="Times New Roman" w:hAnsi="Times New Roman" w:cs="Times New Roman"/>
        </w:rPr>
        <w:t xml:space="preserve"> </w:t>
      </w:r>
    </w:p>
    <w:p w14:paraId="7E8CE8B6" w14:textId="6EEBE61B" w:rsidR="50EA00CF" w:rsidRPr="00732095" w:rsidRDefault="50EA00CF"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w:t>
      </w:r>
      <w:r w:rsidR="304ACDED" w:rsidRPr="00732095">
        <w:rPr>
          <w:rFonts w:ascii="Times New Roman" w:eastAsia="Times New Roman" w:hAnsi="Times New Roman" w:cs="Times New Roman"/>
        </w:rPr>
        <w:t xml:space="preserve"> Please see the</w:t>
      </w:r>
      <w:r w:rsidR="3504B817" w:rsidRPr="00732095">
        <w:rPr>
          <w:rFonts w:ascii="Times New Roman" w:eastAsia="Times New Roman" w:hAnsi="Times New Roman" w:cs="Times New Roman"/>
        </w:rPr>
        <w:t xml:space="preserve"> Department’s</w:t>
      </w:r>
      <w:r w:rsidR="304ACDED" w:rsidRPr="00732095">
        <w:rPr>
          <w:rFonts w:ascii="Times New Roman" w:eastAsia="Times New Roman" w:hAnsi="Times New Roman" w:cs="Times New Roman"/>
        </w:rPr>
        <w:t xml:space="preserve"> response to comment </w:t>
      </w:r>
      <w:r w:rsidR="0525B954" w:rsidRPr="00732095">
        <w:rPr>
          <w:rFonts w:ascii="Times New Roman" w:eastAsia="Times New Roman" w:hAnsi="Times New Roman" w:cs="Times New Roman"/>
        </w:rPr>
        <w:t>#</w:t>
      </w:r>
      <w:r w:rsidR="304ACDED" w:rsidRPr="00732095">
        <w:rPr>
          <w:rFonts w:ascii="Times New Roman" w:eastAsia="Times New Roman" w:hAnsi="Times New Roman" w:cs="Times New Roman"/>
        </w:rPr>
        <w:t xml:space="preserve">18. </w:t>
      </w:r>
      <w:r w:rsidR="10306BAE" w:rsidRPr="00732095">
        <w:rPr>
          <w:rFonts w:ascii="Times New Roman" w:eastAsia="Times New Roman" w:hAnsi="Times New Roman" w:cs="Times New Roman"/>
        </w:rPr>
        <w:t xml:space="preserve">The Department did not make changes to the final rule as a result of this comment.  </w:t>
      </w:r>
    </w:p>
    <w:p w14:paraId="752C6FFB" w14:textId="7FE27D4D" w:rsidR="43838550" w:rsidRPr="00DB60B9" w:rsidRDefault="42670AA6"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 xml:space="preserve">Commenter stated that it is unclear if ADUs </w:t>
      </w:r>
      <w:r w:rsidR="237BA641" w:rsidRPr="00DB60B9">
        <w:rPr>
          <w:rFonts w:ascii="Times New Roman" w:eastAsia="Times New Roman" w:hAnsi="Times New Roman" w:cs="Times New Roman"/>
        </w:rPr>
        <w:t>ar</w:t>
      </w:r>
      <w:r w:rsidRPr="00DB60B9">
        <w:rPr>
          <w:rFonts w:ascii="Times New Roman" w:eastAsia="Times New Roman" w:hAnsi="Times New Roman" w:cs="Times New Roman"/>
        </w:rPr>
        <w:t xml:space="preserve">e exempt from </w:t>
      </w:r>
      <w:r w:rsidR="24C97B5C" w:rsidRPr="00DB60B9">
        <w:rPr>
          <w:rFonts w:ascii="Times New Roman" w:eastAsia="Times New Roman" w:hAnsi="Times New Roman" w:cs="Times New Roman"/>
        </w:rPr>
        <w:t>s</w:t>
      </w:r>
      <w:r w:rsidRPr="00DB60B9">
        <w:rPr>
          <w:rFonts w:ascii="Times New Roman" w:eastAsia="Times New Roman" w:hAnsi="Times New Roman" w:cs="Times New Roman"/>
        </w:rPr>
        <w:t xml:space="preserve">ubdivision law.  </w:t>
      </w:r>
    </w:p>
    <w:p w14:paraId="3CA35065" w14:textId="1FACED3E" w:rsidR="4A3E1046" w:rsidRPr="00732095" w:rsidRDefault="4A3E1046"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P.L. 2021, ch. 672 requires developers and lot owners to adhere to subdivision law when developing additional dwelling units on a lot.</w:t>
      </w:r>
      <w:r w:rsidR="6135433A" w:rsidRPr="00732095">
        <w:rPr>
          <w:rFonts w:ascii="Times New Roman" w:eastAsia="Times New Roman" w:hAnsi="Times New Roman" w:cs="Times New Roman"/>
        </w:rPr>
        <w:t xml:space="preserve"> </w:t>
      </w:r>
      <w:r w:rsidRPr="00732095">
        <w:rPr>
          <w:rFonts w:ascii="Times New Roman" w:eastAsia="Times New Roman" w:hAnsi="Times New Roman" w:cs="Times New Roman"/>
        </w:rPr>
        <w:t xml:space="preserve"> 30-A M.R.S. § 4364-</w:t>
      </w:r>
      <w:r w:rsidR="53341896" w:rsidRPr="00732095">
        <w:rPr>
          <w:rFonts w:ascii="Times New Roman" w:eastAsia="Times New Roman" w:hAnsi="Times New Roman" w:cs="Times New Roman"/>
        </w:rPr>
        <w:t>B</w:t>
      </w:r>
      <w:r w:rsidRPr="00732095">
        <w:rPr>
          <w:rFonts w:ascii="Times New Roman" w:eastAsia="Times New Roman" w:hAnsi="Times New Roman" w:cs="Times New Roman"/>
        </w:rPr>
        <w:t>(</w:t>
      </w:r>
      <w:r w:rsidR="7533D916" w:rsidRPr="00732095">
        <w:rPr>
          <w:rFonts w:ascii="Times New Roman" w:eastAsia="Times New Roman" w:hAnsi="Times New Roman" w:cs="Times New Roman"/>
        </w:rPr>
        <w:t>3</w:t>
      </w:r>
      <w:r w:rsidRPr="00732095">
        <w:rPr>
          <w:rFonts w:ascii="Times New Roman" w:eastAsia="Times New Roman" w:hAnsi="Times New Roman" w:cs="Times New Roman"/>
        </w:rPr>
        <w:t>)</w:t>
      </w:r>
      <w:r w:rsidR="7FAD9EDF" w:rsidRPr="00732095">
        <w:rPr>
          <w:rFonts w:ascii="Times New Roman" w:eastAsia="Times New Roman" w:hAnsi="Times New Roman" w:cs="Times New Roman"/>
        </w:rPr>
        <w:t xml:space="preserve"> states that at least one </w:t>
      </w:r>
      <w:r w:rsidR="67EEE96A" w:rsidRPr="00732095">
        <w:rPr>
          <w:rFonts w:ascii="Times New Roman" w:eastAsia="Times New Roman" w:hAnsi="Times New Roman" w:cs="Times New Roman"/>
        </w:rPr>
        <w:t>accessory</w:t>
      </w:r>
      <w:r w:rsidR="7FAD9EDF" w:rsidRPr="00732095">
        <w:rPr>
          <w:rFonts w:ascii="Times New Roman" w:eastAsia="Times New Roman" w:hAnsi="Times New Roman" w:cs="Times New Roman"/>
        </w:rPr>
        <w:t xml:space="preserve"> dwelling unit must be allowed on a lot in which </w:t>
      </w:r>
      <w:r w:rsidR="11AFF463" w:rsidRPr="00732095">
        <w:rPr>
          <w:rFonts w:ascii="Times New Roman" w:eastAsia="Times New Roman" w:hAnsi="Times New Roman" w:cs="Times New Roman"/>
        </w:rPr>
        <w:t>a single-family dwelling unit is the principal structure.</w:t>
      </w:r>
      <w:r w:rsidR="6B1B180F" w:rsidRPr="00732095">
        <w:rPr>
          <w:rFonts w:ascii="Times New Roman" w:eastAsia="Times New Roman" w:hAnsi="Times New Roman" w:cs="Times New Roman"/>
        </w:rPr>
        <w:t xml:space="preserve"> </w:t>
      </w:r>
      <w:r w:rsidR="04BDCBE5" w:rsidRPr="00732095">
        <w:rPr>
          <w:rFonts w:ascii="Times New Roman" w:eastAsia="Times New Roman" w:hAnsi="Times New Roman" w:cs="Times New Roman"/>
        </w:rPr>
        <w:t>The requirements in this section should not trigger subdivision review. The Departm</w:t>
      </w:r>
      <w:r w:rsidR="64103E7D" w:rsidRPr="00732095">
        <w:rPr>
          <w:rFonts w:ascii="Times New Roman" w:eastAsia="Times New Roman" w:hAnsi="Times New Roman" w:cs="Times New Roman"/>
        </w:rPr>
        <w:t xml:space="preserve">ent did </w:t>
      </w:r>
      <w:r w:rsidR="6AFB0703" w:rsidRPr="00732095">
        <w:rPr>
          <w:rFonts w:ascii="Times New Roman" w:eastAsia="Times New Roman" w:hAnsi="Times New Roman" w:cs="Times New Roman"/>
        </w:rPr>
        <w:t>not make</w:t>
      </w:r>
      <w:r w:rsidR="64103E7D" w:rsidRPr="00732095">
        <w:rPr>
          <w:rFonts w:ascii="Times New Roman" w:eastAsia="Times New Roman" w:hAnsi="Times New Roman" w:cs="Times New Roman"/>
        </w:rPr>
        <w:t xml:space="preserve"> any changes to the final rule as </w:t>
      </w:r>
      <w:r w:rsidR="22B523AF" w:rsidRPr="00732095">
        <w:rPr>
          <w:rFonts w:ascii="Times New Roman" w:eastAsia="Times New Roman" w:hAnsi="Times New Roman" w:cs="Times New Roman"/>
        </w:rPr>
        <w:t xml:space="preserve">a result of this comment. </w:t>
      </w:r>
      <w:r w:rsidR="11AFF463" w:rsidRPr="00732095">
        <w:rPr>
          <w:rFonts w:ascii="Times New Roman" w:eastAsia="Times New Roman" w:hAnsi="Times New Roman" w:cs="Times New Roman"/>
        </w:rPr>
        <w:t xml:space="preserve">  </w:t>
      </w:r>
    </w:p>
    <w:p w14:paraId="7C6AC1E2" w14:textId="2638517E" w:rsidR="64D99E0A" w:rsidRPr="00DB60B9" w:rsidRDefault="140BB3C6"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lastRenderedPageBreak/>
        <w:t xml:space="preserve">Commenter stated that the Department did not define some </w:t>
      </w:r>
      <w:r w:rsidR="158DDD6B" w:rsidRPr="00DB60B9">
        <w:rPr>
          <w:rFonts w:ascii="Times New Roman" w:eastAsia="Times New Roman" w:hAnsi="Times New Roman" w:cs="Times New Roman"/>
        </w:rPr>
        <w:t>terms,</w:t>
      </w:r>
      <w:r w:rsidRPr="00DB60B9">
        <w:rPr>
          <w:rFonts w:ascii="Times New Roman" w:eastAsia="Times New Roman" w:hAnsi="Times New Roman" w:cs="Times New Roman"/>
        </w:rPr>
        <w:t xml:space="preserve"> </w:t>
      </w:r>
      <w:r w:rsidR="2F4BC686" w:rsidRPr="00DB60B9">
        <w:rPr>
          <w:rFonts w:ascii="Times New Roman" w:eastAsia="Times New Roman" w:hAnsi="Times New Roman" w:cs="Times New Roman"/>
        </w:rPr>
        <w:t>or the</w:t>
      </w:r>
      <w:r w:rsidR="623EF813" w:rsidRPr="00DB60B9">
        <w:rPr>
          <w:rFonts w:ascii="Times New Roman" w:eastAsia="Times New Roman" w:hAnsi="Times New Roman" w:cs="Times New Roman"/>
        </w:rPr>
        <w:t xml:space="preserve"> defined terms</w:t>
      </w:r>
      <w:r w:rsidR="6D7BC21C" w:rsidRPr="00DB60B9">
        <w:rPr>
          <w:rFonts w:ascii="Times New Roman" w:eastAsia="Times New Roman" w:hAnsi="Times New Roman" w:cs="Times New Roman"/>
        </w:rPr>
        <w:t xml:space="preserve"> </w:t>
      </w:r>
      <w:r w:rsidRPr="00DB60B9">
        <w:rPr>
          <w:rFonts w:ascii="Times New Roman" w:eastAsia="Times New Roman" w:hAnsi="Times New Roman" w:cs="Times New Roman"/>
        </w:rPr>
        <w:t>lack clarity</w:t>
      </w:r>
      <w:r w:rsidR="6AFB17C4" w:rsidRPr="00DB60B9">
        <w:rPr>
          <w:rFonts w:ascii="Times New Roman" w:eastAsia="Times New Roman" w:hAnsi="Times New Roman" w:cs="Times New Roman"/>
        </w:rPr>
        <w:t>. These include</w:t>
      </w:r>
      <w:r w:rsidR="67584BB4" w:rsidRPr="00DB60B9">
        <w:rPr>
          <w:rFonts w:ascii="Times New Roman" w:eastAsia="Times New Roman" w:hAnsi="Times New Roman" w:cs="Times New Roman"/>
        </w:rPr>
        <w:t>:</w:t>
      </w:r>
      <w:r w:rsidR="6AFB17C4" w:rsidRPr="00DB60B9">
        <w:rPr>
          <w:rFonts w:ascii="Times New Roman" w:eastAsia="Times New Roman" w:hAnsi="Times New Roman" w:cs="Times New Roman"/>
        </w:rPr>
        <w:t xml:space="preserve"> b</w:t>
      </w:r>
      <w:r w:rsidRPr="00DB60B9">
        <w:rPr>
          <w:rFonts w:ascii="Times New Roman" w:eastAsia="Times New Roman" w:hAnsi="Times New Roman" w:cs="Times New Roman"/>
        </w:rPr>
        <w:t xml:space="preserve">ase density; setbacks; principal structure; </w:t>
      </w:r>
      <w:r w:rsidR="213E4D89" w:rsidRPr="00DB60B9">
        <w:rPr>
          <w:rFonts w:ascii="Times New Roman" w:eastAsia="Times New Roman" w:hAnsi="Times New Roman" w:cs="Times New Roman"/>
        </w:rPr>
        <w:t>c</w:t>
      </w:r>
      <w:r w:rsidRPr="00DB60B9">
        <w:rPr>
          <w:rFonts w:ascii="Times New Roman" w:eastAsia="Times New Roman" w:hAnsi="Times New Roman" w:cs="Times New Roman"/>
        </w:rPr>
        <w:t xml:space="preserve">entrally managed (water); </w:t>
      </w:r>
      <w:r w:rsidR="76E7577F" w:rsidRPr="00DB60B9">
        <w:rPr>
          <w:rFonts w:ascii="Times New Roman" w:eastAsia="Times New Roman" w:hAnsi="Times New Roman" w:cs="Times New Roman"/>
        </w:rPr>
        <w:t>c</w:t>
      </w:r>
      <w:r w:rsidRPr="00DB60B9">
        <w:rPr>
          <w:rFonts w:ascii="Times New Roman" w:eastAsia="Times New Roman" w:hAnsi="Times New Roman" w:cs="Times New Roman"/>
        </w:rPr>
        <w:t>omparable sewer system; and</w:t>
      </w:r>
      <w:r w:rsidR="262A246F" w:rsidRPr="00DB60B9">
        <w:rPr>
          <w:rFonts w:ascii="Times New Roman" w:eastAsia="Times New Roman" w:hAnsi="Times New Roman" w:cs="Times New Roman"/>
        </w:rPr>
        <w:t xml:space="preserve"> </w:t>
      </w:r>
      <w:r w:rsidRPr="00DB60B9">
        <w:rPr>
          <w:rFonts w:ascii="Times New Roman" w:eastAsia="Times New Roman" w:hAnsi="Times New Roman" w:cs="Times New Roman"/>
        </w:rPr>
        <w:t xml:space="preserve">majority. </w:t>
      </w:r>
    </w:p>
    <w:p w14:paraId="2294A356" w14:textId="65EFEA24" w:rsidR="22EB21FE" w:rsidRPr="00732095" w:rsidRDefault="22EB21FE"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w:t>
      </w:r>
      <w:r w:rsidR="140BB3C6" w:rsidRPr="00732095">
        <w:rPr>
          <w:rFonts w:ascii="Times New Roman" w:eastAsia="Times New Roman" w:hAnsi="Times New Roman" w:cs="Times New Roman"/>
        </w:rPr>
        <w:t xml:space="preserve"> </w:t>
      </w:r>
      <w:r w:rsidR="3E5F4E12" w:rsidRPr="00732095">
        <w:rPr>
          <w:rFonts w:ascii="Times New Roman" w:eastAsia="Times New Roman" w:hAnsi="Times New Roman" w:cs="Times New Roman"/>
        </w:rPr>
        <w:t xml:space="preserve">The </w:t>
      </w:r>
      <w:r w:rsidR="14A5010F" w:rsidRPr="00732095">
        <w:rPr>
          <w:rFonts w:ascii="Times New Roman" w:eastAsia="Times New Roman" w:hAnsi="Times New Roman" w:cs="Times New Roman"/>
        </w:rPr>
        <w:t>D</w:t>
      </w:r>
      <w:r w:rsidR="3E5F4E12" w:rsidRPr="00732095">
        <w:rPr>
          <w:rFonts w:ascii="Times New Roman" w:eastAsia="Times New Roman" w:hAnsi="Times New Roman" w:cs="Times New Roman"/>
        </w:rPr>
        <w:t xml:space="preserve">epartment thanks the commenter for this comment. </w:t>
      </w:r>
      <w:r w:rsidR="09DD47AB" w:rsidRPr="00732095">
        <w:rPr>
          <w:rFonts w:ascii="Times New Roman" w:eastAsia="Times New Roman" w:hAnsi="Times New Roman" w:cs="Times New Roman"/>
        </w:rPr>
        <w:t>The Department amended the terms “base density</w:t>
      </w:r>
      <w:r w:rsidR="51E4254B" w:rsidRPr="00732095">
        <w:rPr>
          <w:rFonts w:ascii="Times New Roman" w:eastAsia="Times New Roman" w:hAnsi="Times New Roman" w:cs="Times New Roman"/>
        </w:rPr>
        <w:t>,” “setback requirements,” and</w:t>
      </w:r>
      <w:r w:rsidR="09DD47AB" w:rsidRPr="00732095">
        <w:rPr>
          <w:rFonts w:ascii="Times New Roman" w:eastAsia="Times New Roman" w:hAnsi="Times New Roman" w:cs="Times New Roman"/>
        </w:rPr>
        <w:t xml:space="preserve"> “principal structure” to add additional clarity</w:t>
      </w:r>
      <w:r w:rsidR="1B7A281C" w:rsidRPr="00732095">
        <w:rPr>
          <w:rFonts w:ascii="Times New Roman" w:eastAsia="Times New Roman" w:hAnsi="Times New Roman" w:cs="Times New Roman"/>
        </w:rPr>
        <w:t xml:space="preserve"> to Section 1(B)</w:t>
      </w:r>
      <w:r w:rsidR="09DD47AB" w:rsidRPr="00732095">
        <w:rPr>
          <w:rFonts w:ascii="Times New Roman" w:eastAsia="Times New Roman" w:hAnsi="Times New Roman" w:cs="Times New Roman"/>
        </w:rPr>
        <w:t>. The Department added definitions</w:t>
      </w:r>
      <w:r w:rsidR="29133CB2" w:rsidRPr="00732095">
        <w:rPr>
          <w:rFonts w:ascii="Times New Roman" w:eastAsia="Times New Roman" w:hAnsi="Times New Roman" w:cs="Times New Roman"/>
        </w:rPr>
        <w:t xml:space="preserve"> in Section 1(B)</w:t>
      </w:r>
      <w:r w:rsidR="09DD47AB" w:rsidRPr="00732095">
        <w:rPr>
          <w:rFonts w:ascii="Times New Roman" w:eastAsia="Times New Roman" w:hAnsi="Times New Roman" w:cs="Times New Roman"/>
        </w:rPr>
        <w:t xml:space="preserve"> for the terms “centrally managed water system” and comparable sewer system.” </w:t>
      </w:r>
      <w:r w:rsidR="0B1422DF" w:rsidRPr="00732095">
        <w:rPr>
          <w:rFonts w:ascii="Times New Roman" w:eastAsia="Times New Roman" w:hAnsi="Times New Roman" w:cs="Times New Roman"/>
        </w:rPr>
        <w:t>For explanation of the definition of “majority”, please s</w:t>
      </w:r>
      <w:r w:rsidR="426EFC00" w:rsidRPr="00732095">
        <w:rPr>
          <w:rFonts w:ascii="Times New Roman" w:eastAsia="Times New Roman" w:hAnsi="Times New Roman" w:cs="Times New Roman"/>
        </w:rPr>
        <w:t xml:space="preserve">ee </w:t>
      </w:r>
      <w:r w:rsidR="0C71116A" w:rsidRPr="00732095">
        <w:rPr>
          <w:rFonts w:ascii="Times New Roman" w:eastAsia="Times New Roman" w:hAnsi="Times New Roman" w:cs="Times New Roman"/>
        </w:rPr>
        <w:t>Department’s response to comment #44</w:t>
      </w:r>
      <w:r w:rsidR="426EFC00" w:rsidRPr="00732095">
        <w:rPr>
          <w:rFonts w:ascii="Times New Roman" w:eastAsia="Times New Roman" w:hAnsi="Times New Roman" w:cs="Times New Roman"/>
        </w:rPr>
        <w:t xml:space="preserve">. </w:t>
      </w:r>
    </w:p>
    <w:p w14:paraId="5E8E796C" w14:textId="51CCE738" w:rsidR="6D3E03A6" w:rsidRPr="00DB60B9" w:rsidRDefault="6302FD7F"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 xml:space="preserve">Commenter asked </w:t>
      </w:r>
      <w:r w:rsidR="716EBBB9" w:rsidRPr="00DB60B9">
        <w:rPr>
          <w:rFonts w:ascii="Times New Roman" w:eastAsia="Times New Roman" w:hAnsi="Times New Roman" w:cs="Times New Roman"/>
        </w:rPr>
        <w:t>t</w:t>
      </w:r>
      <w:r w:rsidRPr="00DB60B9">
        <w:rPr>
          <w:rFonts w:ascii="Times New Roman" w:eastAsia="Times New Roman" w:hAnsi="Times New Roman" w:cs="Times New Roman"/>
        </w:rPr>
        <w:t>he Department</w:t>
      </w:r>
      <w:r w:rsidR="0390169C" w:rsidRPr="00DB60B9">
        <w:rPr>
          <w:rFonts w:ascii="Times New Roman" w:eastAsia="Times New Roman" w:hAnsi="Times New Roman" w:cs="Times New Roman"/>
        </w:rPr>
        <w:t xml:space="preserve"> to clarify if under the dwelling unit density allowance, would a commercial lot be considered vacant, with no housing, and allowed increase dwellings to the max density allowed?  </w:t>
      </w:r>
    </w:p>
    <w:p w14:paraId="3AFFAE3C" w14:textId="0B1D1D7B" w:rsidR="2981684F" w:rsidRPr="00732095" w:rsidRDefault="2981684F"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7B2890F6" w:rsidRPr="00732095">
        <w:rPr>
          <w:rFonts w:ascii="Times New Roman" w:eastAsia="Times New Roman" w:hAnsi="Times New Roman" w:cs="Times New Roman"/>
        </w:rPr>
        <w:t xml:space="preserve">Please see the Department’s response to commenter #23. </w:t>
      </w:r>
    </w:p>
    <w:p w14:paraId="204FC65B" w14:textId="7854D200" w:rsidR="7AD43407" w:rsidRPr="00732095" w:rsidRDefault="572951DE" w:rsidP="00F49691">
      <w:pPr>
        <w:rPr>
          <w:rFonts w:ascii="Times New Roman" w:eastAsia="Times New Roman" w:hAnsi="Times New Roman" w:cs="Times New Roman"/>
          <w:b/>
          <w:bCs/>
        </w:rPr>
      </w:pPr>
      <w:r w:rsidRPr="00732095">
        <w:rPr>
          <w:rFonts w:ascii="Times New Roman" w:eastAsia="Times New Roman" w:hAnsi="Times New Roman" w:cs="Times New Roman"/>
          <w:b/>
          <w:bCs/>
        </w:rPr>
        <w:t>Commenter 27</w:t>
      </w:r>
      <w:r w:rsidR="0B15E24F" w:rsidRPr="00732095">
        <w:rPr>
          <w:rFonts w:ascii="Times New Roman" w:eastAsia="Times New Roman" w:hAnsi="Times New Roman" w:cs="Times New Roman"/>
          <w:b/>
          <w:bCs/>
        </w:rPr>
        <w:t xml:space="preserve">: </w:t>
      </w:r>
    </w:p>
    <w:p w14:paraId="4AF308EB" w14:textId="34962734" w:rsidR="7AD43407" w:rsidRPr="00DB60B9" w:rsidRDefault="213908B2"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 xml:space="preserve">Commenter stated that Maine island communities and some coastal </w:t>
      </w:r>
      <w:r w:rsidR="311E7F01" w:rsidRPr="00DB60B9">
        <w:rPr>
          <w:rFonts w:ascii="Times New Roman" w:eastAsia="Times New Roman" w:hAnsi="Times New Roman" w:cs="Times New Roman"/>
        </w:rPr>
        <w:t>peninsulas</w:t>
      </w:r>
      <w:r w:rsidRPr="00DB60B9">
        <w:rPr>
          <w:rFonts w:ascii="Times New Roman" w:eastAsia="Times New Roman" w:hAnsi="Times New Roman" w:cs="Times New Roman"/>
        </w:rPr>
        <w:t xml:space="preserve"> rely on groundwater for drinking water and for treatment of septic system wastewater. Increased </w:t>
      </w:r>
      <w:r w:rsidR="65C05225" w:rsidRPr="00DB60B9">
        <w:rPr>
          <w:rFonts w:ascii="Times New Roman" w:eastAsia="Times New Roman" w:hAnsi="Times New Roman" w:cs="Times New Roman"/>
        </w:rPr>
        <w:t xml:space="preserve">groundwater withdrawal may exacerbate inadequate supplies of water and lead to degradation in groundwater quality. The rules as </w:t>
      </w:r>
      <w:r w:rsidR="687DB820" w:rsidRPr="00DB60B9">
        <w:rPr>
          <w:rFonts w:ascii="Times New Roman" w:eastAsia="Times New Roman" w:hAnsi="Times New Roman" w:cs="Times New Roman"/>
        </w:rPr>
        <w:t>written do not take into account cumulative impacts, potentially resulting in water quality and quantity impacts over time, particularly in areas with limited groundwater. Several communities are in the process of conducting studi</w:t>
      </w:r>
      <w:r w:rsidR="5419255F" w:rsidRPr="00DB60B9">
        <w:rPr>
          <w:rFonts w:ascii="Times New Roman" w:eastAsia="Times New Roman" w:hAnsi="Times New Roman" w:cs="Times New Roman"/>
        </w:rPr>
        <w:t xml:space="preserve">es to assess the sustainability of their groundwater supplies, to serve as a source to guide future development. </w:t>
      </w:r>
    </w:p>
    <w:p w14:paraId="0A11F120" w14:textId="56795D86" w:rsidR="7AD43407" w:rsidRPr="00732095" w:rsidRDefault="3D77DA67"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The </w:t>
      </w:r>
      <w:r w:rsidR="3E89D996" w:rsidRPr="00732095">
        <w:rPr>
          <w:rFonts w:ascii="Times New Roman" w:eastAsia="Times New Roman" w:hAnsi="Times New Roman" w:cs="Times New Roman"/>
        </w:rPr>
        <w:t xml:space="preserve">statute and the </w:t>
      </w:r>
      <w:r w:rsidRPr="00732095">
        <w:rPr>
          <w:rFonts w:ascii="Times New Roman" w:eastAsia="Times New Roman" w:hAnsi="Times New Roman" w:cs="Times New Roman"/>
        </w:rPr>
        <w:t xml:space="preserve">Department’s rule require the owner of housing units and developments </w:t>
      </w:r>
      <w:r w:rsidR="54EB5DB2" w:rsidRPr="00732095">
        <w:rPr>
          <w:rFonts w:ascii="Times New Roman" w:eastAsia="Times New Roman" w:hAnsi="Times New Roman" w:cs="Times New Roman"/>
        </w:rPr>
        <w:t xml:space="preserve">to </w:t>
      </w:r>
      <w:r w:rsidRPr="00732095">
        <w:rPr>
          <w:rFonts w:ascii="Times New Roman" w:eastAsia="Times New Roman" w:hAnsi="Times New Roman" w:cs="Times New Roman"/>
        </w:rPr>
        <w:t xml:space="preserve">provide written verification to the municipality that there is </w:t>
      </w:r>
      <w:r w:rsidR="3A482764" w:rsidRPr="00732095">
        <w:rPr>
          <w:rFonts w:ascii="Times New Roman" w:eastAsia="Times New Roman" w:hAnsi="Times New Roman" w:cs="Times New Roman"/>
        </w:rPr>
        <w:t xml:space="preserve">an adequate water supply before the municipality issues a certificate of occupancy (or similar process). </w:t>
      </w:r>
      <w:r w:rsidR="303CCA31" w:rsidRPr="00732095">
        <w:rPr>
          <w:rFonts w:ascii="Times New Roman" w:eastAsia="Times New Roman" w:hAnsi="Times New Roman" w:cs="Times New Roman"/>
        </w:rPr>
        <w:t xml:space="preserve">Verification of adequate water supply </w:t>
      </w:r>
      <w:r w:rsidR="035B2EAD" w:rsidRPr="00732095">
        <w:rPr>
          <w:rFonts w:ascii="Times New Roman" w:eastAsia="Times New Roman" w:hAnsi="Times New Roman" w:cs="Times New Roman"/>
        </w:rPr>
        <w:t>is a process determined by the municipalities and code enforcement officers. Municipalities must take into account state plumbing codes, subsurface wastewater rules, and shoreland zoning when determining the adequacy of water and sewer.</w:t>
      </w:r>
      <w:r w:rsidR="11935189" w:rsidRPr="00732095">
        <w:rPr>
          <w:rFonts w:ascii="Times New Roman" w:eastAsia="Times New Roman" w:hAnsi="Times New Roman" w:cs="Times New Roman"/>
        </w:rPr>
        <w:t xml:space="preserve"> However, the Department does not have the authority to amend the statute to account of cumulative impacts of increased development on water quality. </w:t>
      </w:r>
      <w:r w:rsidR="035B2EAD" w:rsidRPr="00732095">
        <w:rPr>
          <w:rFonts w:ascii="Times New Roman" w:eastAsia="Times New Roman" w:hAnsi="Times New Roman" w:cs="Times New Roman"/>
        </w:rPr>
        <w:t xml:space="preserve"> </w:t>
      </w:r>
      <w:r w:rsidR="3B55CCB4" w:rsidRPr="00732095">
        <w:rPr>
          <w:rFonts w:ascii="Times New Roman" w:eastAsia="Times New Roman" w:hAnsi="Times New Roman" w:cs="Times New Roman"/>
        </w:rPr>
        <w:t xml:space="preserve">The Department did not make changes to the final rule as a result of this comment. </w:t>
      </w:r>
    </w:p>
    <w:p w14:paraId="1A9CC722" w14:textId="3DFCAFAE" w:rsidR="7AD43407" w:rsidRPr="00DB60B9" w:rsidRDefault="5419255F"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 stated that the rules should reference Maine’s Drinking Water Standards,</w:t>
      </w:r>
      <w:r w:rsidR="00C002CB" w:rsidRPr="00DB60B9">
        <w:rPr>
          <w:rFonts w:ascii="Times New Roman" w:eastAsia="Times New Roman" w:hAnsi="Times New Roman" w:cs="Times New Roman"/>
        </w:rPr>
        <w:t xml:space="preserve"> which includes standards for</w:t>
      </w:r>
      <w:r w:rsidR="47F43225" w:rsidRPr="00DB60B9">
        <w:rPr>
          <w:rFonts w:ascii="Times New Roman" w:eastAsia="Times New Roman" w:hAnsi="Times New Roman" w:cs="Times New Roman"/>
        </w:rPr>
        <w:t xml:space="preserve"> Perfluoroalkyl and polyfluoroalkyl substances (PFAS)</w:t>
      </w:r>
      <w:r w:rsidR="3AEEFBEC" w:rsidRPr="00DB60B9">
        <w:rPr>
          <w:rFonts w:ascii="Times New Roman" w:eastAsia="Times New Roman" w:hAnsi="Times New Roman" w:cs="Times New Roman"/>
        </w:rPr>
        <w:t xml:space="preserve">, </w:t>
      </w:r>
      <w:r w:rsidRPr="00DB60B9">
        <w:rPr>
          <w:rFonts w:ascii="Times New Roman" w:eastAsia="Times New Roman" w:hAnsi="Times New Roman" w:cs="Times New Roman"/>
        </w:rPr>
        <w:t xml:space="preserve">instead of </w:t>
      </w:r>
      <w:r w:rsidR="166D8D40" w:rsidRPr="00DB60B9">
        <w:rPr>
          <w:rFonts w:ascii="Times New Roman" w:eastAsia="Times New Roman" w:hAnsi="Times New Roman" w:cs="Times New Roman"/>
        </w:rPr>
        <w:t xml:space="preserve">the </w:t>
      </w:r>
      <w:r w:rsidRPr="00DB60B9">
        <w:rPr>
          <w:rFonts w:ascii="Times New Roman" w:eastAsia="Times New Roman" w:hAnsi="Times New Roman" w:cs="Times New Roman"/>
        </w:rPr>
        <w:t xml:space="preserve">federal guidelines. </w:t>
      </w:r>
    </w:p>
    <w:p w14:paraId="7BF2642A" w14:textId="17DD4E97" w:rsidR="7AD43407" w:rsidRPr="00732095" w:rsidRDefault="0CA7CB2F"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the comment. </w:t>
      </w:r>
      <w:r w:rsidR="089DF778" w:rsidRPr="00732095">
        <w:rPr>
          <w:rFonts w:ascii="Times New Roman" w:eastAsia="Times New Roman" w:hAnsi="Times New Roman" w:cs="Times New Roman"/>
        </w:rPr>
        <w:t xml:space="preserve">The Department agrees with </w:t>
      </w:r>
      <w:r w:rsidR="6D559B33" w:rsidRPr="00732095">
        <w:rPr>
          <w:rFonts w:ascii="Times New Roman" w:eastAsia="Times New Roman" w:hAnsi="Times New Roman" w:cs="Times New Roman"/>
        </w:rPr>
        <w:t>addi</w:t>
      </w:r>
      <w:r w:rsidR="1DBE9471" w:rsidRPr="00732095">
        <w:rPr>
          <w:rFonts w:ascii="Times New Roman" w:eastAsia="Times New Roman" w:hAnsi="Times New Roman" w:cs="Times New Roman"/>
        </w:rPr>
        <w:t>ng</w:t>
      </w:r>
      <w:r w:rsidR="791DE815" w:rsidRPr="00732095">
        <w:rPr>
          <w:rFonts w:ascii="Times New Roman" w:eastAsia="Times New Roman" w:hAnsi="Times New Roman" w:cs="Times New Roman"/>
        </w:rPr>
        <w:t xml:space="preserve"> </w:t>
      </w:r>
      <w:r w:rsidR="73B50139" w:rsidRPr="00732095">
        <w:rPr>
          <w:rFonts w:ascii="Times New Roman" w:eastAsia="Times New Roman" w:hAnsi="Times New Roman" w:cs="Times New Roman"/>
        </w:rPr>
        <w:t>Maine’s interim drinking water standard</w:t>
      </w:r>
      <w:r w:rsidR="08C5AF67" w:rsidRPr="00732095">
        <w:rPr>
          <w:rFonts w:ascii="Times New Roman" w:eastAsia="Times New Roman" w:hAnsi="Times New Roman" w:cs="Times New Roman"/>
        </w:rPr>
        <w:t>s</w:t>
      </w:r>
      <w:r w:rsidR="73B50139" w:rsidRPr="00732095">
        <w:rPr>
          <w:rFonts w:ascii="Times New Roman" w:eastAsia="Times New Roman" w:hAnsi="Times New Roman" w:cs="Times New Roman"/>
        </w:rPr>
        <w:t xml:space="preserve"> for </w:t>
      </w:r>
      <w:r w:rsidR="25FCFF23" w:rsidRPr="00732095">
        <w:rPr>
          <w:rFonts w:ascii="Times New Roman" w:eastAsia="Times New Roman" w:hAnsi="Times New Roman" w:cs="Times New Roman"/>
        </w:rPr>
        <w:t>the six</w:t>
      </w:r>
      <w:r w:rsidR="7266E6BD" w:rsidRPr="00732095">
        <w:rPr>
          <w:rFonts w:ascii="Times New Roman" w:eastAsia="Times New Roman" w:hAnsi="Times New Roman" w:cs="Times New Roman"/>
        </w:rPr>
        <w:t xml:space="preserve"> different PFA</w:t>
      </w:r>
      <w:r w:rsidR="192FD1F5" w:rsidRPr="00732095">
        <w:rPr>
          <w:rFonts w:ascii="Times New Roman" w:eastAsia="Times New Roman" w:hAnsi="Times New Roman" w:cs="Times New Roman"/>
        </w:rPr>
        <w:t>S</w:t>
      </w:r>
      <w:r w:rsidR="62360764" w:rsidRPr="00732095">
        <w:rPr>
          <w:rFonts w:ascii="Times New Roman" w:eastAsia="Times New Roman" w:hAnsi="Times New Roman" w:cs="Times New Roman"/>
        </w:rPr>
        <w:t xml:space="preserve"> to the definition of “potable</w:t>
      </w:r>
      <w:r w:rsidR="7266E6BD" w:rsidRPr="00732095">
        <w:rPr>
          <w:rFonts w:ascii="Times New Roman" w:eastAsia="Times New Roman" w:hAnsi="Times New Roman" w:cs="Times New Roman"/>
        </w:rPr>
        <w:t>,</w:t>
      </w:r>
      <w:r w:rsidR="4A2EA974" w:rsidRPr="00732095">
        <w:rPr>
          <w:rFonts w:ascii="Times New Roman" w:eastAsia="Times New Roman" w:hAnsi="Times New Roman" w:cs="Times New Roman"/>
        </w:rPr>
        <w:t>”</w:t>
      </w:r>
      <w:r w:rsidR="5FC954DE" w:rsidRPr="00732095">
        <w:rPr>
          <w:rFonts w:ascii="Times New Roman" w:eastAsia="Times New Roman" w:hAnsi="Times New Roman" w:cs="Times New Roman"/>
        </w:rPr>
        <w:t xml:space="preserve"> in addition the EPA standards. The Department amended the definition of “potable” to include the</w:t>
      </w:r>
      <w:r w:rsidR="188407CC" w:rsidRPr="00732095">
        <w:rPr>
          <w:rFonts w:ascii="Times New Roman" w:eastAsia="Times New Roman" w:hAnsi="Times New Roman" w:cs="Times New Roman"/>
        </w:rPr>
        <w:t xml:space="preserve"> following</w:t>
      </w:r>
      <w:r w:rsidR="5FC954DE" w:rsidRPr="00732095">
        <w:rPr>
          <w:rFonts w:ascii="Times New Roman" w:eastAsia="Times New Roman" w:hAnsi="Times New Roman" w:cs="Times New Roman"/>
        </w:rPr>
        <w:t xml:space="preserve"> citation</w:t>
      </w:r>
      <w:r w:rsidR="594D8DB9" w:rsidRPr="00732095">
        <w:rPr>
          <w:rFonts w:ascii="Times New Roman" w:eastAsia="Times New Roman" w:hAnsi="Times New Roman" w:cs="Times New Roman"/>
        </w:rPr>
        <w:t>:</w:t>
      </w:r>
      <w:r w:rsidR="5FC954DE" w:rsidRPr="00732095">
        <w:rPr>
          <w:rFonts w:ascii="Times New Roman" w:eastAsia="Times New Roman" w:hAnsi="Times New Roman" w:cs="Times New Roman"/>
        </w:rPr>
        <w:t xml:space="preserve"> </w:t>
      </w:r>
      <w:hyperlink r:id="rId11">
        <w:r w:rsidR="0D728622" w:rsidRPr="00732095">
          <w:rPr>
            <w:rStyle w:val="Hyperlink"/>
            <w:rFonts w:ascii="Times New Roman" w:eastAsia="Times New Roman" w:hAnsi="Times New Roman" w:cs="Times New Roman"/>
            <w:color w:val="auto"/>
          </w:rPr>
          <w:t>Resolve 2021, Chapter 82, Resolve, To Protect Consumers of Public Drinking Water by Establishing Maximum Contaminant Levels for Certain Substances and Contaminants</w:t>
        </w:r>
      </w:hyperlink>
      <w:r w:rsidR="0D728622" w:rsidRPr="00732095">
        <w:rPr>
          <w:rFonts w:ascii="Times New Roman" w:eastAsia="Times New Roman" w:hAnsi="Times New Roman" w:cs="Times New Roman"/>
        </w:rPr>
        <w:t>.</w:t>
      </w:r>
    </w:p>
    <w:p w14:paraId="4BD90844" w14:textId="2C4F410B" w:rsidR="7AD43407" w:rsidRPr="00DB60B9" w:rsidRDefault="5419255F"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 xml:space="preserve">Commenter suggested that there should be a phased approach to implementing the new law. The first year could be limited to cities and towns over 10,000, the next year to towns 10,000 to 1,000 and the third year to towns </w:t>
      </w:r>
      <w:r w:rsidR="6FD74950" w:rsidRPr="00DB60B9">
        <w:rPr>
          <w:rFonts w:ascii="Times New Roman" w:eastAsia="Times New Roman" w:hAnsi="Times New Roman" w:cs="Times New Roman"/>
        </w:rPr>
        <w:t xml:space="preserve">1,000 and smaller. </w:t>
      </w:r>
    </w:p>
    <w:p w14:paraId="1918C5A1" w14:textId="799C1716" w:rsidR="7AD43407" w:rsidRPr="00732095" w:rsidRDefault="6FD74950"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lastRenderedPageBreak/>
        <w:t>Response</w:t>
      </w:r>
      <w:r w:rsidRPr="00732095">
        <w:rPr>
          <w:rFonts w:ascii="Times New Roman" w:eastAsia="Times New Roman" w:hAnsi="Times New Roman" w:cs="Times New Roman"/>
        </w:rPr>
        <w:t xml:space="preserve">: The Department thanks the commenter for this comment. The Department does not have the authority to amend the implementation date or which municipalities must comply with the law. The Department did not make changes to the final rule as a result of this comment. </w:t>
      </w:r>
    </w:p>
    <w:p w14:paraId="09C014CD" w14:textId="1896896D" w:rsidR="7AD43407" w:rsidRPr="00732095" w:rsidRDefault="572951DE" w:rsidP="00F49691">
      <w:pPr>
        <w:rPr>
          <w:rFonts w:ascii="Times New Roman" w:eastAsia="Times New Roman" w:hAnsi="Times New Roman" w:cs="Times New Roman"/>
          <w:b/>
          <w:bCs/>
        </w:rPr>
      </w:pPr>
      <w:r w:rsidRPr="00732095">
        <w:rPr>
          <w:rFonts w:ascii="Times New Roman" w:eastAsia="Times New Roman" w:hAnsi="Times New Roman" w:cs="Times New Roman"/>
          <w:b/>
          <w:bCs/>
        </w:rPr>
        <w:t>Commenter 28</w:t>
      </w:r>
      <w:r w:rsidR="0BD3006D" w:rsidRPr="00732095">
        <w:rPr>
          <w:rFonts w:ascii="Times New Roman" w:eastAsia="Times New Roman" w:hAnsi="Times New Roman" w:cs="Times New Roman"/>
          <w:b/>
          <w:bCs/>
        </w:rPr>
        <w:t xml:space="preserve">: </w:t>
      </w:r>
    </w:p>
    <w:p w14:paraId="27F34479" w14:textId="3E27793A" w:rsidR="7AD43407" w:rsidRPr="00DB60B9" w:rsidRDefault="5F490704"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 urged the D</w:t>
      </w:r>
      <w:r w:rsidR="4D972582" w:rsidRPr="00DB60B9">
        <w:rPr>
          <w:rFonts w:ascii="Times New Roman" w:eastAsia="Times New Roman" w:hAnsi="Times New Roman" w:cs="Times New Roman"/>
        </w:rPr>
        <w:t>e</w:t>
      </w:r>
      <w:r w:rsidRPr="00DB60B9">
        <w:rPr>
          <w:rFonts w:ascii="Times New Roman" w:eastAsia="Times New Roman" w:hAnsi="Times New Roman" w:cs="Times New Roman"/>
        </w:rPr>
        <w:t>partment to define th</w:t>
      </w:r>
      <w:r w:rsidR="3206B871" w:rsidRPr="00DB60B9">
        <w:rPr>
          <w:rFonts w:ascii="Times New Roman" w:eastAsia="Times New Roman" w:hAnsi="Times New Roman" w:cs="Times New Roman"/>
        </w:rPr>
        <w:t>e</w:t>
      </w:r>
      <w:r w:rsidRPr="00DB60B9">
        <w:rPr>
          <w:rFonts w:ascii="Times New Roman" w:eastAsia="Times New Roman" w:hAnsi="Times New Roman" w:cs="Times New Roman"/>
        </w:rPr>
        <w:t xml:space="preserve"> term</w:t>
      </w:r>
      <w:r w:rsidR="0A1E6C86" w:rsidRPr="00DB60B9">
        <w:rPr>
          <w:rFonts w:ascii="Times New Roman" w:eastAsia="Times New Roman" w:hAnsi="Times New Roman" w:cs="Times New Roman"/>
        </w:rPr>
        <w:t xml:space="preserve"> “housing”</w:t>
      </w:r>
      <w:r w:rsidRPr="00DB60B9">
        <w:rPr>
          <w:rFonts w:ascii="Times New Roman" w:eastAsia="Times New Roman" w:hAnsi="Times New Roman" w:cs="Times New Roman"/>
        </w:rPr>
        <w:t xml:space="preserve"> to be </w:t>
      </w:r>
      <w:r w:rsidR="6718D899" w:rsidRPr="00DB60B9">
        <w:rPr>
          <w:rFonts w:ascii="Times New Roman" w:eastAsia="Times New Roman" w:hAnsi="Times New Roman" w:cs="Times New Roman"/>
        </w:rPr>
        <w:t>synonymous</w:t>
      </w:r>
      <w:r w:rsidRPr="00DB60B9">
        <w:rPr>
          <w:rFonts w:ascii="Times New Roman" w:eastAsia="Times New Roman" w:hAnsi="Times New Roman" w:cs="Times New Roman"/>
        </w:rPr>
        <w:t xml:space="preserve"> with </w:t>
      </w:r>
      <w:r w:rsidR="78697B7E" w:rsidRPr="00DB60B9">
        <w:rPr>
          <w:rFonts w:ascii="Times New Roman" w:eastAsia="Times New Roman" w:hAnsi="Times New Roman" w:cs="Times New Roman"/>
        </w:rPr>
        <w:t xml:space="preserve">‘dwelling unit’ and </w:t>
      </w:r>
      <w:r w:rsidRPr="00DB60B9">
        <w:rPr>
          <w:rFonts w:ascii="Times New Roman" w:eastAsia="Times New Roman" w:hAnsi="Times New Roman" w:cs="Times New Roman"/>
        </w:rPr>
        <w:t xml:space="preserve">to clarify that it does not </w:t>
      </w:r>
      <w:r w:rsidR="37D55E16" w:rsidRPr="00DB60B9">
        <w:rPr>
          <w:rFonts w:ascii="Times New Roman" w:eastAsia="Times New Roman" w:hAnsi="Times New Roman" w:cs="Times New Roman"/>
        </w:rPr>
        <w:t>means transient housing or</w:t>
      </w:r>
      <w:r w:rsidRPr="00DB60B9">
        <w:rPr>
          <w:rFonts w:ascii="Times New Roman" w:eastAsia="Times New Roman" w:hAnsi="Times New Roman" w:cs="Times New Roman"/>
        </w:rPr>
        <w:t xml:space="preserve"> short-terms rentals, unless uses are included in the local definition of housing</w:t>
      </w:r>
      <w:r w:rsidR="37E91CB3" w:rsidRPr="00DB60B9">
        <w:rPr>
          <w:rFonts w:ascii="Times New Roman" w:eastAsia="Times New Roman" w:hAnsi="Times New Roman" w:cs="Times New Roman"/>
        </w:rPr>
        <w:t>.</w:t>
      </w:r>
    </w:p>
    <w:p w14:paraId="28D93198" w14:textId="45F3223A" w:rsidR="7AD43407" w:rsidRPr="00732095" w:rsidRDefault="1CA7B329"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The Department agrees with </w:t>
      </w:r>
      <w:r w:rsidR="34B82740" w:rsidRPr="00732095">
        <w:rPr>
          <w:rFonts w:ascii="Times New Roman" w:eastAsia="Times New Roman" w:hAnsi="Times New Roman" w:cs="Times New Roman"/>
        </w:rPr>
        <w:t>adding the definition of</w:t>
      </w:r>
      <w:r w:rsidRPr="00732095">
        <w:rPr>
          <w:rFonts w:ascii="Times New Roman" w:eastAsia="Times New Roman" w:hAnsi="Times New Roman" w:cs="Times New Roman"/>
        </w:rPr>
        <w:t xml:space="preserve"> the term “housing” in rule. The Department added this definition to Section 1(B). </w:t>
      </w:r>
    </w:p>
    <w:p w14:paraId="1643186E" w14:textId="059516CA" w:rsidR="7AD43407" w:rsidRPr="00DB60B9" w:rsidRDefault="4247E135"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w:t>
      </w:r>
      <w:r w:rsidR="5C1E0F6E" w:rsidRPr="00DB60B9">
        <w:rPr>
          <w:rFonts w:ascii="Times New Roman" w:eastAsia="Times New Roman" w:hAnsi="Times New Roman" w:cs="Times New Roman"/>
        </w:rPr>
        <w:t xml:space="preserve"> stated that although </w:t>
      </w:r>
      <w:r w:rsidR="2F8312DA" w:rsidRPr="00DB60B9">
        <w:rPr>
          <w:rFonts w:ascii="Times New Roman" w:eastAsia="Times New Roman" w:hAnsi="Times New Roman" w:cs="Times New Roman"/>
        </w:rPr>
        <w:t>“dwelling unit” and “multi-family dwelling”</w:t>
      </w:r>
      <w:r w:rsidR="5C1E0F6E" w:rsidRPr="00DB60B9">
        <w:rPr>
          <w:rFonts w:ascii="Times New Roman" w:eastAsia="Times New Roman" w:hAnsi="Times New Roman" w:cs="Times New Roman"/>
        </w:rPr>
        <w:t xml:space="preserve"> are defined in rule, that most local land use and zoning ordinances</w:t>
      </w:r>
      <w:r w:rsidR="058D3228" w:rsidRPr="00DB60B9">
        <w:rPr>
          <w:rFonts w:ascii="Times New Roman" w:eastAsia="Times New Roman" w:hAnsi="Times New Roman" w:cs="Times New Roman"/>
        </w:rPr>
        <w:t xml:space="preserve"> </w:t>
      </w:r>
      <w:r w:rsidR="5C1E0F6E" w:rsidRPr="00DB60B9">
        <w:rPr>
          <w:rFonts w:ascii="Times New Roman" w:eastAsia="Times New Roman" w:hAnsi="Times New Roman" w:cs="Times New Roman"/>
        </w:rPr>
        <w:t>and Maine case law</w:t>
      </w:r>
      <w:r w:rsidR="0547FD08" w:rsidRPr="00DB60B9">
        <w:rPr>
          <w:rFonts w:ascii="Times New Roman" w:eastAsia="Times New Roman" w:hAnsi="Times New Roman" w:cs="Times New Roman"/>
        </w:rPr>
        <w:t xml:space="preserve"> provided definitions for these terms. </w:t>
      </w:r>
      <w:r w:rsidR="5C1E0F6E" w:rsidRPr="00DB60B9">
        <w:rPr>
          <w:rFonts w:ascii="Times New Roman" w:eastAsia="Times New Roman" w:hAnsi="Times New Roman" w:cs="Times New Roman"/>
        </w:rPr>
        <w:t xml:space="preserve"> Commenter </w:t>
      </w:r>
      <w:r w:rsidR="2767B07B" w:rsidRPr="00DB60B9">
        <w:rPr>
          <w:rFonts w:ascii="Times New Roman" w:eastAsia="Times New Roman" w:hAnsi="Times New Roman" w:cs="Times New Roman"/>
        </w:rPr>
        <w:t>requested that the D</w:t>
      </w:r>
      <w:r w:rsidR="56B52892" w:rsidRPr="00DB60B9">
        <w:rPr>
          <w:rFonts w:ascii="Times New Roman" w:eastAsia="Times New Roman" w:hAnsi="Times New Roman" w:cs="Times New Roman"/>
        </w:rPr>
        <w:t>e</w:t>
      </w:r>
      <w:r w:rsidR="2767B07B" w:rsidRPr="00DB60B9">
        <w:rPr>
          <w:rFonts w:ascii="Times New Roman" w:eastAsia="Times New Roman" w:hAnsi="Times New Roman" w:cs="Times New Roman"/>
        </w:rPr>
        <w:t xml:space="preserve">partment not define these terms through rulemaking and instead </w:t>
      </w:r>
      <w:r w:rsidR="63447A9C" w:rsidRPr="00DB60B9">
        <w:rPr>
          <w:rFonts w:ascii="Times New Roman" w:eastAsia="Times New Roman" w:hAnsi="Times New Roman" w:cs="Times New Roman"/>
        </w:rPr>
        <w:t>expressly</w:t>
      </w:r>
      <w:r w:rsidR="2767B07B" w:rsidRPr="00DB60B9">
        <w:rPr>
          <w:rFonts w:ascii="Times New Roman" w:eastAsia="Times New Roman" w:hAnsi="Times New Roman" w:cs="Times New Roman"/>
        </w:rPr>
        <w:t xml:space="preserve"> state that municipalities define these terms. </w:t>
      </w:r>
    </w:p>
    <w:p w14:paraId="0502E0A0" w14:textId="3DDFD30F" w:rsidR="2767B07B" w:rsidRPr="00732095" w:rsidRDefault="2767B07B"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The D</w:t>
      </w:r>
      <w:r w:rsidR="4E15669F" w:rsidRPr="00732095">
        <w:rPr>
          <w:rFonts w:ascii="Times New Roman" w:eastAsia="Times New Roman" w:hAnsi="Times New Roman" w:cs="Times New Roman"/>
        </w:rPr>
        <w:t>e</w:t>
      </w:r>
      <w:r w:rsidRPr="00732095">
        <w:rPr>
          <w:rFonts w:ascii="Times New Roman" w:eastAsia="Times New Roman" w:hAnsi="Times New Roman" w:cs="Times New Roman"/>
        </w:rPr>
        <w:t xml:space="preserve">partment thanks the commenter for this comment. </w:t>
      </w:r>
      <w:r w:rsidR="356D0D95" w:rsidRPr="00732095">
        <w:rPr>
          <w:rFonts w:ascii="Times New Roman" w:eastAsia="Times New Roman" w:hAnsi="Times New Roman" w:cs="Times New Roman"/>
        </w:rPr>
        <w:t>The Department defined terms not defined in the legislation to provide a starting point to help municipalities interpret the legislation. Municipalities may adopt their own definitions of terms. See</w:t>
      </w:r>
      <w:r w:rsidR="7924DFF2" w:rsidRPr="00732095">
        <w:rPr>
          <w:rFonts w:ascii="Times New Roman" w:eastAsia="Times New Roman" w:hAnsi="Times New Roman" w:cs="Times New Roman"/>
        </w:rPr>
        <w:t xml:space="preserve"> the Department’s response to comment #</w:t>
      </w:r>
      <w:r w:rsidR="2EDA132F" w:rsidRPr="00732095">
        <w:rPr>
          <w:rFonts w:ascii="Times New Roman" w:eastAsia="Times New Roman" w:hAnsi="Times New Roman" w:cs="Times New Roman"/>
        </w:rPr>
        <w:t>5</w:t>
      </w:r>
      <w:r w:rsidR="7924DFF2" w:rsidRPr="00732095">
        <w:rPr>
          <w:rFonts w:ascii="Times New Roman" w:eastAsia="Times New Roman" w:hAnsi="Times New Roman" w:cs="Times New Roman"/>
        </w:rPr>
        <w:t xml:space="preserve">. </w:t>
      </w:r>
      <w:r w:rsidR="6938F4B0" w:rsidRPr="00732095">
        <w:rPr>
          <w:rFonts w:ascii="Times New Roman" w:eastAsia="Times New Roman" w:hAnsi="Times New Roman" w:cs="Times New Roman"/>
        </w:rPr>
        <w:t xml:space="preserve">The Department did not make changes to the final rule as a result of this comment. </w:t>
      </w:r>
    </w:p>
    <w:p w14:paraId="5751B2C3" w14:textId="28078020" w:rsidR="7AD43407" w:rsidRPr="00DB60B9" w:rsidRDefault="761808DC"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w:t>
      </w:r>
      <w:r w:rsidR="36A848B9" w:rsidRPr="00DB60B9">
        <w:rPr>
          <w:rFonts w:ascii="Times New Roman" w:eastAsia="Times New Roman" w:hAnsi="Times New Roman" w:cs="Times New Roman"/>
        </w:rPr>
        <w:t xml:space="preserve"> stated </w:t>
      </w:r>
      <w:r w:rsidR="0CF3E746" w:rsidRPr="00DB60B9">
        <w:rPr>
          <w:rFonts w:ascii="Times New Roman" w:eastAsia="Times New Roman" w:hAnsi="Times New Roman" w:cs="Times New Roman"/>
        </w:rPr>
        <w:t>that municipalities use different methods t</w:t>
      </w:r>
      <w:r w:rsidR="6ABE999A" w:rsidRPr="00DB60B9">
        <w:rPr>
          <w:rFonts w:ascii="Times New Roman" w:eastAsia="Times New Roman" w:hAnsi="Times New Roman" w:cs="Times New Roman"/>
        </w:rPr>
        <w:t xml:space="preserve">o define density, setback and dimensional </w:t>
      </w:r>
      <w:r w:rsidR="7B0D26B8" w:rsidRPr="00DB60B9">
        <w:rPr>
          <w:rFonts w:ascii="Times New Roman" w:eastAsia="Times New Roman" w:hAnsi="Times New Roman" w:cs="Times New Roman"/>
        </w:rPr>
        <w:t>requirements</w:t>
      </w:r>
      <w:r w:rsidR="0CF3E746" w:rsidRPr="00DB60B9">
        <w:rPr>
          <w:rFonts w:ascii="Times New Roman" w:eastAsia="Times New Roman" w:hAnsi="Times New Roman" w:cs="Times New Roman"/>
        </w:rPr>
        <w:t xml:space="preserve"> pursuant to their growth ordinances</w:t>
      </w:r>
      <w:r w:rsidR="683E6F10" w:rsidRPr="00DB60B9">
        <w:rPr>
          <w:rFonts w:ascii="Times New Roman" w:eastAsia="Times New Roman" w:hAnsi="Times New Roman" w:cs="Times New Roman"/>
        </w:rPr>
        <w:t xml:space="preserve">, case law, and </w:t>
      </w:r>
      <w:r w:rsidR="0CF3E746" w:rsidRPr="00DB60B9">
        <w:rPr>
          <w:rFonts w:ascii="Times New Roman" w:eastAsia="Times New Roman" w:hAnsi="Times New Roman" w:cs="Times New Roman"/>
        </w:rPr>
        <w:t xml:space="preserve">other ordinance provisions. </w:t>
      </w:r>
      <w:r w:rsidR="4ACB7CE9" w:rsidRPr="00DB60B9">
        <w:rPr>
          <w:rFonts w:ascii="Times New Roman" w:eastAsia="Times New Roman" w:hAnsi="Times New Roman" w:cs="Times New Roman"/>
        </w:rPr>
        <w:t xml:space="preserve">Commenter requested that the Department allow municipalities home rule authority to define these terms. </w:t>
      </w:r>
    </w:p>
    <w:p w14:paraId="758A26E3" w14:textId="59B4148A" w:rsidR="4ACB7CE9" w:rsidRPr="00732095" w:rsidRDefault="4ACB7CE9"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3E947FCB" w:rsidRPr="00732095">
        <w:rPr>
          <w:rFonts w:ascii="Times New Roman" w:eastAsia="Times New Roman" w:hAnsi="Times New Roman" w:cs="Times New Roman"/>
        </w:rPr>
        <w:t xml:space="preserve">Please see the Department’s response to comment #167. </w:t>
      </w:r>
    </w:p>
    <w:p w14:paraId="585D24A6" w14:textId="3AE3E2C0" w:rsidR="7AD43407" w:rsidRPr="00DB60B9" w:rsidRDefault="5A658959"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 stated that the statutory definition in rule</w:t>
      </w:r>
      <w:r w:rsidR="084367C5" w:rsidRPr="00DB60B9">
        <w:rPr>
          <w:rFonts w:ascii="Times New Roman" w:eastAsia="Times New Roman" w:hAnsi="Times New Roman" w:cs="Times New Roman"/>
        </w:rPr>
        <w:t xml:space="preserve"> of “accessory dwelling unit”</w:t>
      </w:r>
      <w:r w:rsidRPr="00DB60B9">
        <w:rPr>
          <w:rFonts w:ascii="Times New Roman" w:eastAsia="Times New Roman" w:hAnsi="Times New Roman" w:cs="Times New Roman"/>
        </w:rPr>
        <w:t xml:space="preserve"> is at “odds with most local definitions”</w:t>
      </w:r>
      <w:r w:rsidR="141D99C1" w:rsidRPr="00DB60B9">
        <w:rPr>
          <w:rFonts w:ascii="Times New Roman" w:eastAsia="Times New Roman" w:hAnsi="Times New Roman" w:cs="Times New Roman"/>
        </w:rPr>
        <w:t xml:space="preserve"> </w:t>
      </w:r>
      <w:r w:rsidRPr="00DB60B9">
        <w:rPr>
          <w:rFonts w:ascii="Times New Roman" w:eastAsia="Times New Roman" w:hAnsi="Times New Roman" w:cs="Times New Roman"/>
        </w:rPr>
        <w:t xml:space="preserve">and recommended that the Department clarify in rule that an ADU must be accessory or </w:t>
      </w:r>
      <w:r w:rsidR="6C0931C1" w:rsidRPr="00DB60B9">
        <w:rPr>
          <w:rFonts w:ascii="Times New Roman" w:eastAsia="Times New Roman" w:hAnsi="Times New Roman" w:cs="Times New Roman"/>
        </w:rPr>
        <w:t xml:space="preserve">allow municipalities to implement an appropriate definition. </w:t>
      </w:r>
    </w:p>
    <w:p w14:paraId="53AF50B4" w14:textId="185CE9B4" w:rsidR="7AD43407" w:rsidRPr="00732095" w:rsidRDefault="6C0931C1"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Please see the Department’s response to comment </w:t>
      </w:r>
      <w:r w:rsidR="6E91A0D0" w:rsidRPr="00732095">
        <w:rPr>
          <w:rFonts w:ascii="Times New Roman" w:eastAsia="Times New Roman" w:hAnsi="Times New Roman" w:cs="Times New Roman"/>
        </w:rPr>
        <w:t>#4</w:t>
      </w:r>
      <w:r w:rsidRPr="00732095">
        <w:rPr>
          <w:rFonts w:ascii="Times New Roman" w:eastAsia="Times New Roman" w:hAnsi="Times New Roman" w:cs="Times New Roman"/>
        </w:rPr>
        <w:t xml:space="preserve">. </w:t>
      </w:r>
    </w:p>
    <w:p w14:paraId="134345CE" w14:textId="3F7E6546" w:rsidR="7AD43407" w:rsidRPr="00DB60B9" w:rsidRDefault="70534940"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 xml:space="preserve">Commenter stated that the </w:t>
      </w:r>
      <w:r w:rsidR="28822C82" w:rsidRPr="00DB60B9">
        <w:rPr>
          <w:rFonts w:ascii="Times New Roman" w:eastAsia="Times New Roman" w:hAnsi="Times New Roman" w:cs="Times New Roman"/>
        </w:rPr>
        <w:t>definition of</w:t>
      </w:r>
      <w:r w:rsidRPr="00DB60B9">
        <w:rPr>
          <w:rFonts w:ascii="Times New Roman" w:eastAsia="Times New Roman" w:hAnsi="Times New Roman" w:cs="Times New Roman"/>
        </w:rPr>
        <w:t xml:space="preserve"> </w:t>
      </w:r>
      <w:r w:rsidR="4E0E5599" w:rsidRPr="00DB60B9">
        <w:rPr>
          <w:rFonts w:ascii="Times New Roman" w:eastAsia="Times New Roman" w:hAnsi="Times New Roman" w:cs="Times New Roman"/>
        </w:rPr>
        <w:t>“affordable housing development” i</w:t>
      </w:r>
      <w:r w:rsidR="6C2EB0BC" w:rsidRPr="00DB60B9">
        <w:rPr>
          <w:rFonts w:ascii="Times New Roman" w:eastAsia="Times New Roman" w:hAnsi="Times New Roman" w:cs="Times New Roman"/>
        </w:rPr>
        <w:t>n</w:t>
      </w:r>
      <w:r w:rsidR="538DA64B" w:rsidRPr="00DB60B9">
        <w:rPr>
          <w:rFonts w:ascii="Times New Roman" w:eastAsia="Times New Roman" w:hAnsi="Times New Roman" w:cs="Times New Roman"/>
        </w:rPr>
        <w:t xml:space="preserve"> statute and</w:t>
      </w:r>
      <w:r w:rsidR="6C2EB0BC" w:rsidRPr="00DB60B9">
        <w:rPr>
          <w:rFonts w:ascii="Times New Roman" w:eastAsia="Times New Roman" w:hAnsi="Times New Roman" w:cs="Times New Roman"/>
        </w:rPr>
        <w:t xml:space="preserve"> rule allows a develop</w:t>
      </w:r>
      <w:r w:rsidR="7411F2C6" w:rsidRPr="00DB60B9">
        <w:rPr>
          <w:rFonts w:ascii="Times New Roman" w:eastAsia="Times New Roman" w:hAnsi="Times New Roman" w:cs="Times New Roman"/>
        </w:rPr>
        <w:t xml:space="preserve">er </w:t>
      </w:r>
      <w:r w:rsidR="59B477B4" w:rsidRPr="00DB60B9">
        <w:rPr>
          <w:rFonts w:ascii="Times New Roman" w:eastAsia="Times New Roman" w:hAnsi="Times New Roman" w:cs="Times New Roman"/>
        </w:rPr>
        <w:t>to</w:t>
      </w:r>
      <w:r w:rsidR="4E0E5599" w:rsidRPr="00DB60B9">
        <w:rPr>
          <w:rFonts w:ascii="Times New Roman" w:eastAsia="Times New Roman" w:hAnsi="Times New Roman" w:cs="Times New Roman"/>
        </w:rPr>
        <w:t xml:space="preserve"> designate as affordable as many, or as few, of its housing units as they wish. Under this interpretation, a developer could designate only one unit affordable and benefit from the</w:t>
      </w:r>
      <w:r w:rsidR="0104E3F5" w:rsidRPr="00DB60B9">
        <w:rPr>
          <w:rFonts w:ascii="Times New Roman" w:eastAsia="Times New Roman" w:hAnsi="Times New Roman" w:cs="Times New Roman"/>
        </w:rPr>
        <w:t xml:space="preserve"> density bonus. Commenter urged the Department to address this loophole through legislative amendment. </w:t>
      </w:r>
    </w:p>
    <w:p w14:paraId="2E9B5AEC" w14:textId="1EED5BB4" w:rsidR="7AD43407" w:rsidRPr="00732095" w:rsidRDefault="0104E3F5"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The D</w:t>
      </w:r>
      <w:r w:rsidR="4043930D" w:rsidRPr="00732095">
        <w:rPr>
          <w:rFonts w:ascii="Times New Roman" w:eastAsia="Times New Roman" w:hAnsi="Times New Roman" w:cs="Times New Roman"/>
        </w:rPr>
        <w:t>e</w:t>
      </w:r>
      <w:r w:rsidRPr="00732095">
        <w:rPr>
          <w:rFonts w:ascii="Times New Roman" w:eastAsia="Times New Roman" w:hAnsi="Times New Roman" w:cs="Times New Roman"/>
        </w:rPr>
        <w:t xml:space="preserve">partment thanks the commenter for this comment. </w:t>
      </w:r>
      <w:r w:rsidR="7752B562" w:rsidRPr="00732095">
        <w:rPr>
          <w:rFonts w:ascii="Times New Roman" w:eastAsia="Times New Roman" w:hAnsi="Times New Roman" w:cs="Times New Roman"/>
        </w:rPr>
        <w:t xml:space="preserve">Please see the Department’s response to comment </w:t>
      </w:r>
      <w:r w:rsidR="5BA38130" w:rsidRPr="00732095">
        <w:rPr>
          <w:rFonts w:ascii="Times New Roman" w:eastAsia="Times New Roman" w:hAnsi="Times New Roman" w:cs="Times New Roman"/>
        </w:rPr>
        <w:t>#20</w:t>
      </w:r>
      <w:r w:rsidR="7752B562" w:rsidRPr="00732095">
        <w:rPr>
          <w:rFonts w:ascii="Times New Roman" w:eastAsia="Times New Roman" w:hAnsi="Times New Roman" w:cs="Times New Roman"/>
        </w:rPr>
        <w:t xml:space="preserve">. </w:t>
      </w:r>
    </w:p>
    <w:p w14:paraId="660CD8B2" w14:textId="3A0DF958" w:rsidR="7AD43407" w:rsidRPr="00DB60B9" w:rsidRDefault="66D1FFEB"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 requested that the Department clarify through guidance or rulemaking that municipalities have authority</w:t>
      </w:r>
      <w:r w:rsidR="04BEA2FA" w:rsidRPr="00DB60B9">
        <w:rPr>
          <w:rFonts w:ascii="Times New Roman" w:eastAsia="Times New Roman" w:hAnsi="Times New Roman" w:cs="Times New Roman"/>
        </w:rPr>
        <w:t xml:space="preserve"> to address how the extra dwelling unit allowance, the ADU </w:t>
      </w:r>
      <w:r w:rsidR="04BEA2FA" w:rsidRPr="00DB60B9">
        <w:rPr>
          <w:rFonts w:ascii="Times New Roman" w:eastAsia="Times New Roman" w:hAnsi="Times New Roman" w:cs="Times New Roman"/>
        </w:rPr>
        <w:lastRenderedPageBreak/>
        <w:t xml:space="preserve">allowance and the density bonus will operate with respect to nonconforming uses, structures, and lots. </w:t>
      </w:r>
    </w:p>
    <w:p w14:paraId="7B41B940" w14:textId="092896E1" w:rsidR="2E6490C4" w:rsidRPr="00732095" w:rsidRDefault="2E6490C4"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Please see the Department’s response to comment </w:t>
      </w:r>
      <w:r w:rsidR="620A1794" w:rsidRPr="00732095">
        <w:rPr>
          <w:rFonts w:ascii="Times New Roman" w:eastAsia="Times New Roman" w:hAnsi="Times New Roman" w:cs="Times New Roman"/>
        </w:rPr>
        <w:t>#21</w:t>
      </w:r>
      <w:r w:rsidRPr="00732095">
        <w:rPr>
          <w:rFonts w:ascii="Times New Roman" w:eastAsia="Times New Roman" w:hAnsi="Times New Roman" w:cs="Times New Roman"/>
        </w:rPr>
        <w:t xml:space="preserve">. </w:t>
      </w:r>
    </w:p>
    <w:p w14:paraId="312772F8" w14:textId="67F25A73" w:rsidR="7AD43407" w:rsidRPr="00DB60B9" w:rsidRDefault="04BEA2FA"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 requested that the Department clarify that municipalities have home rule authority to address whether the extra dwelling unit allowance is ‘rolling’ or ‘fixed</w:t>
      </w:r>
      <w:r w:rsidR="16BF7D3A" w:rsidRPr="00DB60B9">
        <w:rPr>
          <w:rFonts w:ascii="Times New Roman" w:eastAsia="Times New Roman" w:hAnsi="Times New Roman" w:cs="Times New Roman"/>
        </w:rPr>
        <w:t>.’</w:t>
      </w:r>
      <w:r w:rsidR="0D32D13B" w:rsidRPr="00DB60B9">
        <w:rPr>
          <w:rFonts w:ascii="Times New Roman" w:eastAsia="Times New Roman" w:hAnsi="Times New Roman" w:cs="Times New Roman"/>
        </w:rPr>
        <w:t xml:space="preserve"> </w:t>
      </w:r>
      <w:r w:rsidR="16BF7D3A" w:rsidRPr="00DB60B9">
        <w:rPr>
          <w:rFonts w:ascii="Times New Roman" w:eastAsia="Times New Roman" w:hAnsi="Times New Roman" w:cs="Times New Roman"/>
        </w:rPr>
        <w:t xml:space="preserve">This is a concern because a municipality could grant </w:t>
      </w:r>
      <w:r w:rsidR="556F1727" w:rsidRPr="00DB60B9">
        <w:rPr>
          <w:rFonts w:ascii="Times New Roman" w:eastAsia="Times New Roman" w:hAnsi="Times New Roman" w:cs="Times New Roman"/>
        </w:rPr>
        <w:t xml:space="preserve">additional dwelling units based on the development status of a lot as of the date of the submissions of a complete application (rolling allowance) or municipalities could grant additional units based on the configuration and development status of lots as of a certain date. </w:t>
      </w:r>
    </w:p>
    <w:p w14:paraId="4FC5D0F8" w14:textId="468457EC" w:rsidR="7AD43407" w:rsidRPr="00732095" w:rsidRDefault="16BF7D3A"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T</w:t>
      </w:r>
      <w:r w:rsidR="63E30C8C" w:rsidRPr="00732095">
        <w:rPr>
          <w:rFonts w:ascii="Times New Roman" w:eastAsia="Times New Roman" w:hAnsi="Times New Roman" w:cs="Times New Roman"/>
        </w:rPr>
        <w:t>h</w:t>
      </w:r>
      <w:r w:rsidRPr="00732095">
        <w:rPr>
          <w:rFonts w:ascii="Times New Roman" w:eastAsia="Times New Roman" w:hAnsi="Times New Roman" w:cs="Times New Roman"/>
        </w:rPr>
        <w:t xml:space="preserve">e Department thanks the commenter for this comment. </w:t>
      </w:r>
      <w:r w:rsidR="3A295948" w:rsidRPr="00732095">
        <w:rPr>
          <w:rFonts w:ascii="Times New Roman" w:eastAsia="Times New Roman" w:hAnsi="Times New Roman" w:cs="Times New Roman"/>
        </w:rPr>
        <w:t>The Department</w:t>
      </w:r>
      <w:r w:rsidR="5E885ECA" w:rsidRPr="00732095">
        <w:rPr>
          <w:rFonts w:ascii="Times New Roman" w:eastAsia="Times New Roman" w:hAnsi="Times New Roman" w:cs="Times New Roman"/>
        </w:rPr>
        <w:t xml:space="preserve"> </w:t>
      </w:r>
      <w:r w:rsidR="66B01275" w:rsidRPr="00732095">
        <w:rPr>
          <w:rFonts w:ascii="Times New Roman" w:eastAsia="Times New Roman" w:hAnsi="Times New Roman" w:cs="Times New Roman"/>
        </w:rPr>
        <w:t xml:space="preserve">interprets P.L. 2021, ch. 672 to allow for the “rolling allowance” scenario commenter described. </w:t>
      </w:r>
      <w:r w:rsidRPr="00732095">
        <w:rPr>
          <w:rFonts w:ascii="Times New Roman" w:eastAsia="Times New Roman" w:hAnsi="Times New Roman" w:cs="Times New Roman"/>
        </w:rPr>
        <w:t>The Department amended the rule to add a definition of “existing dwelling unit</w:t>
      </w:r>
      <w:r w:rsidR="6BFBE0EB" w:rsidRPr="00732095">
        <w:rPr>
          <w:rFonts w:ascii="Times New Roman" w:eastAsia="Times New Roman" w:hAnsi="Times New Roman" w:cs="Times New Roman"/>
        </w:rPr>
        <w:t xml:space="preserve">.” </w:t>
      </w:r>
    </w:p>
    <w:p w14:paraId="4A2AECFF" w14:textId="421C9FFD" w:rsidR="7AD43407" w:rsidRPr="00DB60B9" w:rsidRDefault="4FB7378D"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 requested that the Department adopt a ‘no double-dipping' rule to explain</w:t>
      </w:r>
      <w:r w:rsidR="14B7FE67" w:rsidRPr="00DB60B9">
        <w:rPr>
          <w:rFonts w:ascii="Times New Roman" w:eastAsia="Times New Roman" w:hAnsi="Times New Roman" w:cs="Times New Roman"/>
        </w:rPr>
        <w:t xml:space="preserve"> the interaction between </w:t>
      </w:r>
      <w:r w:rsidR="106D38FA" w:rsidRPr="00DB60B9">
        <w:rPr>
          <w:rFonts w:ascii="Times New Roman" w:eastAsia="Times New Roman" w:hAnsi="Times New Roman" w:cs="Times New Roman"/>
        </w:rPr>
        <w:t xml:space="preserve">the “Up to 4 Dwelling Units” section and the ADU section. </w:t>
      </w:r>
    </w:p>
    <w:p w14:paraId="42E5C694" w14:textId="6ABF8880" w:rsidR="7AD43407" w:rsidRPr="00732095" w:rsidRDefault="14B7FE67"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The Department thanks the commenter for this comment. The</w:t>
      </w:r>
      <w:r w:rsidR="7B847416" w:rsidRPr="00732095">
        <w:rPr>
          <w:rFonts w:ascii="Times New Roman" w:eastAsia="Times New Roman" w:hAnsi="Times New Roman" w:cs="Times New Roman"/>
        </w:rPr>
        <w:t xml:space="preserve"> </w:t>
      </w:r>
      <w:r w:rsidRPr="00732095">
        <w:rPr>
          <w:rFonts w:ascii="Times New Roman" w:eastAsia="Times New Roman" w:hAnsi="Times New Roman" w:cs="Times New Roman"/>
        </w:rPr>
        <w:t xml:space="preserve">Department </w:t>
      </w:r>
      <w:r w:rsidR="36FD2AA3" w:rsidRPr="00732095">
        <w:rPr>
          <w:rFonts w:ascii="Times New Roman" w:eastAsia="Times New Roman" w:hAnsi="Times New Roman" w:cs="Times New Roman"/>
        </w:rPr>
        <w:t>amend</w:t>
      </w:r>
      <w:r w:rsidRPr="00732095">
        <w:rPr>
          <w:rFonts w:ascii="Times New Roman" w:eastAsia="Times New Roman" w:hAnsi="Times New Roman" w:cs="Times New Roman"/>
        </w:rPr>
        <w:t xml:space="preserve">ed Sections </w:t>
      </w:r>
      <w:r w:rsidR="3B505475" w:rsidRPr="00732095">
        <w:rPr>
          <w:rFonts w:ascii="Times New Roman" w:eastAsia="Times New Roman" w:hAnsi="Times New Roman" w:cs="Times New Roman"/>
        </w:rPr>
        <w:t>3(B)(2)(a)</w:t>
      </w:r>
      <w:r w:rsidRPr="00732095">
        <w:rPr>
          <w:rFonts w:ascii="Times New Roman" w:eastAsia="Times New Roman" w:hAnsi="Times New Roman" w:cs="Times New Roman"/>
        </w:rPr>
        <w:t xml:space="preserve"> and </w:t>
      </w:r>
      <w:r w:rsidR="1A5FE4B6" w:rsidRPr="00732095">
        <w:rPr>
          <w:rFonts w:ascii="Times New Roman" w:eastAsia="Times New Roman" w:hAnsi="Times New Roman" w:cs="Times New Roman"/>
        </w:rPr>
        <w:t>4(B)(2)(b)</w:t>
      </w:r>
      <w:r w:rsidR="3756A253" w:rsidRPr="00732095">
        <w:rPr>
          <w:rFonts w:ascii="Times New Roman" w:eastAsia="Times New Roman" w:hAnsi="Times New Roman" w:cs="Times New Roman"/>
        </w:rPr>
        <w:t xml:space="preserve"> to clarify that</w:t>
      </w:r>
      <w:r w:rsidRPr="00732095">
        <w:rPr>
          <w:rFonts w:ascii="Times New Roman" w:eastAsia="Times New Roman" w:hAnsi="Times New Roman" w:cs="Times New Roman"/>
        </w:rPr>
        <w:t xml:space="preserve"> </w:t>
      </w:r>
      <w:r w:rsidR="683AF3BF" w:rsidRPr="00732095">
        <w:rPr>
          <w:rFonts w:ascii="Times New Roman" w:eastAsia="Times New Roman" w:hAnsi="Times New Roman" w:cs="Times New Roman"/>
        </w:rPr>
        <w:t xml:space="preserve">lots cannot take advantage of </w:t>
      </w:r>
      <w:r w:rsidR="2104C698" w:rsidRPr="00732095">
        <w:rPr>
          <w:rFonts w:ascii="Times New Roman" w:eastAsia="Times New Roman" w:hAnsi="Times New Roman" w:cs="Times New Roman"/>
        </w:rPr>
        <w:t>multiple density increases</w:t>
      </w:r>
      <w:r w:rsidR="683AF3BF" w:rsidRPr="00732095">
        <w:rPr>
          <w:rFonts w:ascii="Times New Roman" w:eastAsia="Times New Roman" w:hAnsi="Times New Roman" w:cs="Times New Roman"/>
        </w:rPr>
        <w:t xml:space="preserve">, unless otherwise allowed by the municipality. </w:t>
      </w:r>
      <w:r w:rsidR="66F61EFC" w:rsidRPr="00732095">
        <w:rPr>
          <w:rFonts w:ascii="Times New Roman" w:eastAsia="Times New Roman" w:hAnsi="Times New Roman" w:cs="Times New Roman"/>
        </w:rPr>
        <w:t xml:space="preserve">This issue has also been addressed in the Department’s updated LD 2003 guidance document. </w:t>
      </w:r>
    </w:p>
    <w:p w14:paraId="06BDB965" w14:textId="4337B375" w:rsidR="7AD43407" w:rsidRPr="00DB60B9" w:rsidRDefault="023024B1"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 stated that 30-A M.R.S.</w:t>
      </w:r>
      <w:r w:rsidR="34DEFEBF" w:rsidRPr="00DB60B9">
        <w:rPr>
          <w:rFonts w:ascii="Times New Roman" w:eastAsia="Times New Roman" w:hAnsi="Times New Roman" w:cs="Times New Roman"/>
        </w:rPr>
        <w:t xml:space="preserve"> §§</w:t>
      </w:r>
      <w:r w:rsidRPr="00DB60B9">
        <w:rPr>
          <w:rFonts w:ascii="Times New Roman" w:eastAsia="Times New Roman" w:hAnsi="Times New Roman" w:cs="Times New Roman"/>
        </w:rPr>
        <w:t xml:space="preserve"> 4364-A(2) and 4364-B(3) </w:t>
      </w:r>
      <w:r w:rsidR="3096943F" w:rsidRPr="00DB60B9">
        <w:rPr>
          <w:rFonts w:ascii="Times New Roman" w:eastAsia="Times New Roman" w:hAnsi="Times New Roman" w:cs="Times New Roman"/>
        </w:rPr>
        <w:t>inclusion of the phrase</w:t>
      </w:r>
      <w:r w:rsidRPr="00DB60B9">
        <w:rPr>
          <w:rFonts w:ascii="Times New Roman" w:eastAsia="Times New Roman" w:hAnsi="Times New Roman" w:cs="Times New Roman"/>
        </w:rPr>
        <w:t xml:space="preserve"> “municipal zoning ordinances” </w:t>
      </w:r>
      <w:r w:rsidR="0C5AC557" w:rsidRPr="00DB60B9">
        <w:rPr>
          <w:rFonts w:ascii="Times New Roman" w:eastAsia="Times New Roman" w:hAnsi="Times New Roman" w:cs="Times New Roman"/>
        </w:rPr>
        <w:t>is</w:t>
      </w:r>
      <w:r w:rsidRPr="00DB60B9">
        <w:rPr>
          <w:rFonts w:ascii="Times New Roman" w:eastAsia="Times New Roman" w:hAnsi="Times New Roman" w:cs="Times New Roman"/>
        </w:rPr>
        <w:t xml:space="preserve"> likely a “scrivener’s error” and s</w:t>
      </w:r>
      <w:r w:rsidR="0E5E2017" w:rsidRPr="00DB60B9">
        <w:rPr>
          <w:rFonts w:ascii="Times New Roman" w:eastAsia="Times New Roman" w:hAnsi="Times New Roman" w:cs="Times New Roman"/>
        </w:rPr>
        <w:t>uggest</w:t>
      </w:r>
      <w:r w:rsidR="0E3295D9" w:rsidRPr="00DB60B9">
        <w:rPr>
          <w:rFonts w:ascii="Times New Roman" w:eastAsia="Times New Roman" w:hAnsi="Times New Roman" w:cs="Times New Roman"/>
        </w:rPr>
        <w:t>s</w:t>
      </w:r>
      <w:r w:rsidR="0E5E2017" w:rsidRPr="00DB60B9">
        <w:rPr>
          <w:rFonts w:ascii="Times New Roman" w:eastAsia="Times New Roman" w:hAnsi="Times New Roman" w:cs="Times New Roman"/>
        </w:rPr>
        <w:t xml:space="preserve"> a legislative amendment to ensure that all municipalities abide by these provisions.</w:t>
      </w:r>
    </w:p>
    <w:p w14:paraId="6D0A3B69" w14:textId="17272D4D" w:rsidR="0E5E2017" w:rsidRPr="00732095" w:rsidRDefault="0E5E2017"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57EC4DE2" w:rsidRPr="00732095">
        <w:rPr>
          <w:rFonts w:ascii="Times New Roman" w:eastAsia="Times New Roman" w:hAnsi="Times New Roman" w:cs="Times New Roman"/>
        </w:rPr>
        <w:t xml:space="preserve">While the </w:t>
      </w:r>
      <w:r w:rsidR="2DB60260" w:rsidRPr="00732095">
        <w:rPr>
          <w:rFonts w:ascii="Times New Roman" w:eastAsia="Times New Roman" w:hAnsi="Times New Roman" w:cs="Times New Roman"/>
        </w:rPr>
        <w:t>De</w:t>
      </w:r>
      <w:r w:rsidR="57EC4DE2" w:rsidRPr="00732095">
        <w:rPr>
          <w:rFonts w:ascii="Times New Roman" w:eastAsia="Times New Roman" w:hAnsi="Times New Roman" w:cs="Times New Roman"/>
        </w:rPr>
        <w:t>partment does not have the authority</w:t>
      </w:r>
      <w:r w:rsidR="6EC67806" w:rsidRPr="00732095">
        <w:rPr>
          <w:rFonts w:ascii="Times New Roman" w:eastAsia="Times New Roman" w:hAnsi="Times New Roman" w:cs="Times New Roman"/>
        </w:rPr>
        <w:t xml:space="preserve"> t</w:t>
      </w:r>
      <w:r w:rsidR="57EC4DE2" w:rsidRPr="00732095">
        <w:rPr>
          <w:rFonts w:ascii="Times New Roman" w:eastAsia="Times New Roman" w:hAnsi="Times New Roman" w:cs="Times New Roman"/>
        </w:rPr>
        <w:t xml:space="preserve">o amend the legislation, the Department </w:t>
      </w:r>
      <w:r w:rsidR="6918BE4C" w:rsidRPr="00732095">
        <w:rPr>
          <w:rFonts w:ascii="Times New Roman" w:eastAsia="Times New Roman" w:hAnsi="Times New Roman" w:cs="Times New Roman"/>
        </w:rPr>
        <w:t xml:space="preserve">agrees that despite the inclusion of “municipal zoning ordinance,” 30-A M.R.S. §§ 4364-A(2) and 4364(B) apply to all municipalities, even those municipalities without zoning ordinances. </w:t>
      </w:r>
      <w:r w:rsidR="4721C596" w:rsidRPr="00732095">
        <w:rPr>
          <w:rFonts w:ascii="Times New Roman" w:eastAsia="Times New Roman" w:hAnsi="Times New Roman" w:cs="Times New Roman"/>
        </w:rPr>
        <w:t xml:space="preserve">The Department did not make changes to the final rule as a result of this comment. </w:t>
      </w:r>
    </w:p>
    <w:p w14:paraId="480BC34A" w14:textId="331D0781" w:rsidR="7AD43407" w:rsidRPr="00DB60B9" w:rsidRDefault="4E390165"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 asked the D</w:t>
      </w:r>
      <w:r w:rsidR="371E3907" w:rsidRPr="00DB60B9">
        <w:rPr>
          <w:rFonts w:ascii="Times New Roman" w:eastAsia="Times New Roman" w:hAnsi="Times New Roman" w:cs="Times New Roman"/>
        </w:rPr>
        <w:t>e</w:t>
      </w:r>
      <w:r w:rsidRPr="00DB60B9">
        <w:rPr>
          <w:rFonts w:ascii="Times New Roman" w:eastAsia="Times New Roman" w:hAnsi="Times New Roman" w:cs="Times New Roman"/>
        </w:rPr>
        <w:t>partment to clarify that municipalities have home rule authority to determine if the l</w:t>
      </w:r>
      <w:r w:rsidR="68AC147C" w:rsidRPr="00DB60B9">
        <w:rPr>
          <w:rFonts w:ascii="Times New Roman" w:eastAsia="Times New Roman" w:hAnsi="Times New Roman" w:cs="Times New Roman"/>
        </w:rPr>
        <w:t xml:space="preserve">ot </w:t>
      </w:r>
      <w:r w:rsidRPr="00DB60B9">
        <w:rPr>
          <w:rFonts w:ascii="Times New Roman" w:eastAsia="Times New Roman" w:hAnsi="Times New Roman" w:cs="Times New Roman"/>
        </w:rPr>
        <w:t>owner or municipali</w:t>
      </w:r>
      <w:r w:rsidR="0D8779E4" w:rsidRPr="00DB60B9">
        <w:rPr>
          <w:rFonts w:ascii="Times New Roman" w:eastAsia="Times New Roman" w:hAnsi="Times New Roman" w:cs="Times New Roman"/>
        </w:rPr>
        <w:t xml:space="preserve">ty has the ability to label an extra dwelling unit as a dwelling unit pursuant to 30-A M.R.S. </w:t>
      </w:r>
      <w:r w:rsidR="2424CB09" w:rsidRPr="00DB60B9">
        <w:rPr>
          <w:rFonts w:ascii="Times New Roman" w:eastAsia="Times New Roman" w:hAnsi="Times New Roman" w:cs="Times New Roman"/>
        </w:rPr>
        <w:t xml:space="preserve">§ </w:t>
      </w:r>
      <w:r w:rsidR="0D8779E4" w:rsidRPr="00DB60B9">
        <w:rPr>
          <w:rFonts w:ascii="Times New Roman" w:eastAsia="Times New Roman" w:hAnsi="Times New Roman" w:cs="Times New Roman"/>
        </w:rPr>
        <w:t xml:space="preserve">4364-A or an ADU pursuant to 30-A M.R.S. </w:t>
      </w:r>
      <w:r w:rsidR="0CEED811" w:rsidRPr="00DB60B9">
        <w:rPr>
          <w:rFonts w:ascii="Times New Roman" w:eastAsia="Times New Roman" w:hAnsi="Times New Roman" w:cs="Times New Roman"/>
        </w:rPr>
        <w:t xml:space="preserve">§ </w:t>
      </w:r>
      <w:r w:rsidR="3C871FE3" w:rsidRPr="00DB60B9">
        <w:rPr>
          <w:rFonts w:ascii="Times New Roman" w:eastAsia="Times New Roman" w:hAnsi="Times New Roman" w:cs="Times New Roman"/>
        </w:rPr>
        <w:t>4364-B.</w:t>
      </w:r>
      <w:r w:rsidR="017E8961" w:rsidRPr="00DB60B9">
        <w:rPr>
          <w:rFonts w:ascii="Times New Roman" w:eastAsia="Times New Roman" w:hAnsi="Times New Roman" w:cs="Times New Roman"/>
        </w:rPr>
        <w:t xml:space="preserve"> </w:t>
      </w:r>
    </w:p>
    <w:p w14:paraId="7467617E" w14:textId="17044AF6" w:rsidR="7AD43407" w:rsidRPr="00732095" w:rsidRDefault="3C871FE3"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3C6F896D" w:rsidRPr="00732095">
        <w:rPr>
          <w:rFonts w:ascii="Times New Roman" w:eastAsia="Times New Roman" w:hAnsi="Times New Roman" w:cs="Times New Roman"/>
        </w:rPr>
        <w:t>The Department agrees that municipalities have the discretion to define ADU to distinguish between which provision of LD 2003 applies to a development</w:t>
      </w:r>
      <w:r w:rsidR="7E409D43" w:rsidRPr="00732095">
        <w:rPr>
          <w:rFonts w:ascii="Times New Roman" w:eastAsia="Times New Roman" w:hAnsi="Times New Roman" w:cs="Times New Roman"/>
        </w:rPr>
        <w:t xml:space="preserve">. Furthermore, the Department amended Sections 3(B)(1)(a) and 4(B)(2)(b) to clarify that municipalities have the discretion to determine if a dwelling unit or accessory dwelling unit has </w:t>
      </w:r>
      <w:r w:rsidR="3AB70358" w:rsidRPr="00732095">
        <w:rPr>
          <w:rFonts w:ascii="Times New Roman" w:eastAsia="Times New Roman" w:hAnsi="Times New Roman" w:cs="Times New Roman"/>
        </w:rPr>
        <w:t xml:space="preserve">been constructed on a lot. </w:t>
      </w:r>
    </w:p>
    <w:p w14:paraId="25E7C6C6" w14:textId="1D843295" w:rsidR="7AD43407" w:rsidRPr="00DB60B9" w:rsidRDefault="2FAB7670"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 xml:space="preserve">Commenter asked the Department to clarify in rule that “any area </w:t>
      </w:r>
      <w:r w:rsidR="497A2314" w:rsidRPr="00DB60B9">
        <w:rPr>
          <w:rFonts w:ascii="Times New Roman" w:eastAsia="Times New Roman" w:hAnsi="Times New Roman" w:cs="Times New Roman"/>
        </w:rPr>
        <w:t>i</w:t>
      </w:r>
      <w:r w:rsidRPr="00DB60B9">
        <w:rPr>
          <w:rFonts w:ascii="Times New Roman" w:eastAsia="Times New Roman" w:hAnsi="Times New Roman" w:cs="Times New Roman"/>
        </w:rPr>
        <w:t>n which housing is allowed,” in context of mixed use zoning, means “only that portion or area of a building in which residential uses are allowed</w:t>
      </w:r>
      <w:r w:rsidR="4CBFC7E4" w:rsidRPr="00DB60B9">
        <w:rPr>
          <w:rFonts w:ascii="Times New Roman" w:eastAsia="Times New Roman" w:hAnsi="Times New Roman" w:cs="Times New Roman"/>
        </w:rPr>
        <w:t xml:space="preserve">, </w:t>
      </w:r>
      <w:r w:rsidRPr="00DB60B9">
        <w:rPr>
          <w:rFonts w:ascii="Times New Roman" w:eastAsia="Times New Roman" w:hAnsi="Times New Roman" w:cs="Times New Roman"/>
        </w:rPr>
        <w:t xml:space="preserve">not the entire lot.” </w:t>
      </w:r>
    </w:p>
    <w:p w14:paraId="3E0F0031" w14:textId="6B6A235F" w:rsidR="7AD43407" w:rsidRPr="00732095" w:rsidRDefault="2FAB7670"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75BF99DA" w:rsidRPr="00732095">
        <w:rPr>
          <w:rFonts w:ascii="Times New Roman" w:eastAsia="Times New Roman" w:hAnsi="Times New Roman" w:cs="Times New Roman"/>
        </w:rPr>
        <w:t xml:space="preserve"> </w:t>
      </w:r>
      <w:r w:rsidRPr="00732095">
        <w:rPr>
          <w:rFonts w:ascii="Times New Roman" w:eastAsia="Times New Roman" w:hAnsi="Times New Roman" w:cs="Times New Roman"/>
        </w:rPr>
        <w:t xml:space="preserve">30-A M.R.S. </w:t>
      </w:r>
      <w:r w:rsidR="7D6808FA" w:rsidRPr="00732095">
        <w:rPr>
          <w:rFonts w:ascii="Times New Roman" w:eastAsia="Times New Roman" w:hAnsi="Times New Roman" w:cs="Times New Roman"/>
        </w:rPr>
        <w:t xml:space="preserve">§ </w:t>
      </w:r>
      <w:r w:rsidRPr="00732095">
        <w:rPr>
          <w:rFonts w:ascii="Times New Roman" w:eastAsia="Times New Roman" w:hAnsi="Times New Roman" w:cs="Times New Roman"/>
        </w:rPr>
        <w:t>4364-A</w:t>
      </w:r>
      <w:r w:rsidR="222E6B68" w:rsidRPr="00732095">
        <w:rPr>
          <w:rFonts w:ascii="Times New Roman" w:eastAsia="Times New Roman" w:hAnsi="Times New Roman" w:cs="Times New Roman"/>
        </w:rPr>
        <w:t>(1)</w:t>
      </w:r>
      <w:r w:rsidRPr="00732095">
        <w:rPr>
          <w:rFonts w:ascii="Times New Roman" w:eastAsia="Times New Roman" w:hAnsi="Times New Roman" w:cs="Times New Roman"/>
        </w:rPr>
        <w:t xml:space="preserve"> allows </w:t>
      </w:r>
      <w:r w:rsidR="0CEB75FA" w:rsidRPr="00732095">
        <w:rPr>
          <w:rFonts w:ascii="Times New Roman" w:eastAsia="Times New Roman" w:hAnsi="Times New Roman" w:cs="Times New Roman"/>
        </w:rPr>
        <w:t xml:space="preserve">additional units in “any area in which housing is allowed.” </w:t>
      </w:r>
      <w:r w:rsidR="673DF954" w:rsidRPr="00732095">
        <w:rPr>
          <w:rFonts w:ascii="Times New Roman" w:eastAsia="Times New Roman" w:hAnsi="Times New Roman" w:cs="Times New Roman"/>
        </w:rPr>
        <w:t>The</w:t>
      </w:r>
      <w:r w:rsidR="0CEB75FA" w:rsidRPr="00732095">
        <w:rPr>
          <w:rFonts w:ascii="Times New Roman" w:eastAsia="Times New Roman" w:hAnsi="Times New Roman" w:cs="Times New Roman"/>
        </w:rPr>
        <w:t xml:space="preserve"> statutory provision</w:t>
      </w:r>
      <w:r w:rsidR="76DE24C8" w:rsidRPr="00732095">
        <w:rPr>
          <w:rFonts w:ascii="Times New Roman" w:eastAsia="Times New Roman" w:hAnsi="Times New Roman" w:cs="Times New Roman"/>
        </w:rPr>
        <w:t xml:space="preserve"> further</w:t>
      </w:r>
      <w:r w:rsidR="0CEB75FA" w:rsidRPr="00732095">
        <w:rPr>
          <w:rFonts w:ascii="Times New Roman" w:eastAsia="Times New Roman" w:hAnsi="Times New Roman" w:cs="Times New Roman"/>
        </w:rPr>
        <w:t xml:space="preserve"> </w:t>
      </w:r>
      <w:r w:rsidR="77D64811" w:rsidRPr="00732095">
        <w:rPr>
          <w:rFonts w:ascii="Times New Roman" w:eastAsia="Times New Roman" w:hAnsi="Times New Roman" w:cs="Times New Roman"/>
        </w:rPr>
        <w:t xml:space="preserve">requires municipalities to set certain requirements for a “lot that does not contain an existing </w:t>
      </w:r>
      <w:r w:rsidR="77D64811" w:rsidRPr="00732095">
        <w:rPr>
          <w:rFonts w:ascii="Times New Roman" w:eastAsia="Times New Roman" w:hAnsi="Times New Roman" w:cs="Times New Roman"/>
        </w:rPr>
        <w:lastRenderedPageBreak/>
        <w:t xml:space="preserve">dwelling unit” versus lots with “existing dwelling units.” Per </w:t>
      </w:r>
      <w:r w:rsidR="75B160C0" w:rsidRPr="00732095">
        <w:rPr>
          <w:rFonts w:ascii="Times New Roman" w:eastAsia="Times New Roman" w:hAnsi="Times New Roman" w:cs="Times New Roman"/>
        </w:rPr>
        <w:t xml:space="preserve">the statutory language, municipalities must assess the addition of units in relation to </w:t>
      </w:r>
      <w:r w:rsidR="7961C187" w:rsidRPr="00732095">
        <w:rPr>
          <w:rFonts w:ascii="Times New Roman" w:eastAsia="Times New Roman" w:hAnsi="Times New Roman" w:cs="Times New Roman"/>
        </w:rPr>
        <w:t xml:space="preserve">the </w:t>
      </w:r>
      <w:r w:rsidR="75B160C0" w:rsidRPr="00732095">
        <w:rPr>
          <w:rFonts w:ascii="Times New Roman" w:eastAsia="Times New Roman" w:hAnsi="Times New Roman" w:cs="Times New Roman"/>
        </w:rPr>
        <w:t>lots, not areas of buildings. Furthermore, in mixed use areas, a</w:t>
      </w:r>
      <w:r w:rsidR="76AA10D9" w:rsidRPr="00732095">
        <w:rPr>
          <w:rFonts w:ascii="Times New Roman" w:eastAsia="Times New Roman" w:hAnsi="Times New Roman" w:cs="Times New Roman"/>
        </w:rPr>
        <w:t xml:space="preserve"> lot owner</w:t>
      </w:r>
      <w:r w:rsidR="75B160C0" w:rsidRPr="00732095">
        <w:rPr>
          <w:rFonts w:ascii="Times New Roman" w:eastAsia="Times New Roman" w:hAnsi="Times New Roman" w:cs="Times New Roman"/>
        </w:rPr>
        <w:t xml:space="preserve"> can only add additional units if the lot contains an “existing dwelling unit</w:t>
      </w:r>
      <w:r w:rsidR="4B3A162E" w:rsidRPr="00732095">
        <w:rPr>
          <w:rFonts w:ascii="Times New Roman" w:eastAsia="Times New Roman" w:hAnsi="Times New Roman" w:cs="Times New Roman"/>
        </w:rPr>
        <w:t>.” Dwelling unit is defined in rule to mean a structure intended for human habitation</w:t>
      </w:r>
      <w:r w:rsidR="5B2B9F67" w:rsidRPr="00732095">
        <w:rPr>
          <w:rFonts w:ascii="Times New Roman" w:eastAsia="Times New Roman" w:hAnsi="Times New Roman" w:cs="Times New Roman"/>
        </w:rPr>
        <w:t>, which would exclude commercial structures.</w:t>
      </w:r>
      <w:r w:rsidR="4B3A162E" w:rsidRPr="00732095">
        <w:rPr>
          <w:rFonts w:ascii="Times New Roman" w:eastAsia="Times New Roman" w:hAnsi="Times New Roman" w:cs="Times New Roman"/>
        </w:rPr>
        <w:t xml:space="preserve"> </w:t>
      </w:r>
      <w:r w:rsidR="10FA19A3" w:rsidRPr="00732095">
        <w:rPr>
          <w:rFonts w:ascii="Times New Roman" w:eastAsia="Times New Roman" w:hAnsi="Times New Roman" w:cs="Times New Roman"/>
        </w:rPr>
        <w:t>Also, the statute allows the addition of “up to 4 dwelling units per lot if that lot does not contain an existing dwelling unit.” 30-A M.R.S. §</w:t>
      </w:r>
      <w:r w:rsidR="10FA19A3" w:rsidRPr="00732095">
        <w:rPr>
          <w:rFonts w:ascii="Times New Roman" w:eastAsia="Calibri" w:hAnsi="Times New Roman" w:cs="Times New Roman"/>
        </w:rPr>
        <w:t xml:space="preserve"> </w:t>
      </w:r>
      <w:r w:rsidR="10FA19A3" w:rsidRPr="00732095">
        <w:rPr>
          <w:rFonts w:ascii="Times New Roman" w:eastAsia="Times New Roman" w:hAnsi="Times New Roman" w:cs="Times New Roman"/>
        </w:rPr>
        <w:t xml:space="preserve">4364-A(1). The Department interprets this to mean a lot without an existing residential unit. Therefore, if a commercial unit is on a lot, a lot could include the addition of up to four dwelling units, assuming the requirements of Section 4364-A are met. </w:t>
      </w:r>
      <w:r w:rsidR="57E37752" w:rsidRPr="00732095">
        <w:rPr>
          <w:rFonts w:ascii="Times New Roman" w:eastAsia="Times New Roman" w:hAnsi="Times New Roman" w:cs="Times New Roman"/>
        </w:rPr>
        <w:t xml:space="preserve">The Department did not make changes to the final rule as a result of this comment. </w:t>
      </w:r>
    </w:p>
    <w:p w14:paraId="77090A34" w14:textId="6A8F1A12" w:rsidR="7AD43407" w:rsidRPr="00DB60B9" w:rsidRDefault="76320E84"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 stated that the dwelling unit allowance allows additional dwelling units to be placed on commercial lots, even if they are not developed with any dwellings. The commenter requested an update on th</w:t>
      </w:r>
      <w:r w:rsidR="46092EF6" w:rsidRPr="00DB60B9">
        <w:rPr>
          <w:rFonts w:ascii="Times New Roman" w:eastAsia="Times New Roman" w:hAnsi="Times New Roman" w:cs="Times New Roman"/>
        </w:rPr>
        <w:t>ese</w:t>
      </w:r>
      <w:r w:rsidRPr="00DB60B9">
        <w:rPr>
          <w:rFonts w:ascii="Times New Roman" w:eastAsia="Times New Roman" w:hAnsi="Times New Roman" w:cs="Times New Roman"/>
        </w:rPr>
        <w:t xml:space="preserve"> issues in the LD 2003</w:t>
      </w:r>
      <w:r w:rsidR="17DD4B74" w:rsidRPr="00DB60B9">
        <w:rPr>
          <w:rFonts w:ascii="Times New Roman" w:eastAsia="Times New Roman" w:hAnsi="Times New Roman" w:cs="Times New Roman"/>
        </w:rPr>
        <w:t xml:space="preserve"> guidance document. </w:t>
      </w:r>
    </w:p>
    <w:p w14:paraId="4159B158" w14:textId="134CA449" w:rsidR="7AD43407" w:rsidRPr="00732095" w:rsidRDefault="17DD4B74"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65191D60" w:rsidRPr="00732095">
        <w:rPr>
          <w:rFonts w:ascii="Times New Roman" w:eastAsia="Times New Roman" w:hAnsi="Times New Roman" w:cs="Times New Roman"/>
        </w:rPr>
        <w:t>Please see the</w:t>
      </w:r>
      <w:r w:rsidR="509517A7" w:rsidRPr="00732095">
        <w:rPr>
          <w:rFonts w:ascii="Times New Roman" w:eastAsia="Times New Roman" w:hAnsi="Times New Roman" w:cs="Times New Roman"/>
        </w:rPr>
        <w:t xml:space="preserve"> </w:t>
      </w:r>
      <w:r w:rsidR="65191D60" w:rsidRPr="00732095">
        <w:rPr>
          <w:rFonts w:ascii="Times New Roman" w:eastAsia="Times New Roman" w:hAnsi="Times New Roman" w:cs="Times New Roman"/>
        </w:rPr>
        <w:t xml:space="preserve">Department's response to comment </w:t>
      </w:r>
      <w:r w:rsidR="401103FF" w:rsidRPr="00732095">
        <w:rPr>
          <w:rFonts w:ascii="Times New Roman" w:eastAsia="Times New Roman" w:hAnsi="Times New Roman" w:cs="Times New Roman"/>
        </w:rPr>
        <w:t>#23</w:t>
      </w:r>
      <w:r w:rsidR="65191D60" w:rsidRPr="00732095">
        <w:rPr>
          <w:rFonts w:ascii="Times New Roman" w:eastAsia="Times New Roman" w:hAnsi="Times New Roman" w:cs="Times New Roman"/>
        </w:rPr>
        <w:t xml:space="preserve">. </w:t>
      </w:r>
      <w:r w:rsidR="6D41A53C" w:rsidRPr="00732095">
        <w:rPr>
          <w:rFonts w:ascii="Times New Roman" w:eastAsia="Times New Roman" w:hAnsi="Times New Roman" w:cs="Times New Roman"/>
        </w:rPr>
        <w:t xml:space="preserve">The Department will adjust its guidance documents to reflect this. </w:t>
      </w:r>
    </w:p>
    <w:p w14:paraId="17F877BE" w14:textId="46C24966" w:rsidR="7AD43407" w:rsidRPr="00DB60B9" w:rsidRDefault="75A80364"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 stated that it is not clear w</w:t>
      </w:r>
      <w:r w:rsidR="294EB544" w:rsidRPr="00DB60B9">
        <w:rPr>
          <w:rFonts w:ascii="Times New Roman" w:eastAsia="Times New Roman" w:hAnsi="Times New Roman" w:cs="Times New Roman"/>
        </w:rPr>
        <w:t>hich lots the ADU allowance can be applied</w:t>
      </w:r>
      <w:r w:rsidR="75F4B445" w:rsidRPr="00DB60B9">
        <w:rPr>
          <w:rFonts w:ascii="Times New Roman" w:eastAsia="Times New Roman" w:hAnsi="Times New Roman" w:cs="Times New Roman"/>
        </w:rPr>
        <w:t xml:space="preserve"> to</w:t>
      </w:r>
      <w:r w:rsidR="7067BDF2" w:rsidRPr="00DB60B9">
        <w:rPr>
          <w:rFonts w:ascii="Times New Roman" w:eastAsia="Times New Roman" w:hAnsi="Times New Roman" w:cs="Times New Roman"/>
        </w:rPr>
        <w:t>.</w:t>
      </w:r>
    </w:p>
    <w:p w14:paraId="372DC05A" w14:textId="584A604E" w:rsidR="7AD43407" w:rsidRPr="00732095" w:rsidRDefault="75A80364"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w:t>
      </w:r>
      <w:r w:rsidR="29779680" w:rsidRPr="00732095">
        <w:rPr>
          <w:rFonts w:ascii="Times New Roman" w:eastAsia="Times New Roman" w:hAnsi="Times New Roman" w:cs="Times New Roman"/>
          <w:u w:val="single"/>
        </w:rPr>
        <w:t>e</w:t>
      </w:r>
      <w:r w:rsidRPr="00732095">
        <w:rPr>
          <w:rFonts w:ascii="Times New Roman" w:eastAsia="Times New Roman" w:hAnsi="Times New Roman" w:cs="Times New Roman"/>
          <w:u w:val="single"/>
        </w:rPr>
        <w:t>sponse</w:t>
      </w:r>
      <w:r w:rsidRPr="00732095">
        <w:rPr>
          <w:rFonts w:ascii="Times New Roman" w:eastAsia="Times New Roman" w:hAnsi="Times New Roman" w:cs="Times New Roman"/>
        </w:rPr>
        <w:t xml:space="preserve">: The Department thanks the commenter for the comment. 30-A M.R.S. </w:t>
      </w:r>
      <w:r w:rsidR="38052BA8" w:rsidRPr="00732095">
        <w:rPr>
          <w:rFonts w:ascii="Times New Roman" w:eastAsia="Times New Roman" w:hAnsi="Times New Roman" w:cs="Times New Roman"/>
        </w:rPr>
        <w:t xml:space="preserve">§ </w:t>
      </w:r>
      <w:r w:rsidRPr="00732095">
        <w:rPr>
          <w:rFonts w:ascii="Times New Roman" w:eastAsia="Times New Roman" w:hAnsi="Times New Roman" w:cs="Times New Roman"/>
        </w:rPr>
        <w:t>4364-B</w:t>
      </w:r>
      <w:r w:rsidR="206C87F7" w:rsidRPr="00732095">
        <w:rPr>
          <w:rFonts w:ascii="Times New Roman" w:eastAsia="Times New Roman" w:hAnsi="Times New Roman" w:cs="Times New Roman"/>
        </w:rPr>
        <w:t>(1)</w:t>
      </w:r>
      <w:r w:rsidRPr="00732095">
        <w:rPr>
          <w:rFonts w:ascii="Times New Roman" w:eastAsia="Times New Roman" w:hAnsi="Times New Roman" w:cs="Times New Roman"/>
        </w:rPr>
        <w:t xml:space="preserve"> states that “a municipality shall allow an accessory dwelling unit to be located on the same lot as a single</w:t>
      </w:r>
      <w:r w:rsidR="63F621E2" w:rsidRPr="00732095">
        <w:rPr>
          <w:rFonts w:ascii="Times New Roman" w:eastAsia="Times New Roman" w:hAnsi="Times New Roman" w:cs="Times New Roman"/>
        </w:rPr>
        <w:t xml:space="preserve">-family dwelling unit in any area in which housing is permitted.”  Furthermore, </w:t>
      </w:r>
      <w:r w:rsidR="074534B4" w:rsidRPr="00732095">
        <w:rPr>
          <w:rFonts w:ascii="Times New Roman" w:eastAsia="Times New Roman" w:hAnsi="Times New Roman" w:cs="Times New Roman"/>
        </w:rPr>
        <w:t>subsection 3 states that “[a]t least one accessory</w:t>
      </w:r>
      <w:r w:rsidR="3EBE6BA1" w:rsidRPr="00732095">
        <w:rPr>
          <w:rFonts w:ascii="Times New Roman" w:eastAsia="Times New Roman" w:hAnsi="Times New Roman" w:cs="Times New Roman"/>
        </w:rPr>
        <w:t xml:space="preserve"> d</w:t>
      </w:r>
      <w:r w:rsidR="074534B4" w:rsidRPr="00732095">
        <w:rPr>
          <w:rFonts w:ascii="Times New Roman" w:eastAsia="Times New Roman" w:hAnsi="Times New Roman" w:cs="Times New Roman"/>
        </w:rPr>
        <w:t xml:space="preserve">welling unit must be allowed on any lot where a single-family dwelling unit is the principal structure.” The Department interprets these two provisions to mean that a municipality is required to allow at a minimum one </w:t>
      </w:r>
      <w:r w:rsidR="2C88451B" w:rsidRPr="00732095">
        <w:rPr>
          <w:rFonts w:ascii="Times New Roman" w:eastAsia="Times New Roman" w:hAnsi="Times New Roman" w:cs="Times New Roman"/>
        </w:rPr>
        <w:t>accessory dwelling unit on the same lot as an existing single-family dwelling unit. The Department further notes that a municipality c</w:t>
      </w:r>
      <w:r w:rsidR="0EBAA675" w:rsidRPr="00732095">
        <w:rPr>
          <w:rFonts w:ascii="Times New Roman" w:eastAsia="Times New Roman" w:hAnsi="Times New Roman" w:cs="Times New Roman"/>
        </w:rPr>
        <w:t>an, but is not required to, be more permissive with this section.</w:t>
      </w:r>
      <w:r w:rsidR="64FF3D85" w:rsidRPr="00732095">
        <w:rPr>
          <w:rFonts w:ascii="Times New Roman" w:eastAsia="Times New Roman" w:hAnsi="Times New Roman" w:cs="Times New Roman"/>
        </w:rPr>
        <w:t xml:space="preserve"> The Department will add to its guidance materials to provide examples of how a municipality can be more permissive with this provision. </w:t>
      </w:r>
      <w:r w:rsidR="0EBAA675" w:rsidRPr="00732095">
        <w:rPr>
          <w:rFonts w:ascii="Times New Roman" w:eastAsia="Times New Roman" w:hAnsi="Times New Roman" w:cs="Times New Roman"/>
        </w:rPr>
        <w:t xml:space="preserve"> </w:t>
      </w:r>
      <w:r w:rsidR="1CBF324F" w:rsidRPr="00732095">
        <w:rPr>
          <w:rFonts w:ascii="Times New Roman" w:eastAsia="Times New Roman" w:hAnsi="Times New Roman" w:cs="Times New Roman"/>
        </w:rPr>
        <w:t xml:space="preserve">The Department did not make changes to the rule as a result of this comment. </w:t>
      </w:r>
    </w:p>
    <w:p w14:paraId="5AA1D05D" w14:textId="03D51AEE" w:rsidR="7AD43407" w:rsidRPr="00DB60B9" w:rsidRDefault="509517A7"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 asked the D</w:t>
      </w:r>
      <w:r w:rsidR="44BE91AB" w:rsidRPr="00DB60B9">
        <w:rPr>
          <w:rFonts w:ascii="Times New Roman" w:eastAsia="Times New Roman" w:hAnsi="Times New Roman" w:cs="Times New Roman"/>
        </w:rPr>
        <w:t>e</w:t>
      </w:r>
      <w:r w:rsidRPr="00DB60B9">
        <w:rPr>
          <w:rFonts w:ascii="Times New Roman" w:eastAsia="Times New Roman" w:hAnsi="Times New Roman" w:cs="Times New Roman"/>
        </w:rPr>
        <w:t xml:space="preserve">partment to clarify in rule the specific scenarios where the ADU allowance may be applied and whether the allowance is intended to apply differently in municipalities with and without zoning. </w:t>
      </w:r>
    </w:p>
    <w:p w14:paraId="543DDB39" w14:textId="1349E489" w:rsidR="7AD43407" w:rsidRPr="00732095" w:rsidRDefault="509517A7"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The Department thanks the commenter for this comment. The Department agrees with this comment and has amended the rule to clarify that provisions of 30-A M.R.S.</w:t>
      </w:r>
      <w:r w:rsidR="0E490B5A" w:rsidRPr="00732095">
        <w:rPr>
          <w:rFonts w:ascii="Times New Roman" w:eastAsia="Times New Roman" w:hAnsi="Times New Roman" w:cs="Times New Roman"/>
        </w:rPr>
        <w:t xml:space="preserve"> §</w:t>
      </w:r>
      <w:r w:rsidRPr="00732095">
        <w:rPr>
          <w:rFonts w:ascii="Times New Roman" w:eastAsia="Times New Roman" w:hAnsi="Times New Roman" w:cs="Times New Roman"/>
        </w:rPr>
        <w:t xml:space="preserve"> 4364-B do not apply differently to municipalities with or without zoning. </w:t>
      </w:r>
      <w:r w:rsidR="17CF125A" w:rsidRPr="00732095">
        <w:rPr>
          <w:rFonts w:ascii="Times New Roman" w:eastAsia="Times New Roman" w:hAnsi="Times New Roman" w:cs="Times New Roman"/>
        </w:rPr>
        <w:t>The Department contends that all municipalities likely w</w:t>
      </w:r>
      <w:r w:rsidR="3EA642D1" w:rsidRPr="00732095">
        <w:rPr>
          <w:rFonts w:ascii="Times New Roman" w:eastAsia="Times New Roman" w:hAnsi="Times New Roman" w:cs="Times New Roman"/>
        </w:rPr>
        <w:t>ill have to allow, at a minimum, one accessory dwelling unit on a lot with a single-family dwelling unit in any area where housing is allowed</w:t>
      </w:r>
      <w:r w:rsidR="40DBB632" w:rsidRPr="00732095">
        <w:rPr>
          <w:rFonts w:ascii="Times New Roman" w:eastAsia="Times New Roman" w:hAnsi="Times New Roman" w:cs="Times New Roman"/>
        </w:rPr>
        <w:t xml:space="preserve">. </w:t>
      </w:r>
      <w:r w:rsidR="1C0020E5" w:rsidRPr="00732095">
        <w:rPr>
          <w:rFonts w:ascii="Times New Roman" w:eastAsia="Times New Roman" w:hAnsi="Times New Roman" w:cs="Times New Roman"/>
        </w:rPr>
        <w:t xml:space="preserve">The Department suggests that municipalities who feel that this </w:t>
      </w:r>
      <w:r w:rsidR="0BE8E3B7" w:rsidRPr="00732095">
        <w:rPr>
          <w:rFonts w:ascii="Times New Roman" w:eastAsia="Times New Roman" w:hAnsi="Times New Roman" w:cs="Times New Roman"/>
        </w:rPr>
        <w:t>provision</w:t>
      </w:r>
      <w:r w:rsidR="1C0020E5" w:rsidRPr="00732095">
        <w:rPr>
          <w:rFonts w:ascii="Times New Roman" w:eastAsia="Times New Roman" w:hAnsi="Times New Roman" w:cs="Times New Roman"/>
        </w:rPr>
        <w:t xml:space="preserve"> does not apply to them speak with legal counsel or contact the Housing Opportunit</w:t>
      </w:r>
      <w:r w:rsidR="78340D4D" w:rsidRPr="00732095">
        <w:rPr>
          <w:rFonts w:ascii="Times New Roman" w:eastAsia="Times New Roman" w:hAnsi="Times New Roman" w:cs="Times New Roman"/>
        </w:rPr>
        <w:t>y</w:t>
      </w:r>
      <w:r w:rsidR="1C0020E5" w:rsidRPr="00732095">
        <w:rPr>
          <w:rFonts w:ascii="Times New Roman" w:eastAsia="Times New Roman" w:hAnsi="Times New Roman" w:cs="Times New Roman"/>
        </w:rPr>
        <w:t xml:space="preserve"> Program at </w:t>
      </w:r>
      <w:hyperlink r:id="rId12">
        <w:r w:rsidR="1C0020E5" w:rsidRPr="00732095">
          <w:rPr>
            <w:rStyle w:val="Hyperlink"/>
            <w:rFonts w:ascii="Times New Roman" w:eastAsia="Times New Roman" w:hAnsi="Times New Roman" w:cs="Times New Roman"/>
            <w:color w:val="auto"/>
          </w:rPr>
          <w:t>housing.decd@maine.gov</w:t>
        </w:r>
      </w:hyperlink>
      <w:r w:rsidR="1C0020E5" w:rsidRPr="00732095">
        <w:rPr>
          <w:rFonts w:ascii="Times New Roman" w:eastAsia="Times New Roman" w:hAnsi="Times New Roman" w:cs="Times New Roman"/>
        </w:rPr>
        <w:t xml:space="preserve">. </w:t>
      </w:r>
    </w:p>
    <w:p w14:paraId="2EA513BA" w14:textId="1444F2C2" w:rsidR="7AD43407" w:rsidRPr="00DB60B9" w:rsidRDefault="3B72CF56"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 stated that most Maine municipalities lack the in-house expertise to enforce</w:t>
      </w:r>
      <w:r w:rsidR="00BA5813">
        <w:rPr>
          <w:rFonts w:ascii="Times New Roman" w:eastAsia="Times New Roman" w:hAnsi="Times New Roman" w:cs="Times New Roman"/>
        </w:rPr>
        <w:t>--</w:t>
      </w:r>
      <w:r w:rsidRPr="00DB60B9">
        <w:rPr>
          <w:rFonts w:ascii="Times New Roman" w:eastAsia="Times New Roman" w:hAnsi="Times New Roman" w:cs="Times New Roman"/>
        </w:rPr>
        <w:t>or find a third party to enforce</w:t>
      </w:r>
      <w:r w:rsidR="00BA5813">
        <w:rPr>
          <w:rFonts w:ascii="Times New Roman" w:eastAsia="Times New Roman" w:hAnsi="Times New Roman" w:cs="Times New Roman"/>
        </w:rPr>
        <w:t>--</w:t>
      </w:r>
      <w:r w:rsidRPr="00DB60B9">
        <w:rPr>
          <w:rFonts w:ascii="Times New Roman" w:eastAsia="Times New Roman" w:hAnsi="Times New Roman" w:cs="Times New Roman"/>
        </w:rPr>
        <w:t xml:space="preserve">restrictive </w:t>
      </w:r>
      <w:r w:rsidR="6660713E" w:rsidRPr="00DB60B9">
        <w:rPr>
          <w:rFonts w:ascii="Times New Roman" w:eastAsia="Times New Roman" w:hAnsi="Times New Roman" w:cs="Times New Roman"/>
        </w:rPr>
        <w:t>covenants</w:t>
      </w:r>
      <w:r w:rsidR="34CB7079" w:rsidRPr="00DB60B9">
        <w:rPr>
          <w:rFonts w:ascii="Times New Roman" w:eastAsia="Times New Roman" w:hAnsi="Times New Roman" w:cs="Times New Roman"/>
        </w:rPr>
        <w:t xml:space="preserve"> </w:t>
      </w:r>
      <w:r w:rsidRPr="00DB60B9">
        <w:rPr>
          <w:rFonts w:ascii="Times New Roman" w:eastAsia="Times New Roman" w:hAnsi="Times New Roman" w:cs="Times New Roman"/>
        </w:rPr>
        <w:t xml:space="preserve">to ensure long-term affordability of an affordable housing development. The commenter requested that the Department </w:t>
      </w:r>
      <w:r w:rsidR="0EF5C4AF" w:rsidRPr="00DB60B9">
        <w:rPr>
          <w:rFonts w:ascii="Times New Roman" w:eastAsia="Times New Roman" w:hAnsi="Times New Roman" w:cs="Times New Roman"/>
        </w:rPr>
        <w:t xml:space="preserve">provide written guidance on how municipalities can comply with this provision. </w:t>
      </w:r>
    </w:p>
    <w:p w14:paraId="18CF01C4" w14:textId="27EAA747" w:rsidR="7AD43407" w:rsidRPr="00732095" w:rsidRDefault="0EF5C4AF"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lastRenderedPageBreak/>
        <w:t>Response</w:t>
      </w:r>
      <w:r w:rsidRPr="00732095">
        <w:rPr>
          <w:rFonts w:ascii="Times New Roman" w:eastAsia="Times New Roman" w:hAnsi="Times New Roman" w:cs="Times New Roman"/>
        </w:rPr>
        <w:t>: The Department thanks the commenter for this comment. T</w:t>
      </w:r>
      <w:r w:rsidR="19F327A7" w:rsidRPr="00732095">
        <w:rPr>
          <w:rFonts w:ascii="Times New Roman" w:eastAsia="Times New Roman" w:hAnsi="Times New Roman" w:cs="Times New Roman"/>
        </w:rPr>
        <w:t>h</w:t>
      </w:r>
      <w:r w:rsidRPr="00732095">
        <w:rPr>
          <w:rFonts w:ascii="Times New Roman" w:eastAsia="Times New Roman" w:hAnsi="Times New Roman" w:cs="Times New Roman"/>
        </w:rPr>
        <w:t xml:space="preserve">e Department will create additional guidance on this issue. </w:t>
      </w:r>
      <w:r w:rsidR="1ABC5F6C" w:rsidRPr="00732095">
        <w:rPr>
          <w:rFonts w:ascii="Times New Roman" w:eastAsia="Times New Roman" w:hAnsi="Times New Roman" w:cs="Times New Roman"/>
        </w:rPr>
        <w:t>The</w:t>
      </w:r>
      <w:r w:rsidRPr="00732095">
        <w:rPr>
          <w:rFonts w:ascii="Times New Roman" w:eastAsia="Times New Roman" w:hAnsi="Times New Roman" w:cs="Times New Roman"/>
        </w:rPr>
        <w:t xml:space="preserve"> Department</w:t>
      </w:r>
      <w:r w:rsidR="78741680" w:rsidRPr="00732095">
        <w:rPr>
          <w:rFonts w:ascii="Times New Roman" w:eastAsia="Times New Roman" w:hAnsi="Times New Roman" w:cs="Times New Roman"/>
        </w:rPr>
        <w:t xml:space="preserve"> also</w:t>
      </w:r>
      <w:r w:rsidRPr="00732095">
        <w:rPr>
          <w:rFonts w:ascii="Times New Roman" w:eastAsia="Times New Roman" w:hAnsi="Times New Roman" w:cs="Times New Roman"/>
        </w:rPr>
        <w:t xml:space="preserve"> urges municipalities to discuss this provision with legal </w:t>
      </w:r>
      <w:r w:rsidR="70AE7774" w:rsidRPr="00732095">
        <w:rPr>
          <w:rFonts w:ascii="Times New Roman" w:eastAsia="Times New Roman" w:hAnsi="Times New Roman" w:cs="Times New Roman"/>
        </w:rPr>
        <w:t>counsel</w:t>
      </w:r>
      <w:r w:rsidRPr="00732095">
        <w:rPr>
          <w:rFonts w:ascii="Times New Roman" w:eastAsia="Times New Roman" w:hAnsi="Times New Roman" w:cs="Times New Roman"/>
        </w:rPr>
        <w:t xml:space="preserve">. The Department did not make changes to the final rule as a </w:t>
      </w:r>
      <w:r w:rsidR="359E39E8" w:rsidRPr="00732095">
        <w:rPr>
          <w:rFonts w:ascii="Times New Roman" w:eastAsia="Times New Roman" w:hAnsi="Times New Roman" w:cs="Times New Roman"/>
        </w:rPr>
        <w:t>result</w:t>
      </w:r>
      <w:r w:rsidRPr="00732095">
        <w:rPr>
          <w:rFonts w:ascii="Times New Roman" w:eastAsia="Times New Roman" w:hAnsi="Times New Roman" w:cs="Times New Roman"/>
        </w:rPr>
        <w:t xml:space="preserve"> of this comment. </w:t>
      </w:r>
    </w:p>
    <w:p w14:paraId="6DAC3AD6" w14:textId="30636DC6" w:rsidR="7AD43407" w:rsidRPr="00DB60B9" w:rsidRDefault="12224914"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 urged the D</w:t>
      </w:r>
      <w:r w:rsidR="0CE29627" w:rsidRPr="00DB60B9">
        <w:rPr>
          <w:rFonts w:ascii="Times New Roman" w:eastAsia="Times New Roman" w:hAnsi="Times New Roman" w:cs="Times New Roman"/>
        </w:rPr>
        <w:t>e</w:t>
      </w:r>
      <w:r w:rsidRPr="00DB60B9">
        <w:rPr>
          <w:rFonts w:ascii="Times New Roman" w:eastAsia="Times New Roman" w:hAnsi="Times New Roman" w:cs="Times New Roman"/>
        </w:rPr>
        <w:t>partment to support legislative efforts to postpone July 1, 2023, implementation date</w:t>
      </w:r>
      <w:r w:rsidR="1B67DCAB" w:rsidRPr="00DB60B9">
        <w:rPr>
          <w:rFonts w:ascii="Times New Roman" w:eastAsia="Times New Roman" w:hAnsi="Times New Roman" w:cs="Times New Roman"/>
        </w:rPr>
        <w:t xml:space="preserve"> because of the unclear date when rulemaking will conclude. This leaves municipalities with the choice of either engaging in rushed ordinance adopti</w:t>
      </w:r>
      <w:r w:rsidR="02355AE5" w:rsidRPr="00DB60B9">
        <w:rPr>
          <w:rFonts w:ascii="Times New Roman" w:eastAsia="Times New Roman" w:hAnsi="Times New Roman" w:cs="Times New Roman"/>
        </w:rPr>
        <w:t>on</w:t>
      </w:r>
      <w:r w:rsidR="1B67DCAB" w:rsidRPr="00DB60B9">
        <w:rPr>
          <w:rFonts w:ascii="Times New Roman" w:eastAsia="Times New Roman" w:hAnsi="Times New Roman" w:cs="Times New Roman"/>
        </w:rPr>
        <w:t xml:space="preserve"> process or running the risk of l</w:t>
      </w:r>
      <w:r w:rsidR="5D3A70ED" w:rsidRPr="00DB60B9">
        <w:rPr>
          <w:rFonts w:ascii="Times New Roman" w:eastAsia="Times New Roman" w:hAnsi="Times New Roman" w:cs="Times New Roman"/>
        </w:rPr>
        <w:t xml:space="preserve">itigation by not meeting the deadline. </w:t>
      </w:r>
      <w:r w:rsidRPr="00DB60B9">
        <w:rPr>
          <w:rFonts w:ascii="Times New Roman" w:eastAsia="Times New Roman" w:hAnsi="Times New Roman" w:cs="Times New Roman"/>
        </w:rPr>
        <w:t xml:space="preserve"> </w:t>
      </w:r>
    </w:p>
    <w:p w14:paraId="222F25AD" w14:textId="5269DEFC" w:rsidR="12224914" w:rsidRPr="00732095" w:rsidRDefault="12224914"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w:t>
      </w:r>
      <w:r w:rsidR="79519351" w:rsidRPr="00732095">
        <w:rPr>
          <w:rFonts w:ascii="Times New Roman" w:eastAsia="Times New Roman" w:hAnsi="Times New Roman" w:cs="Times New Roman"/>
        </w:rPr>
        <w:t xml:space="preserve">This comment is outside of the scope of rulemaking. The Department did not make changes to the final rule as a result of this comment. </w:t>
      </w:r>
    </w:p>
    <w:p w14:paraId="742448B5" w14:textId="2A6EC6AA" w:rsidR="7AD43407" w:rsidRPr="00732095" w:rsidRDefault="572951DE" w:rsidP="00F49691">
      <w:pPr>
        <w:rPr>
          <w:rFonts w:ascii="Times New Roman" w:eastAsia="Times New Roman" w:hAnsi="Times New Roman" w:cs="Times New Roman"/>
          <w:b/>
          <w:bCs/>
        </w:rPr>
      </w:pPr>
      <w:r w:rsidRPr="00732095">
        <w:rPr>
          <w:rFonts w:ascii="Times New Roman" w:eastAsia="Times New Roman" w:hAnsi="Times New Roman" w:cs="Times New Roman"/>
          <w:b/>
          <w:bCs/>
        </w:rPr>
        <w:t>Commenter 29</w:t>
      </w:r>
      <w:r w:rsidR="71C0AD44" w:rsidRPr="00732095">
        <w:rPr>
          <w:rFonts w:ascii="Times New Roman" w:eastAsia="Times New Roman" w:hAnsi="Times New Roman" w:cs="Times New Roman"/>
          <w:b/>
          <w:bCs/>
        </w:rPr>
        <w:t xml:space="preserve">: </w:t>
      </w:r>
    </w:p>
    <w:p w14:paraId="35A8B2B9" w14:textId="3E45A7E8" w:rsidR="7AD43407" w:rsidRPr="00DB60B9" w:rsidRDefault="23DF780F"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 xml:space="preserve">Commenter expressed concern that under Section 3 in the rule that Brunswick would be required to allow lots outside of </w:t>
      </w:r>
      <w:r w:rsidR="3791517A" w:rsidRPr="00DB60B9">
        <w:rPr>
          <w:rFonts w:ascii="Times New Roman" w:eastAsia="Times New Roman" w:hAnsi="Times New Roman" w:cs="Times New Roman"/>
        </w:rPr>
        <w:t>their</w:t>
      </w:r>
      <w:r w:rsidRPr="00DB60B9">
        <w:rPr>
          <w:rFonts w:ascii="Times New Roman" w:eastAsia="Times New Roman" w:hAnsi="Times New Roman" w:cs="Times New Roman"/>
        </w:rPr>
        <w:t xml:space="preserve"> designated growth areas to add up to two additional units. The town’s comprehensive plan</w:t>
      </w:r>
      <w:r w:rsidR="0998810C" w:rsidRPr="00DB60B9">
        <w:rPr>
          <w:rFonts w:ascii="Times New Roman" w:eastAsia="Times New Roman" w:hAnsi="Times New Roman" w:cs="Times New Roman"/>
        </w:rPr>
        <w:t xml:space="preserve"> identifies rural zones that are protected from development. Brunswick is concerned that </w:t>
      </w:r>
      <w:r w:rsidR="04641A3D" w:rsidRPr="00DB60B9">
        <w:rPr>
          <w:rFonts w:ascii="Times New Roman" w:eastAsia="Times New Roman" w:hAnsi="Times New Roman" w:cs="Times New Roman"/>
        </w:rPr>
        <w:t>they</w:t>
      </w:r>
      <w:r w:rsidR="0998810C" w:rsidRPr="00DB60B9">
        <w:rPr>
          <w:rFonts w:ascii="Times New Roman" w:eastAsia="Times New Roman" w:hAnsi="Times New Roman" w:cs="Times New Roman"/>
        </w:rPr>
        <w:t xml:space="preserve"> would not be able to protect the rural </w:t>
      </w:r>
      <w:r w:rsidR="727DB8AD" w:rsidRPr="00DB60B9">
        <w:rPr>
          <w:rFonts w:ascii="Times New Roman" w:eastAsia="Times New Roman" w:hAnsi="Times New Roman" w:cs="Times New Roman"/>
        </w:rPr>
        <w:t>characteristics</w:t>
      </w:r>
      <w:r w:rsidR="0998810C" w:rsidRPr="00DB60B9">
        <w:rPr>
          <w:rFonts w:ascii="Times New Roman" w:eastAsia="Times New Roman" w:hAnsi="Times New Roman" w:cs="Times New Roman"/>
        </w:rPr>
        <w:t xml:space="preserve"> of </w:t>
      </w:r>
      <w:r w:rsidR="1B363A8C" w:rsidRPr="00DB60B9">
        <w:rPr>
          <w:rFonts w:ascii="Times New Roman" w:eastAsia="Times New Roman" w:hAnsi="Times New Roman" w:cs="Times New Roman"/>
        </w:rPr>
        <w:t>thei</w:t>
      </w:r>
      <w:r w:rsidR="0998810C" w:rsidRPr="00DB60B9">
        <w:rPr>
          <w:rFonts w:ascii="Times New Roman" w:eastAsia="Times New Roman" w:hAnsi="Times New Roman" w:cs="Times New Roman"/>
        </w:rPr>
        <w:t xml:space="preserve">r designated rural zones. </w:t>
      </w:r>
    </w:p>
    <w:p w14:paraId="36AF353E" w14:textId="255CD949" w:rsidR="7AD43407" w:rsidRPr="00732095" w:rsidRDefault="23DF780F"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w:t>
      </w:r>
      <w:r w:rsidR="66B1BFCB" w:rsidRPr="00732095">
        <w:rPr>
          <w:rFonts w:ascii="Times New Roman" w:eastAsia="Times New Roman" w:hAnsi="Times New Roman" w:cs="Times New Roman"/>
        </w:rPr>
        <w:t xml:space="preserve">The Department thanks the commenter for this comment. Section 3 </w:t>
      </w:r>
      <w:r w:rsidR="007BB50B" w:rsidRPr="00732095">
        <w:rPr>
          <w:rFonts w:ascii="Times New Roman" w:eastAsia="Times New Roman" w:hAnsi="Times New Roman" w:cs="Times New Roman"/>
        </w:rPr>
        <w:t xml:space="preserve">may require the </w:t>
      </w:r>
      <w:r w:rsidR="66B1BFCB" w:rsidRPr="00732095">
        <w:rPr>
          <w:rFonts w:ascii="Times New Roman" w:eastAsia="Times New Roman" w:hAnsi="Times New Roman" w:cs="Times New Roman"/>
        </w:rPr>
        <w:t>allow</w:t>
      </w:r>
      <w:r w:rsidR="594D056F" w:rsidRPr="00732095">
        <w:rPr>
          <w:rFonts w:ascii="Times New Roman" w:eastAsia="Times New Roman" w:hAnsi="Times New Roman" w:cs="Times New Roman"/>
        </w:rPr>
        <w:t>ance of</w:t>
      </w:r>
      <w:r w:rsidR="66B1BFCB" w:rsidRPr="00732095">
        <w:rPr>
          <w:rFonts w:ascii="Times New Roman" w:eastAsia="Times New Roman" w:hAnsi="Times New Roman" w:cs="Times New Roman"/>
        </w:rPr>
        <w:t xml:space="preserve"> </w:t>
      </w:r>
      <w:r w:rsidR="577F4E03" w:rsidRPr="00732095">
        <w:rPr>
          <w:rFonts w:ascii="Times New Roman" w:eastAsia="Times New Roman" w:hAnsi="Times New Roman" w:cs="Times New Roman"/>
        </w:rPr>
        <w:t xml:space="preserve">additional </w:t>
      </w:r>
      <w:r w:rsidR="66B1BFCB" w:rsidRPr="00732095">
        <w:rPr>
          <w:rFonts w:ascii="Times New Roman" w:eastAsia="Times New Roman" w:hAnsi="Times New Roman" w:cs="Times New Roman"/>
        </w:rPr>
        <w:t xml:space="preserve">units on lots </w:t>
      </w:r>
      <w:r w:rsidR="1BB5A6DA" w:rsidRPr="00732095">
        <w:rPr>
          <w:rFonts w:ascii="Times New Roman" w:eastAsia="Times New Roman" w:hAnsi="Times New Roman" w:cs="Times New Roman"/>
        </w:rPr>
        <w:t>in</w:t>
      </w:r>
      <w:r w:rsidR="66B1BFCB" w:rsidRPr="00732095">
        <w:rPr>
          <w:rFonts w:ascii="Times New Roman" w:eastAsia="Times New Roman" w:hAnsi="Times New Roman" w:cs="Times New Roman"/>
        </w:rPr>
        <w:t xml:space="preserve"> designated rural areas</w:t>
      </w:r>
      <w:r w:rsidR="38BB5133" w:rsidRPr="00732095">
        <w:rPr>
          <w:rFonts w:ascii="Times New Roman" w:eastAsia="Times New Roman" w:hAnsi="Times New Roman" w:cs="Times New Roman"/>
        </w:rPr>
        <w:t>, subject to the other requirements listed</w:t>
      </w:r>
      <w:r w:rsidR="366D939C" w:rsidRPr="00732095">
        <w:rPr>
          <w:rFonts w:ascii="Times New Roman" w:eastAsia="Times New Roman" w:hAnsi="Times New Roman" w:cs="Times New Roman"/>
        </w:rPr>
        <w:t xml:space="preserve"> in Section 3</w:t>
      </w:r>
      <w:r w:rsidR="66B1BFCB" w:rsidRPr="00732095">
        <w:rPr>
          <w:rFonts w:ascii="Times New Roman" w:eastAsia="Times New Roman" w:hAnsi="Times New Roman" w:cs="Times New Roman"/>
        </w:rPr>
        <w:t xml:space="preserve">. The Department does not have authority to amend 30-A M.R.S. </w:t>
      </w:r>
      <w:r w:rsidR="646142C3" w:rsidRPr="00732095">
        <w:rPr>
          <w:rFonts w:ascii="Times New Roman" w:eastAsia="Times New Roman" w:hAnsi="Times New Roman" w:cs="Times New Roman"/>
        </w:rPr>
        <w:t>§</w:t>
      </w:r>
      <w:r w:rsidR="100B3031" w:rsidRPr="00732095">
        <w:rPr>
          <w:rFonts w:ascii="Times New Roman" w:eastAsia="Times New Roman" w:hAnsi="Times New Roman" w:cs="Times New Roman"/>
        </w:rPr>
        <w:t xml:space="preserve"> </w:t>
      </w:r>
      <w:r w:rsidR="66B1BFCB" w:rsidRPr="00732095">
        <w:rPr>
          <w:rFonts w:ascii="Times New Roman" w:eastAsia="Times New Roman" w:hAnsi="Times New Roman" w:cs="Times New Roman"/>
        </w:rPr>
        <w:t xml:space="preserve">4364-A(1) to </w:t>
      </w:r>
      <w:r w:rsidR="255C1CFF" w:rsidRPr="00732095">
        <w:rPr>
          <w:rFonts w:ascii="Times New Roman" w:eastAsia="Times New Roman" w:hAnsi="Times New Roman" w:cs="Times New Roman"/>
        </w:rPr>
        <w:t>remove this requirement</w:t>
      </w:r>
      <w:r w:rsidR="6EE44873" w:rsidRPr="00732095">
        <w:rPr>
          <w:rFonts w:ascii="Times New Roman" w:eastAsia="Times New Roman" w:hAnsi="Times New Roman" w:cs="Times New Roman"/>
        </w:rPr>
        <w:t xml:space="preserve">. The Department did not make changes to the final rule as a result of this comment. </w:t>
      </w:r>
    </w:p>
    <w:p w14:paraId="7B4A8FD4" w14:textId="545133FF" w:rsidR="7AD43407" w:rsidRPr="00732095" w:rsidRDefault="572951DE" w:rsidP="00F49691">
      <w:pPr>
        <w:rPr>
          <w:rFonts w:ascii="Times New Roman" w:eastAsia="Times New Roman" w:hAnsi="Times New Roman" w:cs="Times New Roman"/>
          <w:b/>
          <w:bCs/>
        </w:rPr>
      </w:pPr>
      <w:r w:rsidRPr="00732095">
        <w:rPr>
          <w:rFonts w:ascii="Times New Roman" w:eastAsia="Times New Roman" w:hAnsi="Times New Roman" w:cs="Times New Roman"/>
          <w:b/>
          <w:bCs/>
        </w:rPr>
        <w:t>Commenter 30</w:t>
      </w:r>
      <w:r w:rsidR="6EF5A6F7" w:rsidRPr="00732095">
        <w:rPr>
          <w:rFonts w:ascii="Times New Roman" w:eastAsia="Times New Roman" w:hAnsi="Times New Roman" w:cs="Times New Roman"/>
          <w:b/>
          <w:bCs/>
        </w:rPr>
        <w:t>:</w:t>
      </w:r>
      <w:r w:rsidR="7F5A6549" w:rsidRPr="00732095">
        <w:rPr>
          <w:rFonts w:ascii="Times New Roman" w:eastAsia="Times New Roman" w:hAnsi="Times New Roman" w:cs="Times New Roman"/>
          <w:b/>
          <w:bCs/>
        </w:rPr>
        <w:t xml:space="preserve"> </w:t>
      </w:r>
    </w:p>
    <w:p w14:paraId="23310D58" w14:textId="71BE2E23" w:rsidR="7AD43407" w:rsidRPr="00DB60B9" w:rsidRDefault="77742ADF"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Commenter</w:t>
      </w:r>
      <w:r w:rsidR="4075D2D0" w:rsidRPr="00DB60B9">
        <w:rPr>
          <w:rFonts w:ascii="Times New Roman" w:eastAsia="Times New Roman" w:hAnsi="Times New Roman" w:cs="Times New Roman"/>
        </w:rPr>
        <w:t xml:space="preserve"> </w:t>
      </w:r>
      <w:r w:rsidRPr="00DB60B9">
        <w:rPr>
          <w:rFonts w:ascii="Times New Roman" w:eastAsia="Times New Roman" w:hAnsi="Times New Roman" w:cs="Times New Roman"/>
        </w:rPr>
        <w:t xml:space="preserve">requested that the implementation of LD 2003 be delayed </w:t>
      </w:r>
      <w:r w:rsidR="21221214" w:rsidRPr="00DB60B9">
        <w:rPr>
          <w:rFonts w:ascii="Times New Roman" w:eastAsia="Times New Roman" w:hAnsi="Times New Roman" w:cs="Times New Roman"/>
        </w:rPr>
        <w:t xml:space="preserve">because of the impact of small, rural communities. In Hartford, for instance, this law impacts fire and rescue, as well as water systems. </w:t>
      </w:r>
    </w:p>
    <w:p w14:paraId="55717D10" w14:textId="023F2A85" w:rsidR="7AD43407" w:rsidRPr="00732095" w:rsidRDefault="77742ADF"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xml:space="preserve">: The Department thanks the commenter for this comment. Please see </w:t>
      </w:r>
      <w:r w:rsidR="5533E212" w:rsidRPr="00732095">
        <w:rPr>
          <w:rFonts w:ascii="Times New Roman" w:eastAsia="Times New Roman" w:hAnsi="Times New Roman" w:cs="Times New Roman"/>
        </w:rPr>
        <w:t xml:space="preserve">the </w:t>
      </w:r>
      <w:r w:rsidRPr="00732095">
        <w:rPr>
          <w:rFonts w:ascii="Times New Roman" w:eastAsia="Times New Roman" w:hAnsi="Times New Roman" w:cs="Times New Roman"/>
        </w:rPr>
        <w:t>Department’s response to comment #</w:t>
      </w:r>
      <w:r w:rsidR="21A7F52C" w:rsidRPr="00732095">
        <w:rPr>
          <w:rFonts w:ascii="Times New Roman" w:eastAsia="Times New Roman" w:hAnsi="Times New Roman" w:cs="Times New Roman"/>
        </w:rPr>
        <w:t>1</w:t>
      </w:r>
      <w:r w:rsidRPr="00732095">
        <w:rPr>
          <w:rFonts w:ascii="Times New Roman" w:eastAsia="Times New Roman" w:hAnsi="Times New Roman" w:cs="Times New Roman"/>
        </w:rPr>
        <w:t xml:space="preserve">. The Department did not make changes to the final rule as a result of this comment. </w:t>
      </w:r>
    </w:p>
    <w:p w14:paraId="442CEB8E" w14:textId="1405B97A" w:rsidR="312ABB16" w:rsidRPr="00DB60B9" w:rsidRDefault="312ABB16" w:rsidP="00DB60B9">
      <w:pPr>
        <w:pStyle w:val="ListParagraph"/>
        <w:numPr>
          <w:ilvl w:val="0"/>
          <w:numId w:val="33"/>
        </w:numPr>
        <w:rPr>
          <w:rFonts w:ascii="Times New Roman" w:eastAsia="Times New Roman" w:hAnsi="Times New Roman" w:cs="Times New Roman"/>
        </w:rPr>
      </w:pPr>
      <w:r w:rsidRPr="00DB60B9">
        <w:rPr>
          <w:rFonts w:ascii="Times New Roman" w:eastAsia="Times New Roman" w:hAnsi="Times New Roman" w:cs="Times New Roman"/>
        </w:rPr>
        <w:t xml:space="preserve">Commenter stated that implementing LD 2003 would conflict with Hartford’s comprehensive plan. </w:t>
      </w:r>
    </w:p>
    <w:p w14:paraId="3F364D89" w14:textId="7A39FFB3" w:rsidR="312ABB16" w:rsidRPr="00732095" w:rsidRDefault="312ABB16" w:rsidP="00DB60B9">
      <w:pPr>
        <w:ind w:left="720"/>
        <w:rPr>
          <w:rFonts w:ascii="Times New Roman" w:eastAsia="Times New Roman" w:hAnsi="Times New Roman" w:cs="Times New Roman"/>
        </w:rPr>
      </w:pPr>
      <w:r w:rsidRPr="00732095">
        <w:rPr>
          <w:rFonts w:ascii="Times New Roman" w:eastAsia="Times New Roman" w:hAnsi="Times New Roman" w:cs="Times New Roman"/>
          <w:u w:val="single"/>
        </w:rPr>
        <w:t>Response</w:t>
      </w:r>
      <w:r w:rsidRPr="00732095">
        <w:rPr>
          <w:rFonts w:ascii="Times New Roman" w:eastAsia="Times New Roman" w:hAnsi="Times New Roman" w:cs="Times New Roman"/>
        </w:rPr>
        <w:t>: The Department thanks the commenter for this comment. The Department encourages municipalities with concerns about</w:t>
      </w:r>
      <w:r w:rsidR="1999F9B0" w:rsidRPr="00732095">
        <w:rPr>
          <w:rFonts w:ascii="Times New Roman" w:eastAsia="Times New Roman" w:hAnsi="Times New Roman" w:cs="Times New Roman"/>
        </w:rPr>
        <w:t xml:space="preserve"> comprehensive plans </w:t>
      </w:r>
      <w:r w:rsidR="22263BE8" w:rsidRPr="00732095">
        <w:rPr>
          <w:rFonts w:ascii="Times New Roman" w:eastAsia="Times New Roman" w:hAnsi="Times New Roman" w:cs="Times New Roman"/>
        </w:rPr>
        <w:t>and the</w:t>
      </w:r>
      <w:r w:rsidR="1AB97BD1" w:rsidRPr="00732095">
        <w:rPr>
          <w:rFonts w:ascii="Times New Roman" w:eastAsia="Times New Roman" w:hAnsi="Times New Roman" w:cs="Times New Roman"/>
        </w:rPr>
        <w:t>ir</w:t>
      </w:r>
      <w:r w:rsidR="22263BE8" w:rsidRPr="00732095">
        <w:rPr>
          <w:rFonts w:ascii="Times New Roman" w:eastAsia="Times New Roman" w:hAnsi="Times New Roman" w:cs="Times New Roman"/>
        </w:rPr>
        <w:t xml:space="preserve"> interaction with LD 2003 to</w:t>
      </w:r>
      <w:r w:rsidR="1999F9B0" w:rsidRPr="00732095">
        <w:rPr>
          <w:rFonts w:ascii="Times New Roman" w:eastAsia="Times New Roman" w:hAnsi="Times New Roman" w:cs="Times New Roman"/>
        </w:rPr>
        <w:t xml:space="preserve"> contact legal counsel. </w:t>
      </w:r>
      <w:r w:rsidR="571B2103" w:rsidRPr="00732095">
        <w:rPr>
          <w:rFonts w:ascii="Times New Roman" w:eastAsia="Times New Roman" w:hAnsi="Times New Roman" w:cs="Times New Roman"/>
        </w:rPr>
        <w:t xml:space="preserve">The Department did not make changes to the final rule as a result of this comment. </w:t>
      </w:r>
    </w:p>
    <w:p w14:paraId="4F39734A" w14:textId="3421C742" w:rsidR="00DB60B9" w:rsidRDefault="00DB60B9" w:rsidP="00F49691">
      <w:pPr>
        <w:rPr>
          <w:rFonts w:ascii="Times New Roman" w:eastAsia="Times New Roman" w:hAnsi="Times New Roman" w:cs="Times New Roman"/>
        </w:rPr>
      </w:pPr>
    </w:p>
    <w:p w14:paraId="0EE5ED18" w14:textId="25C57B73" w:rsidR="00BA5813" w:rsidRDefault="00BA5813" w:rsidP="00F49691">
      <w:pPr>
        <w:rPr>
          <w:rFonts w:ascii="Times New Roman" w:eastAsia="Times New Roman" w:hAnsi="Times New Roman" w:cs="Times New Roman"/>
        </w:rPr>
      </w:pPr>
    </w:p>
    <w:p w14:paraId="241DBA6E" w14:textId="2385C4A9" w:rsidR="00BA5813" w:rsidRDefault="00BA5813" w:rsidP="00F49691">
      <w:pPr>
        <w:rPr>
          <w:rFonts w:ascii="Times New Roman" w:eastAsia="Times New Roman" w:hAnsi="Times New Roman" w:cs="Times New Roman"/>
        </w:rPr>
      </w:pPr>
    </w:p>
    <w:p w14:paraId="5DD651CC" w14:textId="77777777" w:rsidR="00BA5813" w:rsidRPr="00732095" w:rsidRDefault="00BA5813" w:rsidP="00F49691">
      <w:pPr>
        <w:rPr>
          <w:rFonts w:ascii="Times New Roman" w:eastAsia="Times New Roman" w:hAnsi="Times New Roman" w:cs="Times New Roman"/>
        </w:rPr>
      </w:pPr>
    </w:p>
    <w:p w14:paraId="467D1918" w14:textId="20EE8B7F" w:rsidR="7AD43407" w:rsidRPr="00732095" w:rsidRDefault="68B1CA61" w:rsidP="5F6BEE7D">
      <w:pPr>
        <w:jc w:val="center"/>
        <w:rPr>
          <w:rFonts w:ascii="Times New Roman" w:eastAsia="Times New Roman" w:hAnsi="Times New Roman" w:cs="Times New Roman"/>
          <w:b/>
          <w:bCs/>
          <w:u w:val="single"/>
        </w:rPr>
      </w:pPr>
      <w:r w:rsidRPr="00732095">
        <w:rPr>
          <w:rFonts w:ascii="Times New Roman" w:eastAsia="Times New Roman" w:hAnsi="Times New Roman" w:cs="Times New Roman"/>
          <w:b/>
          <w:bCs/>
          <w:u w:val="single"/>
        </w:rPr>
        <w:lastRenderedPageBreak/>
        <w:t>List of Changes to the Final Rule</w:t>
      </w:r>
      <w:r w:rsidRPr="00732095">
        <w:rPr>
          <w:rFonts w:ascii="Times New Roman" w:eastAsia="Times New Roman" w:hAnsi="Times New Roman" w:cs="Times New Roman"/>
          <w:b/>
          <w:bCs/>
        </w:rPr>
        <w:t xml:space="preserve"> </w:t>
      </w:r>
    </w:p>
    <w:p w14:paraId="205EBEBA" w14:textId="735B3610" w:rsidR="1B7F92DC" w:rsidRPr="00732095" w:rsidRDefault="1B7F92DC" w:rsidP="5F6BEE7D">
      <w:pPr>
        <w:rPr>
          <w:rFonts w:ascii="Times New Roman" w:eastAsia="Times New Roman" w:hAnsi="Times New Roman" w:cs="Times New Roman"/>
          <w:b/>
          <w:bCs/>
        </w:rPr>
      </w:pPr>
      <w:r w:rsidRPr="00732095">
        <w:rPr>
          <w:rFonts w:ascii="Times New Roman" w:eastAsia="Times New Roman" w:hAnsi="Times New Roman" w:cs="Times New Roman"/>
          <w:b/>
          <w:bCs/>
        </w:rPr>
        <w:t>Section 1:</w:t>
      </w:r>
    </w:p>
    <w:p w14:paraId="5EBE450A" w14:textId="094CF5F6" w:rsidR="00FC1FF7" w:rsidRPr="00732095" w:rsidRDefault="00FC1FF7"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 xml:space="preserve">The Department amended Section 1(A) to clarify </w:t>
      </w:r>
      <w:r w:rsidR="5B17D5D3" w:rsidRPr="00732095">
        <w:rPr>
          <w:rFonts w:ascii="Times New Roman" w:eastAsia="Times New Roman" w:hAnsi="Times New Roman" w:cs="Times New Roman"/>
        </w:rPr>
        <w:t xml:space="preserve">the </w:t>
      </w:r>
      <w:r w:rsidR="2B5661F7" w:rsidRPr="00732095">
        <w:rPr>
          <w:rFonts w:ascii="Times New Roman" w:eastAsia="Times New Roman" w:hAnsi="Times New Roman" w:cs="Times New Roman"/>
        </w:rPr>
        <w:t>requirements for municipalities to update and amend ordinances to comply with P.L. 2021, ch. 672</w:t>
      </w:r>
      <w:r w:rsidR="28B3DC0B" w:rsidRPr="00732095">
        <w:rPr>
          <w:rFonts w:ascii="Times New Roman" w:eastAsia="Times New Roman" w:hAnsi="Times New Roman" w:cs="Times New Roman"/>
        </w:rPr>
        <w:t xml:space="preserve"> and this rule. </w:t>
      </w:r>
    </w:p>
    <w:p w14:paraId="6A96BBDF" w14:textId="7282A800" w:rsidR="28B3DC0B" w:rsidRPr="00732095" w:rsidRDefault="28B3DC0B"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 xml:space="preserve">The Department amended Section 1(B) to clarify the requirements for municipalities to update and amend definitions to comply with P.L. 2021, ch. 672 and this rule. </w:t>
      </w:r>
    </w:p>
    <w:p w14:paraId="45CD6ABD" w14:textId="589F57BF" w:rsidR="4988ACB6" w:rsidRPr="00732095" w:rsidRDefault="4988ACB6"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 xml:space="preserve">The Department amended the definition of “majority” in the definition of “affordable housing development” in Section 1(B) to include the phrase “of proposed and existing units on the same lot.” </w:t>
      </w:r>
    </w:p>
    <w:p w14:paraId="5117C1F8" w14:textId="11B47623" w:rsidR="4AB6577E" w:rsidRPr="00732095" w:rsidRDefault="4AB6577E"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The Department amended the definition of “housing costs” in the definition of “affordable housing development” in Section 1(B) to i</w:t>
      </w:r>
      <w:r w:rsidR="0A25A3CC" w:rsidRPr="00732095">
        <w:rPr>
          <w:rFonts w:ascii="Times New Roman" w:eastAsia="Times New Roman" w:hAnsi="Times New Roman" w:cs="Times New Roman"/>
        </w:rPr>
        <w:t>nclude</w:t>
      </w:r>
      <w:r w:rsidRPr="00732095">
        <w:rPr>
          <w:rFonts w:ascii="Times New Roman" w:eastAsia="Times New Roman" w:hAnsi="Times New Roman" w:cs="Times New Roman"/>
        </w:rPr>
        <w:t xml:space="preserve"> that th</w:t>
      </w:r>
      <w:r w:rsidR="28088FD5" w:rsidRPr="00732095">
        <w:rPr>
          <w:rFonts w:ascii="Times New Roman" w:eastAsia="Times New Roman" w:hAnsi="Times New Roman" w:cs="Times New Roman"/>
        </w:rPr>
        <w:t>e list</w:t>
      </w:r>
      <w:r w:rsidRPr="00732095">
        <w:rPr>
          <w:rFonts w:ascii="Times New Roman" w:eastAsia="Times New Roman" w:hAnsi="Times New Roman" w:cs="Times New Roman"/>
        </w:rPr>
        <w:t xml:space="preserve"> is not exhaustive.</w:t>
      </w:r>
    </w:p>
    <w:p w14:paraId="3DE688EF" w14:textId="754B7DE4" w:rsidR="0B38FD07" w:rsidRPr="00732095" w:rsidRDefault="0B38FD07"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 xml:space="preserve">The Department amended the definition of “attached” in Section 1(B). </w:t>
      </w:r>
    </w:p>
    <w:p w14:paraId="4804F06E" w14:textId="4768DF7B" w:rsidR="37B4BBCB" w:rsidRPr="00732095" w:rsidRDefault="37B4BBCB"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 xml:space="preserve">The Department amended Section 1(B) of the rule to amend the definition of “base density.” </w:t>
      </w:r>
    </w:p>
    <w:p w14:paraId="58298D87" w14:textId="78D82E71" w:rsidR="3255F44E" w:rsidRPr="00732095" w:rsidRDefault="3255F44E"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 xml:space="preserve">The Department amended </w:t>
      </w:r>
      <w:r w:rsidR="63F3C2ED" w:rsidRPr="00732095">
        <w:rPr>
          <w:rFonts w:ascii="Times New Roman" w:eastAsia="Times New Roman" w:hAnsi="Times New Roman" w:cs="Times New Roman"/>
        </w:rPr>
        <w:t xml:space="preserve">Section 1(B) </w:t>
      </w:r>
      <w:r w:rsidRPr="00732095">
        <w:rPr>
          <w:rFonts w:ascii="Times New Roman" w:eastAsia="Times New Roman" w:hAnsi="Times New Roman" w:cs="Times New Roman"/>
        </w:rPr>
        <w:t>of the rule to add a definition for “centrally managed water system</w:t>
      </w:r>
      <w:r w:rsidR="3B94D3E0" w:rsidRPr="00732095">
        <w:rPr>
          <w:rFonts w:ascii="Times New Roman" w:eastAsia="Times New Roman" w:hAnsi="Times New Roman" w:cs="Times New Roman"/>
        </w:rPr>
        <w:t>.</w:t>
      </w:r>
      <w:r w:rsidRPr="00732095">
        <w:rPr>
          <w:rFonts w:ascii="Times New Roman" w:eastAsia="Times New Roman" w:hAnsi="Times New Roman" w:cs="Times New Roman"/>
        </w:rPr>
        <w:t>”</w:t>
      </w:r>
    </w:p>
    <w:p w14:paraId="350BD1A4" w14:textId="16937F89" w:rsidR="3255F44E" w:rsidRPr="00732095" w:rsidRDefault="3255F44E"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 xml:space="preserve">The Department amended </w:t>
      </w:r>
      <w:r w:rsidR="3F594EE8" w:rsidRPr="00732095">
        <w:rPr>
          <w:rFonts w:ascii="Times New Roman" w:eastAsia="Times New Roman" w:hAnsi="Times New Roman" w:cs="Times New Roman"/>
        </w:rPr>
        <w:t>Section 1(B)</w:t>
      </w:r>
      <w:r w:rsidRPr="00732095">
        <w:rPr>
          <w:rFonts w:ascii="Times New Roman" w:eastAsia="Times New Roman" w:hAnsi="Times New Roman" w:cs="Times New Roman"/>
        </w:rPr>
        <w:t xml:space="preserve"> to add a definition for “comparable sewer system.”</w:t>
      </w:r>
    </w:p>
    <w:p w14:paraId="7F0D59F1" w14:textId="2C8A29C3" w:rsidR="3255F44E" w:rsidRPr="00732095" w:rsidRDefault="737F7D00"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The Department amended the definition of “designated growth area” in Section 1(B) to align with 30-A M.R.S. § 4349-A(1)(A)-(B).</w:t>
      </w:r>
    </w:p>
    <w:p w14:paraId="0E9011A4" w14:textId="5F9869FF" w:rsidR="1DE88E11" w:rsidRPr="00732095" w:rsidRDefault="1DE88E11"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 xml:space="preserve">The Department added a definition of the term “existing dwelling unit” in Section 1(B). </w:t>
      </w:r>
    </w:p>
    <w:p w14:paraId="24C061BA" w14:textId="3319F9D0" w:rsidR="3255F44E" w:rsidRPr="00732095" w:rsidRDefault="5098BBC0"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 xml:space="preserve">The Department amended Section 1(B) to include a definition </w:t>
      </w:r>
      <w:r w:rsidR="17D63AD1" w:rsidRPr="00732095">
        <w:rPr>
          <w:rFonts w:ascii="Times New Roman" w:eastAsia="Times New Roman" w:hAnsi="Times New Roman" w:cs="Times New Roman"/>
        </w:rPr>
        <w:t>for</w:t>
      </w:r>
      <w:r w:rsidRPr="00732095">
        <w:rPr>
          <w:rFonts w:ascii="Times New Roman" w:eastAsia="Times New Roman" w:hAnsi="Times New Roman" w:cs="Times New Roman"/>
        </w:rPr>
        <w:t xml:space="preserve"> the term “housing.”</w:t>
      </w:r>
      <w:r w:rsidR="3255F44E" w:rsidRPr="00732095">
        <w:rPr>
          <w:rFonts w:ascii="Times New Roman" w:eastAsia="Times New Roman" w:hAnsi="Times New Roman" w:cs="Times New Roman"/>
        </w:rPr>
        <w:t xml:space="preserve"> </w:t>
      </w:r>
    </w:p>
    <w:p w14:paraId="4F05E6A0" w14:textId="29647B97" w:rsidR="749F32D0" w:rsidRPr="00732095" w:rsidRDefault="749F32D0"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The Department amended the definition of the term “lot” in Section 1(B) to remove the terms "parcel” and “other legal instrument.”</w:t>
      </w:r>
    </w:p>
    <w:p w14:paraId="47BB2EE6" w14:textId="5C6A8DE7" w:rsidR="19D486BA" w:rsidRPr="00732095" w:rsidRDefault="19D486BA"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The Department amended the definition of “potable” in Section 1(B) to include the following citation</w:t>
      </w:r>
      <w:r w:rsidR="0095591C">
        <w:rPr>
          <w:rFonts w:ascii="Times New Roman" w:eastAsia="Times New Roman" w:hAnsi="Times New Roman" w:cs="Times New Roman"/>
        </w:rPr>
        <w:t xml:space="preserve"> to Maine’s interim PFA</w:t>
      </w:r>
      <w:r w:rsidR="00E21EC6">
        <w:rPr>
          <w:rFonts w:ascii="Times New Roman" w:eastAsia="Times New Roman" w:hAnsi="Times New Roman" w:cs="Times New Roman"/>
        </w:rPr>
        <w:t>S</w:t>
      </w:r>
      <w:r w:rsidR="0095591C">
        <w:rPr>
          <w:rFonts w:ascii="Times New Roman" w:eastAsia="Times New Roman" w:hAnsi="Times New Roman" w:cs="Times New Roman"/>
        </w:rPr>
        <w:t xml:space="preserve"> drinking water standards. </w:t>
      </w:r>
    </w:p>
    <w:p w14:paraId="6749432C" w14:textId="26AFD76D" w:rsidR="4EFB7E2F" w:rsidRPr="00732095" w:rsidRDefault="4EFB7E2F"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 xml:space="preserve">The Department amended the definition of “principal structure” </w:t>
      </w:r>
      <w:r w:rsidR="418BF519" w:rsidRPr="00732095">
        <w:rPr>
          <w:rFonts w:ascii="Times New Roman" w:eastAsia="Times New Roman" w:hAnsi="Times New Roman" w:cs="Times New Roman"/>
        </w:rPr>
        <w:t xml:space="preserve">in Section 1(B) </w:t>
      </w:r>
      <w:r w:rsidRPr="00732095">
        <w:rPr>
          <w:rFonts w:ascii="Times New Roman" w:eastAsia="Times New Roman" w:hAnsi="Times New Roman" w:cs="Times New Roman"/>
        </w:rPr>
        <w:t>to clarify that principal structures, for the purposes of only this rule, do not include commercial buildings</w:t>
      </w:r>
      <w:r w:rsidR="67AD031E" w:rsidRPr="00732095">
        <w:rPr>
          <w:rFonts w:ascii="Times New Roman" w:eastAsia="Times New Roman" w:hAnsi="Times New Roman" w:cs="Times New Roman"/>
        </w:rPr>
        <w:t>, and to remove the “word” building</w:t>
      </w:r>
      <w:r w:rsidRPr="00732095">
        <w:rPr>
          <w:rFonts w:ascii="Times New Roman" w:eastAsia="Times New Roman" w:hAnsi="Times New Roman" w:cs="Times New Roman"/>
        </w:rPr>
        <w:t>.</w:t>
      </w:r>
    </w:p>
    <w:p w14:paraId="58C1243E" w14:textId="51418D35" w:rsidR="30612761" w:rsidRPr="00732095" w:rsidRDefault="30612761"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 xml:space="preserve">The Department amended the definition of “restrictive covenant” in Section 1(B) to include </w:t>
      </w:r>
      <w:r w:rsidR="5282E592" w:rsidRPr="00732095">
        <w:rPr>
          <w:rFonts w:ascii="Times New Roman" w:eastAsia="Times New Roman" w:hAnsi="Times New Roman" w:cs="Times New Roman"/>
        </w:rPr>
        <w:t xml:space="preserve">other </w:t>
      </w:r>
      <w:r w:rsidRPr="00732095">
        <w:rPr>
          <w:rFonts w:ascii="Times New Roman" w:eastAsia="Times New Roman" w:hAnsi="Times New Roman" w:cs="Times New Roman"/>
        </w:rPr>
        <w:t>covenants in any type of real property conveyance, as opposed to only by deed.</w:t>
      </w:r>
    </w:p>
    <w:p w14:paraId="546246F3" w14:textId="549B3146" w:rsidR="4A057816" w:rsidRPr="00732095" w:rsidRDefault="4A057816"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The Department amended the definition of “setback requirements” in Section 1(B) to include “</w:t>
      </w:r>
      <w:r w:rsidR="39848D26" w:rsidRPr="00732095">
        <w:rPr>
          <w:rFonts w:ascii="Times New Roman" w:eastAsia="Times New Roman" w:hAnsi="Times New Roman" w:cs="Times New Roman"/>
        </w:rPr>
        <w:t>or other regulated object or area as defined in local ordinance.”</w:t>
      </w:r>
    </w:p>
    <w:p w14:paraId="78B324D2" w14:textId="341114C4" w:rsidR="12EE01B9" w:rsidRPr="00732095" w:rsidRDefault="12EE01B9"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The Department amended the definition of “single-family dwelling unit” in Section 1(B) to remove the term “building” and replace with “structure.”</w:t>
      </w:r>
    </w:p>
    <w:p w14:paraId="2ED83F1E" w14:textId="2F065F71" w:rsidR="05DD665F" w:rsidRPr="00732095" w:rsidRDefault="05DD665F" w:rsidP="5F6BEE7D">
      <w:pPr>
        <w:rPr>
          <w:rFonts w:ascii="Times New Roman" w:eastAsia="Times New Roman" w:hAnsi="Times New Roman" w:cs="Times New Roman"/>
          <w:b/>
          <w:bCs/>
        </w:rPr>
      </w:pPr>
      <w:r w:rsidRPr="00732095">
        <w:rPr>
          <w:rFonts w:ascii="Times New Roman" w:eastAsia="Times New Roman" w:hAnsi="Times New Roman" w:cs="Times New Roman"/>
          <w:b/>
          <w:bCs/>
        </w:rPr>
        <w:t xml:space="preserve">Section 2: </w:t>
      </w:r>
    </w:p>
    <w:p w14:paraId="33E10D9E" w14:textId="39B6CCFB" w:rsidR="4ED69514" w:rsidRPr="00732095" w:rsidRDefault="4ED69514"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The Department amended Section 2(A) to clarify which municipalities th</w:t>
      </w:r>
      <w:r w:rsidR="2882CA3F" w:rsidRPr="00732095">
        <w:rPr>
          <w:rFonts w:ascii="Times New Roman" w:eastAsia="Times New Roman" w:hAnsi="Times New Roman" w:cs="Times New Roman"/>
        </w:rPr>
        <w:t>e affordable housing development</w:t>
      </w:r>
      <w:r w:rsidRPr="00732095">
        <w:rPr>
          <w:rFonts w:ascii="Times New Roman" w:eastAsia="Times New Roman" w:hAnsi="Times New Roman" w:cs="Times New Roman"/>
        </w:rPr>
        <w:t xml:space="preserve"> section applies to. </w:t>
      </w:r>
    </w:p>
    <w:p w14:paraId="16E62D8F" w14:textId="0E6B3F49" w:rsidR="32EA14A0" w:rsidRPr="00732095" w:rsidRDefault="32EA14A0"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 xml:space="preserve">The Department amended Section 2(B)(1)(a) to clarify that a majority of the total units on the lot are affordable. </w:t>
      </w:r>
    </w:p>
    <w:p w14:paraId="35AED851" w14:textId="380A6351" w:rsidR="7380CC6C" w:rsidRPr="00732095" w:rsidRDefault="7380CC6C"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The Department amended Section 2(B)(1)(c) to add the phase “per municipal ordinance.”</w:t>
      </w:r>
    </w:p>
    <w:p w14:paraId="77E96B56" w14:textId="20D5E946" w:rsidR="75D2D63E" w:rsidRPr="00732095" w:rsidRDefault="75D2D63E"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The Department amended Section 2(B</w:t>
      </w:r>
      <w:r w:rsidR="11F3D68F" w:rsidRPr="00732095">
        <w:rPr>
          <w:rFonts w:ascii="Times New Roman" w:eastAsia="Times New Roman" w:hAnsi="Times New Roman" w:cs="Times New Roman"/>
        </w:rPr>
        <w:t>)</w:t>
      </w:r>
      <w:r w:rsidR="5A93BA8C" w:rsidRPr="00732095">
        <w:rPr>
          <w:rFonts w:ascii="Times New Roman" w:eastAsia="Times New Roman" w:hAnsi="Times New Roman" w:cs="Times New Roman"/>
        </w:rPr>
        <w:t>(1)</w:t>
      </w:r>
      <w:r w:rsidR="11F3D68F" w:rsidRPr="00732095">
        <w:rPr>
          <w:rFonts w:ascii="Times New Roman" w:eastAsia="Times New Roman" w:hAnsi="Times New Roman" w:cs="Times New Roman"/>
        </w:rPr>
        <w:t>(c)</w:t>
      </w:r>
      <w:r w:rsidRPr="00732095">
        <w:rPr>
          <w:rFonts w:ascii="Times New Roman" w:eastAsia="Times New Roman" w:hAnsi="Times New Roman" w:cs="Times New Roman"/>
        </w:rPr>
        <w:t xml:space="preserve"> to remove the phrase “as of July 1, 2023.”</w:t>
      </w:r>
    </w:p>
    <w:p w14:paraId="1925561C" w14:textId="557EFE35" w:rsidR="65889CBB" w:rsidRPr="00732095" w:rsidRDefault="65889CBB"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 xml:space="preserve">The Department amended Section 2(B)(1)(e) to </w:t>
      </w:r>
      <w:r w:rsidR="500C4630" w:rsidRPr="00732095">
        <w:rPr>
          <w:rFonts w:ascii="Times New Roman" w:eastAsia="Times New Roman" w:hAnsi="Times New Roman" w:cs="Times New Roman"/>
        </w:rPr>
        <w:t>clarify that the owner of a housing development must provide written verification that the proposed housing development will be connected to adequate water and wastewater.</w:t>
      </w:r>
    </w:p>
    <w:p w14:paraId="6A319DD7" w14:textId="0813A18D" w:rsidR="6651469D" w:rsidRPr="00732095" w:rsidRDefault="6651469D"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The Department amended Section 2(C) to add “[l]ocal regulation that chooses to round up shall be considered consistent with and not more restrictive than this law.”</w:t>
      </w:r>
    </w:p>
    <w:p w14:paraId="1CD12B63" w14:textId="732B453B" w:rsidR="05DD665F" w:rsidRPr="00732095" w:rsidRDefault="05DD665F" w:rsidP="5F6BEE7D">
      <w:pPr>
        <w:rPr>
          <w:rFonts w:ascii="Times New Roman" w:eastAsia="Times New Roman" w:hAnsi="Times New Roman" w:cs="Times New Roman"/>
          <w:b/>
          <w:bCs/>
        </w:rPr>
      </w:pPr>
      <w:r w:rsidRPr="00732095">
        <w:rPr>
          <w:rFonts w:ascii="Times New Roman" w:eastAsia="Times New Roman" w:hAnsi="Times New Roman" w:cs="Times New Roman"/>
          <w:b/>
          <w:bCs/>
        </w:rPr>
        <w:lastRenderedPageBreak/>
        <w:t xml:space="preserve">Section 3: </w:t>
      </w:r>
    </w:p>
    <w:p w14:paraId="329B1CF4" w14:textId="01974731" w:rsidR="6B55ABCB" w:rsidRPr="00732095" w:rsidRDefault="6B55ABCB" w:rsidP="5F6BEE7D">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The Department amended Section 3(A) to state the private, local, and state standards may also apply to lots.</w:t>
      </w:r>
    </w:p>
    <w:p w14:paraId="5566C8DE" w14:textId="5DDF9C06" w:rsidR="0C033933" w:rsidRPr="00732095" w:rsidRDefault="0C033933"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The Department amended Section 3(A) to clarify that its provisions apply to both municipalities with and without zoning.</w:t>
      </w:r>
    </w:p>
    <w:p w14:paraId="5306D7FD" w14:textId="11C33C89" w:rsidR="719030E0" w:rsidRPr="00732095" w:rsidRDefault="719030E0"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 xml:space="preserve">The Department include the word “both” to Section 3(B)(1)(a)(ii). </w:t>
      </w:r>
    </w:p>
    <w:p w14:paraId="5DA0F5B1" w14:textId="08FB2F3D" w:rsidR="5AA179D1" w:rsidRPr="00732095" w:rsidRDefault="5AA179D1" w:rsidP="5F6BEE7D">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The Department amended the citation in Section 3(B)(1</w:t>
      </w:r>
      <w:r w:rsidR="6F9970E1" w:rsidRPr="00732095">
        <w:rPr>
          <w:rFonts w:ascii="Times New Roman" w:eastAsia="Times New Roman" w:hAnsi="Times New Roman" w:cs="Times New Roman"/>
        </w:rPr>
        <w:t>)(c)</w:t>
      </w:r>
      <w:r w:rsidRPr="00732095">
        <w:rPr>
          <w:rFonts w:ascii="Times New Roman" w:eastAsia="Times New Roman" w:hAnsi="Times New Roman" w:cs="Times New Roman"/>
        </w:rPr>
        <w:t xml:space="preserve"> to 12 M.R.S. ch. 423-A.</w:t>
      </w:r>
    </w:p>
    <w:p w14:paraId="6617064B" w14:textId="524D4826" w:rsidR="034E565C" w:rsidRPr="00732095" w:rsidRDefault="034E565C" w:rsidP="5F6BEE7D">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The Department amended Section 3(B)(1)</w:t>
      </w:r>
      <w:r w:rsidR="73BCC830" w:rsidRPr="00732095">
        <w:rPr>
          <w:rFonts w:ascii="Times New Roman" w:eastAsia="Times New Roman" w:hAnsi="Times New Roman" w:cs="Times New Roman"/>
        </w:rPr>
        <w:t>(c)</w:t>
      </w:r>
      <w:r w:rsidRPr="00732095">
        <w:rPr>
          <w:rFonts w:ascii="Times New Roman" w:eastAsia="Times New Roman" w:hAnsi="Times New Roman" w:cs="Times New Roman"/>
        </w:rPr>
        <w:t xml:space="preserve"> to </w:t>
      </w:r>
      <w:r w:rsidR="0B0E5B2A" w:rsidRPr="00732095">
        <w:rPr>
          <w:rFonts w:ascii="Times New Roman" w:eastAsia="Times New Roman" w:hAnsi="Times New Roman" w:cs="Times New Roman"/>
        </w:rPr>
        <w:t xml:space="preserve">mirror </w:t>
      </w:r>
      <w:r w:rsidR="08CD0092" w:rsidRPr="00732095">
        <w:rPr>
          <w:rFonts w:ascii="Times New Roman" w:eastAsia="Times New Roman" w:hAnsi="Times New Roman" w:cs="Times New Roman"/>
        </w:rPr>
        <w:t>the statutory language of</w:t>
      </w:r>
      <w:r w:rsidR="469BCE43" w:rsidRPr="00732095">
        <w:rPr>
          <w:rFonts w:ascii="Times New Roman" w:eastAsia="Times New Roman" w:hAnsi="Times New Roman" w:cs="Times New Roman"/>
        </w:rPr>
        <w:t xml:space="preserve"> </w:t>
      </w:r>
      <w:r w:rsidRPr="00732095">
        <w:rPr>
          <w:rFonts w:ascii="Times New Roman" w:eastAsia="Times New Roman" w:hAnsi="Times New Roman" w:cs="Times New Roman"/>
        </w:rPr>
        <w:t>30-A M.R.S. §</w:t>
      </w:r>
      <w:r w:rsidR="0A74CE48" w:rsidRPr="00732095">
        <w:rPr>
          <w:rFonts w:ascii="Times New Roman" w:eastAsia="Times New Roman" w:hAnsi="Times New Roman" w:cs="Times New Roman"/>
        </w:rPr>
        <w:t xml:space="preserve"> </w:t>
      </w:r>
      <w:r w:rsidRPr="00732095">
        <w:rPr>
          <w:rFonts w:ascii="Times New Roman" w:eastAsia="Times New Roman" w:hAnsi="Times New Roman" w:cs="Times New Roman"/>
        </w:rPr>
        <w:t>4364-A(1).</w:t>
      </w:r>
    </w:p>
    <w:p w14:paraId="4D2D1BCA" w14:textId="4A397776" w:rsidR="5AA179D1" w:rsidRPr="00732095" w:rsidRDefault="5AA179D1" w:rsidP="5F6BEE7D">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 xml:space="preserve">The Department amended Section 3(B)(2)(a) to clarify that if more than one dwelling unit is constructed on a lot per the requirements of Section 3, a municipality is not required to allow that lot to take advantage of additional density increases or allow the addition of units. </w:t>
      </w:r>
    </w:p>
    <w:p w14:paraId="0B8035C1" w14:textId="087AC16F" w:rsidR="0FBBA08B" w:rsidRPr="00732095" w:rsidRDefault="0FBBA08B" w:rsidP="5F6BEE7D">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The Department amended Section 3(B)(2)(a) to clarify that municipalities have the discretion to determine if a dwelling unit or accessory dwelling unit has been constructed on a lot.</w:t>
      </w:r>
    </w:p>
    <w:p w14:paraId="6981F85B" w14:textId="16E75E67" w:rsidR="5214C755" w:rsidRPr="00732095" w:rsidRDefault="5214C755" w:rsidP="5F6BEE7D">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 xml:space="preserve">The Department amended Section 3(B)(2)(a) by removing the word “requirements.” </w:t>
      </w:r>
    </w:p>
    <w:p w14:paraId="764831A4" w14:textId="578C354F" w:rsidR="0A8C5B0C" w:rsidRPr="00732095" w:rsidRDefault="0A8C5B0C"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 xml:space="preserve">The Department amended Section 3(B)(3)(b) to add additional clarity to this provision. </w:t>
      </w:r>
    </w:p>
    <w:p w14:paraId="4CA0468A" w14:textId="7141FD6A" w:rsidR="476C7BF3" w:rsidRPr="00732095" w:rsidRDefault="476C7BF3"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The Department amended Section 3(B)(4)(a) to clarify that the owner of a proposed dwelling unit must provide written verification that the proposed dwelling unit will be connected to adequate water and wastewater.</w:t>
      </w:r>
    </w:p>
    <w:p w14:paraId="60291C0D" w14:textId="56634F8D" w:rsidR="05DD665F" w:rsidRPr="00732095" w:rsidRDefault="05DD665F" w:rsidP="5F6BEE7D">
      <w:pPr>
        <w:rPr>
          <w:rFonts w:ascii="Times New Roman" w:eastAsia="Times New Roman" w:hAnsi="Times New Roman" w:cs="Times New Roman"/>
          <w:b/>
          <w:bCs/>
        </w:rPr>
      </w:pPr>
      <w:r w:rsidRPr="00732095">
        <w:rPr>
          <w:rFonts w:ascii="Times New Roman" w:eastAsia="Times New Roman" w:hAnsi="Times New Roman" w:cs="Times New Roman"/>
          <w:b/>
          <w:bCs/>
        </w:rPr>
        <w:t xml:space="preserve">Section 4: </w:t>
      </w:r>
    </w:p>
    <w:p w14:paraId="03D635F0" w14:textId="6C7A30F7" w:rsidR="7FDE5A1C" w:rsidRPr="00732095" w:rsidRDefault="7FDE5A1C" w:rsidP="5F6BEE7D">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 xml:space="preserve">The Department amended </w:t>
      </w:r>
      <w:r w:rsidR="05463E4E" w:rsidRPr="00732095">
        <w:rPr>
          <w:rFonts w:ascii="Times New Roman" w:eastAsia="Times New Roman" w:hAnsi="Times New Roman" w:cs="Times New Roman"/>
        </w:rPr>
        <w:t>4(A) to state th</w:t>
      </w:r>
      <w:r w:rsidR="6E15C848" w:rsidRPr="00732095">
        <w:rPr>
          <w:rFonts w:ascii="Times New Roman" w:eastAsia="Times New Roman" w:hAnsi="Times New Roman" w:cs="Times New Roman"/>
        </w:rPr>
        <w:t>at</w:t>
      </w:r>
      <w:r w:rsidR="05463E4E" w:rsidRPr="00732095">
        <w:rPr>
          <w:rFonts w:ascii="Times New Roman" w:eastAsia="Times New Roman" w:hAnsi="Times New Roman" w:cs="Times New Roman"/>
        </w:rPr>
        <w:t xml:space="preserve"> private, local, and state standards may </w:t>
      </w:r>
      <w:r w:rsidR="7D13101F" w:rsidRPr="00732095">
        <w:rPr>
          <w:rFonts w:ascii="Times New Roman" w:eastAsia="Times New Roman" w:hAnsi="Times New Roman" w:cs="Times New Roman"/>
        </w:rPr>
        <w:t xml:space="preserve">also </w:t>
      </w:r>
      <w:r w:rsidR="05463E4E" w:rsidRPr="00732095">
        <w:rPr>
          <w:rFonts w:ascii="Times New Roman" w:eastAsia="Times New Roman" w:hAnsi="Times New Roman" w:cs="Times New Roman"/>
        </w:rPr>
        <w:t>apply to lots.</w:t>
      </w:r>
    </w:p>
    <w:p w14:paraId="027A679D" w14:textId="51C3153C" w:rsidR="45D13753" w:rsidRPr="00732095" w:rsidRDefault="45D13753"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The Department amended Section 4(A) to clarify that the rule applies to both municipalities with zoning and those without.</w:t>
      </w:r>
    </w:p>
    <w:p w14:paraId="6ABAA595" w14:textId="3F702F7C" w:rsidR="2D6EE320" w:rsidRPr="00732095" w:rsidRDefault="2D6EE320"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 xml:space="preserve">The Department amended Section 4(A) to include a phrase clarifying </w:t>
      </w:r>
      <w:r w:rsidR="00C07C1B">
        <w:rPr>
          <w:rFonts w:ascii="Times New Roman" w:eastAsia="Times New Roman" w:hAnsi="Times New Roman" w:cs="Times New Roman"/>
        </w:rPr>
        <w:t xml:space="preserve">that a municipality may be more permissive in allowing ADUs. </w:t>
      </w:r>
      <w:r w:rsidR="00917AF0">
        <w:rPr>
          <w:rFonts w:ascii="Times New Roman" w:eastAsia="Times New Roman" w:hAnsi="Times New Roman" w:cs="Times New Roman"/>
        </w:rPr>
        <w:t xml:space="preserve"> </w:t>
      </w:r>
      <w:r w:rsidR="78E60411" w:rsidRPr="00732095">
        <w:rPr>
          <w:rFonts w:ascii="Times New Roman" w:eastAsia="Times New Roman" w:hAnsi="Times New Roman" w:cs="Times New Roman"/>
        </w:rPr>
        <w:t xml:space="preserve"> </w:t>
      </w:r>
    </w:p>
    <w:p w14:paraId="704F4988" w14:textId="3137F4A7" w:rsidR="5AE0694B" w:rsidRPr="00732095" w:rsidRDefault="5AE0694B"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 xml:space="preserve">The Department amended Section 4(B) to add the following: </w:t>
      </w:r>
      <w:r w:rsidR="003072CD">
        <w:rPr>
          <w:rFonts w:ascii="Times New Roman" w:eastAsia="Times New Roman" w:hAnsi="Times New Roman" w:cs="Times New Roman"/>
        </w:rPr>
        <w:t>“</w:t>
      </w:r>
      <w:r w:rsidR="501E6E41" w:rsidRPr="00732095">
        <w:rPr>
          <w:rFonts w:ascii="Times New Roman" w:eastAsia="Times New Roman" w:hAnsi="Times New Roman" w:cs="Times New Roman"/>
        </w:rPr>
        <w:t>A municipality may allow an accessory dwelling unit to be constructed or established within an existing accessory structure, except the setback requirements of 3(b)(i) shall apply.</w:t>
      </w:r>
      <w:r w:rsidR="003072CD">
        <w:rPr>
          <w:rFonts w:ascii="Times New Roman" w:eastAsia="Times New Roman" w:hAnsi="Times New Roman" w:cs="Times New Roman"/>
        </w:rPr>
        <w:t>”</w:t>
      </w:r>
    </w:p>
    <w:p w14:paraId="6FD324BE" w14:textId="5842ECF9" w:rsidR="1F3E1B25" w:rsidRPr="00732095" w:rsidRDefault="1F3E1B25" w:rsidP="5F6BEE7D">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 xml:space="preserve">The Department amended Section 4(B)(1)(b) to remove the phrase “or sharing a wall with.” </w:t>
      </w:r>
    </w:p>
    <w:p w14:paraId="50977203" w14:textId="13E65019" w:rsidR="69A921D2" w:rsidRPr="00732095" w:rsidRDefault="69A921D2" w:rsidP="5F6BEE7D">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The Department amended Section 4(B)(2)(b) to clarify that municipalities have the discretion to determine if a dwelling unit or accessory dwelling unit has been constructed on a lot.</w:t>
      </w:r>
    </w:p>
    <w:p w14:paraId="4A1C7727" w14:textId="3BC45979" w:rsidR="6C4FD6F5" w:rsidRPr="00732095" w:rsidRDefault="6C4FD6F5" w:rsidP="5F6BEE7D">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The Department amended Section 4(B)(2)(b) to clarify that if more than one accessory dwelling unit is constructed on a lot per the requirements of Section 4, a municipality is not required to allow additional density increases.</w:t>
      </w:r>
    </w:p>
    <w:p w14:paraId="7B74935C" w14:textId="0C4C1B19" w:rsidR="19097D86" w:rsidRPr="00732095" w:rsidRDefault="19097D86" w:rsidP="5F6BEE7D">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The Department amended Section 4(B)(3)(b) to remove the phrase “or sharing a wall with</w:t>
      </w:r>
      <w:r w:rsidR="2818D838" w:rsidRPr="00732095">
        <w:rPr>
          <w:rFonts w:ascii="Times New Roman" w:eastAsia="Times New Roman" w:hAnsi="Times New Roman" w:cs="Times New Roman"/>
        </w:rPr>
        <w:t>.</w:t>
      </w:r>
      <w:r w:rsidRPr="00732095">
        <w:rPr>
          <w:rFonts w:ascii="Times New Roman" w:eastAsia="Times New Roman" w:hAnsi="Times New Roman" w:cs="Times New Roman"/>
        </w:rPr>
        <w:t>”</w:t>
      </w:r>
    </w:p>
    <w:p w14:paraId="5A5873A1" w14:textId="6EAF69E9" w:rsidR="4662AC06" w:rsidRPr="00732095" w:rsidRDefault="4662AC06"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The Department amended Section 4(B)(3)(b)(i) to clarify that municipal ordinance setback</w:t>
      </w:r>
      <w:r w:rsidR="69DC9BA0" w:rsidRPr="00732095">
        <w:rPr>
          <w:rFonts w:ascii="Times New Roman" w:eastAsia="Times New Roman" w:hAnsi="Times New Roman" w:cs="Times New Roman"/>
        </w:rPr>
        <w:t xml:space="preserve"> requirements</w:t>
      </w:r>
      <w:r w:rsidR="2A347B61" w:rsidRPr="00732095">
        <w:rPr>
          <w:rFonts w:ascii="Times New Roman" w:eastAsia="Times New Roman" w:hAnsi="Times New Roman" w:cs="Times New Roman"/>
        </w:rPr>
        <w:t xml:space="preserve"> of the existing accessory or secondary structure</w:t>
      </w:r>
      <w:r w:rsidRPr="00732095">
        <w:rPr>
          <w:rFonts w:ascii="Times New Roman" w:eastAsia="Times New Roman" w:hAnsi="Times New Roman" w:cs="Times New Roman"/>
        </w:rPr>
        <w:t xml:space="preserve"> apply.</w:t>
      </w:r>
    </w:p>
    <w:p w14:paraId="79DA34A2" w14:textId="18BE87E4" w:rsidR="4662AC06" w:rsidRPr="00732095" w:rsidRDefault="4662AC06" w:rsidP="5F6BEE7D">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The Department amended Section 4(B)(3)</w:t>
      </w:r>
      <w:r w:rsidR="0DE12FFA" w:rsidRPr="00732095">
        <w:rPr>
          <w:rFonts w:ascii="Times New Roman" w:eastAsia="Times New Roman" w:hAnsi="Times New Roman" w:cs="Times New Roman"/>
        </w:rPr>
        <w:t>(c)</w:t>
      </w:r>
      <w:r w:rsidRPr="00732095">
        <w:rPr>
          <w:rFonts w:ascii="Times New Roman" w:eastAsia="Times New Roman" w:hAnsi="Times New Roman" w:cs="Times New Roman"/>
        </w:rPr>
        <w:t xml:space="preserve"> to </w:t>
      </w:r>
      <w:r w:rsidR="4AEDBF47" w:rsidRPr="00732095">
        <w:rPr>
          <w:rFonts w:ascii="Times New Roman" w:eastAsia="Times New Roman" w:hAnsi="Times New Roman" w:cs="Times New Roman"/>
        </w:rPr>
        <w:t xml:space="preserve">add the term “setback requirements.” </w:t>
      </w:r>
    </w:p>
    <w:p w14:paraId="64DB0D3A" w14:textId="7B27F5B8" w:rsidR="3AC8E642" w:rsidRPr="00732095" w:rsidRDefault="3AC8E642" w:rsidP="00F49691">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 xml:space="preserve">The Department removed Section 4(B)(3)(d). </w:t>
      </w:r>
    </w:p>
    <w:p w14:paraId="53FD920A" w14:textId="23240344" w:rsidR="642B5090" w:rsidRPr="00DB60B9" w:rsidRDefault="0D404332" w:rsidP="642B5090">
      <w:pPr>
        <w:pStyle w:val="ListParagraph"/>
        <w:numPr>
          <w:ilvl w:val="0"/>
          <w:numId w:val="16"/>
        </w:numPr>
        <w:rPr>
          <w:rFonts w:ascii="Times New Roman" w:eastAsia="Times New Roman" w:hAnsi="Times New Roman" w:cs="Times New Roman"/>
        </w:rPr>
      </w:pPr>
      <w:r w:rsidRPr="00732095">
        <w:rPr>
          <w:rFonts w:ascii="Times New Roman" w:eastAsia="Times New Roman" w:hAnsi="Times New Roman" w:cs="Times New Roman"/>
        </w:rPr>
        <w:t xml:space="preserve">The Department amended Section 4(B)(5) to clarify that an owner of ADU must provide written verification that the proposed ADU will be connected to adequate water and wastewater. </w:t>
      </w:r>
    </w:p>
    <w:sectPr w:rsidR="642B5090" w:rsidRPr="00DB60B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4BFF" w14:textId="77777777" w:rsidR="00084DF5" w:rsidRDefault="00084DF5">
      <w:pPr>
        <w:spacing w:after="0" w:line="240" w:lineRule="auto"/>
      </w:pPr>
      <w:r>
        <w:separator/>
      </w:r>
    </w:p>
  </w:endnote>
  <w:endnote w:type="continuationSeparator" w:id="0">
    <w:p w14:paraId="25558696" w14:textId="77777777" w:rsidR="00084DF5" w:rsidRDefault="0008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991336"/>
      <w:docPartObj>
        <w:docPartGallery w:val="Page Numbers (Bottom of Page)"/>
        <w:docPartUnique/>
      </w:docPartObj>
    </w:sdtPr>
    <w:sdtEndPr>
      <w:rPr>
        <w:noProof/>
      </w:rPr>
    </w:sdtEndPr>
    <w:sdtContent>
      <w:p w14:paraId="26F8D20B" w14:textId="0F7E5641" w:rsidR="00732095" w:rsidRDefault="007320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8EA6AD" w14:textId="14FD651C" w:rsidR="00F49691" w:rsidRDefault="00F49691" w:rsidP="00F49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8B60B" w14:textId="77777777" w:rsidR="00084DF5" w:rsidRDefault="00084DF5">
      <w:pPr>
        <w:spacing w:after="0" w:line="240" w:lineRule="auto"/>
      </w:pPr>
      <w:r>
        <w:separator/>
      </w:r>
    </w:p>
  </w:footnote>
  <w:footnote w:type="continuationSeparator" w:id="0">
    <w:p w14:paraId="0403AE6B" w14:textId="77777777" w:rsidR="00084DF5" w:rsidRDefault="00084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49691" w14:paraId="6DA77F2A" w14:textId="77777777" w:rsidTr="00F49691">
      <w:trPr>
        <w:trHeight w:val="300"/>
      </w:trPr>
      <w:tc>
        <w:tcPr>
          <w:tcW w:w="3120" w:type="dxa"/>
        </w:tcPr>
        <w:p w14:paraId="16BA0464" w14:textId="585F1446" w:rsidR="00F49691" w:rsidRDefault="00F49691" w:rsidP="00F49691">
          <w:pPr>
            <w:pStyle w:val="Header"/>
            <w:ind w:left="-115"/>
          </w:pPr>
        </w:p>
      </w:tc>
      <w:tc>
        <w:tcPr>
          <w:tcW w:w="3120" w:type="dxa"/>
        </w:tcPr>
        <w:p w14:paraId="206E3EB0" w14:textId="32999D66" w:rsidR="00F49691" w:rsidRDefault="00F49691" w:rsidP="00F49691">
          <w:pPr>
            <w:pStyle w:val="Header"/>
            <w:jc w:val="center"/>
          </w:pPr>
        </w:p>
      </w:tc>
      <w:tc>
        <w:tcPr>
          <w:tcW w:w="3120" w:type="dxa"/>
        </w:tcPr>
        <w:p w14:paraId="3751D2A4" w14:textId="134513E8" w:rsidR="00F49691" w:rsidRDefault="00F49691" w:rsidP="00F49691">
          <w:pPr>
            <w:pStyle w:val="Header"/>
            <w:ind w:right="-115"/>
            <w:jc w:val="right"/>
          </w:pPr>
        </w:p>
      </w:tc>
    </w:tr>
  </w:tbl>
  <w:p w14:paraId="12B43245" w14:textId="29565731" w:rsidR="00F49691" w:rsidRDefault="00F49691" w:rsidP="00F49691">
    <w:pPr>
      <w:pStyle w:val="Header"/>
    </w:pPr>
  </w:p>
</w:hdr>
</file>

<file path=word/intelligence2.xml><?xml version="1.0" encoding="utf-8"?>
<int2:intelligence xmlns:int2="http://schemas.microsoft.com/office/intelligence/2020/intelligence">
  <int2:observations>
    <int2:textHash int2:hashCode="TaacZf77wnyhUL" int2:id="R9VvBfvt">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94E2"/>
    <w:multiLevelType w:val="hybridMultilevel"/>
    <w:tmpl w:val="81B80A4A"/>
    <w:lvl w:ilvl="0" w:tplc="3ECA1EEC">
      <w:start w:val="1"/>
      <w:numFmt w:val="decimal"/>
      <w:lvlText w:val="%1."/>
      <w:lvlJc w:val="left"/>
      <w:pPr>
        <w:ind w:left="720" w:hanging="360"/>
      </w:pPr>
    </w:lvl>
    <w:lvl w:ilvl="1" w:tplc="B5EE24CA">
      <w:start w:val="1"/>
      <w:numFmt w:val="lowerLetter"/>
      <w:lvlText w:val="%2."/>
      <w:lvlJc w:val="left"/>
      <w:pPr>
        <w:ind w:left="1440" w:hanging="360"/>
      </w:pPr>
    </w:lvl>
    <w:lvl w:ilvl="2" w:tplc="D6D07CDE">
      <w:start w:val="1"/>
      <w:numFmt w:val="lowerRoman"/>
      <w:lvlText w:val="%3."/>
      <w:lvlJc w:val="right"/>
      <w:pPr>
        <w:ind w:left="2160" w:hanging="180"/>
      </w:pPr>
    </w:lvl>
    <w:lvl w:ilvl="3" w:tplc="B13E1CE2">
      <w:start w:val="1"/>
      <w:numFmt w:val="decimal"/>
      <w:lvlText w:val="%4."/>
      <w:lvlJc w:val="left"/>
      <w:pPr>
        <w:ind w:left="2880" w:hanging="360"/>
      </w:pPr>
    </w:lvl>
    <w:lvl w:ilvl="4" w:tplc="4B0C7CA2">
      <w:start w:val="1"/>
      <w:numFmt w:val="lowerLetter"/>
      <w:lvlText w:val="%5."/>
      <w:lvlJc w:val="left"/>
      <w:pPr>
        <w:ind w:left="3600" w:hanging="360"/>
      </w:pPr>
    </w:lvl>
    <w:lvl w:ilvl="5" w:tplc="F08811DE">
      <w:start w:val="1"/>
      <w:numFmt w:val="lowerRoman"/>
      <w:lvlText w:val="%6."/>
      <w:lvlJc w:val="right"/>
      <w:pPr>
        <w:ind w:left="4320" w:hanging="180"/>
      </w:pPr>
    </w:lvl>
    <w:lvl w:ilvl="6" w:tplc="B6A4518C">
      <w:start w:val="1"/>
      <w:numFmt w:val="decimal"/>
      <w:lvlText w:val="%7."/>
      <w:lvlJc w:val="left"/>
      <w:pPr>
        <w:ind w:left="5040" w:hanging="360"/>
      </w:pPr>
    </w:lvl>
    <w:lvl w:ilvl="7" w:tplc="C31A6100">
      <w:start w:val="1"/>
      <w:numFmt w:val="lowerLetter"/>
      <w:lvlText w:val="%8."/>
      <w:lvlJc w:val="left"/>
      <w:pPr>
        <w:ind w:left="5760" w:hanging="360"/>
      </w:pPr>
    </w:lvl>
    <w:lvl w:ilvl="8" w:tplc="992EFD3E">
      <w:start w:val="1"/>
      <w:numFmt w:val="lowerRoman"/>
      <w:lvlText w:val="%9."/>
      <w:lvlJc w:val="right"/>
      <w:pPr>
        <w:ind w:left="6480" w:hanging="180"/>
      </w:pPr>
    </w:lvl>
  </w:abstractNum>
  <w:abstractNum w:abstractNumId="1" w15:restartNumberingAfterBreak="0">
    <w:nsid w:val="04F68304"/>
    <w:multiLevelType w:val="hybridMultilevel"/>
    <w:tmpl w:val="88467F52"/>
    <w:lvl w:ilvl="0" w:tplc="CCA42B86">
      <w:start w:val="1"/>
      <w:numFmt w:val="bullet"/>
      <w:lvlText w:val=""/>
      <w:lvlJc w:val="left"/>
      <w:pPr>
        <w:ind w:left="720" w:hanging="360"/>
      </w:pPr>
      <w:rPr>
        <w:rFonts w:ascii="Symbol" w:hAnsi="Symbol" w:hint="default"/>
      </w:rPr>
    </w:lvl>
    <w:lvl w:ilvl="1" w:tplc="28E42F82">
      <w:start w:val="1"/>
      <w:numFmt w:val="bullet"/>
      <w:lvlText w:val="o"/>
      <w:lvlJc w:val="left"/>
      <w:pPr>
        <w:ind w:left="1440" w:hanging="360"/>
      </w:pPr>
      <w:rPr>
        <w:rFonts w:ascii="Courier New" w:hAnsi="Courier New" w:hint="default"/>
      </w:rPr>
    </w:lvl>
    <w:lvl w:ilvl="2" w:tplc="F8DE126C">
      <w:start w:val="1"/>
      <w:numFmt w:val="bullet"/>
      <w:lvlText w:val=""/>
      <w:lvlJc w:val="left"/>
      <w:pPr>
        <w:ind w:left="2160" w:hanging="360"/>
      </w:pPr>
      <w:rPr>
        <w:rFonts w:ascii="Wingdings" w:hAnsi="Wingdings" w:hint="default"/>
      </w:rPr>
    </w:lvl>
    <w:lvl w:ilvl="3" w:tplc="0FBCEBF4">
      <w:start w:val="1"/>
      <w:numFmt w:val="bullet"/>
      <w:lvlText w:val=""/>
      <w:lvlJc w:val="left"/>
      <w:pPr>
        <w:ind w:left="2880" w:hanging="360"/>
      </w:pPr>
      <w:rPr>
        <w:rFonts w:ascii="Symbol" w:hAnsi="Symbol" w:hint="default"/>
      </w:rPr>
    </w:lvl>
    <w:lvl w:ilvl="4" w:tplc="B7B66ABA">
      <w:start w:val="1"/>
      <w:numFmt w:val="bullet"/>
      <w:lvlText w:val="o"/>
      <w:lvlJc w:val="left"/>
      <w:pPr>
        <w:ind w:left="3600" w:hanging="360"/>
      </w:pPr>
      <w:rPr>
        <w:rFonts w:ascii="Courier New" w:hAnsi="Courier New" w:hint="default"/>
      </w:rPr>
    </w:lvl>
    <w:lvl w:ilvl="5" w:tplc="D29AEFD2">
      <w:start w:val="1"/>
      <w:numFmt w:val="bullet"/>
      <w:lvlText w:val=""/>
      <w:lvlJc w:val="left"/>
      <w:pPr>
        <w:ind w:left="4320" w:hanging="360"/>
      </w:pPr>
      <w:rPr>
        <w:rFonts w:ascii="Wingdings" w:hAnsi="Wingdings" w:hint="default"/>
      </w:rPr>
    </w:lvl>
    <w:lvl w:ilvl="6" w:tplc="06EC026E">
      <w:start w:val="1"/>
      <w:numFmt w:val="bullet"/>
      <w:lvlText w:val=""/>
      <w:lvlJc w:val="left"/>
      <w:pPr>
        <w:ind w:left="5040" w:hanging="360"/>
      </w:pPr>
      <w:rPr>
        <w:rFonts w:ascii="Symbol" w:hAnsi="Symbol" w:hint="default"/>
      </w:rPr>
    </w:lvl>
    <w:lvl w:ilvl="7" w:tplc="980C8E64">
      <w:start w:val="1"/>
      <w:numFmt w:val="bullet"/>
      <w:lvlText w:val="o"/>
      <w:lvlJc w:val="left"/>
      <w:pPr>
        <w:ind w:left="5760" w:hanging="360"/>
      </w:pPr>
      <w:rPr>
        <w:rFonts w:ascii="Courier New" w:hAnsi="Courier New" w:hint="default"/>
      </w:rPr>
    </w:lvl>
    <w:lvl w:ilvl="8" w:tplc="14DA3DE8">
      <w:start w:val="1"/>
      <w:numFmt w:val="bullet"/>
      <w:lvlText w:val=""/>
      <w:lvlJc w:val="left"/>
      <w:pPr>
        <w:ind w:left="6480" w:hanging="360"/>
      </w:pPr>
      <w:rPr>
        <w:rFonts w:ascii="Wingdings" w:hAnsi="Wingdings" w:hint="default"/>
      </w:rPr>
    </w:lvl>
  </w:abstractNum>
  <w:abstractNum w:abstractNumId="2" w15:restartNumberingAfterBreak="0">
    <w:nsid w:val="0EE77990"/>
    <w:multiLevelType w:val="hybridMultilevel"/>
    <w:tmpl w:val="931E8C10"/>
    <w:lvl w:ilvl="0" w:tplc="B726CD6C">
      <w:start w:val="1"/>
      <w:numFmt w:val="bullet"/>
      <w:lvlText w:val=""/>
      <w:lvlJc w:val="left"/>
      <w:pPr>
        <w:ind w:left="1080" w:hanging="360"/>
      </w:pPr>
      <w:rPr>
        <w:rFonts w:ascii="Symbol" w:hAnsi="Symbol" w:hint="default"/>
      </w:rPr>
    </w:lvl>
    <w:lvl w:ilvl="1" w:tplc="2BDE2EBC">
      <w:start w:val="1"/>
      <w:numFmt w:val="bullet"/>
      <w:lvlText w:val="o"/>
      <w:lvlJc w:val="left"/>
      <w:pPr>
        <w:ind w:left="1800" w:hanging="360"/>
      </w:pPr>
      <w:rPr>
        <w:rFonts w:ascii="Courier New" w:hAnsi="Courier New" w:hint="default"/>
      </w:rPr>
    </w:lvl>
    <w:lvl w:ilvl="2" w:tplc="6DCCB13E">
      <w:start w:val="1"/>
      <w:numFmt w:val="bullet"/>
      <w:lvlText w:val=""/>
      <w:lvlJc w:val="left"/>
      <w:pPr>
        <w:ind w:left="2520" w:hanging="360"/>
      </w:pPr>
      <w:rPr>
        <w:rFonts w:ascii="Wingdings" w:hAnsi="Wingdings" w:hint="default"/>
      </w:rPr>
    </w:lvl>
    <w:lvl w:ilvl="3" w:tplc="3D72CAEA">
      <w:start w:val="1"/>
      <w:numFmt w:val="bullet"/>
      <w:lvlText w:val=""/>
      <w:lvlJc w:val="left"/>
      <w:pPr>
        <w:ind w:left="3240" w:hanging="360"/>
      </w:pPr>
      <w:rPr>
        <w:rFonts w:ascii="Symbol" w:hAnsi="Symbol" w:hint="default"/>
      </w:rPr>
    </w:lvl>
    <w:lvl w:ilvl="4" w:tplc="2F3A2F00">
      <w:start w:val="1"/>
      <w:numFmt w:val="bullet"/>
      <w:lvlText w:val="o"/>
      <w:lvlJc w:val="left"/>
      <w:pPr>
        <w:ind w:left="3960" w:hanging="360"/>
      </w:pPr>
      <w:rPr>
        <w:rFonts w:ascii="Courier New" w:hAnsi="Courier New" w:hint="default"/>
      </w:rPr>
    </w:lvl>
    <w:lvl w:ilvl="5" w:tplc="5D445E22">
      <w:start w:val="1"/>
      <w:numFmt w:val="bullet"/>
      <w:lvlText w:val=""/>
      <w:lvlJc w:val="left"/>
      <w:pPr>
        <w:ind w:left="4680" w:hanging="360"/>
      </w:pPr>
      <w:rPr>
        <w:rFonts w:ascii="Wingdings" w:hAnsi="Wingdings" w:hint="default"/>
      </w:rPr>
    </w:lvl>
    <w:lvl w:ilvl="6" w:tplc="9CDC211C">
      <w:start w:val="1"/>
      <w:numFmt w:val="bullet"/>
      <w:lvlText w:val=""/>
      <w:lvlJc w:val="left"/>
      <w:pPr>
        <w:ind w:left="5400" w:hanging="360"/>
      </w:pPr>
      <w:rPr>
        <w:rFonts w:ascii="Symbol" w:hAnsi="Symbol" w:hint="default"/>
      </w:rPr>
    </w:lvl>
    <w:lvl w:ilvl="7" w:tplc="985C719C">
      <w:start w:val="1"/>
      <w:numFmt w:val="bullet"/>
      <w:lvlText w:val="o"/>
      <w:lvlJc w:val="left"/>
      <w:pPr>
        <w:ind w:left="6120" w:hanging="360"/>
      </w:pPr>
      <w:rPr>
        <w:rFonts w:ascii="Courier New" w:hAnsi="Courier New" w:hint="default"/>
      </w:rPr>
    </w:lvl>
    <w:lvl w:ilvl="8" w:tplc="056A1136">
      <w:start w:val="1"/>
      <w:numFmt w:val="bullet"/>
      <w:lvlText w:val=""/>
      <w:lvlJc w:val="left"/>
      <w:pPr>
        <w:ind w:left="6840" w:hanging="360"/>
      </w:pPr>
      <w:rPr>
        <w:rFonts w:ascii="Wingdings" w:hAnsi="Wingdings" w:hint="default"/>
      </w:rPr>
    </w:lvl>
  </w:abstractNum>
  <w:abstractNum w:abstractNumId="3" w15:restartNumberingAfterBreak="0">
    <w:nsid w:val="1688FCB6"/>
    <w:multiLevelType w:val="hybridMultilevel"/>
    <w:tmpl w:val="E8BE8134"/>
    <w:lvl w:ilvl="0" w:tplc="44A4B276">
      <w:start w:val="1"/>
      <w:numFmt w:val="bullet"/>
      <w:lvlText w:val=""/>
      <w:lvlJc w:val="left"/>
      <w:pPr>
        <w:ind w:left="720" w:hanging="360"/>
      </w:pPr>
      <w:rPr>
        <w:rFonts w:ascii="Symbol" w:hAnsi="Symbol" w:hint="default"/>
      </w:rPr>
    </w:lvl>
    <w:lvl w:ilvl="1" w:tplc="E1480EB6">
      <w:start w:val="1"/>
      <w:numFmt w:val="bullet"/>
      <w:lvlText w:val="o"/>
      <w:lvlJc w:val="left"/>
      <w:pPr>
        <w:ind w:left="1440" w:hanging="360"/>
      </w:pPr>
      <w:rPr>
        <w:rFonts w:ascii="Courier New" w:hAnsi="Courier New" w:hint="default"/>
      </w:rPr>
    </w:lvl>
    <w:lvl w:ilvl="2" w:tplc="DA9E92B2">
      <w:start w:val="1"/>
      <w:numFmt w:val="bullet"/>
      <w:lvlText w:val=""/>
      <w:lvlJc w:val="left"/>
      <w:pPr>
        <w:ind w:left="2160" w:hanging="360"/>
      </w:pPr>
      <w:rPr>
        <w:rFonts w:ascii="Wingdings" w:hAnsi="Wingdings" w:hint="default"/>
      </w:rPr>
    </w:lvl>
    <w:lvl w:ilvl="3" w:tplc="395256BE">
      <w:start w:val="1"/>
      <w:numFmt w:val="bullet"/>
      <w:lvlText w:val=""/>
      <w:lvlJc w:val="left"/>
      <w:pPr>
        <w:ind w:left="2880" w:hanging="360"/>
      </w:pPr>
      <w:rPr>
        <w:rFonts w:ascii="Symbol" w:hAnsi="Symbol" w:hint="default"/>
      </w:rPr>
    </w:lvl>
    <w:lvl w:ilvl="4" w:tplc="52A27DEE">
      <w:start w:val="1"/>
      <w:numFmt w:val="bullet"/>
      <w:lvlText w:val="o"/>
      <w:lvlJc w:val="left"/>
      <w:pPr>
        <w:ind w:left="3600" w:hanging="360"/>
      </w:pPr>
      <w:rPr>
        <w:rFonts w:ascii="Courier New" w:hAnsi="Courier New" w:hint="default"/>
      </w:rPr>
    </w:lvl>
    <w:lvl w:ilvl="5" w:tplc="848C8B22">
      <w:start w:val="1"/>
      <w:numFmt w:val="bullet"/>
      <w:lvlText w:val=""/>
      <w:lvlJc w:val="left"/>
      <w:pPr>
        <w:ind w:left="4320" w:hanging="360"/>
      </w:pPr>
      <w:rPr>
        <w:rFonts w:ascii="Wingdings" w:hAnsi="Wingdings" w:hint="default"/>
      </w:rPr>
    </w:lvl>
    <w:lvl w:ilvl="6" w:tplc="1DFCC494">
      <w:start w:val="1"/>
      <w:numFmt w:val="bullet"/>
      <w:lvlText w:val=""/>
      <w:lvlJc w:val="left"/>
      <w:pPr>
        <w:ind w:left="5040" w:hanging="360"/>
      </w:pPr>
      <w:rPr>
        <w:rFonts w:ascii="Symbol" w:hAnsi="Symbol" w:hint="default"/>
      </w:rPr>
    </w:lvl>
    <w:lvl w:ilvl="7" w:tplc="FD203A2A">
      <w:start w:val="1"/>
      <w:numFmt w:val="bullet"/>
      <w:lvlText w:val="o"/>
      <w:lvlJc w:val="left"/>
      <w:pPr>
        <w:ind w:left="5760" w:hanging="360"/>
      </w:pPr>
      <w:rPr>
        <w:rFonts w:ascii="Courier New" w:hAnsi="Courier New" w:hint="default"/>
      </w:rPr>
    </w:lvl>
    <w:lvl w:ilvl="8" w:tplc="C9184F46">
      <w:start w:val="1"/>
      <w:numFmt w:val="bullet"/>
      <w:lvlText w:val=""/>
      <w:lvlJc w:val="left"/>
      <w:pPr>
        <w:ind w:left="6480" w:hanging="360"/>
      </w:pPr>
      <w:rPr>
        <w:rFonts w:ascii="Wingdings" w:hAnsi="Wingdings" w:hint="default"/>
      </w:rPr>
    </w:lvl>
  </w:abstractNum>
  <w:abstractNum w:abstractNumId="4" w15:restartNumberingAfterBreak="0">
    <w:nsid w:val="1743EF19"/>
    <w:multiLevelType w:val="hybridMultilevel"/>
    <w:tmpl w:val="8C8E947A"/>
    <w:lvl w:ilvl="0" w:tplc="76CE3C9A">
      <w:start w:val="1"/>
      <w:numFmt w:val="bullet"/>
      <w:lvlText w:val=""/>
      <w:lvlJc w:val="left"/>
      <w:pPr>
        <w:ind w:left="720" w:hanging="360"/>
      </w:pPr>
      <w:rPr>
        <w:rFonts w:ascii="Symbol" w:hAnsi="Symbol" w:hint="default"/>
      </w:rPr>
    </w:lvl>
    <w:lvl w:ilvl="1" w:tplc="2BB07F28">
      <w:start w:val="1"/>
      <w:numFmt w:val="bullet"/>
      <w:lvlText w:val="Ø"/>
      <w:lvlJc w:val="left"/>
      <w:pPr>
        <w:ind w:left="1440" w:hanging="360"/>
      </w:pPr>
      <w:rPr>
        <w:rFonts w:ascii="Wingdings" w:hAnsi="Wingdings" w:hint="default"/>
      </w:rPr>
    </w:lvl>
    <w:lvl w:ilvl="2" w:tplc="960A68C6">
      <w:start w:val="1"/>
      <w:numFmt w:val="bullet"/>
      <w:lvlText w:val=""/>
      <w:lvlJc w:val="left"/>
      <w:pPr>
        <w:ind w:left="2160" w:hanging="360"/>
      </w:pPr>
      <w:rPr>
        <w:rFonts w:ascii="Wingdings" w:hAnsi="Wingdings" w:hint="default"/>
      </w:rPr>
    </w:lvl>
    <w:lvl w:ilvl="3" w:tplc="E6F264DC">
      <w:start w:val="1"/>
      <w:numFmt w:val="bullet"/>
      <w:lvlText w:val=""/>
      <w:lvlJc w:val="left"/>
      <w:pPr>
        <w:ind w:left="2880" w:hanging="360"/>
      </w:pPr>
      <w:rPr>
        <w:rFonts w:ascii="Symbol" w:hAnsi="Symbol" w:hint="default"/>
      </w:rPr>
    </w:lvl>
    <w:lvl w:ilvl="4" w:tplc="E6CEF8AC">
      <w:start w:val="1"/>
      <w:numFmt w:val="bullet"/>
      <w:lvlText w:val="o"/>
      <w:lvlJc w:val="left"/>
      <w:pPr>
        <w:ind w:left="3600" w:hanging="360"/>
      </w:pPr>
      <w:rPr>
        <w:rFonts w:ascii="Courier New" w:hAnsi="Courier New" w:hint="default"/>
      </w:rPr>
    </w:lvl>
    <w:lvl w:ilvl="5" w:tplc="7BBC5242">
      <w:start w:val="1"/>
      <w:numFmt w:val="bullet"/>
      <w:lvlText w:val=""/>
      <w:lvlJc w:val="left"/>
      <w:pPr>
        <w:ind w:left="4320" w:hanging="360"/>
      </w:pPr>
      <w:rPr>
        <w:rFonts w:ascii="Wingdings" w:hAnsi="Wingdings" w:hint="default"/>
      </w:rPr>
    </w:lvl>
    <w:lvl w:ilvl="6" w:tplc="FDFEBABE">
      <w:start w:val="1"/>
      <w:numFmt w:val="bullet"/>
      <w:lvlText w:val=""/>
      <w:lvlJc w:val="left"/>
      <w:pPr>
        <w:ind w:left="5040" w:hanging="360"/>
      </w:pPr>
      <w:rPr>
        <w:rFonts w:ascii="Symbol" w:hAnsi="Symbol" w:hint="default"/>
      </w:rPr>
    </w:lvl>
    <w:lvl w:ilvl="7" w:tplc="8C04DD42">
      <w:start w:val="1"/>
      <w:numFmt w:val="bullet"/>
      <w:lvlText w:val="o"/>
      <w:lvlJc w:val="left"/>
      <w:pPr>
        <w:ind w:left="5760" w:hanging="360"/>
      </w:pPr>
      <w:rPr>
        <w:rFonts w:ascii="Courier New" w:hAnsi="Courier New" w:hint="default"/>
      </w:rPr>
    </w:lvl>
    <w:lvl w:ilvl="8" w:tplc="CAEA1230">
      <w:start w:val="1"/>
      <w:numFmt w:val="bullet"/>
      <w:lvlText w:val=""/>
      <w:lvlJc w:val="left"/>
      <w:pPr>
        <w:ind w:left="6480" w:hanging="360"/>
      </w:pPr>
      <w:rPr>
        <w:rFonts w:ascii="Wingdings" w:hAnsi="Wingdings" w:hint="default"/>
      </w:rPr>
    </w:lvl>
  </w:abstractNum>
  <w:abstractNum w:abstractNumId="5" w15:restartNumberingAfterBreak="0">
    <w:nsid w:val="180AED2A"/>
    <w:multiLevelType w:val="hybridMultilevel"/>
    <w:tmpl w:val="45EA858C"/>
    <w:lvl w:ilvl="0" w:tplc="B1349D7E">
      <w:start w:val="1"/>
      <w:numFmt w:val="decimal"/>
      <w:lvlText w:val="%1."/>
      <w:lvlJc w:val="left"/>
      <w:pPr>
        <w:ind w:left="720" w:hanging="360"/>
      </w:pPr>
      <w:rPr>
        <w:rFonts w:ascii="Calibri,Times New Roman" w:hAnsi="Calibri,Times New Roman" w:hint="default"/>
      </w:rPr>
    </w:lvl>
    <w:lvl w:ilvl="1" w:tplc="58EE3856">
      <w:start w:val="1"/>
      <w:numFmt w:val="lowerLetter"/>
      <w:lvlText w:val="%2."/>
      <w:lvlJc w:val="left"/>
      <w:pPr>
        <w:ind w:left="1440" w:hanging="360"/>
      </w:pPr>
    </w:lvl>
    <w:lvl w:ilvl="2" w:tplc="CCC893F6">
      <w:start w:val="1"/>
      <w:numFmt w:val="lowerRoman"/>
      <w:lvlText w:val="%3."/>
      <w:lvlJc w:val="right"/>
      <w:pPr>
        <w:ind w:left="2160" w:hanging="180"/>
      </w:pPr>
    </w:lvl>
    <w:lvl w:ilvl="3" w:tplc="E728A354">
      <w:start w:val="1"/>
      <w:numFmt w:val="decimal"/>
      <w:lvlText w:val="%4."/>
      <w:lvlJc w:val="left"/>
      <w:pPr>
        <w:ind w:left="2880" w:hanging="360"/>
      </w:pPr>
    </w:lvl>
    <w:lvl w:ilvl="4" w:tplc="4516D90E">
      <w:start w:val="1"/>
      <w:numFmt w:val="lowerLetter"/>
      <w:lvlText w:val="%5."/>
      <w:lvlJc w:val="left"/>
      <w:pPr>
        <w:ind w:left="3600" w:hanging="360"/>
      </w:pPr>
    </w:lvl>
    <w:lvl w:ilvl="5" w:tplc="801C2BEE">
      <w:start w:val="1"/>
      <w:numFmt w:val="lowerRoman"/>
      <w:lvlText w:val="%6."/>
      <w:lvlJc w:val="right"/>
      <w:pPr>
        <w:ind w:left="4320" w:hanging="180"/>
      </w:pPr>
    </w:lvl>
    <w:lvl w:ilvl="6" w:tplc="BB6A72C6">
      <w:start w:val="1"/>
      <w:numFmt w:val="decimal"/>
      <w:lvlText w:val="%7."/>
      <w:lvlJc w:val="left"/>
      <w:pPr>
        <w:ind w:left="5040" w:hanging="360"/>
      </w:pPr>
    </w:lvl>
    <w:lvl w:ilvl="7" w:tplc="AA2844B4">
      <w:start w:val="1"/>
      <w:numFmt w:val="lowerLetter"/>
      <w:lvlText w:val="%8."/>
      <w:lvlJc w:val="left"/>
      <w:pPr>
        <w:ind w:left="5760" w:hanging="360"/>
      </w:pPr>
    </w:lvl>
    <w:lvl w:ilvl="8" w:tplc="186E8122">
      <w:start w:val="1"/>
      <w:numFmt w:val="lowerRoman"/>
      <w:lvlText w:val="%9."/>
      <w:lvlJc w:val="right"/>
      <w:pPr>
        <w:ind w:left="6480" w:hanging="180"/>
      </w:pPr>
    </w:lvl>
  </w:abstractNum>
  <w:abstractNum w:abstractNumId="6" w15:restartNumberingAfterBreak="0">
    <w:nsid w:val="184143EC"/>
    <w:multiLevelType w:val="hybridMultilevel"/>
    <w:tmpl w:val="C32C06E0"/>
    <w:lvl w:ilvl="0" w:tplc="03226728">
      <w:start w:val="1"/>
      <w:numFmt w:val="bullet"/>
      <w:lvlText w:val=""/>
      <w:lvlJc w:val="left"/>
      <w:pPr>
        <w:ind w:left="720" w:hanging="360"/>
      </w:pPr>
      <w:rPr>
        <w:rFonts w:ascii="Symbol" w:hAnsi="Symbol" w:hint="default"/>
      </w:rPr>
    </w:lvl>
    <w:lvl w:ilvl="1" w:tplc="F898694A">
      <w:start w:val="1"/>
      <w:numFmt w:val="bullet"/>
      <w:lvlText w:val="o"/>
      <w:lvlJc w:val="left"/>
      <w:pPr>
        <w:ind w:left="1440" w:hanging="360"/>
      </w:pPr>
      <w:rPr>
        <w:rFonts w:ascii="Courier New" w:hAnsi="Courier New" w:hint="default"/>
      </w:rPr>
    </w:lvl>
    <w:lvl w:ilvl="2" w:tplc="D0BC55DE">
      <w:start w:val="1"/>
      <w:numFmt w:val="bullet"/>
      <w:lvlText w:val=""/>
      <w:lvlJc w:val="left"/>
      <w:pPr>
        <w:ind w:left="2160" w:hanging="360"/>
      </w:pPr>
      <w:rPr>
        <w:rFonts w:ascii="Wingdings" w:hAnsi="Wingdings" w:hint="default"/>
      </w:rPr>
    </w:lvl>
    <w:lvl w:ilvl="3" w:tplc="A8C41A94">
      <w:start w:val="1"/>
      <w:numFmt w:val="bullet"/>
      <w:lvlText w:val=""/>
      <w:lvlJc w:val="left"/>
      <w:pPr>
        <w:ind w:left="2880" w:hanging="360"/>
      </w:pPr>
      <w:rPr>
        <w:rFonts w:ascii="Symbol" w:hAnsi="Symbol" w:hint="default"/>
      </w:rPr>
    </w:lvl>
    <w:lvl w:ilvl="4" w:tplc="E3E464E2">
      <w:start w:val="1"/>
      <w:numFmt w:val="bullet"/>
      <w:lvlText w:val="o"/>
      <w:lvlJc w:val="left"/>
      <w:pPr>
        <w:ind w:left="3600" w:hanging="360"/>
      </w:pPr>
      <w:rPr>
        <w:rFonts w:ascii="Courier New" w:hAnsi="Courier New" w:hint="default"/>
      </w:rPr>
    </w:lvl>
    <w:lvl w:ilvl="5" w:tplc="CA6C43B8">
      <w:start w:val="1"/>
      <w:numFmt w:val="bullet"/>
      <w:lvlText w:val=""/>
      <w:lvlJc w:val="left"/>
      <w:pPr>
        <w:ind w:left="4320" w:hanging="360"/>
      </w:pPr>
      <w:rPr>
        <w:rFonts w:ascii="Wingdings" w:hAnsi="Wingdings" w:hint="default"/>
      </w:rPr>
    </w:lvl>
    <w:lvl w:ilvl="6" w:tplc="74741D50">
      <w:start w:val="1"/>
      <w:numFmt w:val="bullet"/>
      <w:lvlText w:val=""/>
      <w:lvlJc w:val="left"/>
      <w:pPr>
        <w:ind w:left="5040" w:hanging="360"/>
      </w:pPr>
      <w:rPr>
        <w:rFonts w:ascii="Symbol" w:hAnsi="Symbol" w:hint="default"/>
      </w:rPr>
    </w:lvl>
    <w:lvl w:ilvl="7" w:tplc="E9420A62">
      <w:start w:val="1"/>
      <w:numFmt w:val="bullet"/>
      <w:lvlText w:val="o"/>
      <w:lvlJc w:val="left"/>
      <w:pPr>
        <w:ind w:left="5760" w:hanging="360"/>
      </w:pPr>
      <w:rPr>
        <w:rFonts w:ascii="Courier New" w:hAnsi="Courier New" w:hint="default"/>
      </w:rPr>
    </w:lvl>
    <w:lvl w:ilvl="8" w:tplc="AC0CF584">
      <w:start w:val="1"/>
      <w:numFmt w:val="bullet"/>
      <w:lvlText w:val=""/>
      <w:lvlJc w:val="left"/>
      <w:pPr>
        <w:ind w:left="6480" w:hanging="360"/>
      </w:pPr>
      <w:rPr>
        <w:rFonts w:ascii="Wingdings" w:hAnsi="Wingdings" w:hint="default"/>
      </w:rPr>
    </w:lvl>
  </w:abstractNum>
  <w:abstractNum w:abstractNumId="7" w15:restartNumberingAfterBreak="0">
    <w:nsid w:val="1D09C69B"/>
    <w:multiLevelType w:val="hybridMultilevel"/>
    <w:tmpl w:val="CF6C0348"/>
    <w:lvl w:ilvl="0" w:tplc="318AE0EC">
      <w:start w:val="1"/>
      <w:numFmt w:val="bullet"/>
      <w:lvlText w:val=""/>
      <w:lvlJc w:val="left"/>
      <w:pPr>
        <w:ind w:left="720" w:hanging="360"/>
      </w:pPr>
      <w:rPr>
        <w:rFonts w:ascii="Symbol" w:hAnsi="Symbol" w:hint="default"/>
      </w:rPr>
    </w:lvl>
    <w:lvl w:ilvl="1" w:tplc="73B43452">
      <w:start w:val="1"/>
      <w:numFmt w:val="bullet"/>
      <w:lvlText w:val="o"/>
      <w:lvlJc w:val="left"/>
      <w:pPr>
        <w:ind w:left="1440" w:hanging="360"/>
      </w:pPr>
      <w:rPr>
        <w:rFonts w:ascii="Courier New" w:hAnsi="Courier New" w:hint="default"/>
      </w:rPr>
    </w:lvl>
    <w:lvl w:ilvl="2" w:tplc="7A769CDA">
      <w:start w:val="1"/>
      <w:numFmt w:val="bullet"/>
      <w:lvlText w:val=""/>
      <w:lvlJc w:val="left"/>
      <w:pPr>
        <w:ind w:left="2160" w:hanging="360"/>
      </w:pPr>
      <w:rPr>
        <w:rFonts w:ascii="Wingdings" w:hAnsi="Wingdings" w:hint="default"/>
      </w:rPr>
    </w:lvl>
    <w:lvl w:ilvl="3" w:tplc="F0AC8686">
      <w:start w:val="1"/>
      <w:numFmt w:val="bullet"/>
      <w:lvlText w:val=""/>
      <w:lvlJc w:val="left"/>
      <w:pPr>
        <w:ind w:left="2880" w:hanging="360"/>
      </w:pPr>
      <w:rPr>
        <w:rFonts w:ascii="Symbol" w:hAnsi="Symbol" w:hint="default"/>
      </w:rPr>
    </w:lvl>
    <w:lvl w:ilvl="4" w:tplc="49A805BA">
      <w:start w:val="1"/>
      <w:numFmt w:val="bullet"/>
      <w:lvlText w:val="o"/>
      <w:lvlJc w:val="left"/>
      <w:pPr>
        <w:ind w:left="3600" w:hanging="360"/>
      </w:pPr>
      <w:rPr>
        <w:rFonts w:ascii="Courier New" w:hAnsi="Courier New" w:hint="default"/>
      </w:rPr>
    </w:lvl>
    <w:lvl w:ilvl="5" w:tplc="F584788A">
      <w:start w:val="1"/>
      <w:numFmt w:val="bullet"/>
      <w:lvlText w:val=""/>
      <w:lvlJc w:val="left"/>
      <w:pPr>
        <w:ind w:left="4320" w:hanging="360"/>
      </w:pPr>
      <w:rPr>
        <w:rFonts w:ascii="Wingdings" w:hAnsi="Wingdings" w:hint="default"/>
      </w:rPr>
    </w:lvl>
    <w:lvl w:ilvl="6" w:tplc="C818BB6C">
      <w:start w:val="1"/>
      <w:numFmt w:val="bullet"/>
      <w:lvlText w:val=""/>
      <w:lvlJc w:val="left"/>
      <w:pPr>
        <w:ind w:left="5040" w:hanging="360"/>
      </w:pPr>
      <w:rPr>
        <w:rFonts w:ascii="Symbol" w:hAnsi="Symbol" w:hint="default"/>
      </w:rPr>
    </w:lvl>
    <w:lvl w:ilvl="7" w:tplc="C01EEF9C">
      <w:start w:val="1"/>
      <w:numFmt w:val="bullet"/>
      <w:lvlText w:val="o"/>
      <w:lvlJc w:val="left"/>
      <w:pPr>
        <w:ind w:left="5760" w:hanging="360"/>
      </w:pPr>
      <w:rPr>
        <w:rFonts w:ascii="Courier New" w:hAnsi="Courier New" w:hint="default"/>
      </w:rPr>
    </w:lvl>
    <w:lvl w:ilvl="8" w:tplc="DEA03CEC">
      <w:start w:val="1"/>
      <w:numFmt w:val="bullet"/>
      <w:lvlText w:val=""/>
      <w:lvlJc w:val="left"/>
      <w:pPr>
        <w:ind w:left="6480" w:hanging="360"/>
      </w:pPr>
      <w:rPr>
        <w:rFonts w:ascii="Wingdings" w:hAnsi="Wingdings" w:hint="default"/>
      </w:rPr>
    </w:lvl>
  </w:abstractNum>
  <w:abstractNum w:abstractNumId="8" w15:restartNumberingAfterBreak="0">
    <w:nsid w:val="20DC4C18"/>
    <w:multiLevelType w:val="hybridMultilevel"/>
    <w:tmpl w:val="384065EA"/>
    <w:lvl w:ilvl="0" w:tplc="4DCA8C46">
      <w:start w:val="1"/>
      <w:numFmt w:val="bullet"/>
      <w:lvlText w:val=""/>
      <w:lvlJc w:val="left"/>
      <w:pPr>
        <w:ind w:left="720" w:hanging="360"/>
      </w:pPr>
      <w:rPr>
        <w:rFonts w:ascii="Symbol" w:hAnsi="Symbol" w:hint="default"/>
      </w:rPr>
    </w:lvl>
    <w:lvl w:ilvl="1" w:tplc="D954051E">
      <w:start w:val="1"/>
      <w:numFmt w:val="bullet"/>
      <w:lvlText w:val="o"/>
      <w:lvlJc w:val="left"/>
      <w:pPr>
        <w:ind w:left="1440" w:hanging="360"/>
      </w:pPr>
      <w:rPr>
        <w:rFonts w:ascii="Courier New" w:hAnsi="Courier New" w:hint="default"/>
      </w:rPr>
    </w:lvl>
    <w:lvl w:ilvl="2" w:tplc="99024A66">
      <w:start w:val="1"/>
      <w:numFmt w:val="bullet"/>
      <w:lvlText w:val=""/>
      <w:lvlJc w:val="left"/>
      <w:pPr>
        <w:ind w:left="2160" w:hanging="360"/>
      </w:pPr>
      <w:rPr>
        <w:rFonts w:ascii="Wingdings" w:hAnsi="Wingdings" w:hint="default"/>
      </w:rPr>
    </w:lvl>
    <w:lvl w:ilvl="3" w:tplc="7E34F1B0">
      <w:start w:val="1"/>
      <w:numFmt w:val="bullet"/>
      <w:lvlText w:val=""/>
      <w:lvlJc w:val="left"/>
      <w:pPr>
        <w:ind w:left="2880" w:hanging="360"/>
      </w:pPr>
      <w:rPr>
        <w:rFonts w:ascii="Symbol" w:hAnsi="Symbol" w:hint="default"/>
      </w:rPr>
    </w:lvl>
    <w:lvl w:ilvl="4" w:tplc="71CE70B0">
      <w:start w:val="1"/>
      <w:numFmt w:val="bullet"/>
      <w:lvlText w:val="o"/>
      <w:lvlJc w:val="left"/>
      <w:pPr>
        <w:ind w:left="3600" w:hanging="360"/>
      </w:pPr>
      <w:rPr>
        <w:rFonts w:ascii="Courier New" w:hAnsi="Courier New" w:hint="default"/>
      </w:rPr>
    </w:lvl>
    <w:lvl w:ilvl="5" w:tplc="7E28395C">
      <w:start w:val="1"/>
      <w:numFmt w:val="bullet"/>
      <w:lvlText w:val=""/>
      <w:lvlJc w:val="left"/>
      <w:pPr>
        <w:ind w:left="4320" w:hanging="360"/>
      </w:pPr>
      <w:rPr>
        <w:rFonts w:ascii="Wingdings" w:hAnsi="Wingdings" w:hint="default"/>
      </w:rPr>
    </w:lvl>
    <w:lvl w:ilvl="6" w:tplc="DB10760E">
      <w:start w:val="1"/>
      <w:numFmt w:val="bullet"/>
      <w:lvlText w:val=""/>
      <w:lvlJc w:val="left"/>
      <w:pPr>
        <w:ind w:left="5040" w:hanging="360"/>
      </w:pPr>
      <w:rPr>
        <w:rFonts w:ascii="Symbol" w:hAnsi="Symbol" w:hint="default"/>
      </w:rPr>
    </w:lvl>
    <w:lvl w:ilvl="7" w:tplc="50AC6806">
      <w:start w:val="1"/>
      <w:numFmt w:val="bullet"/>
      <w:lvlText w:val="o"/>
      <w:lvlJc w:val="left"/>
      <w:pPr>
        <w:ind w:left="5760" w:hanging="360"/>
      </w:pPr>
      <w:rPr>
        <w:rFonts w:ascii="Courier New" w:hAnsi="Courier New" w:hint="default"/>
      </w:rPr>
    </w:lvl>
    <w:lvl w:ilvl="8" w:tplc="112C2F28">
      <w:start w:val="1"/>
      <w:numFmt w:val="bullet"/>
      <w:lvlText w:val=""/>
      <w:lvlJc w:val="left"/>
      <w:pPr>
        <w:ind w:left="6480" w:hanging="360"/>
      </w:pPr>
      <w:rPr>
        <w:rFonts w:ascii="Wingdings" w:hAnsi="Wingdings" w:hint="default"/>
      </w:rPr>
    </w:lvl>
  </w:abstractNum>
  <w:abstractNum w:abstractNumId="9" w15:restartNumberingAfterBreak="0">
    <w:nsid w:val="23AF173E"/>
    <w:multiLevelType w:val="hybridMultilevel"/>
    <w:tmpl w:val="D7C8B75E"/>
    <w:lvl w:ilvl="0" w:tplc="4608177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4E448"/>
    <w:multiLevelType w:val="hybridMultilevel"/>
    <w:tmpl w:val="E5185030"/>
    <w:lvl w:ilvl="0" w:tplc="BEDA395E">
      <w:start w:val="1"/>
      <w:numFmt w:val="decimal"/>
      <w:lvlText w:val="%1."/>
      <w:lvlJc w:val="left"/>
      <w:pPr>
        <w:ind w:left="720" w:hanging="360"/>
      </w:pPr>
    </w:lvl>
    <w:lvl w:ilvl="1" w:tplc="1E82BD98">
      <w:start w:val="1"/>
      <w:numFmt w:val="lowerLetter"/>
      <w:lvlText w:val="%2."/>
      <w:lvlJc w:val="left"/>
      <w:pPr>
        <w:ind w:left="1440" w:hanging="360"/>
      </w:pPr>
      <w:rPr>
        <w:rFonts w:ascii="Calibri,Times New Roman" w:hAnsi="Calibri,Times New Roman" w:hint="default"/>
      </w:rPr>
    </w:lvl>
    <w:lvl w:ilvl="2" w:tplc="FE8023BE">
      <w:start w:val="1"/>
      <w:numFmt w:val="lowerRoman"/>
      <w:lvlText w:val="%3."/>
      <w:lvlJc w:val="right"/>
      <w:pPr>
        <w:ind w:left="2160" w:hanging="180"/>
      </w:pPr>
    </w:lvl>
    <w:lvl w:ilvl="3" w:tplc="928204B8">
      <w:start w:val="1"/>
      <w:numFmt w:val="decimal"/>
      <w:lvlText w:val="%4."/>
      <w:lvlJc w:val="left"/>
      <w:pPr>
        <w:ind w:left="2880" w:hanging="360"/>
      </w:pPr>
    </w:lvl>
    <w:lvl w:ilvl="4" w:tplc="43463836">
      <w:start w:val="1"/>
      <w:numFmt w:val="lowerLetter"/>
      <w:lvlText w:val="%5."/>
      <w:lvlJc w:val="left"/>
      <w:pPr>
        <w:ind w:left="3600" w:hanging="360"/>
      </w:pPr>
    </w:lvl>
    <w:lvl w:ilvl="5" w:tplc="E17AA220">
      <w:start w:val="1"/>
      <w:numFmt w:val="lowerRoman"/>
      <w:lvlText w:val="%6."/>
      <w:lvlJc w:val="right"/>
      <w:pPr>
        <w:ind w:left="4320" w:hanging="180"/>
      </w:pPr>
    </w:lvl>
    <w:lvl w:ilvl="6" w:tplc="1846BD5A">
      <w:start w:val="1"/>
      <w:numFmt w:val="decimal"/>
      <w:lvlText w:val="%7."/>
      <w:lvlJc w:val="left"/>
      <w:pPr>
        <w:ind w:left="5040" w:hanging="360"/>
      </w:pPr>
    </w:lvl>
    <w:lvl w:ilvl="7" w:tplc="D35AC8FC">
      <w:start w:val="1"/>
      <w:numFmt w:val="lowerLetter"/>
      <w:lvlText w:val="%8."/>
      <w:lvlJc w:val="left"/>
      <w:pPr>
        <w:ind w:left="5760" w:hanging="360"/>
      </w:pPr>
    </w:lvl>
    <w:lvl w:ilvl="8" w:tplc="FE1AEB10">
      <w:start w:val="1"/>
      <w:numFmt w:val="lowerRoman"/>
      <w:lvlText w:val="%9."/>
      <w:lvlJc w:val="right"/>
      <w:pPr>
        <w:ind w:left="6480" w:hanging="180"/>
      </w:pPr>
    </w:lvl>
  </w:abstractNum>
  <w:abstractNum w:abstractNumId="11" w15:restartNumberingAfterBreak="0">
    <w:nsid w:val="3682AD1C"/>
    <w:multiLevelType w:val="hybridMultilevel"/>
    <w:tmpl w:val="DE8428CE"/>
    <w:lvl w:ilvl="0" w:tplc="E93AEEB6">
      <w:start w:val="1"/>
      <w:numFmt w:val="bullet"/>
      <w:lvlText w:val=""/>
      <w:lvlJc w:val="left"/>
      <w:pPr>
        <w:ind w:left="720" w:hanging="360"/>
      </w:pPr>
      <w:rPr>
        <w:rFonts w:ascii="Symbol" w:hAnsi="Symbol" w:hint="default"/>
      </w:rPr>
    </w:lvl>
    <w:lvl w:ilvl="1" w:tplc="42EA6330">
      <w:start w:val="1"/>
      <w:numFmt w:val="bullet"/>
      <w:lvlText w:val="o"/>
      <w:lvlJc w:val="left"/>
      <w:pPr>
        <w:ind w:left="1440" w:hanging="360"/>
      </w:pPr>
      <w:rPr>
        <w:rFonts w:ascii="Courier New" w:hAnsi="Courier New" w:hint="default"/>
      </w:rPr>
    </w:lvl>
    <w:lvl w:ilvl="2" w:tplc="8808151E">
      <w:start w:val="1"/>
      <w:numFmt w:val="bullet"/>
      <w:lvlText w:val=""/>
      <w:lvlJc w:val="left"/>
      <w:pPr>
        <w:ind w:left="2160" w:hanging="360"/>
      </w:pPr>
      <w:rPr>
        <w:rFonts w:ascii="Wingdings" w:hAnsi="Wingdings" w:hint="default"/>
      </w:rPr>
    </w:lvl>
    <w:lvl w:ilvl="3" w:tplc="9E7471C2">
      <w:start w:val="1"/>
      <w:numFmt w:val="bullet"/>
      <w:lvlText w:val=""/>
      <w:lvlJc w:val="left"/>
      <w:pPr>
        <w:ind w:left="2880" w:hanging="360"/>
      </w:pPr>
      <w:rPr>
        <w:rFonts w:ascii="Symbol" w:hAnsi="Symbol" w:hint="default"/>
      </w:rPr>
    </w:lvl>
    <w:lvl w:ilvl="4" w:tplc="7C9A894E">
      <w:start w:val="1"/>
      <w:numFmt w:val="bullet"/>
      <w:lvlText w:val="o"/>
      <w:lvlJc w:val="left"/>
      <w:pPr>
        <w:ind w:left="3600" w:hanging="360"/>
      </w:pPr>
      <w:rPr>
        <w:rFonts w:ascii="Courier New" w:hAnsi="Courier New" w:hint="default"/>
      </w:rPr>
    </w:lvl>
    <w:lvl w:ilvl="5" w:tplc="0A6C2B74">
      <w:start w:val="1"/>
      <w:numFmt w:val="bullet"/>
      <w:lvlText w:val=""/>
      <w:lvlJc w:val="left"/>
      <w:pPr>
        <w:ind w:left="4320" w:hanging="360"/>
      </w:pPr>
      <w:rPr>
        <w:rFonts w:ascii="Wingdings" w:hAnsi="Wingdings" w:hint="default"/>
      </w:rPr>
    </w:lvl>
    <w:lvl w:ilvl="6" w:tplc="85D22B08">
      <w:start w:val="1"/>
      <w:numFmt w:val="bullet"/>
      <w:lvlText w:val=""/>
      <w:lvlJc w:val="left"/>
      <w:pPr>
        <w:ind w:left="5040" w:hanging="360"/>
      </w:pPr>
      <w:rPr>
        <w:rFonts w:ascii="Symbol" w:hAnsi="Symbol" w:hint="default"/>
      </w:rPr>
    </w:lvl>
    <w:lvl w:ilvl="7" w:tplc="16FC26EA">
      <w:start w:val="1"/>
      <w:numFmt w:val="bullet"/>
      <w:lvlText w:val="o"/>
      <w:lvlJc w:val="left"/>
      <w:pPr>
        <w:ind w:left="5760" w:hanging="360"/>
      </w:pPr>
      <w:rPr>
        <w:rFonts w:ascii="Courier New" w:hAnsi="Courier New" w:hint="default"/>
      </w:rPr>
    </w:lvl>
    <w:lvl w:ilvl="8" w:tplc="23CEF31A">
      <w:start w:val="1"/>
      <w:numFmt w:val="bullet"/>
      <w:lvlText w:val=""/>
      <w:lvlJc w:val="left"/>
      <w:pPr>
        <w:ind w:left="6480" w:hanging="360"/>
      </w:pPr>
      <w:rPr>
        <w:rFonts w:ascii="Wingdings" w:hAnsi="Wingdings" w:hint="default"/>
      </w:rPr>
    </w:lvl>
  </w:abstractNum>
  <w:abstractNum w:abstractNumId="12" w15:restartNumberingAfterBreak="0">
    <w:nsid w:val="3AE072F0"/>
    <w:multiLevelType w:val="hybridMultilevel"/>
    <w:tmpl w:val="A05A08C2"/>
    <w:lvl w:ilvl="0" w:tplc="4DB445E0">
      <w:start w:val="1"/>
      <w:numFmt w:val="bullet"/>
      <w:lvlText w:val=""/>
      <w:lvlJc w:val="left"/>
      <w:pPr>
        <w:ind w:left="720" w:hanging="360"/>
      </w:pPr>
      <w:rPr>
        <w:rFonts w:ascii="Symbol" w:hAnsi="Symbol" w:hint="default"/>
      </w:rPr>
    </w:lvl>
    <w:lvl w:ilvl="1" w:tplc="FA54EBEE">
      <w:start w:val="1"/>
      <w:numFmt w:val="bullet"/>
      <w:lvlText w:val="o"/>
      <w:lvlJc w:val="left"/>
      <w:pPr>
        <w:ind w:left="1440" w:hanging="360"/>
      </w:pPr>
      <w:rPr>
        <w:rFonts w:ascii="Courier New" w:hAnsi="Courier New" w:hint="default"/>
      </w:rPr>
    </w:lvl>
    <w:lvl w:ilvl="2" w:tplc="D03C2660">
      <w:start w:val="1"/>
      <w:numFmt w:val="bullet"/>
      <w:lvlText w:val=""/>
      <w:lvlJc w:val="left"/>
      <w:pPr>
        <w:ind w:left="2160" w:hanging="360"/>
      </w:pPr>
      <w:rPr>
        <w:rFonts w:ascii="Wingdings" w:hAnsi="Wingdings" w:hint="default"/>
      </w:rPr>
    </w:lvl>
    <w:lvl w:ilvl="3" w:tplc="AD4A67F8">
      <w:start w:val="1"/>
      <w:numFmt w:val="bullet"/>
      <w:lvlText w:val=""/>
      <w:lvlJc w:val="left"/>
      <w:pPr>
        <w:ind w:left="2880" w:hanging="360"/>
      </w:pPr>
      <w:rPr>
        <w:rFonts w:ascii="Symbol" w:hAnsi="Symbol" w:hint="default"/>
      </w:rPr>
    </w:lvl>
    <w:lvl w:ilvl="4" w:tplc="083C2DCC">
      <w:start w:val="1"/>
      <w:numFmt w:val="bullet"/>
      <w:lvlText w:val="o"/>
      <w:lvlJc w:val="left"/>
      <w:pPr>
        <w:ind w:left="3600" w:hanging="360"/>
      </w:pPr>
      <w:rPr>
        <w:rFonts w:ascii="Courier New" w:hAnsi="Courier New" w:hint="default"/>
      </w:rPr>
    </w:lvl>
    <w:lvl w:ilvl="5" w:tplc="3EA6F81A">
      <w:start w:val="1"/>
      <w:numFmt w:val="bullet"/>
      <w:lvlText w:val=""/>
      <w:lvlJc w:val="left"/>
      <w:pPr>
        <w:ind w:left="4320" w:hanging="360"/>
      </w:pPr>
      <w:rPr>
        <w:rFonts w:ascii="Wingdings" w:hAnsi="Wingdings" w:hint="default"/>
      </w:rPr>
    </w:lvl>
    <w:lvl w:ilvl="6" w:tplc="89D4064C">
      <w:start w:val="1"/>
      <w:numFmt w:val="bullet"/>
      <w:lvlText w:val=""/>
      <w:lvlJc w:val="left"/>
      <w:pPr>
        <w:ind w:left="5040" w:hanging="360"/>
      </w:pPr>
      <w:rPr>
        <w:rFonts w:ascii="Symbol" w:hAnsi="Symbol" w:hint="default"/>
      </w:rPr>
    </w:lvl>
    <w:lvl w:ilvl="7" w:tplc="15B87C84">
      <w:start w:val="1"/>
      <w:numFmt w:val="bullet"/>
      <w:lvlText w:val="o"/>
      <w:lvlJc w:val="left"/>
      <w:pPr>
        <w:ind w:left="5760" w:hanging="360"/>
      </w:pPr>
      <w:rPr>
        <w:rFonts w:ascii="Courier New" w:hAnsi="Courier New" w:hint="default"/>
      </w:rPr>
    </w:lvl>
    <w:lvl w:ilvl="8" w:tplc="441E8BF4">
      <w:start w:val="1"/>
      <w:numFmt w:val="bullet"/>
      <w:lvlText w:val=""/>
      <w:lvlJc w:val="left"/>
      <w:pPr>
        <w:ind w:left="6480" w:hanging="360"/>
      </w:pPr>
      <w:rPr>
        <w:rFonts w:ascii="Wingdings" w:hAnsi="Wingdings" w:hint="default"/>
      </w:rPr>
    </w:lvl>
  </w:abstractNum>
  <w:abstractNum w:abstractNumId="13" w15:restartNumberingAfterBreak="0">
    <w:nsid w:val="4432C769"/>
    <w:multiLevelType w:val="hybridMultilevel"/>
    <w:tmpl w:val="8878F0AA"/>
    <w:lvl w:ilvl="0" w:tplc="3A6A5E14">
      <w:start w:val="1"/>
      <w:numFmt w:val="bullet"/>
      <w:lvlText w:val=""/>
      <w:lvlJc w:val="left"/>
      <w:pPr>
        <w:ind w:left="720" w:hanging="360"/>
      </w:pPr>
      <w:rPr>
        <w:rFonts w:ascii="Symbol" w:hAnsi="Symbol" w:hint="default"/>
      </w:rPr>
    </w:lvl>
    <w:lvl w:ilvl="1" w:tplc="7D660DC2">
      <w:start w:val="1"/>
      <w:numFmt w:val="bullet"/>
      <w:lvlText w:val="o"/>
      <w:lvlJc w:val="left"/>
      <w:pPr>
        <w:ind w:left="1440" w:hanging="360"/>
      </w:pPr>
      <w:rPr>
        <w:rFonts w:ascii="Courier New" w:hAnsi="Courier New" w:hint="default"/>
      </w:rPr>
    </w:lvl>
    <w:lvl w:ilvl="2" w:tplc="2496068E">
      <w:start w:val="1"/>
      <w:numFmt w:val="bullet"/>
      <w:lvlText w:val=""/>
      <w:lvlJc w:val="left"/>
      <w:pPr>
        <w:ind w:left="2160" w:hanging="360"/>
      </w:pPr>
      <w:rPr>
        <w:rFonts w:ascii="Wingdings" w:hAnsi="Wingdings" w:hint="default"/>
      </w:rPr>
    </w:lvl>
    <w:lvl w:ilvl="3" w:tplc="EA822FB2">
      <w:start w:val="1"/>
      <w:numFmt w:val="bullet"/>
      <w:lvlText w:val=""/>
      <w:lvlJc w:val="left"/>
      <w:pPr>
        <w:ind w:left="2880" w:hanging="360"/>
      </w:pPr>
      <w:rPr>
        <w:rFonts w:ascii="Symbol" w:hAnsi="Symbol" w:hint="default"/>
      </w:rPr>
    </w:lvl>
    <w:lvl w:ilvl="4" w:tplc="2C5E9D04">
      <w:start w:val="1"/>
      <w:numFmt w:val="bullet"/>
      <w:lvlText w:val="o"/>
      <w:lvlJc w:val="left"/>
      <w:pPr>
        <w:ind w:left="3600" w:hanging="360"/>
      </w:pPr>
      <w:rPr>
        <w:rFonts w:ascii="Courier New" w:hAnsi="Courier New" w:hint="default"/>
      </w:rPr>
    </w:lvl>
    <w:lvl w:ilvl="5" w:tplc="1026FFDC">
      <w:start w:val="1"/>
      <w:numFmt w:val="bullet"/>
      <w:lvlText w:val=""/>
      <w:lvlJc w:val="left"/>
      <w:pPr>
        <w:ind w:left="4320" w:hanging="360"/>
      </w:pPr>
      <w:rPr>
        <w:rFonts w:ascii="Wingdings" w:hAnsi="Wingdings" w:hint="default"/>
      </w:rPr>
    </w:lvl>
    <w:lvl w:ilvl="6" w:tplc="48D0CCE2">
      <w:start w:val="1"/>
      <w:numFmt w:val="bullet"/>
      <w:lvlText w:val=""/>
      <w:lvlJc w:val="left"/>
      <w:pPr>
        <w:ind w:left="5040" w:hanging="360"/>
      </w:pPr>
      <w:rPr>
        <w:rFonts w:ascii="Symbol" w:hAnsi="Symbol" w:hint="default"/>
      </w:rPr>
    </w:lvl>
    <w:lvl w:ilvl="7" w:tplc="7662EF74">
      <w:start w:val="1"/>
      <w:numFmt w:val="bullet"/>
      <w:lvlText w:val="o"/>
      <w:lvlJc w:val="left"/>
      <w:pPr>
        <w:ind w:left="5760" w:hanging="360"/>
      </w:pPr>
      <w:rPr>
        <w:rFonts w:ascii="Courier New" w:hAnsi="Courier New" w:hint="default"/>
      </w:rPr>
    </w:lvl>
    <w:lvl w:ilvl="8" w:tplc="E8E05958">
      <w:start w:val="1"/>
      <w:numFmt w:val="bullet"/>
      <w:lvlText w:val=""/>
      <w:lvlJc w:val="left"/>
      <w:pPr>
        <w:ind w:left="6480" w:hanging="360"/>
      </w:pPr>
      <w:rPr>
        <w:rFonts w:ascii="Wingdings" w:hAnsi="Wingdings" w:hint="default"/>
      </w:rPr>
    </w:lvl>
  </w:abstractNum>
  <w:abstractNum w:abstractNumId="14" w15:restartNumberingAfterBreak="0">
    <w:nsid w:val="4A932420"/>
    <w:multiLevelType w:val="hybridMultilevel"/>
    <w:tmpl w:val="C0C25FCE"/>
    <w:lvl w:ilvl="0" w:tplc="BB509B52">
      <w:start w:val="1"/>
      <w:numFmt w:val="decimal"/>
      <w:lvlText w:val="%1."/>
      <w:lvlJc w:val="left"/>
      <w:pPr>
        <w:ind w:left="720" w:hanging="360"/>
      </w:pPr>
    </w:lvl>
    <w:lvl w:ilvl="1" w:tplc="0504E65A">
      <w:start w:val="1"/>
      <w:numFmt w:val="lowerLetter"/>
      <w:lvlText w:val="%2."/>
      <w:lvlJc w:val="left"/>
      <w:pPr>
        <w:ind w:left="1440" w:hanging="360"/>
      </w:pPr>
    </w:lvl>
    <w:lvl w:ilvl="2" w:tplc="9E8C0718">
      <w:start w:val="1"/>
      <w:numFmt w:val="lowerRoman"/>
      <w:lvlText w:val="%3."/>
      <w:lvlJc w:val="right"/>
      <w:pPr>
        <w:ind w:left="2160" w:hanging="180"/>
      </w:pPr>
    </w:lvl>
    <w:lvl w:ilvl="3" w:tplc="9BEC3C36">
      <w:start w:val="1"/>
      <w:numFmt w:val="decimal"/>
      <w:lvlText w:val="%4."/>
      <w:lvlJc w:val="left"/>
      <w:pPr>
        <w:ind w:left="2880" w:hanging="360"/>
      </w:pPr>
    </w:lvl>
    <w:lvl w:ilvl="4" w:tplc="597676C4">
      <w:start w:val="1"/>
      <w:numFmt w:val="lowerLetter"/>
      <w:lvlText w:val="%5."/>
      <w:lvlJc w:val="left"/>
      <w:pPr>
        <w:ind w:left="3600" w:hanging="360"/>
      </w:pPr>
    </w:lvl>
    <w:lvl w:ilvl="5" w:tplc="97B2FEDC">
      <w:start w:val="1"/>
      <w:numFmt w:val="lowerRoman"/>
      <w:lvlText w:val="%6."/>
      <w:lvlJc w:val="right"/>
      <w:pPr>
        <w:ind w:left="4320" w:hanging="180"/>
      </w:pPr>
    </w:lvl>
    <w:lvl w:ilvl="6" w:tplc="00F8A902">
      <w:start w:val="1"/>
      <w:numFmt w:val="decimal"/>
      <w:lvlText w:val="%7."/>
      <w:lvlJc w:val="left"/>
      <w:pPr>
        <w:ind w:left="5040" w:hanging="360"/>
      </w:pPr>
    </w:lvl>
    <w:lvl w:ilvl="7" w:tplc="54AE116C">
      <w:start w:val="1"/>
      <w:numFmt w:val="lowerLetter"/>
      <w:lvlText w:val="%8."/>
      <w:lvlJc w:val="left"/>
      <w:pPr>
        <w:ind w:left="5760" w:hanging="360"/>
      </w:pPr>
    </w:lvl>
    <w:lvl w:ilvl="8" w:tplc="B5726A2C">
      <w:start w:val="1"/>
      <w:numFmt w:val="lowerRoman"/>
      <w:lvlText w:val="%9."/>
      <w:lvlJc w:val="right"/>
      <w:pPr>
        <w:ind w:left="6480" w:hanging="180"/>
      </w:pPr>
    </w:lvl>
  </w:abstractNum>
  <w:abstractNum w:abstractNumId="15" w15:restartNumberingAfterBreak="0">
    <w:nsid w:val="4C5B1911"/>
    <w:multiLevelType w:val="hybridMultilevel"/>
    <w:tmpl w:val="F196B0DE"/>
    <w:lvl w:ilvl="0" w:tplc="E8161F0C">
      <w:start w:val="1"/>
      <w:numFmt w:val="decimal"/>
      <w:lvlText w:val="%1."/>
      <w:lvlJc w:val="left"/>
      <w:pPr>
        <w:ind w:left="2160" w:hanging="360"/>
      </w:pPr>
    </w:lvl>
    <w:lvl w:ilvl="1" w:tplc="96B0825C">
      <w:start w:val="1"/>
      <w:numFmt w:val="lowerLetter"/>
      <w:lvlText w:val="%2."/>
      <w:lvlJc w:val="left"/>
      <w:pPr>
        <w:ind w:left="1440" w:hanging="360"/>
      </w:pPr>
    </w:lvl>
    <w:lvl w:ilvl="2" w:tplc="83000ADC">
      <w:start w:val="1"/>
      <w:numFmt w:val="lowerRoman"/>
      <w:lvlText w:val="%3."/>
      <w:lvlJc w:val="right"/>
      <w:pPr>
        <w:ind w:left="2160" w:hanging="180"/>
      </w:pPr>
    </w:lvl>
    <w:lvl w:ilvl="3" w:tplc="1BCA60C4">
      <w:start w:val="1"/>
      <w:numFmt w:val="decimal"/>
      <w:lvlText w:val="%4."/>
      <w:lvlJc w:val="left"/>
      <w:pPr>
        <w:ind w:left="2880" w:hanging="360"/>
      </w:pPr>
    </w:lvl>
    <w:lvl w:ilvl="4" w:tplc="BB08D518">
      <w:start w:val="1"/>
      <w:numFmt w:val="lowerLetter"/>
      <w:lvlText w:val="%5."/>
      <w:lvlJc w:val="left"/>
      <w:pPr>
        <w:ind w:left="3600" w:hanging="360"/>
      </w:pPr>
    </w:lvl>
    <w:lvl w:ilvl="5" w:tplc="A60463FA">
      <w:start w:val="1"/>
      <w:numFmt w:val="lowerRoman"/>
      <w:lvlText w:val="%6."/>
      <w:lvlJc w:val="right"/>
      <w:pPr>
        <w:ind w:left="4320" w:hanging="180"/>
      </w:pPr>
    </w:lvl>
    <w:lvl w:ilvl="6" w:tplc="C618242E">
      <w:start w:val="1"/>
      <w:numFmt w:val="decimal"/>
      <w:lvlText w:val="%7."/>
      <w:lvlJc w:val="left"/>
      <w:pPr>
        <w:ind w:left="5040" w:hanging="360"/>
      </w:pPr>
    </w:lvl>
    <w:lvl w:ilvl="7" w:tplc="57CA6E8C">
      <w:start w:val="1"/>
      <w:numFmt w:val="lowerLetter"/>
      <w:lvlText w:val="%8."/>
      <w:lvlJc w:val="left"/>
      <w:pPr>
        <w:ind w:left="5760" w:hanging="360"/>
      </w:pPr>
    </w:lvl>
    <w:lvl w:ilvl="8" w:tplc="89A4E2F8">
      <w:start w:val="1"/>
      <w:numFmt w:val="lowerRoman"/>
      <w:lvlText w:val="%9."/>
      <w:lvlJc w:val="right"/>
      <w:pPr>
        <w:ind w:left="6480" w:hanging="180"/>
      </w:pPr>
    </w:lvl>
  </w:abstractNum>
  <w:abstractNum w:abstractNumId="16" w15:restartNumberingAfterBreak="0">
    <w:nsid w:val="576BA87C"/>
    <w:multiLevelType w:val="hybridMultilevel"/>
    <w:tmpl w:val="41C0CC5A"/>
    <w:lvl w:ilvl="0" w:tplc="57C231E2">
      <w:start w:val="1"/>
      <w:numFmt w:val="bullet"/>
      <w:lvlText w:val=""/>
      <w:lvlJc w:val="left"/>
      <w:pPr>
        <w:ind w:left="720" w:hanging="360"/>
      </w:pPr>
      <w:rPr>
        <w:rFonts w:ascii="Symbol" w:hAnsi="Symbol" w:hint="default"/>
      </w:rPr>
    </w:lvl>
    <w:lvl w:ilvl="1" w:tplc="F86605A0">
      <w:start w:val="1"/>
      <w:numFmt w:val="bullet"/>
      <w:lvlText w:val="Ø"/>
      <w:lvlJc w:val="left"/>
      <w:pPr>
        <w:ind w:left="1440" w:hanging="360"/>
      </w:pPr>
      <w:rPr>
        <w:rFonts w:ascii="Wingdings" w:hAnsi="Wingdings" w:hint="default"/>
      </w:rPr>
    </w:lvl>
    <w:lvl w:ilvl="2" w:tplc="1626FE5A">
      <w:start w:val="1"/>
      <w:numFmt w:val="bullet"/>
      <w:lvlText w:val=""/>
      <w:lvlJc w:val="left"/>
      <w:pPr>
        <w:ind w:left="2160" w:hanging="360"/>
      </w:pPr>
      <w:rPr>
        <w:rFonts w:ascii="Wingdings" w:hAnsi="Wingdings" w:hint="default"/>
      </w:rPr>
    </w:lvl>
    <w:lvl w:ilvl="3" w:tplc="4CFCE5C4">
      <w:start w:val="1"/>
      <w:numFmt w:val="bullet"/>
      <w:lvlText w:val=""/>
      <w:lvlJc w:val="left"/>
      <w:pPr>
        <w:ind w:left="2880" w:hanging="360"/>
      </w:pPr>
      <w:rPr>
        <w:rFonts w:ascii="Symbol" w:hAnsi="Symbol" w:hint="default"/>
      </w:rPr>
    </w:lvl>
    <w:lvl w:ilvl="4" w:tplc="4CA48CB8">
      <w:start w:val="1"/>
      <w:numFmt w:val="bullet"/>
      <w:lvlText w:val="o"/>
      <w:lvlJc w:val="left"/>
      <w:pPr>
        <w:ind w:left="3600" w:hanging="360"/>
      </w:pPr>
      <w:rPr>
        <w:rFonts w:ascii="Courier New" w:hAnsi="Courier New" w:hint="default"/>
      </w:rPr>
    </w:lvl>
    <w:lvl w:ilvl="5" w:tplc="E7BCD862">
      <w:start w:val="1"/>
      <w:numFmt w:val="bullet"/>
      <w:lvlText w:val=""/>
      <w:lvlJc w:val="left"/>
      <w:pPr>
        <w:ind w:left="4320" w:hanging="360"/>
      </w:pPr>
      <w:rPr>
        <w:rFonts w:ascii="Wingdings" w:hAnsi="Wingdings" w:hint="default"/>
      </w:rPr>
    </w:lvl>
    <w:lvl w:ilvl="6" w:tplc="B058CCC6">
      <w:start w:val="1"/>
      <w:numFmt w:val="bullet"/>
      <w:lvlText w:val=""/>
      <w:lvlJc w:val="left"/>
      <w:pPr>
        <w:ind w:left="5040" w:hanging="360"/>
      </w:pPr>
      <w:rPr>
        <w:rFonts w:ascii="Symbol" w:hAnsi="Symbol" w:hint="default"/>
      </w:rPr>
    </w:lvl>
    <w:lvl w:ilvl="7" w:tplc="53847E94">
      <w:start w:val="1"/>
      <w:numFmt w:val="bullet"/>
      <w:lvlText w:val="o"/>
      <w:lvlJc w:val="left"/>
      <w:pPr>
        <w:ind w:left="5760" w:hanging="360"/>
      </w:pPr>
      <w:rPr>
        <w:rFonts w:ascii="Courier New" w:hAnsi="Courier New" w:hint="default"/>
      </w:rPr>
    </w:lvl>
    <w:lvl w:ilvl="8" w:tplc="5A701794">
      <w:start w:val="1"/>
      <w:numFmt w:val="bullet"/>
      <w:lvlText w:val=""/>
      <w:lvlJc w:val="left"/>
      <w:pPr>
        <w:ind w:left="6480" w:hanging="360"/>
      </w:pPr>
      <w:rPr>
        <w:rFonts w:ascii="Wingdings" w:hAnsi="Wingdings" w:hint="default"/>
      </w:rPr>
    </w:lvl>
  </w:abstractNum>
  <w:abstractNum w:abstractNumId="17" w15:restartNumberingAfterBreak="0">
    <w:nsid w:val="5AC5BEEE"/>
    <w:multiLevelType w:val="hybridMultilevel"/>
    <w:tmpl w:val="53C8739E"/>
    <w:lvl w:ilvl="0" w:tplc="E5BCF54C">
      <w:start w:val="1"/>
      <w:numFmt w:val="bullet"/>
      <w:lvlText w:val=""/>
      <w:lvlJc w:val="left"/>
      <w:pPr>
        <w:ind w:left="720" w:hanging="360"/>
      </w:pPr>
      <w:rPr>
        <w:rFonts w:ascii="Symbol" w:hAnsi="Symbol" w:hint="default"/>
      </w:rPr>
    </w:lvl>
    <w:lvl w:ilvl="1" w:tplc="FD9854E4">
      <w:start w:val="1"/>
      <w:numFmt w:val="bullet"/>
      <w:lvlText w:val="o"/>
      <w:lvlJc w:val="left"/>
      <w:pPr>
        <w:ind w:left="1440" w:hanging="360"/>
      </w:pPr>
      <w:rPr>
        <w:rFonts w:ascii="Courier New" w:hAnsi="Courier New" w:hint="default"/>
      </w:rPr>
    </w:lvl>
    <w:lvl w:ilvl="2" w:tplc="4138861A">
      <w:start w:val="1"/>
      <w:numFmt w:val="bullet"/>
      <w:lvlText w:val=""/>
      <w:lvlJc w:val="left"/>
      <w:pPr>
        <w:ind w:left="2160" w:hanging="360"/>
      </w:pPr>
      <w:rPr>
        <w:rFonts w:ascii="Wingdings" w:hAnsi="Wingdings" w:hint="default"/>
      </w:rPr>
    </w:lvl>
    <w:lvl w:ilvl="3" w:tplc="FC3AFB7A">
      <w:start w:val="1"/>
      <w:numFmt w:val="bullet"/>
      <w:lvlText w:val=""/>
      <w:lvlJc w:val="left"/>
      <w:pPr>
        <w:ind w:left="2880" w:hanging="360"/>
      </w:pPr>
      <w:rPr>
        <w:rFonts w:ascii="Symbol" w:hAnsi="Symbol" w:hint="default"/>
      </w:rPr>
    </w:lvl>
    <w:lvl w:ilvl="4" w:tplc="34D2B8E0">
      <w:start w:val="1"/>
      <w:numFmt w:val="bullet"/>
      <w:lvlText w:val="o"/>
      <w:lvlJc w:val="left"/>
      <w:pPr>
        <w:ind w:left="3600" w:hanging="360"/>
      </w:pPr>
      <w:rPr>
        <w:rFonts w:ascii="Courier New" w:hAnsi="Courier New" w:hint="default"/>
      </w:rPr>
    </w:lvl>
    <w:lvl w:ilvl="5" w:tplc="EDEADA7E">
      <w:start w:val="1"/>
      <w:numFmt w:val="bullet"/>
      <w:lvlText w:val=""/>
      <w:lvlJc w:val="left"/>
      <w:pPr>
        <w:ind w:left="4320" w:hanging="360"/>
      </w:pPr>
      <w:rPr>
        <w:rFonts w:ascii="Wingdings" w:hAnsi="Wingdings" w:hint="default"/>
      </w:rPr>
    </w:lvl>
    <w:lvl w:ilvl="6" w:tplc="BC50D168">
      <w:start w:val="1"/>
      <w:numFmt w:val="bullet"/>
      <w:lvlText w:val=""/>
      <w:lvlJc w:val="left"/>
      <w:pPr>
        <w:ind w:left="5040" w:hanging="360"/>
      </w:pPr>
      <w:rPr>
        <w:rFonts w:ascii="Symbol" w:hAnsi="Symbol" w:hint="default"/>
      </w:rPr>
    </w:lvl>
    <w:lvl w:ilvl="7" w:tplc="3634EB02">
      <w:start w:val="1"/>
      <w:numFmt w:val="bullet"/>
      <w:lvlText w:val="o"/>
      <w:lvlJc w:val="left"/>
      <w:pPr>
        <w:ind w:left="5760" w:hanging="360"/>
      </w:pPr>
      <w:rPr>
        <w:rFonts w:ascii="Courier New" w:hAnsi="Courier New" w:hint="default"/>
      </w:rPr>
    </w:lvl>
    <w:lvl w:ilvl="8" w:tplc="5B9247E0">
      <w:start w:val="1"/>
      <w:numFmt w:val="bullet"/>
      <w:lvlText w:val=""/>
      <w:lvlJc w:val="left"/>
      <w:pPr>
        <w:ind w:left="6480" w:hanging="360"/>
      </w:pPr>
      <w:rPr>
        <w:rFonts w:ascii="Wingdings" w:hAnsi="Wingdings" w:hint="default"/>
      </w:rPr>
    </w:lvl>
  </w:abstractNum>
  <w:abstractNum w:abstractNumId="18" w15:restartNumberingAfterBreak="0">
    <w:nsid w:val="5CD72DBA"/>
    <w:multiLevelType w:val="hybridMultilevel"/>
    <w:tmpl w:val="532E6A44"/>
    <w:lvl w:ilvl="0" w:tplc="3A6253AE">
      <w:start w:val="1"/>
      <w:numFmt w:val="bullet"/>
      <w:lvlText w:val=""/>
      <w:lvlJc w:val="left"/>
      <w:pPr>
        <w:ind w:left="720" w:hanging="360"/>
      </w:pPr>
      <w:rPr>
        <w:rFonts w:ascii="Symbol" w:hAnsi="Symbol" w:hint="default"/>
      </w:rPr>
    </w:lvl>
    <w:lvl w:ilvl="1" w:tplc="92E27014">
      <w:start w:val="1"/>
      <w:numFmt w:val="bullet"/>
      <w:lvlText w:val="o"/>
      <w:lvlJc w:val="left"/>
      <w:pPr>
        <w:ind w:left="1440" w:hanging="360"/>
      </w:pPr>
      <w:rPr>
        <w:rFonts w:ascii="Courier New" w:hAnsi="Courier New" w:hint="default"/>
      </w:rPr>
    </w:lvl>
    <w:lvl w:ilvl="2" w:tplc="1E449B96">
      <w:start w:val="1"/>
      <w:numFmt w:val="bullet"/>
      <w:lvlText w:val=""/>
      <w:lvlJc w:val="left"/>
      <w:pPr>
        <w:ind w:left="2160" w:hanging="360"/>
      </w:pPr>
      <w:rPr>
        <w:rFonts w:ascii="Wingdings" w:hAnsi="Wingdings" w:hint="default"/>
      </w:rPr>
    </w:lvl>
    <w:lvl w:ilvl="3" w:tplc="32BEF7D6">
      <w:start w:val="1"/>
      <w:numFmt w:val="bullet"/>
      <w:lvlText w:val=""/>
      <w:lvlJc w:val="left"/>
      <w:pPr>
        <w:ind w:left="2880" w:hanging="360"/>
      </w:pPr>
      <w:rPr>
        <w:rFonts w:ascii="Symbol" w:hAnsi="Symbol" w:hint="default"/>
      </w:rPr>
    </w:lvl>
    <w:lvl w:ilvl="4" w:tplc="8F4601EA">
      <w:start w:val="1"/>
      <w:numFmt w:val="bullet"/>
      <w:lvlText w:val="o"/>
      <w:lvlJc w:val="left"/>
      <w:pPr>
        <w:ind w:left="3600" w:hanging="360"/>
      </w:pPr>
      <w:rPr>
        <w:rFonts w:ascii="Courier New" w:hAnsi="Courier New" w:hint="default"/>
      </w:rPr>
    </w:lvl>
    <w:lvl w:ilvl="5" w:tplc="CDA825DA">
      <w:start w:val="1"/>
      <w:numFmt w:val="bullet"/>
      <w:lvlText w:val=""/>
      <w:lvlJc w:val="left"/>
      <w:pPr>
        <w:ind w:left="4320" w:hanging="360"/>
      </w:pPr>
      <w:rPr>
        <w:rFonts w:ascii="Wingdings" w:hAnsi="Wingdings" w:hint="default"/>
      </w:rPr>
    </w:lvl>
    <w:lvl w:ilvl="6" w:tplc="9DF68CC0">
      <w:start w:val="1"/>
      <w:numFmt w:val="bullet"/>
      <w:lvlText w:val=""/>
      <w:lvlJc w:val="left"/>
      <w:pPr>
        <w:ind w:left="5040" w:hanging="360"/>
      </w:pPr>
      <w:rPr>
        <w:rFonts w:ascii="Symbol" w:hAnsi="Symbol" w:hint="default"/>
      </w:rPr>
    </w:lvl>
    <w:lvl w:ilvl="7" w:tplc="3D4CE550">
      <w:start w:val="1"/>
      <w:numFmt w:val="bullet"/>
      <w:lvlText w:val="o"/>
      <w:lvlJc w:val="left"/>
      <w:pPr>
        <w:ind w:left="5760" w:hanging="360"/>
      </w:pPr>
      <w:rPr>
        <w:rFonts w:ascii="Courier New" w:hAnsi="Courier New" w:hint="default"/>
      </w:rPr>
    </w:lvl>
    <w:lvl w:ilvl="8" w:tplc="B394CC24">
      <w:start w:val="1"/>
      <w:numFmt w:val="bullet"/>
      <w:lvlText w:val=""/>
      <w:lvlJc w:val="left"/>
      <w:pPr>
        <w:ind w:left="6480" w:hanging="360"/>
      </w:pPr>
      <w:rPr>
        <w:rFonts w:ascii="Wingdings" w:hAnsi="Wingdings" w:hint="default"/>
      </w:rPr>
    </w:lvl>
  </w:abstractNum>
  <w:abstractNum w:abstractNumId="19" w15:restartNumberingAfterBreak="0">
    <w:nsid w:val="5FC49FDD"/>
    <w:multiLevelType w:val="multilevel"/>
    <w:tmpl w:val="9AC035F8"/>
    <w:lvl w:ilvl="0">
      <w:start w:val="1"/>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160E2B"/>
    <w:multiLevelType w:val="hybridMultilevel"/>
    <w:tmpl w:val="9DBCA82A"/>
    <w:lvl w:ilvl="0" w:tplc="DA047EBC">
      <w:start w:val="1"/>
      <w:numFmt w:val="bullet"/>
      <w:lvlText w:val=""/>
      <w:lvlJc w:val="left"/>
      <w:pPr>
        <w:ind w:left="720" w:hanging="360"/>
      </w:pPr>
      <w:rPr>
        <w:rFonts w:ascii="Symbol" w:hAnsi="Symbol" w:hint="default"/>
      </w:rPr>
    </w:lvl>
    <w:lvl w:ilvl="1" w:tplc="9196AA32">
      <w:start w:val="1"/>
      <w:numFmt w:val="bullet"/>
      <w:lvlText w:val="o"/>
      <w:lvlJc w:val="left"/>
      <w:pPr>
        <w:ind w:left="1440" w:hanging="360"/>
      </w:pPr>
      <w:rPr>
        <w:rFonts w:ascii="Courier New" w:hAnsi="Courier New" w:hint="default"/>
      </w:rPr>
    </w:lvl>
    <w:lvl w:ilvl="2" w:tplc="F022FA22">
      <w:start w:val="1"/>
      <w:numFmt w:val="bullet"/>
      <w:lvlText w:val=""/>
      <w:lvlJc w:val="left"/>
      <w:pPr>
        <w:ind w:left="2160" w:hanging="360"/>
      </w:pPr>
      <w:rPr>
        <w:rFonts w:ascii="Wingdings" w:hAnsi="Wingdings" w:hint="default"/>
      </w:rPr>
    </w:lvl>
    <w:lvl w:ilvl="3" w:tplc="829E6DE0">
      <w:start w:val="1"/>
      <w:numFmt w:val="bullet"/>
      <w:lvlText w:val=""/>
      <w:lvlJc w:val="left"/>
      <w:pPr>
        <w:ind w:left="2880" w:hanging="360"/>
      </w:pPr>
      <w:rPr>
        <w:rFonts w:ascii="Symbol" w:hAnsi="Symbol" w:hint="default"/>
      </w:rPr>
    </w:lvl>
    <w:lvl w:ilvl="4" w:tplc="942CD7E6">
      <w:start w:val="1"/>
      <w:numFmt w:val="bullet"/>
      <w:lvlText w:val="o"/>
      <w:lvlJc w:val="left"/>
      <w:pPr>
        <w:ind w:left="3600" w:hanging="360"/>
      </w:pPr>
      <w:rPr>
        <w:rFonts w:ascii="Courier New" w:hAnsi="Courier New" w:hint="default"/>
      </w:rPr>
    </w:lvl>
    <w:lvl w:ilvl="5" w:tplc="290AAA1C">
      <w:start w:val="1"/>
      <w:numFmt w:val="bullet"/>
      <w:lvlText w:val=""/>
      <w:lvlJc w:val="left"/>
      <w:pPr>
        <w:ind w:left="4320" w:hanging="360"/>
      </w:pPr>
      <w:rPr>
        <w:rFonts w:ascii="Wingdings" w:hAnsi="Wingdings" w:hint="default"/>
      </w:rPr>
    </w:lvl>
    <w:lvl w:ilvl="6" w:tplc="A03CAFFC">
      <w:start w:val="1"/>
      <w:numFmt w:val="bullet"/>
      <w:lvlText w:val=""/>
      <w:lvlJc w:val="left"/>
      <w:pPr>
        <w:ind w:left="5040" w:hanging="360"/>
      </w:pPr>
      <w:rPr>
        <w:rFonts w:ascii="Symbol" w:hAnsi="Symbol" w:hint="default"/>
      </w:rPr>
    </w:lvl>
    <w:lvl w:ilvl="7" w:tplc="F53484B6">
      <w:start w:val="1"/>
      <w:numFmt w:val="bullet"/>
      <w:lvlText w:val="o"/>
      <w:lvlJc w:val="left"/>
      <w:pPr>
        <w:ind w:left="5760" w:hanging="360"/>
      </w:pPr>
      <w:rPr>
        <w:rFonts w:ascii="Courier New" w:hAnsi="Courier New" w:hint="default"/>
      </w:rPr>
    </w:lvl>
    <w:lvl w:ilvl="8" w:tplc="C0EA4F8A">
      <w:start w:val="1"/>
      <w:numFmt w:val="bullet"/>
      <w:lvlText w:val=""/>
      <w:lvlJc w:val="left"/>
      <w:pPr>
        <w:ind w:left="6480" w:hanging="360"/>
      </w:pPr>
      <w:rPr>
        <w:rFonts w:ascii="Wingdings" w:hAnsi="Wingdings" w:hint="default"/>
      </w:rPr>
    </w:lvl>
  </w:abstractNum>
  <w:abstractNum w:abstractNumId="21" w15:restartNumberingAfterBreak="0">
    <w:nsid w:val="733508C0"/>
    <w:multiLevelType w:val="hybridMultilevel"/>
    <w:tmpl w:val="725CA336"/>
    <w:lvl w:ilvl="0" w:tplc="E6E20E00">
      <w:start w:val="1"/>
      <w:numFmt w:val="decimal"/>
      <w:lvlText w:val="%1."/>
      <w:lvlJc w:val="left"/>
      <w:pPr>
        <w:ind w:left="720" w:hanging="360"/>
      </w:pPr>
    </w:lvl>
    <w:lvl w:ilvl="1" w:tplc="6D3886A8">
      <w:start w:val="1"/>
      <w:numFmt w:val="lowerLetter"/>
      <w:lvlText w:val="%2."/>
      <w:lvlJc w:val="left"/>
      <w:pPr>
        <w:ind w:left="1440" w:hanging="360"/>
      </w:pPr>
    </w:lvl>
    <w:lvl w:ilvl="2" w:tplc="70C805E4">
      <w:start w:val="1"/>
      <w:numFmt w:val="lowerRoman"/>
      <w:lvlText w:val="%3."/>
      <w:lvlJc w:val="right"/>
      <w:pPr>
        <w:ind w:left="2160" w:hanging="180"/>
      </w:pPr>
    </w:lvl>
    <w:lvl w:ilvl="3" w:tplc="3B4883BC">
      <w:start w:val="1"/>
      <w:numFmt w:val="decimal"/>
      <w:lvlText w:val="%4."/>
      <w:lvlJc w:val="left"/>
      <w:pPr>
        <w:ind w:left="2880" w:hanging="360"/>
      </w:pPr>
    </w:lvl>
    <w:lvl w:ilvl="4" w:tplc="2A2C54E2">
      <w:start w:val="1"/>
      <w:numFmt w:val="lowerLetter"/>
      <w:lvlText w:val="%5."/>
      <w:lvlJc w:val="left"/>
      <w:pPr>
        <w:ind w:left="3600" w:hanging="360"/>
      </w:pPr>
    </w:lvl>
    <w:lvl w:ilvl="5" w:tplc="C280553E">
      <w:start w:val="1"/>
      <w:numFmt w:val="lowerRoman"/>
      <w:lvlText w:val="%6."/>
      <w:lvlJc w:val="right"/>
      <w:pPr>
        <w:ind w:left="4320" w:hanging="180"/>
      </w:pPr>
    </w:lvl>
    <w:lvl w:ilvl="6" w:tplc="B0A8CF6A">
      <w:start w:val="1"/>
      <w:numFmt w:val="decimal"/>
      <w:lvlText w:val="%7."/>
      <w:lvlJc w:val="left"/>
      <w:pPr>
        <w:ind w:left="5040" w:hanging="360"/>
      </w:pPr>
    </w:lvl>
    <w:lvl w:ilvl="7" w:tplc="9A1E0414">
      <w:start w:val="1"/>
      <w:numFmt w:val="lowerLetter"/>
      <w:lvlText w:val="%8."/>
      <w:lvlJc w:val="left"/>
      <w:pPr>
        <w:ind w:left="5760" w:hanging="360"/>
      </w:pPr>
    </w:lvl>
    <w:lvl w:ilvl="8" w:tplc="B258687E">
      <w:start w:val="1"/>
      <w:numFmt w:val="lowerRoman"/>
      <w:lvlText w:val="%9."/>
      <w:lvlJc w:val="right"/>
      <w:pPr>
        <w:ind w:left="6480" w:hanging="180"/>
      </w:pPr>
    </w:lvl>
  </w:abstractNum>
  <w:abstractNum w:abstractNumId="22" w15:restartNumberingAfterBreak="0">
    <w:nsid w:val="75870FC1"/>
    <w:multiLevelType w:val="hybridMultilevel"/>
    <w:tmpl w:val="13A2B4BC"/>
    <w:lvl w:ilvl="0" w:tplc="C0E6CCA2">
      <w:start w:val="1"/>
      <w:numFmt w:val="decimal"/>
      <w:lvlText w:val="%1."/>
      <w:lvlJc w:val="left"/>
      <w:pPr>
        <w:ind w:left="720" w:hanging="360"/>
      </w:pPr>
    </w:lvl>
    <w:lvl w:ilvl="1" w:tplc="14902124">
      <w:start w:val="1"/>
      <w:numFmt w:val="lowerLetter"/>
      <w:lvlText w:val="%2."/>
      <w:lvlJc w:val="left"/>
      <w:pPr>
        <w:ind w:left="1440" w:hanging="360"/>
      </w:pPr>
    </w:lvl>
    <w:lvl w:ilvl="2" w:tplc="B7665FC8">
      <w:start w:val="1"/>
      <w:numFmt w:val="lowerRoman"/>
      <w:lvlText w:val="%3."/>
      <w:lvlJc w:val="right"/>
      <w:pPr>
        <w:ind w:left="2160" w:hanging="180"/>
      </w:pPr>
    </w:lvl>
    <w:lvl w:ilvl="3" w:tplc="FE6C1FA6">
      <w:start w:val="1"/>
      <w:numFmt w:val="decimal"/>
      <w:lvlText w:val="%4."/>
      <w:lvlJc w:val="left"/>
      <w:pPr>
        <w:ind w:left="2880" w:hanging="360"/>
      </w:pPr>
    </w:lvl>
    <w:lvl w:ilvl="4" w:tplc="70C0D97E">
      <w:start w:val="1"/>
      <w:numFmt w:val="lowerLetter"/>
      <w:lvlText w:val="%5."/>
      <w:lvlJc w:val="left"/>
      <w:pPr>
        <w:ind w:left="3600" w:hanging="360"/>
      </w:pPr>
    </w:lvl>
    <w:lvl w:ilvl="5" w:tplc="51883AE4">
      <w:start w:val="1"/>
      <w:numFmt w:val="lowerRoman"/>
      <w:lvlText w:val="%6."/>
      <w:lvlJc w:val="right"/>
      <w:pPr>
        <w:ind w:left="4320" w:hanging="180"/>
      </w:pPr>
    </w:lvl>
    <w:lvl w:ilvl="6" w:tplc="92D810FE">
      <w:start w:val="1"/>
      <w:numFmt w:val="decimal"/>
      <w:lvlText w:val="%7."/>
      <w:lvlJc w:val="left"/>
      <w:pPr>
        <w:ind w:left="5040" w:hanging="360"/>
      </w:pPr>
    </w:lvl>
    <w:lvl w:ilvl="7" w:tplc="277C0D34">
      <w:start w:val="1"/>
      <w:numFmt w:val="lowerLetter"/>
      <w:lvlText w:val="%8."/>
      <w:lvlJc w:val="left"/>
      <w:pPr>
        <w:ind w:left="5760" w:hanging="360"/>
      </w:pPr>
    </w:lvl>
    <w:lvl w:ilvl="8" w:tplc="F68C08D2">
      <w:start w:val="1"/>
      <w:numFmt w:val="lowerRoman"/>
      <w:lvlText w:val="%9."/>
      <w:lvlJc w:val="right"/>
      <w:pPr>
        <w:ind w:left="6480" w:hanging="180"/>
      </w:pPr>
    </w:lvl>
  </w:abstractNum>
  <w:abstractNum w:abstractNumId="23" w15:restartNumberingAfterBreak="0">
    <w:nsid w:val="7B08B952"/>
    <w:multiLevelType w:val="multilevel"/>
    <w:tmpl w:val="8820AA4A"/>
    <w:lvl w:ilvl="0">
      <w:start w:val="10"/>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16"/>
  </w:num>
  <w:num w:numId="4">
    <w:abstractNumId w:val="11"/>
  </w:num>
  <w:num w:numId="5">
    <w:abstractNumId w:val="6"/>
  </w:num>
  <w:num w:numId="6">
    <w:abstractNumId w:val="17"/>
  </w:num>
  <w:num w:numId="7">
    <w:abstractNumId w:val="7"/>
  </w:num>
  <w:num w:numId="8">
    <w:abstractNumId w:val="12"/>
  </w:num>
  <w:num w:numId="9">
    <w:abstractNumId w:val="13"/>
  </w:num>
  <w:num w:numId="10">
    <w:abstractNumId w:val="3"/>
  </w:num>
  <w:num w:numId="11">
    <w:abstractNumId w:val="1"/>
  </w:num>
  <w:num w:numId="12">
    <w:abstractNumId w:val="18"/>
  </w:num>
  <w:num w:numId="13">
    <w:abstractNumId w:val="8"/>
  </w:num>
  <w:num w:numId="14">
    <w:abstractNumId w:val="20"/>
  </w:num>
  <w:num w:numId="15">
    <w:abstractNumId w:val="15"/>
  </w:num>
  <w:num w:numId="16">
    <w:abstractNumId w:val="14"/>
  </w:num>
  <w:num w:numId="17">
    <w:abstractNumId w:val="22"/>
  </w:num>
  <w:num w:numId="18">
    <w:abstractNumId w:val="19"/>
  </w:num>
  <w:num w:numId="19">
    <w:abstractNumId w:val="10"/>
  </w:num>
  <w:num w:numId="20">
    <w:abstractNumId w:val="23"/>
  </w:num>
  <w:num w:numId="21">
    <w:abstractNumId w:val="21"/>
  </w:num>
  <w:num w:numId="22">
    <w:abstractNumId w:val="5"/>
  </w:num>
  <w:num w:numId="23">
    <w:abstractNumId w:val="0"/>
  </w:num>
  <w:num w:numId="24">
    <w:abstractNumId w:val="22"/>
    <w:lvlOverride w:ilvl="0">
      <w:lvl w:ilvl="0" w:tplc="C0E6CCA2">
        <w:start w:val="1"/>
        <w:numFmt w:val="decimal"/>
        <w:suff w:val="space"/>
        <w:lvlText w:val="%1."/>
        <w:lvlJc w:val="left"/>
        <w:pPr>
          <w:ind w:left="720" w:hanging="360"/>
        </w:pPr>
        <w:rPr>
          <w:rFonts w:hint="default"/>
        </w:rPr>
      </w:lvl>
    </w:lvlOverride>
    <w:lvlOverride w:ilvl="1">
      <w:lvl w:ilvl="1" w:tplc="14902124" w:tentative="1">
        <w:start w:val="1"/>
        <w:numFmt w:val="lowerLetter"/>
        <w:lvlText w:val="%2."/>
        <w:lvlJc w:val="left"/>
        <w:pPr>
          <w:ind w:left="1440" w:hanging="360"/>
        </w:pPr>
      </w:lvl>
    </w:lvlOverride>
    <w:lvlOverride w:ilvl="2">
      <w:lvl w:ilvl="2" w:tplc="B7665FC8" w:tentative="1">
        <w:start w:val="1"/>
        <w:numFmt w:val="lowerRoman"/>
        <w:lvlText w:val="%3."/>
        <w:lvlJc w:val="right"/>
        <w:pPr>
          <w:ind w:left="2160" w:hanging="180"/>
        </w:pPr>
      </w:lvl>
    </w:lvlOverride>
    <w:lvlOverride w:ilvl="3">
      <w:lvl w:ilvl="3" w:tplc="FE6C1FA6" w:tentative="1">
        <w:start w:val="1"/>
        <w:numFmt w:val="decimal"/>
        <w:lvlText w:val="%4."/>
        <w:lvlJc w:val="left"/>
        <w:pPr>
          <w:ind w:left="2880" w:hanging="360"/>
        </w:pPr>
      </w:lvl>
    </w:lvlOverride>
    <w:lvlOverride w:ilvl="4">
      <w:lvl w:ilvl="4" w:tplc="70C0D97E" w:tentative="1">
        <w:start w:val="1"/>
        <w:numFmt w:val="lowerLetter"/>
        <w:lvlText w:val="%5."/>
        <w:lvlJc w:val="left"/>
        <w:pPr>
          <w:ind w:left="3600" w:hanging="360"/>
        </w:pPr>
      </w:lvl>
    </w:lvlOverride>
    <w:lvlOverride w:ilvl="5">
      <w:lvl w:ilvl="5" w:tplc="51883AE4" w:tentative="1">
        <w:start w:val="1"/>
        <w:numFmt w:val="lowerRoman"/>
        <w:lvlText w:val="%6."/>
        <w:lvlJc w:val="right"/>
        <w:pPr>
          <w:ind w:left="4320" w:hanging="180"/>
        </w:pPr>
      </w:lvl>
    </w:lvlOverride>
    <w:lvlOverride w:ilvl="6">
      <w:lvl w:ilvl="6" w:tplc="92D810FE" w:tentative="1">
        <w:start w:val="1"/>
        <w:numFmt w:val="decimal"/>
        <w:lvlText w:val="%7."/>
        <w:lvlJc w:val="left"/>
        <w:pPr>
          <w:ind w:left="5040" w:hanging="360"/>
        </w:pPr>
      </w:lvl>
    </w:lvlOverride>
    <w:lvlOverride w:ilvl="7">
      <w:lvl w:ilvl="7" w:tplc="277C0D34" w:tentative="1">
        <w:start w:val="1"/>
        <w:numFmt w:val="lowerLetter"/>
        <w:lvlText w:val="%8."/>
        <w:lvlJc w:val="left"/>
        <w:pPr>
          <w:ind w:left="5760" w:hanging="360"/>
        </w:pPr>
      </w:lvl>
    </w:lvlOverride>
    <w:lvlOverride w:ilvl="8">
      <w:lvl w:ilvl="8" w:tplc="F68C08D2" w:tentative="1">
        <w:start w:val="1"/>
        <w:numFmt w:val="lowerRoman"/>
        <w:lvlText w:val="%9."/>
        <w:lvlJc w:val="right"/>
        <w:pPr>
          <w:ind w:left="6480" w:hanging="180"/>
        </w:pPr>
      </w:lvl>
    </w:lvlOverride>
  </w:num>
  <w:num w:numId="25">
    <w:abstractNumId w:val="22"/>
    <w:lvlOverride w:ilvl="0">
      <w:lvl w:ilvl="0" w:tplc="C0E6CCA2">
        <w:start w:val="1"/>
        <w:numFmt w:val="decimal"/>
        <w:suff w:val="space"/>
        <w:lvlText w:val="%1."/>
        <w:lvlJc w:val="left"/>
        <w:pPr>
          <w:ind w:left="720" w:hanging="360"/>
        </w:pPr>
        <w:rPr>
          <w:rFonts w:hint="default"/>
        </w:rPr>
      </w:lvl>
    </w:lvlOverride>
    <w:lvlOverride w:ilvl="1">
      <w:lvl w:ilvl="1" w:tplc="14902124" w:tentative="1">
        <w:start w:val="1"/>
        <w:numFmt w:val="lowerLetter"/>
        <w:lvlText w:val="%2."/>
        <w:lvlJc w:val="left"/>
        <w:pPr>
          <w:ind w:left="1440" w:hanging="360"/>
        </w:pPr>
      </w:lvl>
    </w:lvlOverride>
    <w:lvlOverride w:ilvl="2">
      <w:lvl w:ilvl="2" w:tplc="B7665FC8" w:tentative="1">
        <w:start w:val="1"/>
        <w:numFmt w:val="lowerRoman"/>
        <w:lvlText w:val="%3."/>
        <w:lvlJc w:val="right"/>
        <w:pPr>
          <w:ind w:left="2160" w:hanging="180"/>
        </w:pPr>
      </w:lvl>
    </w:lvlOverride>
    <w:lvlOverride w:ilvl="3">
      <w:lvl w:ilvl="3" w:tplc="FE6C1FA6" w:tentative="1">
        <w:start w:val="1"/>
        <w:numFmt w:val="decimal"/>
        <w:lvlText w:val="%4."/>
        <w:lvlJc w:val="left"/>
        <w:pPr>
          <w:ind w:left="2880" w:hanging="360"/>
        </w:pPr>
      </w:lvl>
    </w:lvlOverride>
    <w:lvlOverride w:ilvl="4">
      <w:lvl w:ilvl="4" w:tplc="70C0D97E" w:tentative="1">
        <w:start w:val="1"/>
        <w:numFmt w:val="lowerLetter"/>
        <w:lvlText w:val="%5."/>
        <w:lvlJc w:val="left"/>
        <w:pPr>
          <w:ind w:left="3600" w:hanging="360"/>
        </w:pPr>
      </w:lvl>
    </w:lvlOverride>
    <w:lvlOverride w:ilvl="5">
      <w:lvl w:ilvl="5" w:tplc="51883AE4" w:tentative="1">
        <w:start w:val="1"/>
        <w:numFmt w:val="lowerRoman"/>
        <w:lvlText w:val="%6."/>
        <w:lvlJc w:val="right"/>
        <w:pPr>
          <w:ind w:left="4320" w:hanging="180"/>
        </w:pPr>
      </w:lvl>
    </w:lvlOverride>
    <w:lvlOverride w:ilvl="6">
      <w:lvl w:ilvl="6" w:tplc="92D810FE" w:tentative="1">
        <w:start w:val="1"/>
        <w:numFmt w:val="decimal"/>
        <w:lvlText w:val="%7."/>
        <w:lvlJc w:val="left"/>
        <w:pPr>
          <w:ind w:left="5040" w:hanging="360"/>
        </w:pPr>
      </w:lvl>
    </w:lvlOverride>
    <w:lvlOverride w:ilvl="7">
      <w:lvl w:ilvl="7" w:tplc="277C0D34" w:tentative="1">
        <w:start w:val="1"/>
        <w:numFmt w:val="lowerLetter"/>
        <w:lvlText w:val="%8."/>
        <w:lvlJc w:val="left"/>
        <w:pPr>
          <w:ind w:left="5760" w:hanging="360"/>
        </w:pPr>
      </w:lvl>
    </w:lvlOverride>
    <w:lvlOverride w:ilvl="8">
      <w:lvl w:ilvl="8" w:tplc="F68C08D2" w:tentative="1">
        <w:start w:val="1"/>
        <w:numFmt w:val="lowerRoman"/>
        <w:lvlText w:val="%9."/>
        <w:lvlJc w:val="right"/>
        <w:pPr>
          <w:ind w:left="6480" w:hanging="180"/>
        </w:pPr>
      </w:lvl>
    </w:lvlOverride>
  </w:num>
  <w:num w:numId="26">
    <w:abstractNumId w:val="22"/>
    <w:lvlOverride w:ilvl="0">
      <w:lvl w:ilvl="0" w:tplc="C0E6CCA2">
        <w:start w:val="1"/>
        <w:numFmt w:val="decimal"/>
        <w:suff w:val="nothing"/>
        <w:lvlText w:val="%1."/>
        <w:lvlJc w:val="left"/>
        <w:pPr>
          <w:ind w:left="720" w:hanging="360"/>
        </w:pPr>
        <w:rPr>
          <w:rFonts w:hint="default"/>
        </w:rPr>
      </w:lvl>
    </w:lvlOverride>
    <w:lvlOverride w:ilvl="1">
      <w:lvl w:ilvl="1" w:tplc="14902124" w:tentative="1">
        <w:start w:val="1"/>
        <w:numFmt w:val="lowerLetter"/>
        <w:lvlText w:val="%2."/>
        <w:lvlJc w:val="left"/>
        <w:pPr>
          <w:ind w:left="1440" w:hanging="360"/>
        </w:pPr>
      </w:lvl>
    </w:lvlOverride>
    <w:lvlOverride w:ilvl="2">
      <w:lvl w:ilvl="2" w:tplc="B7665FC8" w:tentative="1">
        <w:start w:val="1"/>
        <w:numFmt w:val="lowerRoman"/>
        <w:lvlText w:val="%3."/>
        <w:lvlJc w:val="right"/>
        <w:pPr>
          <w:ind w:left="2160" w:hanging="180"/>
        </w:pPr>
      </w:lvl>
    </w:lvlOverride>
    <w:lvlOverride w:ilvl="3">
      <w:lvl w:ilvl="3" w:tplc="FE6C1FA6" w:tentative="1">
        <w:start w:val="1"/>
        <w:numFmt w:val="decimal"/>
        <w:lvlText w:val="%4."/>
        <w:lvlJc w:val="left"/>
        <w:pPr>
          <w:ind w:left="2880" w:hanging="360"/>
        </w:pPr>
      </w:lvl>
    </w:lvlOverride>
    <w:lvlOverride w:ilvl="4">
      <w:lvl w:ilvl="4" w:tplc="70C0D97E" w:tentative="1">
        <w:start w:val="1"/>
        <w:numFmt w:val="lowerLetter"/>
        <w:lvlText w:val="%5."/>
        <w:lvlJc w:val="left"/>
        <w:pPr>
          <w:ind w:left="3600" w:hanging="360"/>
        </w:pPr>
      </w:lvl>
    </w:lvlOverride>
    <w:lvlOverride w:ilvl="5">
      <w:lvl w:ilvl="5" w:tplc="51883AE4" w:tentative="1">
        <w:start w:val="1"/>
        <w:numFmt w:val="lowerRoman"/>
        <w:lvlText w:val="%6."/>
        <w:lvlJc w:val="right"/>
        <w:pPr>
          <w:ind w:left="4320" w:hanging="180"/>
        </w:pPr>
      </w:lvl>
    </w:lvlOverride>
    <w:lvlOverride w:ilvl="6">
      <w:lvl w:ilvl="6" w:tplc="92D810FE" w:tentative="1">
        <w:start w:val="1"/>
        <w:numFmt w:val="decimal"/>
        <w:lvlText w:val="%7."/>
        <w:lvlJc w:val="left"/>
        <w:pPr>
          <w:ind w:left="5040" w:hanging="360"/>
        </w:pPr>
      </w:lvl>
    </w:lvlOverride>
    <w:lvlOverride w:ilvl="7">
      <w:lvl w:ilvl="7" w:tplc="277C0D34" w:tentative="1">
        <w:start w:val="1"/>
        <w:numFmt w:val="lowerLetter"/>
        <w:lvlText w:val="%8."/>
        <w:lvlJc w:val="left"/>
        <w:pPr>
          <w:ind w:left="5760" w:hanging="360"/>
        </w:pPr>
      </w:lvl>
    </w:lvlOverride>
    <w:lvlOverride w:ilvl="8">
      <w:lvl w:ilvl="8" w:tplc="F68C08D2" w:tentative="1">
        <w:start w:val="1"/>
        <w:numFmt w:val="lowerRoman"/>
        <w:lvlText w:val="%9."/>
        <w:lvlJc w:val="right"/>
        <w:pPr>
          <w:ind w:left="6480" w:hanging="180"/>
        </w:pPr>
      </w:lvl>
    </w:lvlOverride>
  </w:num>
  <w:num w:numId="27">
    <w:abstractNumId w:val="22"/>
    <w:lvlOverride w:ilvl="0">
      <w:lvl w:ilvl="0" w:tplc="C0E6CCA2">
        <w:start w:val="1"/>
        <w:numFmt w:val="decimal"/>
        <w:suff w:val="space"/>
        <w:lvlText w:val="%1."/>
        <w:lvlJc w:val="left"/>
        <w:pPr>
          <w:ind w:left="720" w:hanging="360"/>
        </w:pPr>
        <w:rPr>
          <w:rFonts w:hint="default"/>
        </w:rPr>
      </w:lvl>
    </w:lvlOverride>
    <w:lvlOverride w:ilvl="1">
      <w:lvl w:ilvl="1" w:tplc="14902124" w:tentative="1">
        <w:start w:val="1"/>
        <w:numFmt w:val="lowerLetter"/>
        <w:lvlText w:val="%2."/>
        <w:lvlJc w:val="left"/>
        <w:pPr>
          <w:ind w:left="1440" w:hanging="360"/>
        </w:pPr>
      </w:lvl>
    </w:lvlOverride>
    <w:lvlOverride w:ilvl="2">
      <w:lvl w:ilvl="2" w:tplc="B7665FC8" w:tentative="1">
        <w:start w:val="1"/>
        <w:numFmt w:val="lowerRoman"/>
        <w:lvlText w:val="%3."/>
        <w:lvlJc w:val="right"/>
        <w:pPr>
          <w:ind w:left="2160" w:hanging="180"/>
        </w:pPr>
      </w:lvl>
    </w:lvlOverride>
    <w:lvlOverride w:ilvl="3">
      <w:lvl w:ilvl="3" w:tplc="FE6C1FA6" w:tentative="1">
        <w:start w:val="1"/>
        <w:numFmt w:val="decimal"/>
        <w:lvlText w:val="%4."/>
        <w:lvlJc w:val="left"/>
        <w:pPr>
          <w:ind w:left="2880" w:hanging="360"/>
        </w:pPr>
      </w:lvl>
    </w:lvlOverride>
    <w:lvlOverride w:ilvl="4">
      <w:lvl w:ilvl="4" w:tplc="70C0D97E" w:tentative="1">
        <w:start w:val="1"/>
        <w:numFmt w:val="lowerLetter"/>
        <w:lvlText w:val="%5."/>
        <w:lvlJc w:val="left"/>
        <w:pPr>
          <w:ind w:left="3600" w:hanging="360"/>
        </w:pPr>
      </w:lvl>
    </w:lvlOverride>
    <w:lvlOverride w:ilvl="5">
      <w:lvl w:ilvl="5" w:tplc="51883AE4" w:tentative="1">
        <w:start w:val="1"/>
        <w:numFmt w:val="lowerRoman"/>
        <w:lvlText w:val="%6."/>
        <w:lvlJc w:val="right"/>
        <w:pPr>
          <w:ind w:left="4320" w:hanging="180"/>
        </w:pPr>
      </w:lvl>
    </w:lvlOverride>
    <w:lvlOverride w:ilvl="6">
      <w:lvl w:ilvl="6" w:tplc="92D810FE" w:tentative="1">
        <w:start w:val="1"/>
        <w:numFmt w:val="decimal"/>
        <w:lvlText w:val="%7."/>
        <w:lvlJc w:val="left"/>
        <w:pPr>
          <w:ind w:left="5040" w:hanging="360"/>
        </w:pPr>
      </w:lvl>
    </w:lvlOverride>
    <w:lvlOverride w:ilvl="7">
      <w:lvl w:ilvl="7" w:tplc="277C0D34" w:tentative="1">
        <w:start w:val="1"/>
        <w:numFmt w:val="lowerLetter"/>
        <w:lvlText w:val="%8."/>
        <w:lvlJc w:val="left"/>
        <w:pPr>
          <w:ind w:left="5760" w:hanging="360"/>
        </w:pPr>
      </w:lvl>
    </w:lvlOverride>
    <w:lvlOverride w:ilvl="8">
      <w:lvl w:ilvl="8" w:tplc="F68C08D2" w:tentative="1">
        <w:start w:val="1"/>
        <w:numFmt w:val="lowerRoman"/>
        <w:lvlText w:val="%9."/>
        <w:lvlJc w:val="right"/>
        <w:pPr>
          <w:ind w:left="6480" w:hanging="180"/>
        </w:pPr>
      </w:lvl>
    </w:lvlOverride>
  </w:num>
  <w:num w:numId="28">
    <w:abstractNumId w:val="22"/>
    <w:lvlOverride w:ilvl="0">
      <w:lvl w:ilvl="0" w:tplc="C0E6CCA2">
        <w:start w:val="1"/>
        <w:numFmt w:val="decimal"/>
        <w:suff w:val="space"/>
        <w:lvlText w:val="%1."/>
        <w:lvlJc w:val="left"/>
        <w:pPr>
          <w:ind w:left="720" w:hanging="360"/>
        </w:pPr>
        <w:rPr>
          <w:rFonts w:hint="default"/>
        </w:rPr>
      </w:lvl>
    </w:lvlOverride>
    <w:lvlOverride w:ilvl="1">
      <w:lvl w:ilvl="1" w:tplc="14902124" w:tentative="1">
        <w:start w:val="1"/>
        <w:numFmt w:val="lowerLetter"/>
        <w:lvlText w:val="%2."/>
        <w:lvlJc w:val="left"/>
        <w:pPr>
          <w:ind w:left="1440" w:hanging="360"/>
        </w:pPr>
      </w:lvl>
    </w:lvlOverride>
    <w:lvlOverride w:ilvl="2">
      <w:lvl w:ilvl="2" w:tplc="B7665FC8" w:tentative="1">
        <w:start w:val="1"/>
        <w:numFmt w:val="lowerRoman"/>
        <w:lvlText w:val="%3."/>
        <w:lvlJc w:val="right"/>
        <w:pPr>
          <w:ind w:left="2160" w:hanging="180"/>
        </w:pPr>
      </w:lvl>
    </w:lvlOverride>
    <w:lvlOverride w:ilvl="3">
      <w:lvl w:ilvl="3" w:tplc="FE6C1FA6" w:tentative="1">
        <w:start w:val="1"/>
        <w:numFmt w:val="decimal"/>
        <w:lvlText w:val="%4."/>
        <w:lvlJc w:val="left"/>
        <w:pPr>
          <w:ind w:left="2880" w:hanging="360"/>
        </w:pPr>
      </w:lvl>
    </w:lvlOverride>
    <w:lvlOverride w:ilvl="4">
      <w:lvl w:ilvl="4" w:tplc="70C0D97E" w:tentative="1">
        <w:start w:val="1"/>
        <w:numFmt w:val="lowerLetter"/>
        <w:lvlText w:val="%5."/>
        <w:lvlJc w:val="left"/>
        <w:pPr>
          <w:ind w:left="3600" w:hanging="360"/>
        </w:pPr>
      </w:lvl>
    </w:lvlOverride>
    <w:lvlOverride w:ilvl="5">
      <w:lvl w:ilvl="5" w:tplc="51883AE4" w:tentative="1">
        <w:start w:val="1"/>
        <w:numFmt w:val="lowerRoman"/>
        <w:lvlText w:val="%6."/>
        <w:lvlJc w:val="right"/>
        <w:pPr>
          <w:ind w:left="4320" w:hanging="180"/>
        </w:pPr>
      </w:lvl>
    </w:lvlOverride>
    <w:lvlOverride w:ilvl="6">
      <w:lvl w:ilvl="6" w:tplc="92D810FE" w:tentative="1">
        <w:start w:val="1"/>
        <w:numFmt w:val="decimal"/>
        <w:lvlText w:val="%7."/>
        <w:lvlJc w:val="left"/>
        <w:pPr>
          <w:ind w:left="5040" w:hanging="360"/>
        </w:pPr>
      </w:lvl>
    </w:lvlOverride>
    <w:lvlOverride w:ilvl="7">
      <w:lvl w:ilvl="7" w:tplc="277C0D34" w:tentative="1">
        <w:start w:val="1"/>
        <w:numFmt w:val="lowerLetter"/>
        <w:lvlText w:val="%8."/>
        <w:lvlJc w:val="left"/>
        <w:pPr>
          <w:ind w:left="5760" w:hanging="360"/>
        </w:pPr>
      </w:lvl>
    </w:lvlOverride>
    <w:lvlOverride w:ilvl="8">
      <w:lvl w:ilvl="8" w:tplc="F68C08D2" w:tentative="1">
        <w:start w:val="1"/>
        <w:numFmt w:val="lowerRoman"/>
        <w:lvlText w:val="%9."/>
        <w:lvlJc w:val="right"/>
        <w:pPr>
          <w:ind w:left="6480" w:hanging="180"/>
        </w:pPr>
      </w:lvl>
    </w:lvlOverride>
  </w:num>
  <w:num w:numId="29">
    <w:abstractNumId w:val="22"/>
  </w:num>
  <w:num w:numId="30">
    <w:abstractNumId w:val="9"/>
  </w:num>
  <w:num w:numId="31">
    <w:abstractNumId w:val="22"/>
    <w:lvlOverride w:ilvl="0">
      <w:lvl w:ilvl="0" w:tplc="C0E6CCA2">
        <w:start w:val="1"/>
        <w:numFmt w:val="decimal"/>
        <w:suff w:val="space"/>
        <w:lvlText w:val="%1."/>
        <w:lvlJc w:val="left"/>
        <w:pPr>
          <w:ind w:left="720" w:hanging="360"/>
        </w:pPr>
        <w:rPr>
          <w:rFonts w:hint="default"/>
        </w:rPr>
      </w:lvl>
    </w:lvlOverride>
    <w:lvlOverride w:ilvl="1">
      <w:lvl w:ilvl="1" w:tplc="14902124" w:tentative="1">
        <w:start w:val="1"/>
        <w:numFmt w:val="lowerLetter"/>
        <w:lvlText w:val="%2."/>
        <w:lvlJc w:val="left"/>
        <w:pPr>
          <w:ind w:left="1440" w:hanging="360"/>
        </w:pPr>
      </w:lvl>
    </w:lvlOverride>
    <w:lvlOverride w:ilvl="2">
      <w:lvl w:ilvl="2" w:tplc="B7665FC8" w:tentative="1">
        <w:start w:val="1"/>
        <w:numFmt w:val="lowerRoman"/>
        <w:lvlText w:val="%3."/>
        <w:lvlJc w:val="right"/>
        <w:pPr>
          <w:ind w:left="2160" w:hanging="180"/>
        </w:pPr>
      </w:lvl>
    </w:lvlOverride>
    <w:lvlOverride w:ilvl="3">
      <w:lvl w:ilvl="3" w:tplc="FE6C1FA6" w:tentative="1">
        <w:start w:val="1"/>
        <w:numFmt w:val="decimal"/>
        <w:lvlText w:val="%4."/>
        <w:lvlJc w:val="left"/>
        <w:pPr>
          <w:ind w:left="2880" w:hanging="360"/>
        </w:pPr>
      </w:lvl>
    </w:lvlOverride>
    <w:lvlOverride w:ilvl="4">
      <w:lvl w:ilvl="4" w:tplc="70C0D97E" w:tentative="1">
        <w:start w:val="1"/>
        <w:numFmt w:val="lowerLetter"/>
        <w:lvlText w:val="%5."/>
        <w:lvlJc w:val="left"/>
        <w:pPr>
          <w:ind w:left="3600" w:hanging="360"/>
        </w:pPr>
      </w:lvl>
    </w:lvlOverride>
    <w:lvlOverride w:ilvl="5">
      <w:lvl w:ilvl="5" w:tplc="51883AE4" w:tentative="1">
        <w:start w:val="1"/>
        <w:numFmt w:val="lowerRoman"/>
        <w:lvlText w:val="%6."/>
        <w:lvlJc w:val="right"/>
        <w:pPr>
          <w:ind w:left="4320" w:hanging="180"/>
        </w:pPr>
      </w:lvl>
    </w:lvlOverride>
    <w:lvlOverride w:ilvl="6">
      <w:lvl w:ilvl="6" w:tplc="92D810FE" w:tentative="1">
        <w:start w:val="1"/>
        <w:numFmt w:val="decimal"/>
        <w:lvlText w:val="%7."/>
        <w:lvlJc w:val="left"/>
        <w:pPr>
          <w:ind w:left="5040" w:hanging="360"/>
        </w:pPr>
      </w:lvl>
    </w:lvlOverride>
    <w:lvlOverride w:ilvl="7">
      <w:lvl w:ilvl="7" w:tplc="277C0D34" w:tentative="1">
        <w:start w:val="1"/>
        <w:numFmt w:val="lowerLetter"/>
        <w:lvlText w:val="%8."/>
        <w:lvlJc w:val="left"/>
        <w:pPr>
          <w:ind w:left="5760" w:hanging="360"/>
        </w:pPr>
      </w:lvl>
    </w:lvlOverride>
    <w:lvlOverride w:ilvl="8">
      <w:lvl w:ilvl="8" w:tplc="F68C08D2" w:tentative="1">
        <w:start w:val="1"/>
        <w:numFmt w:val="lowerRoman"/>
        <w:lvlText w:val="%9."/>
        <w:lvlJc w:val="right"/>
        <w:pPr>
          <w:ind w:left="6480" w:hanging="180"/>
        </w:pPr>
      </w:lvl>
    </w:lvlOverride>
  </w:num>
  <w:num w:numId="32">
    <w:abstractNumId w:val="22"/>
    <w:lvlOverride w:ilvl="0">
      <w:lvl w:ilvl="0" w:tplc="C0E6CCA2">
        <w:start w:val="1"/>
        <w:numFmt w:val="decimal"/>
        <w:suff w:val="space"/>
        <w:lvlText w:val="%1."/>
        <w:lvlJc w:val="left"/>
        <w:pPr>
          <w:ind w:left="720" w:hanging="360"/>
        </w:pPr>
        <w:rPr>
          <w:rFonts w:hint="default"/>
        </w:rPr>
      </w:lvl>
    </w:lvlOverride>
    <w:lvlOverride w:ilvl="1">
      <w:lvl w:ilvl="1" w:tplc="14902124" w:tentative="1">
        <w:start w:val="1"/>
        <w:numFmt w:val="lowerLetter"/>
        <w:lvlText w:val="%2."/>
        <w:lvlJc w:val="left"/>
        <w:pPr>
          <w:ind w:left="1440" w:hanging="360"/>
        </w:pPr>
      </w:lvl>
    </w:lvlOverride>
    <w:lvlOverride w:ilvl="2">
      <w:lvl w:ilvl="2" w:tplc="B7665FC8" w:tentative="1">
        <w:start w:val="1"/>
        <w:numFmt w:val="lowerRoman"/>
        <w:lvlText w:val="%3."/>
        <w:lvlJc w:val="right"/>
        <w:pPr>
          <w:ind w:left="2160" w:hanging="180"/>
        </w:pPr>
      </w:lvl>
    </w:lvlOverride>
    <w:lvlOverride w:ilvl="3">
      <w:lvl w:ilvl="3" w:tplc="FE6C1FA6" w:tentative="1">
        <w:start w:val="1"/>
        <w:numFmt w:val="decimal"/>
        <w:lvlText w:val="%4."/>
        <w:lvlJc w:val="left"/>
        <w:pPr>
          <w:ind w:left="2880" w:hanging="360"/>
        </w:pPr>
      </w:lvl>
    </w:lvlOverride>
    <w:lvlOverride w:ilvl="4">
      <w:lvl w:ilvl="4" w:tplc="70C0D97E" w:tentative="1">
        <w:start w:val="1"/>
        <w:numFmt w:val="lowerLetter"/>
        <w:lvlText w:val="%5."/>
        <w:lvlJc w:val="left"/>
        <w:pPr>
          <w:ind w:left="3600" w:hanging="360"/>
        </w:pPr>
      </w:lvl>
    </w:lvlOverride>
    <w:lvlOverride w:ilvl="5">
      <w:lvl w:ilvl="5" w:tplc="51883AE4" w:tentative="1">
        <w:start w:val="1"/>
        <w:numFmt w:val="lowerRoman"/>
        <w:lvlText w:val="%6."/>
        <w:lvlJc w:val="right"/>
        <w:pPr>
          <w:ind w:left="4320" w:hanging="180"/>
        </w:pPr>
      </w:lvl>
    </w:lvlOverride>
    <w:lvlOverride w:ilvl="6">
      <w:lvl w:ilvl="6" w:tplc="92D810FE" w:tentative="1">
        <w:start w:val="1"/>
        <w:numFmt w:val="decimal"/>
        <w:lvlText w:val="%7."/>
        <w:lvlJc w:val="left"/>
        <w:pPr>
          <w:ind w:left="5040" w:hanging="360"/>
        </w:pPr>
      </w:lvl>
    </w:lvlOverride>
    <w:lvlOverride w:ilvl="7">
      <w:lvl w:ilvl="7" w:tplc="277C0D34" w:tentative="1">
        <w:start w:val="1"/>
        <w:numFmt w:val="lowerLetter"/>
        <w:lvlText w:val="%8."/>
        <w:lvlJc w:val="left"/>
        <w:pPr>
          <w:ind w:left="5760" w:hanging="360"/>
        </w:pPr>
      </w:lvl>
    </w:lvlOverride>
    <w:lvlOverride w:ilvl="8">
      <w:lvl w:ilvl="8" w:tplc="F68C08D2" w:tentative="1">
        <w:start w:val="1"/>
        <w:numFmt w:val="lowerRoman"/>
        <w:lvlText w:val="%9."/>
        <w:lvlJc w:val="right"/>
        <w:pPr>
          <w:ind w:left="6480" w:hanging="180"/>
        </w:pPr>
      </w:lvl>
    </w:lvlOverride>
  </w:num>
  <w:num w:numId="33">
    <w:abstractNumId w:val="22"/>
    <w:lvlOverride w:ilvl="0">
      <w:lvl w:ilvl="0" w:tplc="C0E6CCA2">
        <w:start w:val="1"/>
        <w:numFmt w:val="decimal"/>
        <w:suff w:val="space"/>
        <w:lvlText w:val="%1."/>
        <w:lvlJc w:val="left"/>
        <w:pPr>
          <w:ind w:left="720" w:hanging="360"/>
        </w:pPr>
        <w:rPr>
          <w:rFonts w:hint="default"/>
        </w:rPr>
      </w:lvl>
    </w:lvlOverride>
    <w:lvlOverride w:ilvl="1">
      <w:lvl w:ilvl="1" w:tplc="14902124" w:tentative="1">
        <w:start w:val="1"/>
        <w:numFmt w:val="lowerLetter"/>
        <w:lvlText w:val="%2."/>
        <w:lvlJc w:val="left"/>
        <w:pPr>
          <w:ind w:left="1440" w:hanging="360"/>
        </w:pPr>
      </w:lvl>
    </w:lvlOverride>
    <w:lvlOverride w:ilvl="2">
      <w:lvl w:ilvl="2" w:tplc="B7665FC8" w:tentative="1">
        <w:start w:val="1"/>
        <w:numFmt w:val="lowerRoman"/>
        <w:lvlText w:val="%3."/>
        <w:lvlJc w:val="right"/>
        <w:pPr>
          <w:ind w:left="2160" w:hanging="180"/>
        </w:pPr>
      </w:lvl>
    </w:lvlOverride>
    <w:lvlOverride w:ilvl="3">
      <w:lvl w:ilvl="3" w:tplc="FE6C1FA6" w:tentative="1">
        <w:start w:val="1"/>
        <w:numFmt w:val="decimal"/>
        <w:lvlText w:val="%4."/>
        <w:lvlJc w:val="left"/>
        <w:pPr>
          <w:ind w:left="2880" w:hanging="360"/>
        </w:pPr>
      </w:lvl>
    </w:lvlOverride>
    <w:lvlOverride w:ilvl="4">
      <w:lvl w:ilvl="4" w:tplc="70C0D97E" w:tentative="1">
        <w:start w:val="1"/>
        <w:numFmt w:val="lowerLetter"/>
        <w:lvlText w:val="%5."/>
        <w:lvlJc w:val="left"/>
        <w:pPr>
          <w:ind w:left="3600" w:hanging="360"/>
        </w:pPr>
      </w:lvl>
    </w:lvlOverride>
    <w:lvlOverride w:ilvl="5">
      <w:lvl w:ilvl="5" w:tplc="51883AE4" w:tentative="1">
        <w:start w:val="1"/>
        <w:numFmt w:val="lowerRoman"/>
        <w:lvlText w:val="%6."/>
        <w:lvlJc w:val="right"/>
        <w:pPr>
          <w:ind w:left="4320" w:hanging="180"/>
        </w:pPr>
      </w:lvl>
    </w:lvlOverride>
    <w:lvlOverride w:ilvl="6">
      <w:lvl w:ilvl="6" w:tplc="92D810FE" w:tentative="1">
        <w:start w:val="1"/>
        <w:numFmt w:val="decimal"/>
        <w:lvlText w:val="%7."/>
        <w:lvlJc w:val="left"/>
        <w:pPr>
          <w:ind w:left="5040" w:hanging="360"/>
        </w:pPr>
      </w:lvl>
    </w:lvlOverride>
    <w:lvlOverride w:ilvl="7">
      <w:lvl w:ilvl="7" w:tplc="277C0D34" w:tentative="1">
        <w:start w:val="1"/>
        <w:numFmt w:val="lowerLetter"/>
        <w:lvlText w:val="%8."/>
        <w:lvlJc w:val="left"/>
        <w:pPr>
          <w:ind w:left="5760" w:hanging="360"/>
        </w:pPr>
      </w:lvl>
    </w:lvlOverride>
    <w:lvlOverride w:ilvl="8">
      <w:lvl w:ilvl="8" w:tplc="F68C08D2" w:tentative="1">
        <w:start w:val="1"/>
        <w:numFmt w:val="lowerRoman"/>
        <w:lvlText w:val="%9."/>
        <w:lvlJc w:val="right"/>
        <w:pPr>
          <w:ind w:left="6480" w:hanging="180"/>
        </w:pPr>
      </w:lvl>
    </w:lvlOverride>
  </w:num>
  <w:num w:numId="34">
    <w:abstractNumId w:val="22"/>
    <w:lvlOverride w:ilvl="0">
      <w:lvl w:ilvl="0" w:tplc="C0E6CCA2">
        <w:start w:val="1"/>
        <w:numFmt w:val="decimal"/>
        <w:suff w:val="space"/>
        <w:lvlText w:val="%1."/>
        <w:lvlJc w:val="left"/>
        <w:pPr>
          <w:ind w:left="720" w:hanging="360"/>
        </w:pPr>
        <w:rPr>
          <w:rFonts w:hint="default"/>
        </w:rPr>
      </w:lvl>
    </w:lvlOverride>
    <w:lvlOverride w:ilvl="1">
      <w:lvl w:ilvl="1" w:tplc="14902124" w:tentative="1">
        <w:start w:val="1"/>
        <w:numFmt w:val="lowerLetter"/>
        <w:lvlText w:val="%2."/>
        <w:lvlJc w:val="left"/>
        <w:pPr>
          <w:ind w:left="1440" w:hanging="360"/>
        </w:pPr>
      </w:lvl>
    </w:lvlOverride>
    <w:lvlOverride w:ilvl="2">
      <w:lvl w:ilvl="2" w:tplc="B7665FC8" w:tentative="1">
        <w:start w:val="1"/>
        <w:numFmt w:val="lowerRoman"/>
        <w:lvlText w:val="%3."/>
        <w:lvlJc w:val="right"/>
        <w:pPr>
          <w:ind w:left="2160" w:hanging="180"/>
        </w:pPr>
      </w:lvl>
    </w:lvlOverride>
    <w:lvlOverride w:ilvl="3">
      <w:lvl w:ilvl="3" w:tplc="FE6C1FA6" w:tentative="1">
        <w:start w:val="1"/>
        <w:numFmt w:val="decimal"/>
        <w:lvlText w:val="%4."/>
        <w:lvlJc w:val="left"/>
        <w:pPr>
          <w:ind w:left="2880" w:hanging="360"/>
        </w:pPr>
      </w:lvl>
    </w:lvlOverride>
    <w:lvlOverride w:ilvl="4">
      <w:lvl w:ilvl="4" w:tplc="70C0D97E" w:tentative="1">
        <w:start w:val="1"/>
        <w:numFmt w:val="lowerLetter"/>
        <w:lvlText w:val="%5."/>
        <w:lvlJc w:val="left"/>
        <w:pPr>
          <w:ind w:left="3600" w:hanging="360"/>
        </w:pPr>
      </w:lvl>
    </w:lvlOverride>
    <w:lvlOverride w:ilvl="5">
      <w:lvl w:ilvl="5" w:tplc="51883AE4" w:tentative="1">
        <w:start w:val="1"/>
        <w:numFmt w:val="lowerRoman"/>
        <w:lvlText w:val="%6."/>
        <w:lvlJc w:val="right"/>
        <w:pPr>
          <w:ind w:left="4320" w:hanging="180"/>
        </w:pPr>
      </w:lvl>
    </w:lvlOverride>
    <w:lvlOverride w:ilvl="6">
      <w:lvl w:ilvl="6" w:tplc="92D810FE" w:tentative="1">
        <w:start w:val="1"/>
        <w:numFmt w:val="decimal"/>
        <w:lvlText w:val="%7."/>
        <w:lvlJc w:val="left"/>
        <w:pPr>
          <w:ind w:left="5040" w:hanging="360"/>
        </w:pPr>
      </w:lvl>
    </w:lvlOverride>
    <w:lvlOverride w:ilvl="7">
      <w:lvl w:ilvl="7" w:tplc="277C0D34" w:tentative="1">
        <w:start w:val="1"/>
        <w:numFmt w:val="lowerLetter"/>
        <w:lvlText w:val="%8."/>
        <w:lvlJc w:val="left"/>
        <w:pPr>
          <w:ind w:left="5760" w:hanging="360"/>
        </w:pPr>
      </w:lvl>
    </w:lvlOverride>
    <w:lvlOverride w:ilvl="8">
      <w:lvl w:ilvl="8" w:tplc="F68C08D2"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1EFBF9"/>
    <w:rsid w:val="00084DF5"/>
    <w:rsid w:val="000A7B8F"/>
    <w:rsid w:val="000D6463"/>
    <w:rsid w:val="000DE76B"/>
    <w:rsid w:val="000E5BF5"/>
    <w:rsid w:val="00103C6F"/>
    <w:rsid w:val="00123AE4"/>
    <w:rsid w:val="00182B90"/>
    <w:rsid w:val="0019BFB7"/>
    <w:rsid w:val="001AA029"/>
    <w:rsid w:val="001D3156"/>
    <w:rsid w:val="001DF8C5"/>
    <w:rsid w:val="0026642F"/>
    <w:rsid w:val="00291702"/>
    <w:rsid w:val="003072CD"/>
    <w:rsid w:val="003E2553"/>
    <w:rsid w:val="00417709"/>
    <w:rsid w:val="0047B7C3"/>
    <w:rsid w:val="0051E12D"/>
    <w:rsid w:val="00524E78"/>
    <w:rsid w:val="00545F13"/>
    <w:rsid w:val="005657F5"/>
    <w:rsid w:val="00580509"/>
    <w:rsid w:val="00582542"/>
    <w:rsid w:val="005C4D0E"/>
    <w:rsid w:val="005DBFC7"/>
    <w:rsid w:val="00662137"/>
    <w:rsid w:val="0068DD7B"/>
    <w:rsid w:val="006F159B"/>
    <w:rsid w:val="00732095"/>
    <w:rsid w:val="00753568"/>
    <w:rsid w:val="00763811"/>
    <w:rsid w:val="00796940"/>
    <w:rsid w:val="007BB50B"/>
    <w:rsid w:val="007E9F26"/>
    <w:rsid w:val="00820F87"/>
    <w:rsid w:val="008E630A"/>
    <w:rsid w:val="008F38BC"/>
    <w:rsid w:val="00917AF0"/>
    <w:rsid w:val="0091ED52"/>
    <w:rsid w:val="0093B2C1"/>
    <w:rsid w:val="0095591C"/>
    <w:rsid w:val="009B3523"/>
    <w:rsid w:val="009C766E"/>
    <w:rsid w:val="00A64DC9"/>
    <w:rsid w:val="00B02716"/>
    <w:rsid w:val="00B97E77"/>
    <w:rsid w:val="00BA5813"/>
    <w:rsid w:val="00BC4812"/>
    <w:rsid w:val="00BDBC50"/>
    <w:rsid w:val="00C002CB"/>
    <w:rsid w:val="00C07C1B"/>
    <w:rsid w:val="00C25D16"/>
    <w:rsid w:val="00CDB3E7"/>
    <w:rsid w:val="00CDD041"/>
    <w:rsid w:val="00D0B356"/>
    <w:rsid w:val="00D48661"/>
    <w:rsid w:val="00D4D8FC"/>
    <w:rsid w:val="00D819B2"/>
    <w:rsid w:val="00DA5A8C"/>
    <w:rsid w:val="00DB60B9"/>
    <w:rsid w:val="00DC80DD"/>
    <w:rsid w:val="00E21EC6"/>
    <w:rsid w:val="00E518B3"/>
    <w:rsid w:val="00E8B9F2"/>
    <w:rsid w:val="00EAB6AE"/>
    <w:rsid w:val="00F49691"/>
    <w:rsid w:val="00F969B4"/>
    <w:rsid w:val="00FC1FF7"/>
    <w:rsid w:val="00FC4A97"/>
    <w:rsid w:val="00FEA3D6"/>
    <w:rsid w:val="0104E3F5"/>
    <w:rsid w:val="01095E62"/>
    <w:rsid w:val="010BDDE8"/>
    <w:rsid w:val="011A91B2"/>
    <w:rsid w:val="011B8881"/>
    <w:rsid w:val="011D64C6"/>
    <w:rsid w:val="011EA5F4"/>
    <w:rsid w:val="01289DA7"/>
    <w:rsid w:val="012CC49B"/>
    <w:rsid w:val="013256AE"/>
    <w:rsid w:val="013D4B8A"/>
    <w:rsid w:val="01408EAD"/>
    <w:rsid w:val="01489F66"/>
    <w:rsid w:val="014B2253"/>
    <w:rsid w:val="014B4934"/>
    <w:rsid w:val="015C8F07"/>
    <w:rsid w:val="016C9F5F"/>
    <w:rsid w:val="0175AC68"/>
    <w:rsid w:val="017A1C25"/>
    <w:rsid w:val="017BFE1F"/>
    <w:rsid w:val="017E8961"/>
    <w:rsid w:val="01875E01"/>
    <w:rsid w:val="018DC791"/>
    <w:rsid w:val="0194FD55"/>
    <w:rsid w:val="019EA25B"/>
    <w:rsid w:val="01A421A5"/>
    <w:rsid w:val="01A6ACFB"/>
    <w:rsid w:val="01B4BDE9"/>
    <w:rsid w:val="01C5CF0B"/>
    <w:rsid w:val="01C7E4C0"/>
    <w:rsid w:val="01CCEA05"/>
    <w:rsid w:val="01D1E372"/>
    <w:rsid w:val="01D3DC8C"/>
    <w:rsid w:val="01D54614"/>
    <w:rsid w:val="01D7D635"/>
    <w:rsid w:val="01DB3696"/>
    <w:rsid w:val="01E103A8"/>
    <w:rsid w:val="01E341F9"/>
    <w:rsid w:val="01E37FA4"/>
    <w:rsid w:val="01E38824"/>
    <w:rsid w:val="01E5D75A"/>
    <w:rsid w:val="01EF7ADB"/>
    <w:rsid w:val="01F02F74"/>
    <w:rsid w:val="01F83088"/>
    <w:rsid w:val="01F92BC4"/>
    <w:rsid w:val="01FBF77D"/>
    <w:rsid w:val="0201B923"/>
    <w:rsid w:val="0203A725"/>
    <w:rsid w:val="0206BB90"/>
    <w:rsid w:val="02135AD8"/>
    <w:rsid w:val="021B6145"/>
    <w:rsid w:val="022058CF"/>
    <w:rsid w:val="0224D89E"/>
    <w:rsid w:val="022C24EE"/>
    <w:rsid w:val="023024B1"/>
    <w:rsid w:val="023109D4"/>
    <w:rsid w:val="02355AE5"/>
    <w:rsid w:val="023830A8"/>
    <w:rsid w:val="0242F871"/>
    <w:rsid w:val="024A16A0"/>
    <w:rsid w:val="02575036"/>
    <w:rsid w:val="025C5ACC"/>
    <w:rsid w:val="02689BE6"/>
    <w:rsid w:val="026977FE"/>
    <w:rsid w:val="02831682"/>
    <w:rsid w:val="028AACAF"/>
    <w:rsid w:val="028BD428"/>
    <w:rsid w:val="028F6A66"/>
    <w:rsid w:val="0291060A"/>
    <w:rsid w:val="0293EABA"/>
    <w:rsid w:val="02AC8265"/>
    <w:rsid w:val="02B31CBC"/>
    <w:rsid w:val="02B67355"/>
    <w:rsid w:val="02B7F671"/>
    <w:rsid w:val="02BD11DE"/>
    <w:rsid w:val="02C13552"/>
    <w:rsid w:val="02C178AC"/>
    <w:rsid w:val="02C3E6C6"/>
    <w:rsid w:val="02CB9764"/>
    <w:rsid w:val="02CBF569"/>
    <w:rsid w:val="02CE2C42"/>
    <w:rsid w:val="02F2FA3B"/>
    <w:rsid w:val="02F50911"/>
    <w:rsid w:val="030041F2"/>
    <w:rsid w:val="0306E6DD"/>
    <w:rsid w:val="0309294D"/>
    <w:rsid w:val="030F0DD9"/>
    <w:rsid w:val="031A9721"/>
    <w:rsid w:val="031BDD33"/>
    <w:rsid w:val="0326F4AF"/>
    <w:rsid w:val="032A0EB6"/>
    <w:rsid w:val="0333B2F3"/>
    <w:rsid w:val="03374695"/>
    <w:rsid w:val="0341B228"/>
    <w:rsid w:val="0349CD02"/>
    <w:rsid w:val="034E419B"/>
    <w:rsid w:val="034E565C"/>
    <w:rsid w:val="035240EB"/>
    <w:rsid w:val="035B2EAD"/>
    <w:rsid w:val="035B6BBC"/>
    <w:rsid w:val="035C304E"/>
    <w:rsid w:val="0361572E"/>
    <w:rsid w:val="03623444"/>
    <w:rsid w:val="03743C0E"/>
    <w:rsid w:val="037CD409"/>
    <w:rsid w:val="038F0626"/>
    <w:rsid w:val="038FBEEE"/>
    <w:rsid w:val="038FD6E8"/>
    <w:rsid w:val="0390169C"/>
    <w:rsid w:val="03928D38"/>
    <w:rsid w:val="03988288"/>
    <w:rsid w:val="039FEEC1"/>
    <w:rsid w:val="03B14C16"/>
    <w:rsid w:val="03B48F6C"/>
    <w:rsid w:val="03BA7918"/>
    <w:rsid w:val="03BF11D3"/>
    <w:rsid w:val="03C44867"/>
    <w:rsid w:val="03C6ACEF"/>
    <w:rsid w:val="03C789B9"/>
    <w:rsid w:val="03DF09C1"/>
    <w:rsid w:val="03DF4027"/>
    <w:rsid w:val="03E3D2A9"/>
    <w:rsid w:val="03E410BC"/>
    <w:rsid w:val="03E5EC54"/>
    <w:rsid w:val="03FEF065"/>
    <w:rsid w:val="04027DE3"/>
    <w:rsid w:val="0402C6CB"/>
    <w:rsid w:val="04050630"/>
    <w:rsid w:val="04091633"/>
    <w:rsid w:val="04093F88"/>
    <w:rsid w:val="040D837A"/>
    <w:rsid w:val="040FAE21"/>
    <w:rsid w:val="0424459C"/>
    <w:rsid w:val="04294320"/>
    <w:rsid w:val="0432A1E7"/>
    <w:rsid w:val="043B2499"/>
    <w:rsid w:val="043FC598"/>
    <w:rsid w:val="04437359"/>
    <w:rsid w:val="0447296B"/>
    <w:rsid w:val="04472B18"/>
    <w:rsid w:val="0448BF42"/>
    <w:rsid w:val="044F0A6A"/>
    <w:rsid w:val="045E2A0B"/>
    <w:rsid w:val="0462421F"/>
    <w:rsid w:val="04641A3D"/>
    <w:rsid w:val="0467592A"/>
    <w:rsid w:val="046F3088"/>
    <w:rsid w:val="04729BD1"/>
    <w:rsid w:val="04778536"/>
    <w:rsid w:val="047914B1"/>
    <w:rsid w:val="047B4D7F"/>
    <w:rsid w:val="048757FB"/>
    <w:rsid w:val="04AF616F"/>
    <w:rsid w:val="04BDCBE5"/>
    <w:rsid w:val="04BEA2FA"/>
    <w:rsid w:val="04CB5191"/>
    <w:rsid w:val="04D196E2"/>
    <w:rsid w:val="04D4BD1C"/>
    <w:rsid w:val="04DF1DED"/>
    <w:rsid w:val="04E4646E"/>
    <w:rsid w:val="04E6198A"/>
    <w:rsid w:val="04E9CE39"/>
    <w:rsid w:val="04F5FC05"/>
    <w:rsid w:val="04F797FC"/>
    <w:rsid w:val="0508299A"/>
    <w:rsid w:val="050F6478"/>
    <w:rsid w:val="051075BE"/>
    <w:rsid w:val="05118220"/>
    <w:rsid w:val="051550C1"/>
    <w:rsid w:val="0515FE16"/>
    <w:rsid w:val="0516DEF5"/>
    <w:rsid w:val="0525B954"/>
    <w:rsid w:val="0529B9EF"/>
    <w:rsid w:val="052B8F4F"/>
    <w:rsid w:val="0533B22E"/>
    <w:rsid w:val="054354AF"/>
    <w:rsid w:val="05463E4E"/>
    <w:rsid w:val="0547FD08"/>
    <w:rsid w:val="05482A14"/>
    <w:rsid w:val="0548E09F"/>
    <w:rsid w:val="054ADD36"/>
    <w:rsid w:val="054AFB9A"/>
    <w:rsid w:val="0575FCD1"/>
    <w:rsid w:val="0586EC14"/>
    <w:rsid w:val="058D3228"/>
    <w:rsid w:val="059647B0"/>
    <w:rsid w:val="05995F37"/>
    <w:rsid w:val="05A6CA05"/>
    <w:rsid w:val="05AE6EB1"/>
    <w:rsid w:val="05B18FD5"/>
    <w:rsid w:val="05B208B6"/>
    <w:rsid w:val="05BC0811"/>
    <w:rsid w:val="05C69AD7"/>
    <w:rsid w:val="05D713D7"/>
    <w:rsid w:val="05DD665F"/>
    <w:rsid w:val="05E028BE"/>
    <w:rsid w:val="05E32524"/>
    <w:rsid w:val="05E44DDD"/>
    <w:rsid w:val="05E67DDA"/>
    <w:rsid w:val="05EE5382"/>
    <w:rsid w:val="05EEBE1A"/>
    <w:rsid w:val="05F64BE2"/>
    <w:rsid w:val="05FE7B1F"/>
    <w:rsid w:val="05FFE6AC"/>
    <w:rsid w:val="060592F2"/>
    <w:rsid w:val="0609B3A4"/>
    <w:rsid w:val="060B2669"/>
    <w:rsid w:val="060E6C32"/>
    <w:rsid w:val="06107217"/>
    <w:rsid w:val="06172BFF"/>
    <w:rsid w:val="062649C5"/>
    <w:rsid w:val="062A9AFD"/>
    <w:rsid w:val="062E6942"/>
    <w:rsid w:val="063332BF"/>
    <w:rsid w:val="06377727"/>
    <w:rsid w:val="0641F053"/>
    <w:rsid w:val="0643AEAB"/>
    <w:rsid w:val="0646C5C6"/>
    <w:rsid w:val="06503FFF"/>
    <w:rsid w:val="0654B00C"/>
    <w:rsid w:val="065742B6"/>
    <w:rsid w:val="0660E81A"/>
    <w:rsid w:val="066A290B"/>
    <w:rsid w:val="067B52D2"/>
    <w:rsid w:val="0684920E"/>
    <w:rsid w:val="069C5C9D"/>
    <w:rsid w:val="06A30A0A"/>
    <w:rsid w:val="06A4357C"/>
    <w:rsid w:val="06A47337"/>
    <w:rsid w:val="06A5A9DA"/>
    <w:rsid w:val="06A80F6E"/>
    <w:rsid w:val="06AAD710"/>
    <w:rsid w:val="06AF49E2"/>
    <w:rsid w:val="06B0836D"/>
    <w:rsid w:val="06B1C112"/>
    <w:rsid w:val="06B6F947"/>
    <w:rsid w:val="06BB02A8"/>
    <w:rsid w:val="06BC537B"/>
    <w:rsid w:val="06C6E428"/>
    <w:rsid w:val="06C86392"/>
    <w:rsid w:val="06C9C828"/>
    <w:rsid w:val="06CBF99B"/>
    <w:rsid w:val="06CEA006"/>
    <w:rsid w:val="06EA79FA"/>
    <w:rsid w:val="06F0AEA0"/>
    <w:rsid w:val="06F19FBD"/>
    <w:rsid w:val="07157183"/>
    <w:rsid w:val="071B8675"/>
    <w:rsid w:val="071CEB19"/>
    <w:rsid w:val="0721EAFE"/>
    <w:rsid w:val="0726C54A"/>
    <w:rsid w:val="0729598A"/>
    <w:rsid w:val="072D44E2"/>
    <w:rsid w:val="0734E4D4"/>
    <w:rsid w:val="073594C5"/>
    <w:rsid w:val="07362527"/>
    <w:rsid w:val="073CA6F2"/>
    <w:rsid w:val="0740B6F5"/>
    <w:rsid w:val="074534B4"/>
    <w:rsid w:val="0747D0CF"/>
    <w:rsid w:val="074949EA"/>
    <w:rsid w:val="074F2980"/>
    <w:rsid w:val="0753B7EF"/>
    <w:rsid w:val="075587BC"/>
    <w:rsid w:val="075A2DBB"/>
    <w:rsid w:val="075AEE03"/>
    <w:rsid w:val="075BD604"/>
    <w:rsid w:val="07607822"/>
    <w:rsid w:val="07609DBC"/>
    <w:rsid w:val="07645B3E"/>
    <w:rsid w:val="07668081"/>
    <w:rsid w:val="07675BDD"/>
    <w:rsid w:val="076F9C08"/>
    <w:rsid w:val="0772C55B"/>
    <w:rsid w:val="077941F6"/>
    <w:rsid w:val="077BF91F"/>
    <w:rsid w:val="07801E3E"/>
    <w:rsid w:val="078EDF77"/>
    <w:rsid w:val="07936B8F"/>
    <w:rsid w:val="07952444"/>
    <w:rsid w:val="079531A3"/>
    <w:rsid w:val="07A1CA69"/>
    <w:rsid w:val="07AAED6E"/>
    <w:rsid w:val="07AC8676"/>
    <w:rsid w:val="07AC8D0E"/>
    <w:rsid w:val="07B91F33"/>
    <w:rsid w:val="07BC697D"/>
    <w:rsid w:val="07BF4ED4"/>
    <w:rsid w:val="07C994C8"/>
    <w:rsid w:val="07D22E33"/>
    <w:rsid w:val="07D35575"/>
    <w:rsid w:val="07D4F0A2"/>
    <w:rsid w:val="07E0384B"/>
    <w:rsid w:val="07E09E2F"/>
    <w:rsid w:val="07E6A2BA"/>
    <w:rsid w:val="07E81C1F"/>
    <w:rsid w:val="07E8311C"/>
    <w:rsid w:val="07F74562"/>
    <w:rsid w:val="07FD3783"/>
    <w:rsid w:val="08024B4B"/>
    <w:rsid w:val="08035C68"/>
    <w:rsid w:val="08045F38"/>
    <w:rsid w:val="08056901"/>
    <w:rsid w:val="080612D8"/>
    <w:rsid w:val="08126266"/>
    <w:rsid w:val="08153F3E"/>
    <w:rsid w:val="0817305C"/>
    <w:rsid w:val="08220B07"/>
    <w:rsid w:val="0824E042"/>
    <w:rsid w:val="0825B20E"/>
    <w:rsid w:val="0827830E"/>
    <w:rsid w:val="082ACA30"/>
    <w:rsid w:val="0834C851"/>
    <w:rsid w:val="083604A8"/>
    <w:rsid w:val="083CFBFD"/>
    <w:rsid w:val="084367C5"/>
    <w:rsid w:val="0843DFCF"/>
    <w:rsid w:val="084717B9"/>
    <w:rsid w:val="084922E2"/>
    <w:rsid w:val="08519764"/>
    <w:rsid w:val="0856674C"/>
    <w:rsid w:val="086B3E9A"/>
    <w:rsid w:val="086FBF20"/>
    <w:rsid w:val="08737765"/>
    <w:rsid w:val="08740F9D"/>
    <w:rsid w:val="087AF571"/>
    <w:rsid w:val="087D6D90"/>
    <w:rsid w:val="087F3C3E"/>
    <w:rsid w:val="08829C5C"/>
    <w:rsid w:val="08845B64"/>
    <w:rsid w:val="088C44E1"/>
    <w:rsid w:val="088D2264"/>
    <w:rsid w:val="088D3351"/>
    <w:rsid w:val="08984F2D"/>
    <w:rsid w:val="089BB5B9"/>
    <w:rsid w:val="089DF778"/>
    <w:rsid w:val="089E40AB"/>
    <w:rsid w:val="089EC3AE"/>
    <w:rsid w:val="08A4514F"/>
    <w:rsid w:val="08A50A83"/>
    <w:rsid w:val="08AB6A1A"/>
    <w:rsid w:val="08AE4DAB"/>
    <w:rsid w:val="08B136D1"/>
    <w:rsid w:val="08BB4E41"/>
    <w:rsid w:val="08BF2882"/>
    <w:rsid w:val="08C5AF67"/>
    <w:rsid w:val="08CA7E16"/>
    <w:rsid w:val="08CD0092"/>
    <w:rsid w:val="08E3049D"/>
    <w:rsid w:val="08E7CCA2"/>
    <w:rsid w:val="08E9D6E0"/>
    <w:rsid w:val="08F123E0"/>
    <w:rsid w:val="08FC51FD"/>
    <w:rsid w:val="08FC6E1D"/>
    <w:rsid w:val="0904CE79"/>
    <w:rsid w:val="090D1068"/>
    <w:rsid w:val="0915A572"/>
    <w:rsid w:val="09165C85"/>
    <w:rsid w:val="091873BC"/>
    <w:rsid w:val="0925B4D9"/>
    <w:rsid w:val="0927B10D"/>
    <w:rsid w:val="093B292F"/>
    <w:rsid w:val="093F1CD1"/>
    <w:rsid w:val="0947A08B"/>
    <w:rsid w:val="09485D6F"/>
    <w:rsid w:val="0958C16C"/>
    <w:rsid w:val="0959EF3C"/>
    <w:rsid w:val="095BCEF6"/>
    <w:rsid w:val="095DBFB5"/>
    <w:rsid w:val="096131C5"/>
    <w:rsid w:val="09669DAE"/>
    <w:rsid w:val="09672C63"/>
    <w:rsid w:val="096BD83A"/>
    <w:rsid w:val="097E69CE"/>
    <w:rsid w:val="09819C29"/>
    <w:rsid w:val="0985E274"/>
    <w:rsid w:val="0985E9E6"/>
    <w:rsid w:val="0996BE3E"/>
    <w:rsid w:val="0998810C"/>
    <w:rsid w:val="099B2AAB"/>
    <w:rsid w:val="099C6D8A"/>
    <w:rsid w:val="099DB870"/>
    <w:rsid w:val="099F7596"/>
    <w:rsid w:val="09A13962"/>
    <w:rsid w:val="09A3941D"/>
    <w:rsid w:val="09A6ACA9"/>
    <w:rsid w:val="09A6F506"/>
    <w:rsid w:val="09AC74CA"/>
    <w:rsid w:val="09AD44DA"/>
    <w:rsid w:val="09B07E6F"/>
    <w:rsid w:val="09B2BFA9"/>
    <w:rsid w:val="09BA7358"/>
    <w:rsid w:val="09C3E4D9"/>
    <w:rsid w:val="09C5A08F"/>
    <w:rsid w:val="09C6DF70"/>
    <w:rsid w:val="09CB11AC"/>
    <w:rsid w:val="09D571AC"/>
    <w:rsid w:val="09D6302A"/>
    <w:rsid w:val="09DD47AB"/>
    <w:rsid w:val="09DF28BF"/>
    <w:rsid w:val="09E4A636"/>
    <w:rsid w:val="09E5BEF2"/>
    <w:rsid w:val="09E7B6F5"/>
    <w:rsid w:val="09EE9A09"/>
    <w:rsid w:val="09EEF7F5"/>
    <w:rsid w:val="09F6EE06"/>
    <w:rsid w:val="09F7412B"/>
    <w:rsid w:val="0A039A5D"/>
    <w:rsid w:val="0A0ADAEC"/>
    <w:rsid w:val="0A0DC1EC"/>
    <w:rsid w:val="0A110ABB"/>
    <w:rsid w:val="0A1C2B86"/>
    <w:rsid w:val="0A1E6C86"/>
    <w:rsid w:val="0A241772"/>
    <w:rsid w:val="0A25A3CC"/>
    <w:rsid w:val="0A2984FF"/>
    <w:rsid w:val="0A33F713"/>
    <w:rsid w:val="0A48ECF7"/>
    <w:rsid w:val="0A4C7880"/>
    <w:rsid w:val="0A4D0732"/>
    <w:rsid w:val="0A593773"/>
    <w:rsid w:val="0A5A5D37"/>
    <w:rsid w:val="0A5B5E83"/>
    <w:rsid w:val="0A65F5A8"/>
    <w:rsid w:val="0A688BFA"/>
    <w:rsid w:val="0A74CE48"/>
    <w:rsid w:val="0A78EF9F"/>
    <w:rsid w:val="0A7C097B"/>
    <w:rsid w:val="0A7F968E"/>
    <w:rsid w:val="0A8088A0"/>
    <w:rsid w:val="0A825A93"/>
    <w:rsid w:val="0A85A741"/>
    <w:rsid w:val="0A897DCD"/>
    <w:rsid w:val="0A8A111E"/>
    <w:rsid w:val="0A8C5B0C"/>
    <w:rsid w:val="0A9C363E"/>
    <w:rsid w:val="0AA83F96"/>
    <w:rsid w:val="0AA863F7"/>
    <w:rsid w:val="0AAD4EEB"/>
    <w:rsid w:val="0AB72D5B"/>
    <w:rsid w:val="0AB80502"/>
    <w:rsid w:val="0ABDB069"/>
    <w:rsid w:val="0ABE8DCC"/>
    <w:rsid w:val="0ABE999B"/>
    <w:rsid w:val="0AC69972"/>
    <w:rsid w:val="0ACE968E"/>
    <w:rsid w:val="0AD5A201"/>
    <w:rsid w:val="0ADD3FBC"/>
    <w:rsid w:val="0ADEE0E6"/>
    <w:rsid w:val="0AE42DD0"/>
    <w:rsid w:val="0AE7B8D3"/>
    <w:rsid w:val="0AF7BA57"/>
    <w:rsid w:val="0AF7C35D"/>
    <w:rsid w:val="0AFA8C5C"/>
    <w:rsid w:val="0AFC9317"/>
    <w:rsid w:val="0B027BFD"/>
    <w:rsid w:val="0B02B752"/>
    <w:rsid w:val="0B073124"/>
    <w:rsid w:val="0B0A61DE"/>
    <w:rsid w:val="0B0E5B2A"/>
    <w:rsid w:val="0B13B4B9"/>
    <w:rsid w:val="0B1422DF"/>
    <w:rsid w:val="0B15E24F"/>
    <w:rsid w:val="0B16FA7D"/>
    <w:rsid w:val="0B1CDE0F"/>
    <w:rsid w:val="0B1E1E50"/>
    <w:rsid w:val="0B313927"/>
    <w:rsid w:val="0B3579AA"/>
    <w:rsid w:val="0B38FD07"/>
    <w:rsid w:val="0B3B4484"/>
    <w:rsid w:val="0B459482"/>
    <w:rsid w:val="0B46005B"/>
    <w:rsid w:val="0B4669EB"/>
    <w:rsid w:val="0B468D2E"/>
    <w:rsid w:val="0B481D52"/>
    <w:rsid w:val="0B4A4B3A"/>
    <w:rsid w:val="0B5012C5"/>
    <w:rsid w:val="0B532330"/>
    <w:rsid w:val="0B534882"/>
    <w:rsid w:val="0B56250E"/>
    <w:rsid w:val="0B581EC8"/>
    <w:rsid w:val="0B59A375"/>
    <w:rsid w:val="0B5A2D7D"/>
    <w:rsid w:val="0B6E8DA7"/>
    <w:rsid w:val="0B739254"/>
    <w:rsid w:val="0B7F5C8D"/>
    <w:rsid w:val="0B870D5D"/>
    <w:rsid w:val="0B96BCB8"/>
    <w:rsid w:val="0BB29633"/>
    <w:rsid w:val="0BB54B53"/>
    <w:rsid w:val="0BC55C6A"/>
    <w:rsid w:val="0BCC2595"/>
    <w:rsid w:val="0BD2DCB5"/>
    <w:rsid w:val="0BD3006D"/>
    <w:rsid w:val="0BD828EA"/>
    <w:rsid w:val="0BDDE7CA"/>
    <w:rsid w:val="0BDF12EE"/>
    <w:rsid w:val="0BE5EE6D"/>
    <w:rsid w:val="0BE8D793"/>
    <w:rsid w:val="0BE8E3B7"/>
    <w:rsid w:val="0BF11D3D"/>
    <w:rsid w:val="0BF3F62F"/>
    <w:rsid w:val="0BFC5F8E"/>
    <w:rsid w:val="0BFE11BB"/>
    <w:rsid w:val="0BFFEB5B"/>
    <w:rsid w:val="0C033933"/>
    <w:rsid w:val="0C0F3342"/>
    <w:rsid w:val="0C14B6F7"/>
    <w:rsid w:val="0C14C000"/>
    <w:rsid w:val="0C19F369"/>
    <w:rsid w:val="0C1E1CAA"/>
    <w:rsid w:val="0C20BE55"/>
    <w:rsid w:val="0C22FEF3"/>
    <w:rsid w:val="0C336155"/>
    <w:rsid w:val="0C3ACD00"/>
    <w:rsid w:val="0C404FC6"/>
    <w:rsid w:val="0C49BB88"/>
    <w:rsid w:val="0C4DA4AC"/>
    <w:rsid w:val="0C559F00"/>
    <w:rsid w:val="0C57E215"/>
    <w:rsid w:val="0C5AC557"/>
    <w:rsid w:val="0C6120DB"/>
    <w:rsid w:val="0C6312FA"/>
    <w:rsid w:val="0C689567"/>
    <w:rsid w:val="0C71116A"/>
    <w:rsid w:val="0C754178"/>
    <w:rsid w:val="0C770131"/>
    <w:rsid w:val="0C7A09E4"/>
    <w:rsid w:val="0C7A4938"/>
    <w:rsid w:val="0C7E3EB1"/>
    <w:rsid w:val="0C8694DE"/>
    <w:rsid w:val="0C8A1369"/>
    <w:rsid w:val="0C8FE601"/>
    <w:rsid w:val="0C938AB8"/>
    <w:rsid w:val="0C970D53"/>
    <w:rsid w:val="0CA0F4F4"/>
    <w:rsid w:val="0CA34C5B"/>
    <w:rsid w:val="0CA7CB2F"/>
    <w:rsid w:val="0CACA2E9"/>
    <w:rsid w:val="0CB3369E"/>
    <w:rsid w:val="0CC2676C"/>
    <w:rsid w:val="0CC6A33F"/>
    <w:rsid w:val="0CCEBAE7"/>
    <w:rsid w:val="0CCFE951"/>
    <w:rsid w:val="0CDD0EDE"/>
    <w:rsid w:val="0CDFF098"/>
    <w:rsid w:val="0CE29627"/>
    <w:rsid w:val="0CE4DF33"/>
    <w:rsid w:val="0CE85D34"/>
    <w:rsid w:val="0CE9EA37"/>
    <w:rsid w:val="0CEAE256"/>
    <w:rsid w:val="0CEB75FA"/>
    <w:rsid w:val="0CECE6B4"/>
    <w:rsid w:val="0CEEC0B4"/>
    <w:rsid w:val="0CEED811"/>
    <w:rsid w:val="0CEF4E6B"/>
    <w:rsid w:val="0CF1D7BD"/>
    <w:rsid w:val="0CF3E746"/>
    <w:rsid w:val="0CF6A2A7"/>
    <w:rsid w:val="0D01D07C"/>
    <w:rsid w:val="0D062E6A"/>
    <w:rsid w:val="0D0A5E08"/>
    <w:rsid w:val="0D0E6FF0"/>
    <w:rsid w:val="0D10DC7B"/>
    <w:rsid w:val="0D111BCF"/>
    <w:rsid w:val="0D1A1148"/>
    <w:rsid w:val="0D1F4880"/>
    <w:rsid w:val="0D27C6E8"/>
    <w:rsid w:val="0D2A07E6"/>
    <w:rsid w:val="0D2F90E7"/>
    <w:rsid w:val="0D30656D"/>
    <w:rsid w:val="0D32D13B"/>
    <w:rsid w:val="0D351970"/>
    <w:rsid w:val="0D3A5B7C"/>
    <w:rsid w:val="0D3CB654"/>
    <w:rsid w:val="0D3DF6BB"/>
    <w:rsid w:val="0D404332"/>
    <w:rsid w:val="0D438DE0"/>
    <w:rsid w:val="0D438EB2"/>
    <w:rsid w:val="0D475254"/>
    <w:rsid w:val="0D4D3606"/>
    <w:rsid w:val="0D4E6694"/>
    <w:rsid w:val="0D4F4E09"/>
    <w:rsid w:val="0D506288"/>
    <w:rsid w:val="0D509903"/>
    <w:rsid w:val="0D53BD77"/>
    <w:rsid w:val="0D5DC417"/>
    <w:rsid w:val="0D6B96EC"/>
    <w:rsid w:val="0D728622"/>
    <w:rsid w:val="0D73E941"/>
    <w:rsid w:val="0D7926FC"/>
    <w:rsid w:val="0D79B82B"/>
    <w:rsid w:val="0D79D148"/>
    <w:rsid w:val="0D7B48DE"/>
    <w:rsid w:val="0D7B5F5C"/>
    <w:rsid w:val="0D858DAD"/>
    <w:rsid w:val="0D8779E4"/>
    <w:rsid w:val="0D8BFC89"/>
    <w:rsid w:val="0D8C677B"/>
    <w:rsid w:val="0D96D01C"/>
    <w:rsid w:val="0D9FEAA4"/>
    <w:rsid w:val="0DA26759"/>
    <w:rsid w:val="0DA854AD"/>
    <w:rsid w:val="0DABF90A"/>
    <w:rsid w:val="0DAF1A23"/>
    <w:rsid w:val="0DAFF879"/>
    <w:rsid w:val="0DB96B1F"/>
    <w:rsid w:val="0DBA58FC"/>
    <w:rsid w:val="0DBDA5AC"/>
    <w:rsid w:val="0DC0D04F"/>
    <w:rsid w:val="0DC9B660"/>
    <w:rsid w:val="0DE12FFA"/>
    <w:rsid w:val="0DE2EF77"/>
    <w:rsid w:val="0DE444DC"/>
    <w:rsid w:val="0DE4FEDC"/>
    <w:rsid w:val="0DE91695"/>
    <w:rsid w:val="0DEC64D9"/>
    <w:rsid w:val="0DF380CA"/>
    <w:rsid w:val="0DF8E856"/>
    <w:rsid w:val="0DFAF9E0"/>
    <w:rsid w:val="0DFCF13C"/>
    <w:rsid w:val="0DFD3236"/>
    <w:rsid w:val="0DFEFBEF"/>
    <w:rsid w:val="0E00AC39"/>
    <w:rsid w:val="0E013105"/>
    <w:rsid w:val="0E028991"/>
    <w:rsid w:val="0E1D6525"/>
    <w:rsid w:val="0E23C035"/>
    <w:rsid w:val="0E242BF6"/>
    <w:rsid w:val="0E289B3F"/>
    <w:rsid w:val="0E2D5159"/>
    <w:rsid w:val="0E3295D9"/>
    <w:rsid w:val="0E36A83E"/>
    <w:rsid w:val="0E388EF4"/>
    <w:rsid w:val="0E3CE892"/>
    <w:rsid w:val="0E3E143C"/>
    <w:rsid w:val="0E490B5A"/>
    <w:rsid w:val="0E4FFA88"/>
    <w:rsid w:val="0E5083B0"/>
    <w:rsid w:val="0E53372E"/>
    <w:rsid w:val="0E5B165D"/>
    <w:rsid w:val="0E5E2017"/>
    <w:rsid w:val="0E65BF81"/>
    <w:rsid w:val="0E6FD305"/>
    <w:rsid w:val="0E745C42"/>
    <w:rsid w:val="0E79806D"/>
    <w:rsid w:val="0E7E165D"/>
    <w:rsid w:val="0E80B5FD"/>
    <w:rsid w:val="0E8151D8"/>
    <w:rsid w:val="0E843B70"/>
    <w:rsid w:val="0E94F392"/>
    <w:rsid w:val="0E9586FD"/>
    <w:rsid w:val="0E999D1C"/>
    <w:rsid w:val="0E9B7163"/>
    <w:rsid w:val="0E9C5AFA"/>
    <w:rsid w:val="0E9D00EC"/>
    <w:rsid w:val="0E9D1EDB"/>
    <w:rsid w:val="0EA1875D"/>
    <w:rsid w:val="0EAC3D81"/>
    <w:rsid w:val="0EB41DF8"/>
    <w:rsid w:val="0EBAA675"/>
    <w:rsid w:val="0EC22E44"/>
    <w:rsid w:val="0EC38613"/>
    <w:rsid w:val="0EC6D174"/>
    <w:rsid w:val="0EC7F72D"/>
    <w:rsid w:val="0ED1C90A"/>
    <w:rsid w:val="0ED80F24"/>
    <w:rsid w:val="0ED856E9"/>
    <w:rsid w:val="0EE2AAF4"/>
    <w:rsid w:val="0EE75E9A"/>
    <w:rsid w:val="0EEAAB8F"/>
    <w:rsid w:val="0EEB1E6A"/>
    <w:rsid w:val="0EEF8DD8"/>
    <w:rsid w:val="0EF5C4AF"/>
    <w:rsid w:val="0EF794AA"/>
    <w:rsid w:val="0EFA6FBB"/>
    <w:rsid w:val="0EFD11F4"/>
    <w:rsid w:val="0F059D7B"/>
    <w:rsid w:val="0F1491C0"/>
    <w:rsid w:val="0F154C6F"/>
    <w:rsid w:val="0F15A1A9"/>
    <w:rsid w:val="0F16B3B0"/>
    <w:rsid w:val="0F38BCE6"/>
    <w:rsid w:val="0F39DF54"/>
    <w:rsid w:val="0F3A019C"/>
    <w:rsid w:val="0F3BBB05"/>
    <w:rsid w:val="0F4D3698"/>
    <w:rsid w:val="0F4D936F"/>
    <w:rsid w:val="0F62CCC1"/>
    <w:rsid w:val="0F67716A"/>
    <w:rsid w:val="0F6CB5D4"/>
    <w:rsid w:val="0F6E314F"/>
    <w:rsid w:val="0F799A7C"/>
    <w:rsid w:val="0F81C404"/>
    <w:rsid w:val="0F84D501"/>
    <w:rsid w:val="0F855B8D"/>
    <w:rsid w:val="0F8EE77D"/>
    <w:rsid w:val="0F904A4F"/>
    <w:rsid w:val="0F96096A"/>
    <w:rsid w:val="0F9729B3"/>
    <w:rsid w:val="0FB823C0"/>
    <w:rsid w:val="0FB8F02B"/>
    <w:rsid w:val="0FBAECA8"/>
    <w:rsid w:val="0FBBA08B"/>
    <w:rsid w:val="0FBF9409"/>
    <w:rsid w:val="0FC20C0A"/>
    <w:rsid w:val="0FC31C54"/>
    <w:rsid w:val="0FC787DF"/>
    <w:rsid w:val="0FC7E6AE"/>
    <w:rsid w:val="0FC965F7"/>
    <w:rsid w:val="0FD00A6C"/>
    <w:rsid w:val="0FD086A6"/>
    <w:rsid w:val="0FD27874"/>
    <w:rsid w:val="0FD50915"/>
    <w:rsid w:val="0FD7E80A"/>
    <w:rsid w:val="0FD980EC"/>
    <w:rsid w:val="0FD9E49D"/>
    <w:rsid w:val="0FED4451"/>
    <w:rsid w:val="0FEEF29D"/>
    <w:rsid w:val="0FEF4D48"/>
    <w:rsid w:val="0FFFD917"/>
    <w:rsid w:val="10034E5F"/>
    <w:rsid w:val="10038969"/>
    <w:rsid w:val="100B3031"/>
    <w:rsid w:val="100D4D0E"/>
    <w:rsid w:val="10106931"/>
    <w:rsid w:val="10152972"/>
    <w:rsid w:val="101671A7"/>
    <w:rsid w:val="101B8904"/>
    <w:rsid w:val="101EEE5F"/>
    <w:rsid w:val="101EFBF9"/>
    <w:rsid w:val="10200BD1"/>
    <w:rsid w:val="1026F517"/>
    <w:rsid w:val="1029787F"/>
    <w:rsid w:val="10306BAE"/>
    <w:rsid w:val="10340470"/>
    <w:rsid w:val="103759F4"/>
    <w:rsid w:val="103B988B"/>
    <w:rsid w:val="10423226"/>
    <w:rsid w:val="1043C532"/>
    <w:rsid w:val="104A4994"/>
    <w:rsid w:val="1061E4EE"/>
    <w:rsid w:val="106ADA67"/>
    <w:rsid w:val="106D38FA"/>
    <w:rsid w:val="107254FF"/>
    <w:rsid w:val="1078D51E"/>
    <w:rsid w:val="107B8BE2"/>
    <w:rsid w:val="1083C582"/>
    <w:rsid w:val="10852725"/>
    <w:rsid w:val="1086EECB"/>
    <w:rsid w:val="10907140"/>
    <w:rsid w:val="10950B23"/>
    <w:rsid w:val="1098CD8D"/>
    <w:rsid w:val="109929DE"/>
    <w:rsid w:val="10998741"/>
    <w:rsid w:val="109B7CD8"/>
    <w:rsid w:val="10A207D2"/>
    <w:rsid w:val="10A692B7"/>
    <w:rsid w:val="10AF29EE"/>
    <w:rsid w:val="10B06D38"/>
    <w:rsid w:val="10BD3245"/>
    <w:rsid w:val="10BF79CC"/>
    <w:rsid w:val="10C95277"/>
    <w:rsid w:val="10CC9206"/>
    <w:rsid w:val="10D47630"/>
    <w:rsid w:val="10D919BE"/>
    <w:rsid w:val="10DC22FE"/>
    <w:rsid w:val="10EB2715"/>
    <w:rsid w:val="10EDBF43"/>
    <w:rsid w:val="10F33078"/>
    <w:rsid w:val="10F4A2D4"/>
    <w:rsid w:val="10FA0507"/>
    <w:rsid w:val="10FA19A3"/>
    <w:rsid w:val="10FAE109"/>
    <w:rsid w:val="10FC35C5"/>
    <w:rsid w:val="10FE275A"/>
    <w:rsid w:val="1101D049"/>
    <w:rsid w:val="110E0CA9"/>
    <w:rsid w:val="1112E9A6"/>
    <w:rsid w:val="111A385E"/>
    <w:rsid w:val="111DEF8E"/>
    <w:rsid w:val="112174CF"/>
    <w:rsid w:val="112652FA"/>
    <w:rsid w:val="112F6285"/>
    <w:rsid w:val="113717EB"/>
    <w:rsid w:val="114A7254"/>
    <w:rsid w:val="114ACAD9"/>
    <w:rsid w:val="114B9AB3"/>
    <w:rsid w:val="114DD37E"/>
    <w:rsid w:val="114FCEF6"/>
    <w:rsid w:val="11572FCC"/>
    <w:rsid w:val="1159952F"/>
    <w:rsid w:val="115EECB5"/>
    <w:rsid w:val="1169C19E"/>
    <w:rsid w:val="116A27C8"/>
    <w:rsid w:val="116DF0A9"/>
    <w:rsid w:val="11703696"/>
    <w:rsid w:val="11744A15"/>
    <w:rsid w:val="1175EEC5"/>
    <w:rsid w:val="11879B4A"/>
    <w:rsid w:val="11935189"/>
    <w:rsid w:val="119A2101"/>
    <w:rsid w:val="119B4A5A"/>
    <w:rsid w:val="11A00868"/>
    <w:rsid w:val="11A1A6FF"/>
    <w:rsid w:val="11A93711"/>
    <w:rsid w:val="11AC4F61"/>
    <w:rsid w:val="11AFF463"/>
    <w:rsid w:val="11B0D3BE"/>
    <w:rsid w:val="11B10AF5"/>
    <w:rsid w:val="11B32479"/>
    <w:rsid w:val="11BBD032"/>
    <w:rsid w:val="11BC9037"/>
    <w:rsid w:val="11DC414B"/>
    <w:rsid w:val="11DD633A"/>
    <w:rsid w:val="11DF9593"/>
    <w:rsid w:val="11EBA94A"/>
    <w:rsid w:val="11F3D68F"/>
    <w:rsid w:val="11FD75FB"/>
    <w:rsid w:val="120102E3"/>
    <w:rsid w:val="120F7341"/>
    <w:rsid w:val="12103476"/>
    <w:rsid w:val="12195366"/>
    <w:rsid w:val="121C15C9"/>
    <w:rsid w:val="121E1FBE"/>
    <w:rsid w:val="121F95E3"/>
    <w:rsid w:val="12224914"/>
    <w:rsid w:val="12286931"/>
    <w:rsid w:val="122F5603"/>
    <w:rsid w:val="1232107D"/>
    <w:rsid w:val="1233CD27"/>
    <w:rsid w:val="123BD998"/>
    <w:rsid w:val="1250D68E"/>
    <w:rsid w:val="12537623"/>
    <w:rsid w:val="1258C289"/>
    <w:rsid w:val="1261CC5D"/>
    <w:rsid w:val="12628475"/>
    <w:rsid w:val="126A5B44"/>
    <w:rsid w:val="1270C86A"/>
    <w:rsid w:val="1271A47B"/>
    <w:rsid w:val="1275C9A6"/>
    <w:rsid w:val="127CD7BE"/>
    <w:rsid w:val="12824A66"/>
    <w:rsid w:val="128E9F7D"/>
    <w:rsid w:val="128EA562"/>
    <w:rsid w:val="1291AF44"/>
    <w:rsid w:val="1295D568"/>
    <w:rsid w:val="129DA0AA"/>
    <w:rsid w:val="12A5D211"/>
    <w:rsid w:val="12A72DA8"/>
    <w:rsid w:val="12C04287"/>
    <w:rsid w:val="12D1AB57"/>
    <w:rsid w:val="12D20CC0"/>
    <w:rsid w:val="12D43376"/>
    <w:rsid w:val="12D562A7"/>
    <w:rsid w:val="12E194B9"/>
    <w:rsid w:val="12E1BBC6"/>
    <w:rsid w:val="12E20308"/>
    <w:rsid w:val="12E2B630"/>
    <w:rsid w:val="12E2FA51"/>
    <w:rsid w:val="12E86EFD"/>
    <w:rsid w:val="12E9A3DF"/>
    <w:rsid w:val="12EE01B9"/>
    <w:rsid w:val="12F015AF"/>
    <w:rsid w:val="12F4C3F3"/>
    <w:rsid w:val="12F6B157"/>
    <w:rsid w:val="12FF3766"/>
    <w:rsid w:val="130E126E"/>
    <w:rsid w:val="13101E35"/>
    <w:rsid w:val="13167B69"/>
    <w:rsid w:val="1317E4C0"/>
    <w:rsid w:val="131BB218"/>
    <w:rsid w:val="1325D370"/>
    <w:rsid w:val="132BAAD1"/>
    <w:rsid w:val="132DFCB0"/>
    <w:rsid w:val="132FED09"/>
    <w:rsid w:val="13303D36"/>
    <w:rsid w:val="1334C053"/>
    <w:rsid w:val="133AF957"/>
    <w:rsid w:val="133AFEC3"/>
    <w:rsid w:val="134128DB"/>
    <w:rsid w:val="13428356"/>
    <w:rsid w:val="1348D73F"/>
    <w:rsid w:val="135624A1"/>
    <w:rsid w:val="135ACE1D"/>
    <w:rsid w:val="136DAB91"/>
    <w:rsid w:val="136F37B7"/>
    <w:rsid w:val="13750654"/>
    <w:rsid w:val="137A3D7F"/>
    <w:rsid w:val="138138BA"/>
    <w:rsid w:val="1382C7A3"/>
    <w:rsid w:val="1384687B"/>
    <w:rsid w:val="1391A77E"/>
    <w:rsid w:val="13925BF8"/>
    <w:rsid w:val="13948EBE"/>
    <w:rsid w:val="13A9D49E"/>
    <w:rsid w:val="13B14258"/>
    <w:rsid w:val="13B43C88"/>
    <w:rsid w:val="13CAC031"/>
    <w:rsid w:val="13DC5B3F"/>
    <w:rsid w:val="13DFA43F"/>
    <w:rsid w:val="13E8F9AF"/>
    <w:rsid w:val="13E8FE7C"/>
    <w:rsid w:val="13E912CC"/>
    <w:rsid w:val="13EBCD49"/>
    <w:rsid w:val="13EFC221"/>
    <w:rsid w:val="13F14031"/>
    <w:rsid w:val="13F3E978"/>
    <w:rsid w:val="13F52C48"/>
    <w:rsid w:val="13F66357"/>
    <w:rsid w:val="13FF1590"/>
    <w:rsid w:val="13FFC967"/>
    <w:rsid w:val="140877DA"/>
    <w:rsid w:val="140BB3C6"/>
    <w:rsid w:val="140D8F05"/>
    <w:rsid w:val="14137537"/>
    <w:rsid w:val="1414EE86"/>
    <w:rsid w:val="141D99C1"/>
    <w:rsid w:val="1422C7D7"/>
    <w:rsid w:val="142775EC"/>
    <w:rsid w:val="14282702"/>
    <w:rsid w:val="14289929"/>
    <w:rsid w:val="1429F064"/>
    <w:rsid w:val="142E17C2"/>
    <w:rsid w:val="1436E1D2"/>
    <w:rsid w:val="1444A708"/>
    <w:rsid w:val="1444D3E2"/>
    <w:rsid w:val="1446533A"/>
    <w:rsid w:val="144B9540"/>
    <w:rsid w:val="1456E115"/>
    <w:rsid w:val="145CA9AB"/>
    <w:rsid w:val="145DF3BC"/>
    <w:rsid w:val="145EAAAB"/>
    <w:rsid w:val="14609FFE"/>
    <w:rsid w:val="146BA9B6"/>
    <w:rsid w:val="1476F97E"/>
    <w:rsid w:val="148281B7"/>
    <w:rsid w:val="14833758"/>
    <w:rsid w:val="14A3F8DD"/>
    <w:rsid w:val="14A5010F"/>
    <w:rsid w:val="14ADF2A2"/>
    <w:rsid w:val="14AED5FE"/>
    <w:rsid w:val="14B16B0B"/>
    <w:rsid w:val="14B7FE67"/>
    <w:rsid w:val="14B9A1D2"/>
    <w:rsid w:val="14BD7A96"/>
    <w:rsid w:val="14C4D27B"/>
    <w:rsid w:val="14C64FA6"/>
    <w:rsid w:val="14CC370D"/>
    <w:rsid w:val="14E6934B"/>
    <w:rsid w:val="14E6A248"/>
    <w:rsid w:val="14E75088"/>
    <w:rsid w:val="14EFF781"/>
    <w:rsid w:val="14FD6495"/>
    <w:rsid w:val="15043516"/>
    <w:rsid w:val="15135782"/>
    <w:rsid w:val="1516F6BC"/>
    <w:rsid w:val="1518A1DF"/>
    <w:rsid w:val="1520285C"/>
    <w:rsid w:val="15290119"/>
    <w:rsid w:val="1536B665"/>
    <w:rsid w:val="153A47F4"/>
    <w:rsid w:val="153BA2FA"/>
    <w:rsid w:val="153E0E48"/>
    <w:rsid w:val="15418F5E"/>
    <w:rsid w:val="15429222"/>
    <w:rsid w:val="15430930"/>
    <w:rsid w:val="1543B738"/>
    <w:rsid w:val="1545E35E"/>
    <w:rsid w:val="1549C929"/>
    <w:rsid w:val="1556B6ED"/>
    <w:rsid w:val="1558C7AE"/>
    <w:rsid w:val="15600176"/>
    <w:rsid w:val="1561CB2C"/>
    <w:rsid w:val="15750A13"/>
    <w:rsid w:val="15765323"/>
    <w:rsid w:val="157AC2BA"/>
    <w:rsid w:val="157ADB3F"/>
    <w:rsid w:val="157E16C9"/>
    <w:rsid w:val="157F8917"/>
    <w:rsid w:val="1584CA10"/>
    <w:rsid w:val="158CD0B3"/>
    <w:rsid w:val="158DDD6B"/>
    <w:rsid w:val="15946096"/>
    <w:rsid w:val="15962A92"/>
    <w:rsid w:val="15A60DFD"/>
    <w:rsid w:val="15A7C9C1"/>
    <w:rsid w:val="15A8521D"/>
    <w:rsid w:val="15AEE06B"/>
    <w:rsid w:val="15BA5BAF"/>
    <w:rsid w:val="15BB83BE"/>
    <w:rsid w:val="15BF0FF1"/>
    <w:rsid w:val="15C2C136"/>
    <w:rsid w:val="15C38614"/>
    <w:rsid w:val="15CA3010"/>
    <w:rsid w:val="15CF168A"/>
    <w:rsid w:val="15D53EE4"/>
    <w:rsid w:val="15D7946E"/>
    <w:rsid w:val="15E23DE5"/>
    <w:rsid w:val="15EF4FC1"/>
    <w:rsid w:val="15F4B121"/>
    <w:rsid w:val="15F9B103"/>
    <w:rsid w:val="1606AF11"/>
    <w:rsid w:val="160BE746"/>
    <w:rsid w:val="160C5A3E"/>
    <w:rsid w:val="160D1FD8"/>
    <w:rsid w:val="160E77C0"/>
    <w:rsid w:val="1610FDCA"/>
    <w:rsid w:val="161B1C9E"/>
    <w:rsid w:val="161DE377"/>
    <w:rsid w:val="1626E1D9"/>
    <w:rsid w:val="162E1119"/>
    <w:rsid w:val="16341249"/>
    <w:rsid w:val="164E5482"/>
    <w:rsid w:val="165CE861"/>
    <w:rsid w:val="16630F05"/>
    <w:rsid w:val="1668882E"/>
    <w:rsid w:val="166D8D40"/>
    <w:rsid w:val="166F838D"/>
    <w:rsid w:val="167021F0"/>
    <w:rsid w:val="1677AA74"/>
    <w:rsid w:val="167AB25B"/>
    <w:rsid w:val="1683FC9C"/>
    <w:rsid w:val="16845228"/>
    <w:rsid w:val="1684B9EE"/>
    <w:rsid w:val="1685DB83"/>
    <w:rsid w:val="16878016"/>
    <w:rsid w:val="16A00577"/>
    <w:rsid w:val="16A2FB3C"/>
    <w:rsid w:val="16AB7852"/>
    <w:rsid w:val="16B452A0"/>
    <w:rsid w:val="16B7C0DD"/>
    <w:rsid w:val="16BF2536"/>
    <w:rsid w:val="16BF7D3A"/>
    <w:rsid w:val="16C4A49F"/>
    <w:rsid w:val="16C73B91"/>
    <w:rsid w:val="16DCE665"/>
    <w:rsid w:val="16DE6821"/>
    <w:rsid w:val="16E39BA0"/>
    <w:rsid w:val="16E3C413"/>
    <w:rsid w:val="16EC493F"/>
    <w:rsid w:val="17025B9E"/>
    <w:rsid w:val="1704BB8D"/>
    <w:rsid w:val="17083D37"/>
    <w:rsid w:val="170C9B44"/>
    <w:rsid w:val="172290F0"/>
    <w:rsid w:val="17245C6B"/>
    <w:rsid w:val="1728B87D"/>
    <w:rsid w:val="173541A9"/>
    <w:rsid w:val="1738ACFB"/>
    <w:rsid w:val="173E76FC"/>
    <w:rsid w:val="1748C544"/>
    <w:rsid w:val="1749C866"/>
    <w:rsid w:val="174B01EC"/>
    <w:rsid w:val="17565B21"/>
    <w:rsid w:val="175E9346"/>
    <w:rsid w:val="1769AB7B"/>
    <w:rsid w:val="17710F45"/>
    <w:rsid w:val="17747E5F"/>
    <w:rsid w:val="17848F70"/>
    <w:rsid w:val="1794DAFE"/>
    <w:rsid w:val="17AA7127"/>
    <w:rsid w:val="17BD685B"/>
    <w:rsid w:val="17BDB64A"/>
    <w:rsid w:val="17BE8216"/>
    <w:rsid w:val="17CD5C0D"/>
    <w:rsid w:val="17CF125A"/>
    <w:rsid w:val="17D38E7C"/>
    <w:rsid w:val="17D63AD1"/>
    <w:rsid w:val="17D7C1F8"/>
    <w:rsid w:val="17D90F64"/>
    <w:rsid w:val="17DD4B74"/>
    <w:rsid w:val="17E234E0"/>
    <w:rsid w:val="17E46402"/>
    <w:rsid w:val="17E566CF"/>
    <w:rsid w:val="17F58345"/>
    <w:rsid w:val="17F73A99"/>
    <w:rsid w:val="17FBDC89"/>
    <w:rsid w:val="180347D7"/>
    <w:rsid w:val="180BFEAB"/>
    <w:rsid w:val="180E6FE6"/>
    <w:rsid w:val="180EE82D"/>
    <w:rsid w:val="1811DCC2"/>
    <w:rsid w:val="1812ECA4"/>
    <w:rsid w:val="181499FE"/>
    <w:rsid w:val="182E30D4"/>
    <w:rsid w:val="1839A311"/>
    <w:rsid w:val="183BD5D8"/>
    <w:rsid w:val="18466F15"/>
    <w:rsid w:val="18478CF9"/>
    <w:rsid w:val="184FC515"/>
    <w:rsid w:val="1850831A"/>
    <w:rsid w:val="18530E9B"/>
    <w:rsid w:val="18539312"/>
    <w:rsid w:val="185D00F1"/>
    <w:rsid w:val="185DCA41"/>
    <w:rsid w:val="18607500"/>
    <w:rsid w:val="18622F97"/>
    <w:rsid w:val="186E8D4E"/>
    <w:rsid w:val="187C1E02"/>
    <w:rsid w:val="187CB2B2"/>
    <w:rsid w:val="188407CC"/>
    <w:rsid w:val="1887A85A"/>
    <w:rsid w:val="1890EC0B"/>
    <w:rsid w:val="18946D39"/>
    <w:rsid w:val="18971A60"/>
    <w:rsid w:val="189B242C"/>
    <w:rsid w:val="18AB9FC0"/>
    <w:rsid w:val="18B5239E"/>
    <w:rsid w:val="18B56D14"/>
    <w:rsid w:val="18B714F3"/>
    <w:rsid w:val="18BC6AD2"/>
    <w:rsid w:val="18C5837C"/>
    <w:rsid w:val="18D27937"/>
    <w:rsid w:val="18D33874"/>
    <w:rsid w:val="18DF7A10"/>
    <w:rsid w:val="18DF9341"/>
    <w:rsid w:val="18E495A5"/>
    <w:rsid w:val="18E7B530"/>
    <w:rsid w:val="18EAA0CB"/>
    <w:rsid w:val="18FE55BE"/>
    <w:rsid w:val="1902088A"/>
    <w:rsid w:val="19097D86"/>
    <w:rsid w:val="190A22A2"/>
    <w:rsid w:val="190C21E6"/>
    <w:rsid w:val="190C8116"/>
    <w:rsid w:val="190F3530"/>
    <w:rsid w:val="19136DCE"/>
    <w:rsid w:val="19152998"/>
    <w:rsid w:val="191B5BC9"/>
    <w:rsid w:val="19240BA8"/>
    <w:rsid w:val="192C358F"/>
    <w:rsid w:val="192DF012"/>
    <w:rsid w:val="192FD1F5"/>
    <w:rsid w:val="193164DF"/>
    <w:rsid w:val="1931EED5"/>
    <w:rsid w:val="19394E7D"/>
    <w:rsid w:val="1945E259"/>
    <w:rsid w:val="19463D59"/>
    <w:rsid w:val="1946E2BA"/>
    <w:rsid w:val="1946E55D"/>
    <w:rsid w:val="194CE592"/>
    <w:rsid w:val="194FC2BA"/>
    <w:rsid w:val="1955CC86"/>
    <w:rsid w:val="19565870"/>
    <w:rsid w:val="195DEBDC"/>
    <w:rsid w:val="195DEED9"/>
    <w:rsid w:val="19607D80"/>
    <w:rsid w:val="1972781A"/>
    <w:rsid w:val="19732FB7"/>
    <w:rsid w:val="19760F3E"/>
    <w:rsid w:val="197A90D7"/>
    <w:rsid w:val="19990BD7"/>
    <w:rsid w:val="1999F9B0"/>
    <w:rsid w:val="199AFF83"/>
    <w:rsid w:val="199EBCE4"/>
    <w:rsid w:val="19AF4B36"/>
    <w:rsid w:val="19B09C13"/>
    <w:rsid w:val="19B38C0B"/>
    <w:rsid w:val="19B3D274"/>
    <w:rsid w:val="19B76EC5"/>
    <w:rsid w:val="19BD6C60"/>
    <w:rsid w:val="19BEC639"/>
    <w:rsid w:val="19C97389"/>
    <w:rsid w:val="19CD3939"/>
    <w:rsid w:val="19D07866"/>
    <w:rsid w:val="19D34B08"/>
    <w:rsid w:val="19D3A473"/>
    <w:rsid w:val="19D486BA"/>
    <w:rsid w:val="19E2E037"/>
    <w:rsid w:val="19E61E78"/>
    <w:rsid w:val="19E8751F"/>
    <w:rsid w:val="19EEAA02"/>
    <w:rsid w:val="19EFAB20"/>
    <w:rsid w:val="19EFF00C"/>
    <w:rsid w:val="19F124D9"/>
    <w:rsid w:val="19F327A7"/>
    <w:rsid w:val="19F7C484"/>
    <w:rsid w:val="19FAFA67"/>
    <w:rsid w:val="19FDF2DF"/>
    <w:rsid w:val="1A03CC09"/>
    <w:rsid w:val="1A064246"/>
    <w:rsid w:val="1A0A1796"/>
    <w:rsid w:val="1A15F3AE"/>
    <w:rsid w:val="1A18080C"/>
    <w:rsid w:val="1A2845CE"/>
    <w:rsid w:val="1A2E6FE4"/>
    <w:rsid w:val="1A34399B"/>
    <w:rsid w:val="1A3E4426"/>
    <w:rsid w:val="1A42A4F6"/>
    <w:rsid w:val="1A488C24"/>
    <w:rsid w:val="1A52FA1F"/>
    <w:rsid w:val="1A5508F5"/>
    <w:rsid w:val="1A57762C"/>
    <w:rsid w:val="1A57FA04"/>
    <w:rsid w:val="1A583B33"/>
    <w:rsid w:val="1A5A31B2"/>
    <w:rsid w:val="1A5C1780"/>
    <w:rsid w:val="1A5FE4B6"/>
    <w:rsid w:val="1A62BB96"/>
    <w:rsid w:val="1A64875A"/>
    <w:rsid w:val="1A69380C"/>
    <w:rsid w:val="1A6B653F"/>
    <w:rsid w:val="1A6C0F5F"/>
    <w:rsid w:val="1A704DBD"/>
    <w:rsid w:val="1A7B28B0"/>
    <w:rsid w:val="1A8537BC"/>
    <w:rsid w:val="1A858572"/>
    <w:rsid w:val="1A9134B5"/>
    <w:rsid w:val="1AA17AD2"/>
    <w:rsid w:val="1AA287AD"/>
    <w:rsid w:val="1AB97BD1"/>
    <w:rsid w:val="1ABC5F6C"/>
    <w:rsid w:val="1AC65CEB"/>
    <w:rsid w:val="1AC9C073"/>
    <w:rsid w:val="1ACAB56A"/>
    <w:rsid w:val="1ACE185C"/>
    <w:rsid w:val="1AD06E90"/>
    <w:rsid w:val="1AD32401"/>
    <w:rsid w:val="1AD7A904"/>
    <w:rsid w:val="1AE20DBA"/>
    <w:rsid w:val="1AE3D0C9"/>
    <w:rsid w:val="1AE5FA21"/>
    <w:rsid w:val="1B04A00B"/>
    <w:rsid w:val="1B09CE48"/>
    <w:rsid w:val="1B0A8C29"/>
    <w:rsid w:val="1B0B5C6D"/>
    <w:rsid w:val="1B0C573D"/>
    <w:rsid w:val="1B11B65C"/>
    <w:rsid w:val="1B12506E"/>
    <w:rsid w:val="1B12AFAE"/>
    <w:rsid w:val="1B154838"/>
    <w:rsid w:val="1B163410"/>
    <w:rsid w:val="1B1891D9"/>
    <w:rsid w:val="1B2481A1"/>
    <w:rsid w:val="1B2541B8"/>
    <w:rsid w:val="1B27E045"/>
    <w:rsid w:val="1B280972"/>
    <w:rsid w:val="1B285A4B"/>
    <w:rsid w:val="1B30E555"/>
    <w:rsid w:val="1B319C43"/>
    <w:rsid w:val="1B363A8C"/>
    <w:rsid w:val="1B375652"/>
    <w:rsid w:val="1B3E0B67"/>
    <w:rsid w:val="1B3F0063"/>
    <w:rsid w:val="1B48B19F"/>
    <w:rsid w:val="1B48E42E"/>
    <w:rsid w:val="1B498800"/>
    <w:rsid w:val="1B49B23B"/>
    <w:rsid w:val="1B4A0F4E"/>
    <w:rsid w:val="1B4F246C"/>
    <w:rsid w:val="1B524A7E"/>
    <w:rsid w:val="1B67DCAB"/>
    <w:rsid w:val="1B766C5F"/>
    <w:rsid w:val="1B7A281C"/>
    <w:rsid w:val="1B7EB098"/>
    <w:rsid w:val="1B7F92DC"/>
    <w:rsid w:val="1B7FA430"/>
    <w:rsid w:val="1B9D6DDD"/>
    <w:rsid w:val="1BA57726"/>
    <w:rsid w:val="1BAFFC5D"/>
    <w:rsid w:val="1BB24AB4"/>
    <w:rsid w:val="1BB5A6DA"/>
    <w:rsid w:val="1BC3A5E4"/>
    <w:rsid w:val="1BC73E0D"/>
    <w:rsid w:val="1BC79726"/>
    <w:rsid w:val="1BCFAFF7"/>
    <w:rsid w:val="1BD12956"/>
    <w:rsid w:val="1BE8BB8F"/>
    <w:rsid w:val="1BF73131"/>
    <w:rsid w:val="1BF982F4"/>
    <w:rsid w:val="1BFA4EE0"/>
    <w:rsid w:val="1BFB1CE7"/>
    <w:rsid w:val="1BFD1AFA"/>
    <w:rsid w:val="1BFDB50C"/>
    <w:rsid w:val="1C001991"/>
    <w:rsid w:val="1C0020E5"/>
    <w:rsid w:val="1C012418"/>
    <w:rsid w:val="1C01A114"/>
    <w:rsid w:val="1C065D2A"/>
    <w:rsid w:val="1C090BE8"/>
    <w:rsid w:val="1C0A87A7"/>
    <w:rsid w:val="1C0F41BB"/>
    <w:rsid w:val="1C17BDB7"/>
    <w:rsid w:val="1C24C5C8"/>
    <w:rsid w:val="1C26979C"/>
    <w:rsid w:val="1C286DE2"/>
    <w:rsid w:val="1C2FA1C6"/>
    <w:rsid w:val="1C30C674"/>
    <w:rsid w:val="1C45D329"/>
    <w:rsid w:val="1C5C1D10"/>
    <w:rsid w:val="1C5EE016"/>
    <w:rsid w:val="1C60A9BC"/>
    <w:rsid w:val="1C64C02C"/>
    <w:rsid w:val="1C6590D4"/>
    <w:rsid w:val="1C6B5E10"/>
    <w:rsid w:val="1C76DE85"/>
    <w:rsid w:val="1C78A127"/>
    <w:rsid w:val="1C7A8F9F"/>
    <w:rsid w:val="1C7AAA89"/>
    <w:rsid w:val="1C87F47A"/>
    <w:rsid w:val="1C9B47CB"/>
    <w:rsid w:val="1C9D529D"/>
    <w:rsid w:val="1C9D964A"/>
    <w:rsid w:val="1CA42091"/>
    <w:rsid w:val="1CA5E0BD"/>
    <w:rsid w:val="1CA7B329"/>
    <w:rsid w:val="1CAE800F"/>
    <w:rsid w:val="1CB56571"/>
    <w:rsid w:val="1CBC080F"/>
    <w:rsid w:val="1CBF324F"/>
    <w:rsid w:val="1CC4CFA3"/>
    <w:rsid w:val="1CC575EC"/>
    <w:rsid w:val="1CC8AF23"/>
    <w:rsid w:val="1CD304C5"/>
    <w:rsid w:val="1CD85150"/>
    <w:rsid w:val="1CE48C60"/>
    <w:rsid w:val="1CE6C590"/>
    <w:rsid w:val="1CE6EBF8"/>
    <w:rsid w:val="1CEC7050"/>
    <w:rsid w:val="1CEF76A8"/>
    <w:rsid w:val="1CF61462"/>
    <w:rsid w:val="1CF9095E"/>
    <w:rsid w:val="1D016FFF"/>
    <w:rsid w:val="1D065C5D"/>
    <w:rsid w:val="1D0A91B8"/>
    <w:rsid w:val="1D0EB15A"/>
    <w:rsid w:val="1D1BD68D"/>
    <w:rsid w:val="1D1E942C"/>
    <w:rsid w:val="1D21519D"/>
    <w:rsid w:val="1D270B0C"/>
    <w:rsid w:val="1D273F99"/>
    <w:rsid w:val="1D2A4402"/>
    <w:rsid w:val="1D2C384E"/>
    <w:rsid w:val="1D2C641D"/>
    <w:rsid w:val="1D37859B"/>
    <w:rsid w:val="1D3B7104"/>
    <w:rsid w:val="1D46AAA0"/>
    <w:rsid w:val="1D4BC386"/>
    <w:rsid w:val="1D4D9470"/>
    <w:rsid w:val="1D538E9D"/>
    <w:rsid w:val="1D6391AC"/>
    <w:rsid w:val="1D6610A6"/>
    <w:rsid w:val="1D691AF6"/>
    <w:rsid w:val="1D6F2D1C"/>
    <w:rsid w:val="1D7DCAC2"/>
    <w:rsid w:val="1D93C250"/>
    <w:rsid w:val="1DA01066"/>
    <w:rsid w:val="1DA25BCB"/>
    <w:rsid w:val="1DACC2C3"/>
    <w:rsid w:val="1DB08BB6"/>
    <w:rsid w:val="1DB4AFF0"/>
    <w:rsid w:val="1DBDC5F8"/>
    <w:rsid w:val="1DBE9471"/>
    <w:rsid w:val="1DCFA49E"/>
    <w:rsid w:val="1DE69AA9"/>
    <w:rsid w:val="1DE88E11"/>
    <w:rsid w:val="1DEC131B"/>
    <w:rsid w:val="1DECB775"/>
    <w:rsid w:val="1E009482"/>
    <w:rsid w:val="1E0453C1"/>
    <w:rsid w:val="1E090BF7"/>
    <w:rsid w:val="1E102118"/>
    <w:rsid w:val="1E16F92B"/>
    <w:rsid w:val="1E17EE77"/>
    <w:rsid w:val="1E208229"/>
    <w:rsid w:val="1E223454"/>
    <w:rsid w:val="1E3D6078"/>
    <w:rsid w:val="1E3E482C"/>
    <w:rsid w:val="1E407B10"/>
    <w:rsid w:val="1E4493D9"/>
    <w:rsid w:val="1E4A5070"/>
    <w:rsid w:val="1E4E316D"/>
    <w:rsid w:val="1E52A58F"/>
    <w:rsid w:val="1E58CF24"/>
    <w:rsid w:val="1E5DA434"/>
    <w:rsid w:val="1E6031E2"/>
    <w:rsid w:val="1E62C984"/>
    <w:rsid w:val="1E692A33"/>
    <w:rsid w:val="1E7EA1CF"/>
    <w:rsid w:val="1E8084F0"/>
    <w:rsid w:val="1E8136DD"/>
    <w:rsid w:val="1E853001"/>
    <w:rsid w:val="1E8AA91B"/>
    <w:rsid w:val="1E8F8DFD"/>
    <w:rsid w:val="1E94D9BF"/>
    <w:rsid w:val="1E97A740"/>
    <w:rsid w:val="1E9B46A2"/>
    <w:rsid w:val="1E9CF54F"/>
    <w:rsid w:val="1EA4CF17"/>
    <w:rsid w:val="1EA4E2D5"/>
    <w:rsid w:val="1EA90D82"/>
    <w:rsid w:val="1EABAD09"/>
    <w:rsid w:val="1EAC47DB"/>
    <w:rsid w:val="1EB4FF48"/>
    <w:rsid w:val="1EB920FB"/>
    <w:rsid w:val="1EBE7BAD"/>
    <w:rsid w:val="1EC43FB9"/>
    <w:rsid w:val="1EC828C1"/>
    <w:rsid w:val="1ECC82B1"/>
    <w:rsid w:val="1ED098FD"/>
    <w:rsid w:val="1ED369D8"/>
    <w:rsid w:val="1ED38E4C"/>
    <w:rsid w:val="1ED68244"/>
    <w:rsid w:val="1ED89FCA"/>
    <w:rsid w:val="1EDB1C27"/>
    <w:rsid w:val="1EDC47AB"/>
    <w:rsid w:val="1EF2DBC6"/>
    <w:rsid w:val="1EF438A1"/>
    <w:rsid w:val="1F0410C8"/>
    <w:rsid w:val="1F0509E1"/>
    <w:rsid w:val="1F0DA048"/>
    <w:rsid w:val="1F10A2D2"/>
    <w:rsid w:val="1F1286F1"/>
    <w:rsid w:val="1F12EBC4"/>
    <w:rsid w:val="1F1475CF"/>
    <w:rsid w:val="1F147A8E"/>
    <w:rsid w:val="1F181197"/>
    <w:rsid w:val="1F187CB0"/>
    <w:rsid w:val="1F1997B5"/>
    <w:rsid w:val="1F1BD85C"/>
    <w:rsid w:val="1F1D97C5"/>
    <w:rsid w:val="1F265B4F"/>
    <w:rsid w:val="1F2F8FE6"/>
    <w:rsid w:val="1F33B2F9"/>
    <w:rsid w:val="1F3555CE"/>
    <w:rsid w:val="1F3BE0C7"/>
    <w:rsid w:val="1F3E1B25"/>
    <w:rsid w:val="1F41D02B"/>
    <w:rsid w:val="1F44EF66"/>
    <w:rsid w:val="1F451C34"/>
    <w:rsid w:val="1F4B129C"/>
    <w:rsid w:val="1F50065E"/>
    <w:rsid w:val="1F514DED"/>
    <w:rsid w:val="1F574546"/>
    <w:rsid w:val="1F5D2703"/>
    <w:rsid w:val="1F5DD3EF"/>
    <w:rsid w:val="1F5F4422"/>
    <w:rsid w:val="1F636C05"/>
    <w:rsid w:val="1F66F9DF"/>
    <w:rsid w:val="1F674A13"/>
    <w:rsid w:val="1F67F4F6"/>
    <w:rsid w:val="1F6A78CB"/>
    <w:rsid w:val="1F707C74"/>
    <w:rsid w:val="1F7AD1C0"/>
    <w:rsid w:val="1F8A9CBA"/>
    <w:rsid w:val="1F8E86ED"/>
    <w:rsid w:val="1F907F12"/>
    <w:rsid w:val="1F956DAB"/>
    <w:rsid w:val="1F981028"/>
    <w:rsid w:val="1F99E28E"/>
    <w:rsid w:val="1F9DAA90"/>
    <w:rsid w:val="1F9EA7D5"/>
    <w:rsid w:val="1FA09349"/>
    <w:rsid w:val="1FA30D2A"/>
    <w:rsid w:val="1FA7179D"/>
    <w:rsid w:val="1FA95AE5"/>
    <w:rsid w:val="1FB34718"/>
    <w:rsid w:val="1FB69399"/>
    <w:rsid w:val="1FB96CAF"/>
    <w:rsid w:val="1FBBA1F9"/>
    <w:rsid w:val="1FC749DD"/>
    <w:rsid w:val="1FDD27C4"/>
    <w:rsid w:val="1FE728B2"/>
    <w:rsid w:val="1FF6D089"/>
    <w:rsid w:val="1FF7F5ED"/>
    <w:rsid w:val="200DC741"/>
    <w:rsid w:val="20138743"/>
    <w:rsid w:val="20158553"/>
    <w:rsid w:val="202AF066"/>
    <w:rsid w:val="202B84D1"/>
    <w:rsid w:val="202D6B8B"/>
    <w:rsid w:val="2030888E"/>
    <w:rsid w:val="20411AE7"/>
    <w:rsid w:val="2042A70E"/>
    <w:rsid w:val="204A3B64"/>
    <w:rsid w:val="204D393D"/>
    <w:rsid w:val="205436C0"/>
    <w:rsid w:val="2057B6A3"/>
    <w:rsid w:val="205A4C0E"/>
    <w:rsid w:val="205AB396"/>
    <w:rsid w:val="2061E4C4"/>
    <w:rsid w:val="20668E8D"/>
    <w:rsid w:val="206C87F7"/>
    <w:rsid w:val="2071EF24"/>
    <w:rsid w:val="2084889E"/>
    <w:rsid w:val="2085F428"/>
    <w:rsid w:val="20864F19"/>
    <w:rsid w:val="2088A982"/>
    <w:rsid w:val="208BD7BE"/>
    <w:rsid w:val="208D5455"/>
    <w:rsid w:val="208F7003"/>
    <w:rsid w:val="208FBAD3"/>
    <w:rsid w:val="209CBB1E"/>
    <w:rsid w:val="20A397AC"/>
    <w:rsid w:val="20A48D40"/>
    <w:rsid w:val="20B04AD9"/>
    <w:rsid w:val="20B13102"/>
    <w:rsid w:val="20B37BD2"/>
    <w:rsid w:val="20B56816"/>
    <w:rsid w:val="20B96826"/>
    <w:rsid w:val="20C23BA3"/>
    <w:rsid w:val="20C9584F"/>
    <w:rsid w:val="20CAA2FD"/>
    <w:rsid w:val="20D6F02D"/>
    <w:rsid w:val="20E25C60"/>
    <w:rsid w:val="20E30FAE"/>
    <w:rsid w:val="20E3B5BE"/>
    <w:rsid w:val="20E5C250"/>
    <w:rsid w:val="20E859FD"/>
    <w:rsid w:val="20E8B1C4"/>
    <w:rsid w:val="20F41F0E"/>
    <w:rsid w:val="20F63617"/>
    <w:rsid w:val="20F836EB"/>
    <w:rsid w:val="20F9A450"/>
    <w:rsid w:val="20FE25D9"/>
    <w:rsid w:val="20FE7CB5"/>
    <w:rsid w:val="2100A803"/>
    <w:rsid w:val="21021B7A"/>
    <w:rsid w:val="2104C698"/>
    <w:rsid w:val="2107D4C9"/>
    <w:rsid w:val="210836EB"/>
    <w:rsid w:val="2114104E"/>
    <w:rsid w:val="21221214"/>
    <w:rsid w:val="21298912"/>
    <w:rsid w:val="212A6E3A"/>
    <w:rsid w:val="212C3A2A"/>
    <w:rsid w:val="21371681"/>
    <w:rsid w:val="213908B2"/>
    <w:rsid w:val="2139976A"/>
    <w:rsid w:val="213E4D89"/>
    <w:rsid w:val="2140B6BA"/>
    <w:rsid w:val="2146EA88"/>
    <w:rsid w:val="21482413"/>
    <w:rsid w:val="2154E698"/>
    <w:rsid w:val="215C8EFE"/>
    <w:rsid w:val="216029E8"/>
    <w:rsid w:val="21698EDD"/>
    <w:rsid w:val="216BA7EE"/>
    <w:rsid w:val="216C046E"/>
    <w:rsid w:val="2172288C"/>
    <w:rsid w:val="21735E0E"/>
    <w:rsid w:val="217776DE"/>
    <w:rsid w:val="217A9DF1"/>
    <w:rsid w:val="217C50F5"/>
    <w:rsid w:val="217E8672"/>
    <w:rsid w:val="21835CBF"/>
    <w:rsid w:val="218DE0CF"/>
    <w:rsid w:val="2193EF91"/>
    <w:rsid w:val="21977650"/>
    <w:rsid w:val="219B8CD4"/>
    <w:rsid w:val="219C4863"/>
    <w:rsid w:val="21A026D9"/>
    <w:rsid w:val="21A253E7"/>
    <w:rsid w:val="21A4620C"/>
    <w:rsid w:val="21A7F52C"/>
    <w:rsid w:val="21B35224"/>
    <w:rsid w:val="21BB7193"/>
    <w:rsid w:val="21BC6ACE"/>
    <w:rsid w:val="21C7DE50"/>
    <w:rsid w:val="21C9515F"/>
    <w:rsid w:val="21CA4220"/>
    <w:rsid w:val="21CBBF98"/>
    <w:rsid w:val="21D388E2"/>
    <w:rsid w:val="21D49611"/>
    <w:rsid w:val="21D631BB"/>
    <w:rsid w:val="21D90B1E"/>
    <w:rsid w:val="21DA6B73"/>
    <w:rsid w:val="21E0EC09"/>
    <w:rsid w:val="21EF93CE"/>
    <w:rsid w:val="21EFBDC6"/>
    <w:rsid w:val="21F0DBD7"/>
    <w:rsid w:val="21FB1539"/>
    <w:rsid w:val="22061C82"/>
    <w:rsid w:val="22082AEE"/>
    <w:rsid w:val="220B16BC"/>
    <w:rsid w:val="22124257"/>
    <w:rsid w:val="221A3A2F"/>
    <w:rsid w:val="22238F0A"/>
    <w:rsid w:val="22261ED0"/>
    <w:rsid w:val="22263BE8"/>
    <w:rsid w:val="222C58D6"/>
    <w:rsid w:val="222E6B68"/>
    <w:rsid w:val="22341588"/>
    <w:rsid w:val="2239E616"/>
    <w:rsid w:val="223AAD7B"/>
    <w:rsid w:val="22406ADA"/>
    <w:rsid w:val="22464E41"/>
    <w:rsid w:val="22495CC1"/>
    <w:rsid w:val="224D74A5"/>
    <w:rsid w:val="22522B5E"/>
    <w:rsid w:val="2269CED9"/>
    <w:rsid w:val="226C53B6"/>
    <w:rsid w:val="2271DAB7"/>
    <w:rsid w:val="22783AD7"/>
    <w:rsid w:val="2279B63C"/>
    <w:rsid w:val="2279EAA4"/>
    <w:rsid w:val="227A776C"/>
    <w:rsid w:val="228CDCFA"/>
    <w:rsid w:val="22975ECB"/>
    <w:rsid w:val="229C7864"/>
    <w:rsid w:val="22A17E20"/>
    <w:rsid w:val="22A5974F"/>
    <w:rsid w:val="22A7003B"/>
    <w:rsid w:val="22B1B98D"/>
    <w:rsid w:val="22B523AF"/>
    <w:rsid w:val="22BA9CDB"/>
    <w:rsid w:val="22C12C35"/>
    <w:rsid w:val="22C80A8B"/>
    <w:rsid w:val="22CA61EC"/>
    <w:rsid w:val="22CDF1B0"/>
    <w:rsid w:val="22D28250"/>
    <w:rsid w:val="22E2BAE9"/>
    <w:rsid w:val="22E7D3BF"/>
    <w:rsid w:val="22EB21FE"/>
    <w:rsid w:val="22F085D8"/>
    <w:rsid w:val="22F486BF"/>
    <w:rsid w:val="2302A51A"/>
    <w:rsid w:val="23032708"/>
    <w:rsid w:val="23075FC6"/>
    <w:rsid w:val="230CCFFA"/>
    <w:rsid w:val="2310DB98"/>
    <w:rsid w:val="231143C0"/>
    <w:rsid w:val="23166E52"/>
    <w:rsid w:val="231B0F5C"/>
    <w:rsid w:val="231DC193"/>
    <w:rsid w:val="2320DA22"/>
    <w:rsid w:val="23249B37"/>
    <w:rsid w:val="232C4047"/>
    <w:rsid w:val="232ECB90"/>
    <w:rsid w:val="23373A1C"/>
    <w:rsid w:val="2338DAEC"/>
    <w:rsid w:val="233DE7AE"/>
    <w:rsid w:val="235E1B02"/>
    <w:rsid w:val="2368C514"/>
    <w:rsid w:val="236AA1B3"/>
    <w:rsid w:val="236F2580"/>
    <w:rsid w:val="236FD0AB"/>
    <w:rsid w:val="23706672"/>
    <w:rsid w:val="237BA641"/>
    <w:rsid w:val="237E887F"/>
    <w:rsid w:val="238028CC"/>
    <w:rsid w:val="23805D29"/>
    <w:rsid w:val="23806C38"/>
    <w:rsid w:val="23810104"/>
    <w:rsid w:val="2392BFE7"/>
    <w:rsid w:val="239405A4"/>
    <w:rsid w:val="239641C9"/>
    <w:rsid w:val="23A2BA6A"/>
    <w:rsid w:val="23A59856"/>
    <w:rsid w:val="23A77155"/>
    <w:rsid w:val="23A87FC2"/>
    <w:rsid w:val="23A92C86"/>
    <w:rsid w:val="23A9A871"/>
    <w:rsid w:val="23AB152D"/>
    <w:rsid w:val="23B89641"/>
    <w:rsid w:val="23BD557F"/>
    <w:rsid w:val="23C0BE8B"/>
    <w:rsid w:val="23D2C168"/>
    <w:rsid w:val="23D391E3"/>
    <w:rsid w:val="23DF780F"/>
    <w:rsid w:val="23F900DF"/>
    <w:rsid w:val="241337EA"/>
    <w:rsid w:val="241626FF"/>
    <w:rsid w:val="2424CB09"/>
    <w:rsid w:val="2429BD1B"/>
    <w:rsid w:val="2447B906"/>
    <w:rsid w:val="24485D18"/>
    <w:rsid w:val="24486AF3"/>
    <w:rsid w:val="245015D9"/>
    <w:rsid w:val="24517BBA"/>
    <w:rsid w:val="2451D7A1"/>
    <w:rsid w:val="245447D6"/>
    <w:rsid w:val="24587036"/>
    <w:rsid w:val="245A7714"/>
    <w:rsid w:val="245B8321"/>
    <w:rsid w:val="245C18DA"/>
    <w:rsid w:val="2463DAEC"/>
    <w:rsid w:val="246D5073"/>
    <w:rsid w:val="247878F9"/>
    <w:rsid w:val="2478903F"/>
    <w:rsid w:val="247A112C"/>
    <w:rsid w:val="247DA81A"/>
    <w:rsid w:val="247FC4D5"/>
    <w:rsid w:val="2487B596"/>
    <w:rsid w:val="24887D9F"/>
    <w:rsid w:val="24893BFB"/>
    <w:rsid w:val="24966830"/>
    <w:rsid w:val="2498BAC4"/>
    <w:rsid w:val="249E72D3"/>
    <w:rsid w:val="249E757B"/>
    <w:rsid w:val="24A71306"/>
    <w:rsid w:val="24AF9DBB"/>
    <w:rsid w:val="24BB2709"/>
    <w:rsid w:val="24BDC3FB"/>
    <w:rsid w:val="24BF3BB8"/>
    <w:rsid w:val="24C08A63"/>
    <w:rsid w:val="24C2EB07"/>
    <w:rsid w:val="24C97B5C"/>
    <w:rsid w:val="24D2BA51"/>
    <w:rsid w:val="24D74160"/>
    <w:rsid w:val="24D8529A"/>
    <w:rsid w:val="24EE3E02"/>
    <w:rsid w:val="24EEB740"/>
    <w:rsid w:val="24F1FDDD"/>
    <w:rsid w:val="24F4EE36"/>
    <w:rsid w:val="24F8F05E"/>
    <w:rsid w:val="24F9ACE8"/>
    <w:rsid w:val="24FCFFC1"/>
    <w:rsid w:val="2503244D"/>
    <w:rsid w:val="250BA10C"/>
    <w:rsid w:val="2510DFB5"/>
    <w:rsid w:val="25138F48"/>
    <w:rsid w:val="251B8F9A"/>
    <w:rsid w:val="251D092E"/>
    <w:rsid w:val="2521C4F9"/>
    <w:rsid w:val="2522624B"/>
    <w:rsid w:val="25273490"/>
    <w:rsid w:val="25395400"/>
    <w:rsid w:val="2541EEF5"/>
    <w:rsid w:val="2544A801"/>
    <w:rsid w:val="254887E7"/>
    <w:rsid w:val="254CE539"/>
    <w:rsid w:val="254F5FA6"/>
    <w:rsid w:val="2552ED23"/>
    <w:rsid w:val="255A87B0"/>
    <w:rsid w:val="255B2214"/>
    <w:rsid w:val="255C1CFF"/>
    <w:rsid w:val="256239F7"/>
    <w:rsid w:val="2564BB5B"/>
    <w:rsid w:val="256CC553"/>
    <w:rsid w:val="257186D8"/>
    <w:rsid w:val="257789C9"/>
    <w:rsid w:val="25819DCA"/>
    <w:rsid w:val="25874BD7"/>
    <w:rsid w:val="258F8E54"/>
    <w:rsid w:val="2590E684"/>
    <w:rsid w:val="259439EF"/>
    <w:rsid w:val="259E663C"/>
    <w:rsid w:val="259EBFDA"/>
    <w:rsid w:val="25A2F47D"/>
    <w:rsid w:val="25A601A6"/>
    <w:rsid w:val="25B07200"/>
    <w:rsid w:val="25BE0325"/>
    <w:rsid w:val="25C1FE7C"/>
    <w:rsid w:val="25C73228"/>
    <w:rsid w:val="25C9DB1A"/>
    <w:rsid w:val="25CB28B6"/>
    <w:rsid w:val="25CC165D"/>
    <w:rsid w:val="25D389BE"/>
    <w:rsid w:val="25DA8186"/>
    <w:rsid w:val="25DB9BE1"/>
    <w:rsid w:val="25DDDC19"/>
    <w:rsid w:val="25E43B54"/>
    <w:rsid w:val="25E70601"/>
    <w:rsid w:val="25EA3837"/>
    <w:rsid w:val="25EE94DE"/>
    <w:rsid w:val="25F603FE"/>
    <w:rsid w:val="25F7AD7D"/>
    <w:rsid w:val="25F9E0FD"/>
    <w:rsid w:val="25FCA961"/>
    <w:rsid w:val="25FCFF23"/>
    <w:rsid w:val="2602308D"/>
    <w:rsid w:val="26049B29"/>
    <w:rsid w:val="26070804"/>
    <w:rsid w:val="26110E7A"/>
    <w:rsid w:val="2617DD40"/>
    <w:rsid w:val="261ECE8D"/>
    <w:rsid w:val="262A246F"/>
    <w:rsid w:val="2631F5F1"/>
    <w:rsid w:val="26379F6E"/>
    <w:rsid w:val="2638073B"/>
    <w:rsid w:val="263F0088"/>
    <w:rsid w:val="264A535E"/>
    <w:rsid w:val="26503B19"/>
    <w:rsid w:val="265B5053"/>
    <w:rsid w:val="265F9006"/>
    <w:rsid w:val="2663689B"/>
    <w:rsid w:val="26673771"/>
    <w:rsid w:val="266B4612"/>
    <w:rsid w:val="26754C53"/>
    <w:rsid w:val="2675C50A"/>
    <w:rsid w:val="267C4571"/>
    <w:rsid w:val="267E4455"/>
    <w:rsid w:val="2681E9E5"/>
    <w:rsid w:val="2685EF48"/>
    <w:rsid w:val="2695ADAC"/>
    <w:rsid w:val="2698A5B3"/>
    <w:rsid w:val="269A113E"/>
    <w:rsid w:val="26A840F1"/>
    <w:rsid w:val="26A91EBC"/>
    <w:rsid w:val="26A99076"/>
    <w:rsid w:val="26B5169D"/>
    <w:rsid w:val="26B87290"/>
    <w:rsid w:val="26BDDA0E"/>
    <w:rsid w:val="26C13DD1"/>
    <w:rsid w:val="26C38519"/>
    <w:rsid w:val="26C53F84"/>
    <w:rsid w:val="26C98D92"/>
    <w:rsid w:val="26CDE28B"/>
    <w:rsid w:val="26CF519E"/>
    <w:rsid w:val="26D24DC5"/>
    <w:rsid w:val="26D2E712"/>
    <w:rsid w:val="26D305BA"/>
    <w:rsid w:val="26DA0A4F"/>
    <w:rsid w:val="26DEAFE2"/>
    <w:rsid w:val="26E06A85"/>
    <w:rsid w:val="26E2B5EF"/>
    <w:rsid w:val="26ECEBC2"/>
    <w:rsid w:val="26EF59EB"/>
    <w:rsid w:val="26F04B6C"/>
    <w:rsid w:val="26F087D2"/>
    <w:rsid w:val="26FF6565"/>
    <w:rsid w:val="270A56CB"/>
    <w:rsid w:val="270DB44F"/>
    <w:rsid w:val="270DF83C"/>
    <w:rsid w:val="27164B76"/>
    <w:rsid w:val="271864CF"/>
    <w:rsid w:val="271F8C5D"/>
    <w:rsid w:val="27291961"/>
    <w:rsid w:val="272D846B"/>
    <w:rsid w:val="2730411F"/>
    <w:rsid w:val="273635D6"/>
    <w:rsid w:val="2745C0B1"/>
    <w:rsid w:val="2761E561"/>
    <w:rsid w:val="2767B07B"/>
    <w:rsid w:val="2769E0E2"/>
    <w:rsid w:val="276F049F"/>
    <w:rsid w:val="27715E33"/>
    <w:rsid w:val="27788D34"/>
    <w:rsid w:val="27795BD9"/>
    <w:rsid w:val="277CED6F"/>
    <w:rsid w:val="278957A0"/>
    <w:rsid w:val="278F316C"/>
    <w:rsid w:val="2793B99C"/>
    <w:rsid w:val="279CC3D8"/>
    <w:rsid w:val="27AEF198"/>
    <w:rsid w:val="27B959EA"/>
    <w:rsid w:val="27C40538"/>
    <w:rsid w:val="27C5C8F7"/>
    <w:rsid w:val="27C5D61B"/>
    <w:rsid w:val="27CB3596"/>
    <w:rsid w:val="27CBEEBD"/>
    <w:rsid w:val="27E6341F"/>
    <w:rsid w:val="27EED974"/>
    <w:rsid w:val="27F2C7CB"/>
    <w:rsid w:val="27FCF05D"/>
    <w:rsid w:val="280307D2"/>
    <w:rsid w:val="28088FD5"/>
    <w:rsid w:val="280B89E7"/>
    <w:rsid w:val="280E3ED9"/>
    <w:rsid w:val="280F8A2F"/>
    <w:rsid w:val="2811C2FD"/>
    <w:rsid w:val="2818D838"/>
    <w:rsid w:val="28230B3D"/>
    <w:rsid w:val="282A6C49"/>
    <w:rsid w:val="282BA690"/>
    <w:rsid w:val="28329CBE"/>
    <w:rsid w:val="283559E6"/>
    <w:rsid w:val="283689E4"/>
    <w:rsid w:val="283E7212"/>
    <w:rsid w:val="28436B67"/>
    <w:rsid w:val="2843B513"/>
    <w:rsid w:val="28471CEC"/>
    <w:rsid w:val="2857ED14"/>
    <w:rsid w:val="28587F16"/>
    <w:rsid w:val="2859EA74"/>
    <w:rsid w:val="2860675A"/>
    <w:rsid w:val="286A1038"/>
    <w:rsid w:val="286B8C86"/>
    <w:rsid w:val="286BBD86"/>
    <w:rsid w:val="286DD665"/>
    <w:rsid w:val="2871E844"/>
    <w:rsid w:val="287E8650"/>
    <w:rsid w:val="28815E53"/>
    <w:rsid w:val="28822C82"/>
    <w:rsid w:val="2882CA3F"/>
    <w:rsid w:val="2888B5E8"/>
    <w:rsid w:val="288F7FCC"/>
    <w:rsid w:val="289645E2"/>
    <w:rsid w:val="28A1D3AA"/>
    <w:rsid w:val="28AB52EE"/>
    <w:rsid w:val="28B3DC0B"/>
    <w:rsid w:val="28BB60DB"/>
    <w:rsid w:val="28C13C6C"/>
    <w:rsid w:val="28C16DF3"/>
    <w:rsid w:val="28C1CEA1"/>
    <w:rsid w:val="28CAA55F"/>
    <w:rsid w:val="28CE201C"/>
    <w:rsid w:val="28CE941C"/>
    <w:rsid w:val="28D54375"/>
    <w:rsid w:val="28D9BAD5"/>
    <w:rsid w:val="28E50AD9"/>
    <w:rsid w:val="28E68A1F"/>
    <w:rsid w:val="28F29C8C"/>
    <w:rsid w:val="29001C33"/>
    <w:rsid w:val="2900FC64"/>
    <w:rsid w:val="2903C940"/>
    <w:rsid w:val="29133CA3"/>
    <w:rsid w:val="29133CB2"/>
    <w:rsid w:val="29143E59"/>
    <w:rsid w:val="2917E857"/>
    <w:rsid w:val="2921EEFD"/>
    <w:rsid w:val="292F89FD"/>
    <w:rsid w:val="293205CF"/>
    <w:rsid w:val="2939F201"/>
    <w:rsid w:val="293E6D02"/>
    <w:rsid w:val="2941A318"/>
    <w:rsid w:val="294870FB"/>
    <w:rsid w:val="294EB544"/>
    <w:rsid w:val="29619958"/>
    <w:rsid w:val="296830ED"/>
    <w:rsid w:val="296910C3"/>
    <w:rsid w:val="29779680"/>
    <w:rsid w:val="2981684F"/>
    <w:rsid w:val="2985AFD6"/>
    <w:rsid w:val="298D0317"/>
    <w:rsid w:val="2992F115"/>
    <w:rsid w:val="29941CFD"/>
    <w:rsid w:val="299AD2C8"/>
    <w:rsid w:val="299CFE23"/>
    <w:rsid w:val="299ED833"/>
    <w:rsid w:val="29A14843"/>
    <w:rsid w:val="29B15C37"/>
    <w:rsid w:val="29B58B3A"/>
    <w:rsid w:val="29B767BA"/>
    <w:rsid w:val="29BF9DA4"/>
    <w:rsid w:val="29C13CBB"/>
    <w:rsid w:val="29C9BDE4"/>
    <w:rsid w:val="29D22305"/>
    <w:rsid w:val="29D55405"/>
    <w:rsid w:val="29D5E893"/>
    <w:rsid w:val="29DD006D"/>
    <w:rsid w:val="29EC5006"/>
    <w:rsid w:val="29ECABD1"/>
    <w:rsid w:val="29EDD739"/>
    <w:rsid w:val="29FCE046"/>
    <w:rsid w:val="2A03A3B1"/>
    <w:rsid w:val="2A0A127A"/>
    <w:rsid w:val="2A0FC2EA"/>
    <w:rsid w:val="2A116215"/>
    <w:rsid w:val="2A1DDD33"/>
    <w:rsid w:val="2A20138B"/>
    <w:rsid w:val="2A20167F"/>
    <w:rsid w:val="2A2288B5"/>
    <w:rsid w:val="2A26027E"/>
    <w:rsid w:val="2A276F57"/>
    <w:rsid w:val="2A2CF985"/>
    <w:rsid w:val="2A347B61"/>
    <w:rsid w:val="2A3562AC"/>
    <w:rsid w:val="2A381DEB"/>
    <w:rsid w:val="2A3F5E2D"/>
    <w:rsid w:val="2A513C20"/>
    <w:rsid w:val="2A517826"/>
    <w:rsid w:val="2A55D271"/>
    <w:rsid w:val="2A55EABC"/>
    <w:rsid w:val="2A579CFD"/>
    <w:rsid w:val="2A59F6D7"/>
    <w:rsid w:val="2A66C844"/>
    <w:rsid w:val="2A6B709D"/>
    <w:rsid w:val="2A7113D6"/>
    <w:rsid w:val="2A7777A7"/>
    <w:rsid w:val="2A7985E8"/>
    <w:rsid w:val="2A83A35F"/>
    <w:rsid w:val="2A887BE2"/>
    <w:rsid w:val="2A8CC9EC"/>
    <w:rsid w:val="2A91A242"/>
    <w:rsid w:val="2A982804"/>
    <w:rsid w:val="2A99EE67"/>
    <w:rsid w:val="2AA2A912"/>
    <w:rsid w:val="2AA812D5"/>
    <w:rsid w:val="2AABCF48"/>
    <w:rsid w:val="2AB01AAB"/>
    <w:rsid w:val="2AB21220"/>
    <w:rsid w:val="2AC34CF4"/>
    <w:rsid w:val="2ACF8EB3"/>
    <w:rsid w:val="2AD553A6"/>
    <w:rsid w:val="2AD5C262"/>
    <w:rsid w:val="2AD6FAF7"/>
    <w:rsid w:val="2ADAF982"/>
    <w:rsid w:val="2ADE65DB"/>
    <w:rsid w:val="2AE18CF6"/>
    <w:rsid w:val="2AE3DD70"/>
    <w:rsid w:val="2AE6925A"/>
    <w:rsid w:val="2AF02FBA"/>
    <w:rsid w:val="2AF2140B"/>
    <w:rsid w:val="2AFECB40"/>
    <w:rsid w:val="2B05C7BA"/>
    <w:rsid w:val="2B083B7D"/>
    <w:rsid w:val="2B104560"/>
    <w:rsid w:val="2B1262C4"/>
    <w:rsid w:val="2B130E29"/>
    <w:rsid w:val="2B1A115C"/>
    <w:rsid w:val="2B30CA84"/>
    <w:rsid w:val="2B36A329"/>
    <w:rsid w:val="2B45DF9B"/>
    <w:rsid w:val="2B5661F7"/>
    <w:rsid w:val="2B67D5AE"/>
    <w:rsid w:val="2B6BCB68"/>
    <w:rsid w:val="2B734B91"/>
    <w:rsid w:val="2B7E7F73"/>
    <w:rsid w:val="2B8724BD"/>
    <w:rsid w:val="2B903AB1"/>
    <w:rsid w:val="2B92FDB3"/>
    <w:rsid w:val="2B93D66B"/>
    <w:rsid w:val="2B967614"/>
    <w:rsid w:val="2B9D9DD3"/>
    <w:rsid w:val="2BA02CBA"/>
    <w:rsid w:val="2BA5C5C8"/>
    <w:rsid w:val="2BB112EB"/>
    <w:rsid w:val="2BB42FC6"/>
    <w:rsid w:val="2BB455CC"/>
    <w:rsid w:val="2BB495B4"/>
    <w:rsid w:val="2BBA58BD"/>
    <w:rsid w:val="2BBACAB3"/>
    <w:rsid w:val="2BC1132E"/>
    <w:rsid w:val="2BC2957F"/>
    <w:rsid w:val="2BC31DA7"/>
    <w:rsid w:val="2BC79FFF"/>
    <w:rsid w:val="2BCCAEA1"/>
    <w:rsid w:val="2BCFD91D"/>
    <w:rsid w:val="2BD51AFA"/>
    <w:rsid w:val="2BE212FA"/>
    <w:rsid w:val="2BE6E2DB"/>
    <w:rsid w:val="2BE85195"/>
    <w:rsid w:val="2BF0AD05"/>
    <w:rsid w:val="2BF1712D"/>
    <w:rsid w:val="2C03F3E9"/>
    <w:rsid w:val="2C049FC0"/>
    <w:rsid w:val="2C0683D5"/>
    <w:rsid w:val="2C0CE437"/>
    <w:rsid w:val="2C123601"/>
    <w:rsid w:val="2C15432A"/>
    <w:rsid w:val="2C15DAFC"/>
    <w:rsid w:val="2C1BED4D"/>
    <w:rsid w:val="2C1E2AE1"/>
    <w:rsid w:val="2C22490B"/>
    <w:rsid w:val="2C2FD413"/>
    <w:rsid w:val="2C3247F7"/>
    <w:rsid w:val="2C36C0D6"/>
    <w:rsid w:val="2C46DD68"/>
    <w:rsid w:val="2C5430DD"/>
    <w:rsid w:val="2C5F1D55"/>
    <w:rsid w:val="2C61C125"/>
    <w:rsid w:val="2C6EBF0D"/>
    <w:rsid w:val="2C71547D"/>
    <w:rsid w:val="2C74DDDB"/>
    <w:rsid w:val="2C764DF4"/>
    <w:rsid w:val="2C7A363C"/>
    <w:rsid w:val="2C7C2CC1"/>
    <w:rsid w:val="2C8011BD"/>
    <w:rsid w:val="2C845EE9"/>
    <w:rsid w:val="2C852311"/>
    <w:rsid w:val="2C863D8B"/>
    <w:rsid w:val="2C8703D7"/>
    <w:rsid w:val="2C88451B"/>
    <w:rsid w:val="2C890C69"/>
    <w:rsid w:val="2C8A5041"/>
    <w:rsid w:val="2C8C2D4E"/>
    <w:rsid w:val="2C8FCA20"/>
    <w:rsid w:val="2C9401E5"/>
    <w:rsid w:val="2C94B1F5"/>
    <w:rsid w:val="2C96D566"/>
    <w:rsid w:val="2C9A4D37"/>
    <w:rsid w:val="2C9CB4F9"/>
    <w:rsid w:val="2CA4591B"/>
    <w:rsid w:val="2CA5E16A"/>
    <w:rsid w:val="2CAB364B"/>
    <w:rsid w:val="2CACD1F2"/>
    <w:rsid w:val="2CB1EC5C"/>
    <w:rsid w:val="2CB87BB8"/>
    <w:rsid w:val="2CB94B2D"/>
    <w:rsid w:val="2CB9AFD2"/>
    <w:rsid w:val="2CBAEA81"/>
    <w:rsid w:val="2CBD5098"/>
    <w:rsid w:val="2CBDBF2A"/>
    <w:rsid w:val="2CC5D5F0"/>
    <w:rsid w:val="2CCBA197"/>
    <w:rsid w:val="2CCC9AE5"/>
    <w:rsid w:val="2CD2738A"/>
    <w:rsid w:val="2CD412D0"/>
    <w:rsid w:val="2CD773C5"/>
    <w:rsid w:val="2CE4FE57"/>
    <w:rsid w:val="2CE95D30"/>
    <w:rsid w:val="2CFA75B5"/>
    <w:rsid w:val="2CFD4709"/>
    <w:rsid w:val="2D042BD1"/>
    <w:rsid w:val="2D04FD48"/>
    <w:rsid w:val="2D0D285E"/>
    <w:rsid w:val="2D0D40FE"/>
    <w:rsid w:val="2D0FF57D"/>
    <w:rsid w:val="2D1BA7B4"/>
    <w:rsid w:val="2D27E836"/>
    <w:rsid w:val="2D33D87D"/>
    <w:rsid w:val="2D33E735"/>
    <w:rsid w:val="2D38CF16"/>
    <w:rsid w:val="2D3BEB26"/>
    <w:rsid w:val="2D3D72B7"/>
    <w:rsid w:val="2D46B5D3"/>
    <w:rsid w:val="2D471686"/>
    <w:rsid w:val="2D4EE197"/>
    <w:rsid w:val="2D569B14"/>
    <w:rsid w:val="2D57F661"/>
    <w:rsid w:val="2D5A718B"/>
    <w:rsid w:val="2D63B83A"/>
    <w:rsid w:val="2D64A4C2"/>
    <w:rsid w:val="2D668AD8"/>
    <w:rsid w:val="2D6DBF27"/>
    <w:rsid w:val="2D6EA6E9"/>
    <w:rsid w:val="2D6EE320"/>
    <w:rsid w:val="2D6F7F45"/>
    <w:rsid w:val="2D7113D7"/>
    <w:rsid w:val="2D7AA693"/>
    <w:rsid w:val="2D8177DC"/>
    <w:rsid w:val="2D8340E2"/>
    <w:rsid w:val="2D837532"/>
    <w:rsid w:val="2D86B161"/>
    <w:rsid w:val="2D9177C3"/>
    <w:rsid w:val="2D949850"/>
    <w:rsid w:val="2D952F14"/>
    <w:rsid w:val="2D96B0E0"/>
    <w:rsid w:val="2D96D783"/>
    <w:rsid w:val="2D9FB4B1"/>
    <w:rsid w:val="2DAD99D8"/>
    <w:rsid w:val="2DAEA346"/>
    <w:rsid w:val="2DB60260"/>
    <w:rsid w:val="2DB8DD0E"/>
    <w:rsid w:val="2DBA1EE5"/>
    <w:rsid w:val="2DC16C48"/>
    <w:rsid w:val="2DC1E1C4"/>
    <w:rsid w:val="2DC22158"/>
    <w:rsid w:val="2DC5FFCF"/>
    <w:rsid w:val="2DCA652B"/>
    <w:rsid w:val="2DD77757"/>
    <w:rsid w:val="2DD917C8"/>
    <w:rsid w:val="2DD9B129"/>
    <w:rsid w:val="2DDA168F"/>
    <w:rsid w:val="2DDE537E"/>
    <w:rsid w:val="2DE24169"/>
    <w:rsid w:val="2DE6ADC6"/>
    <w:rsid w:val="2DE70CDF"/>
    <w:rsid w:val="2DE78F1A"/>
    <w:rsid w:val="2DEF7909"/>
    <w:rsid w:val="2DF72CE4"/>
    <w:rsid w:val="2DF85134"/>
    <w:rsid w:val="2DFDEE7B"/>
    <w:rsid w:val="2E02FB20"/>
    <w:rsid w:val="2E041A27"/>
    <w:rsid w:val="2E0A0272"/>
    <w:rsid w:val="2E0A246B"/>
    <w:rsid w:val="2E0B0BAB"/>
    <w:rsid w:val="2E10D441"/>
    <w:rsid w:val="2E13D79C"/>
    <w:rsid w:val="2E192DB8"/>
    <w:rsid w:val="2E1AE302"/>
    <w:rsid w:val="2E1FEB7F"/>
    <w:rsid w:val="2E20573A"/>
    <w:rsid w:val="2E20F372"/>
    <w:rsid w:val="2E27B0EC"/>
    <w:rsid w:val="2E2EAADD"/>
    <w:rsid w:val="2E2FD246"/>
    <w:rsid w:val="2E300A97"/>
    <w:rsid w:val="2E3047F7"/>
    <w:rsid w:val="2E31CBFA"/>
    <w:rsid w:val="2E37F1FE"/>
    <w:rsid w:val="2E4D39DB"/>
    <w:rsid w:val="2E4E248A"/>
    <w:rsid w:val="2E533B7A"/>
    <w:rsid w:val="2E543DE1"/>
    <w:rsid w:val="2E569D04"/>
    <w:rsid w:val="2E5DB817"/>
    <w:rsid w:val="2E61E4DF"/>
    <w:rsid w:val="2E6490C4"/>
    <w:rsid w:val="2E67D78D"/>
    <w:rsid w:val="2E6F78CD"/>
    <w:rsid w:val="2E74C5C3"/>
    <w:rsid w:val="2E7609F7"/>
    <w:rsid w:val="2E799C97"/>
    <w:rsid w:val="2E8049ED"/>
    <w:rsid w:val="2E83DCED"/>
    <w:rsid w:val="2E87732D"/>
    <w:rsid w:val="2E8D3AE2"/>
    <w:rsid w:val="2E93079D"/>
    <w:rsid w:val="2EA1CD8B"/>
    <w:rsid w:val="2EA8C528"/>
    <w:rsid w:val="2EA911EA"/>
    <w:rsid w:val="2EBC1F17"/>
    <w:rsid w:val="2EC71AFD"/>
    <w:rsid w:val="2ED628A6"/>
    <w:rsid w:val="2EDA132F"/>
    <w:rsid w:val="2EE0B080"/>
    <w:rsid w:val="2EF012BC"/>
    <w:rsid w:val="2EF0D68F"/>
    <w:rsid w:val="2EF7EB43"/>
    <w:rsid w:val="2EFD029A"/>
    <w:rsid w:val="2EFF889B"/>
    <w:rsid w:val="2F0195DC"/>
    <w:rsid w:val="2F0BC0EC"/>
    <w:rsid w:val="2F12F2B4"/>
    <w:rsid w:val="2F16D8CD"/>
    <w:rsid w:val="2F18B0F8"/>
    <w:rsid w:val="2F2AAEE2"/>
    <w:rsid w:val="2F3CDA34"/>
    <w:rsid w:val="2F3E60D4"/>
    <w:rsid w:val="2F3FB650"/>
    <w:rsid w:val="2F4BC686"/>
    <w:rsid w:val="2F4BF195"/>
    <w:rsid w:val="2F4DDEBC"/>
    <w:rsid w:val="2F5082D4"/>
    <w:rsid w:val="2F50B89C"/>
    <w:rsid w:val="2F68B23C"/>
    <w:rsid w:val="2F68EF5E"/>
    <w:rsid w:val="2F6A5812"/>
    <w:rsid w:val="2F6DA95D"/>
    <w:rsid w:val="2F75886C"/>
    <w:rsid w:val="2F800F8A"/>
    <w:rsid w:val="2F8312DA"/>
    <w:rsid w:val="2F83B094"/>
    <w:rsid w:val="2F85E450"/>
    <w:rsid w:val="2F8FBADC"/>
    <w:rsid w:val="2F91BD29"/>
    <w:rsid w:val="2F99CC95"/>
    <w:rsid w:val="2F9F92CD"/>
    <w:rsid w:val="2FAB7670"/>
    <w:rsid w:val="2FB04285"/>
    <w:rsid w:val="2FB3AB0F"/>
    <w:rsid w:val="2FB99C8E"/>
    <w:rsid w:val="2FBCDDE0"/>
    <w:rsid w:val="2FC16385"/>
    <w:rsid w:val="2FC31744"/>
    <w:rsid w:val="2FC7D31A"/>
    <w:rsid w:val="2FC8626A"/>
    <w:rsid w:val="2FD98B0C"/>
    <w:rsid w:val="2FDBC8EC"/>
    <w:rsid w:val="2FE12822"/>
    <w:rsid w:val="2FE64AF3"/>
    <w:rsid w:val="2FED0913"/>
    <w:rsid w:val="2FEEA31C"/>
    <w:rsid w:val="2FF17AA4"/>
    <w:rsid w:val="2FF712E6"/>
    <w:rsid w:val="2FFA1C46"/>
    <w:rsid w:val="2FFE9AC5"/>
    <w:rsid w:val="30007A7C"/>
    <w:rsid w:val="30043BA7"/>
    <w:rsid w:val="300C3833"/>
    <w:rsid w:val="301421FD"/>
    <w:rsid w:val="301FAD4E"/>
    <w:rsid w:val="3028B6D7"/>
    <w:rsid w:val="302B8BBD"/>
    <w:rsid w:val="30376EAB"/>
    <w:rsid w:val="303C9E0A"/>
    <w:rsid w:val="303CCA31"/>
    <w:rsid w:val="30420F90"/>
    <w:rsid w:val="304ACDED"/>
    <w:rsid w:val="304ED48D"/>
    <w:rsid w:val="30544BBC"/>
    <w:rsid w:val="305861F2"/>
    <w:rsid w:val="30612761"/>
    <w:rsid w:val="30632B20"/>
    <w:rsid w:val="30648A62"/>
    <w:rsid w:val="306E2EF7"/>
    <w:rsid w:val="307232F4"/>
    <w:rsid w:val="30751379"/>
    <w:rsid w:val="307B4C78"/>
    <w:rsid w:val="308595CD"/>
    <w:rsid w:val="308A9CB8"/>
    <w:rsid w:val="308CA6F0"/>
    <w:rsid w:val="309117AA"/>
    <w:rsid w:val="3092387F"/>
    <w:rsid w:val="3096943F"/>
    <w:rsid w:val="30A06795"/>
    <w:rsid w:val="30AA4072"/>
    <w:rsid w:val="30ADCC65"/>
    <w:rsid w:val="30B40D12"/>
    <w:rsid w:val="30B48159"/>
    <w:rsid w:val="30BC3B13"/>
    <w:rsid w:val="30C41E28"/>
    <w:rsid w:val="30C5B1BF"/>
    <w:rsid w:val="30C66EA3"/>
    <w:rsid w:val="30C7ECD1"/>
    <w:rsid w:val="30CB70CD"/>
    <w:rsid w:val="30D086C0"/>
    <w:rsid w:val="30D6B5D9"/>
    <w:rsid w:val="30D91390"/>
    <w:rsid w:val="30E01C4C"/>
    <w:rsid w:val="30EA404D"/>
    <w:rsid w:val="30F602E6"/>
    <w:rsid w:val="30F84958"/>
    <w:rsid w:val="30FE1987"/>
    <w:rsid w:val="3101F749"/>
    <w:rsid w:val="3102E9CE"/>
    <w:rsid w:val="310B6658"/>
    <w:rsid w:val="310D977E"/>
    <w:rsid w:val="311E7F01"/>
    <w:rsid w:val="312ABB16"/>
    <w:rsid w:val="31399070"/>
    <w:rsid w:val="313A9BE2"/>
    <w:rsid w:val="31444817"/>
    <w:rsid w:val="3149E6BB"/>
    <w:rsid w:val="314F9EBB"/>
    <w:rsid w:val="3153C43F"/>
    <w:rsid w:val="3155FFF5"/>
    <w:rsid w:val="315A74FA"/>
    <w:rsid w:val="315B1014"/>
    <w:rsid w:val="315DC164"/>
    <w:rsid w:val="316076F0"/>
    <w:rsid w:val="3167AB59"/>
    <w:rsid w:val="316CAB3D"/>
    <w:rsid w:val="317A53D3"/>
    <w:rsid w:val="317B3C46"/>
    <w:rsid w:val="3198545E"/>
    <w:rsid w:val="3198D9DE"/>
    <w:rsid w:val="3199AA11"/>
    <w:rsid w:val="319C4ADD"/>
    <w:rsid w:val="319D4418"/>
    <w:rsid w:val="31A36210"/>
    <w:rsid w:val="31AC1963"/>
    <w:rsid w:val="31B0A36D"/>
    <w:rsid w:val="31C041BA"/>
    <w:rsid w:val="31C74AF2"/>
    <w:rsid w:val="31D0EA19"/>
    <w:rsid w:val="31D94D8A"/>
    <w:rsid w:val="31DA6845"/>
    <w:rsid w:val="31E20C63"/>
    <w:rsid w:val="31E774A8"/>
    <w:rsid w:val="31F6B754"/>
    <w:rsid w:val="31F76016"/>
    <w:rsid w:val="31F80019"/>
    <w:rsid w:val="31FEF10B"/>
    <w:rsid w:val="31FF7059"/>
    <w:rsid w:val="32037DD4"/>
    <w:rsid w:val="3206B871"/>
    <w:rsid w:val="32151697"/>
    <w:rsid w:val="32167B81"/>
    <w:rsid w:val="3228D68C"/>
    <w:rsid w:val="3234B0EE"/>
    <w:rsid w:val="32363630"/>
    <w:rsid w:val="323815E5"/>
    <w:rsid w:val="323967C3"/>
    <w:rsid w:val="323A0806"/>
    <w:rsid w:val="323BE7CF"/>
    <w:rsid w:val="3241F326"/>
    <w:rsid w:val="324A9376"/>
    <w:rsid w:val="324CA682"/>
    <w:rsid w:val="324CDA07"/>
    <w:rsid w:val="324D2BB5"/>
    <w:rsid w:val="324EB051"/>
    <w:rsid w:val="3252F025"/>
    <w:rsid w:val="325383AD"/>
    <w:rsid w:val="3255F44E"/>
    <w:rsid w:val="325BF88C"/>
    <w:rsid w:val="325D0723"/>
    <w:rsid w:val="32606FDF"/>
    <w:rsid w:val="32671149"/>
    <w:rsid w:val="32722A1E"/>
    <w:rsid w:val="32731FE0"/>
    <w:rsid w:val="327AAA7D"/>
    <w:rsid w:val="327DE852"/>
    <w:rsid w:val="327F193B"/>
    <w:rsid w:val="328761A5"/>
    <w:rsid w:val="328AFE72"/>
    <w:rsid w:val="329E905E"/>
    <w:rsid w:val="32A8E412"/>
    <w:rsid w:val="32A9730C"/>
    <w:rsid w:val="32B3205F"/>
    <w:rsid w:val="32B7ED1F"/>
    <w:rsid w:val="32C2EDC3"/>
    <w:rsid w:val="32C73994"/>
    <w:rsid w:val="32CA9E07"/>
    <w:rsid w:val="32D3AFDD"/>
    <w:rsid w:val="32E12ED1"/>
    <w:rsid w:val="32EA14A0"/>
    <w:rsid w:val="32F2E3A8"/>
    <w:rsid w:val="32FBFA91"/>
    <w:rsid w:val="32FFA087"/>
    <w:rsid w:val="330BC7D5"/>
    <w:rsid w:val="330D4CFE"/>
    <w:rsid w:val="330E2926"/>
    <w:rsid w:val="331255FB"/>
    <w:rsid w:val="331B5745"/>
    <w:rsid w:val="3327970A"/>
    <w:rsid w:val="33288CB1"/>
    <w:rsid w:val="332BAB76"/>
    <w:rsid w:val="3336D14F"/>
    <w:rsid w:val="3338210D"/>
    <w:rsid w:val="333D8E90"/>
    <w:rsid w:val="33414F82"/>
    <w:rsid w:val="334D578D"/>
    <w:rsid w:val="3352B12D"/>
    <w:rsid w:val="33574E10"/>
    <w:rsid w:val="335982D8"/>
    <w:rsid w:val="335AFBD6"/>
    <w:rsid w:val="33673E06"/>
    <w:rsid w:val="336A19DD"/>
    <w:rsid w:val="336A93EE"/>
    <w:rsid w:val="336B8350"/>
    <w:rsid w:val="336F0A3A"/>
    <w:rsid w:val="3373D938"/>
    <w:rsid w:val="33754F65"/>
    <w:rsid w:val="338100C0"/>
    <w:rsid w:val="338648D0"/>
    <w:rsid w:val="3386FAE7"/>
    <w:rsid w:val="338CBED6"/>
    <w:rsid w:val="339287B5"/>
    <w:rsid w:val="3396721A"/>
    <w:rsid w:val="33A287F3"/>
    <w:rsid w:val="33A7411C"/>
    <w:rsid w:val="33B28D9A"/>
    <w:rsid w:val="33B2C6EA"/>
    <w:rsid w:val="33B8CB68"/>
    <w:rsid w:val="33BBFF82"/>
    <w:rsid w:val="33C447B2"/>
    <w:rsid w:val="33C624D8"/>
    <w:rsid w:val="33CDB69B"/>
    <w:rsid w:val="33D57984"/>
    <w:rsid w:val="33DAE744"/>
    <w:rsid w:val="33E56A9C"/>
    <w:rsid w:val="33E56D27"/>
    <w:rsid w:val="33E8E532"/>
    <w:rsid w:val="33EDDB31"/>
    <w:rsid w:val="33EF035D"/>
    <w:rsid w:val="33F1B631"/>
    <w:rsid w:val="33F97084"/>
    <w:rsid w:val="34047098"/>
    <w:rsid w:val="34146F82"/>
    <w:rsid w:val="34167ADE"/>
    <w:rsid w:val="341A60AF"/>
    <w:rsid w:val="341F5FD1"/>
    <w:rsid w:val="3423924A"/>
    <w:rsid w:val="342575D0"/>
    <w:rsid w:val="3427A850"/>
    <w:rsid w:val="342E1CC7"/>
    <w:rsid w:val="34310644"/>
    <w:rsid w:val="34318C19"/>
    <w:rsid w:val="3447075A"/>
    <w:rsid w:val="3450C1F8"/>
    <w:rsid w:val="3455CE01"/>
    <w:rsid w:val="345E007D"/>
    <w:rsid w:val="346128B1"/>
    <w:rsid w:val="3461BAC2"/>
    <w:rsid w:val="3462E7E4"/>
    <w:rsid w:val="3464FB46"/>
    <w:rsid w:val="34666E68"/>
    <w:rsid w:val="34683F4F"/>
    <w:rsid w:val="346C1FC4"/>
    <w:rsid w:val="346FF93E"/>
    <w:rsid w:val="347170D0"/>
    <w:rsid w:val="3473ED7D"/>
    <w:rsid w:val="347CD24D"/>
    <w:rsid w:val="34819AAF"/>
    <w:rsid w:val="3486B67A"/>
    <w:rsid w:val="34960F7A"/>
    <w:rsid w:val="349845C7"/>
    <w:rsid w:val="349871D7"/>
    <w:rsid w:val="349FA016"/>
    <w:rsid w:val="34A0DDCD"/>
    <w:rsid w:val="34A44DA5"/>
    <w:rsid w:val="34A80A59"/>
    <w:rsid w:val="34A91D5F"/>
    <w:rsid w:val="34ACD3F9"/>
    <w:rsid w:val="34AD06B2"/>
    <w:rsid w:val="34B82740"/>
    <w:rsid w:val="34BB4CE6"/>
    <w:rsid w:val="34C1D361"/>
    <w:rsid w:val="34C9B36C"/>
    <w:rsid w:val="34CB7079"/>
    <w:rsid w:val="34CFB5BE"/>
    <w:rsid w:val="34D84944"/>
    <w:rsid w:val="34D856FF"/>
    <w:rsid w:val="34D90ED1"/>
    <w:rsid w:val="34DA0D52"/>
    <w:rsid w:val="34DB54D3"/>
    <w:rsid w:val="34DEFEBF"/>
    <w:rsid w:val="34E66CC0"/>
    <w:rsid w:val="34E8652A"/>
    <w:rsid w:val="34E989CD"/>
    <w:rsid w:val="34EE182B"/>
    <w:rsid w:val="34EF16D2"/>
    <w:rsid w:val="34EFDBD9"/>
    <w:rsid w:val="34F1FA75"/>
    <w:rsid w:val="34FF9501"/>
    <w:rsid w:val="350195AF"/>
    <w:rsid w:val="3504B817"/>
    <w:rsid w:val="350BB90F"/>
    <w:rsid w:val="351009D6"/>
    <w:rsid w:val="351D9F2A"/>
    <w:rsid w:val="3523D60C"/>
    <w:rsid w:val="352E85F0"/>
    <w:rsid w:val="353A1543"/>
    <w:rsid w:val="353B2BCF"/>
    <w:rsid w:val="353D815A"/>
    <w:rsid w:val="353EBFAD"/>
    <w:rsid w:val="3544FDB3"/>
    <w:rsid w:val="354D56B3"/>
    <w:rsid w:val="354FAAD1"/>
    <w:rsid w:val="3555361E"/>
    <w:rsid w:val="3555A9BA"/>
    <w:rsid w:val="355DFD91"/>
    <w:rsid w:val="355F1196"/>
    <w:rsid w:val="356393A2"/>
    <w:rsid w:val="356398FE"/>
    <w:rsid w:val="3569CBB2"/>
    <w:rsid w:val="356D0D95"/>
    <w:rsid w:val="356FDB73"/>
    <w:rsid w:val="358C08BA"/>
    <w:rsid w:val="35951208"/>
    <w:rsid w:val="3597F924"/>
    <w:rsid w:val="359DDEAC"/>
    <w:rsid w:val="359E39E8"/>
    <w:rsid w:val="35A2FD13"/>
    <w:rsid w:val="35A8E015"/>
    <w:rsid w:val="35B1429A"/>
    <w:rsid w:val="35BAB2A1"/>
    <w:rsid w:val="35BB01D3"/>
    <w:rsid w:val="35BF0296"/>
    <w:rsid w:val="35C12DC5"/>
    <w:rsid w:val="35C48423"/>
    <w:rsid w:val="35C884BF"/>
    <w:rsid w:val="35E136C1"/>
    <w:rsid w:val="35E3D8F1"/>
    <w:rsid w:val="3603E992"/>
    <w:rsid w:val="360670A1"/>
    <w:rsid w:val="3615C22D"/>
    <w:rsid w:val="361A715D"/>
    <w:rsid w:val="361CCC6F"/>
    <w:rsid w:val="3622977A"/>
    <w:rsid w:val="3626E420"/>
    <w:rsid w:val="3629CA7D"/>
    <w:rsid w:val="362A1476"/>
    <w:rsid w:val="362E7BA4"/>
    <w:rsid w:val="36339B53"/>
    <w:rsid w:val="3635CFC4"/>
    <w:rsid w:val="3639D7DE"/>
    <w:rsid w:val="363A7D2B"/>
    <w:rsid w:val="363B2AB2"/>
    <w:rsid w:val="363DDF00"/>
    <w:rsid w:val="363ECA38"/>
    <w:rsid w:val="36490B85"/>
    <w:rsid w:val="36652DAE"/>
    <w:rsid w:val="3667BDA7"/>
    <w:rsid w:val="3668C9FC"/>
    <w:rsid w:val="366B861F"/>
    <w:rsid w:val="366D939C"/>
    <w:rsid w:val="367070C5"/>
    <w:rsid w:val="367373A5"/>
    <w:rsid w:val="3681A4E4"/>
    <w:rsid w:val="3681D78B"/>
    <w:rsid w:val="368BAC3A"/>
    <w:rsid w:val="3697DF43"/>
    <w:rsid w:val="36984711"/>
    <w:rsid w:val="369CDD28"/>
    <w:rsid w:val="36A8255E"/>
    <w:rsid w:val="36A848B9"/>
    <w:rsid w:val="36AE9FB8"/>
    <w:rsid w:val="36B34D52"/>
    <w:rsid w:val="36B55373"/>
    <w:rsid w:val="36C07292"/>
    <w:rsid w:val="36C1A18C"/>
    <w:rsid w:val="36C9573A"/>
    <w:rsid w:val="36CA2877"/>
    <w:rsid w:val="36D0E677"/>
    <w:rsid w:val="36D4054E"/>
    <w:rsid w:val="36D6B87A"/>
    <w:rsid w:val="36DA6D3A"/>
    <w:rsid w:val="36DC210E"/>
    <w:rsid w:val="36DE6662"/>
    <w:rsid w:val="36E350D4"/>
    <w:rsid w:val="36E401C5"/>
    <w:rsid w:val="36E4111C"/>
    <w:rsid w:val="36E68AA7"/>
    <w:rsid w:val="36E9B7B6"/>
    <w:rsid w:val="36EA9E09"/>
    <w:rsid w:val="36EFF30C"/>
    <w:rsid w:val="36F842D9"/>
    <w:rsid w:val="36F91D51"/>
    <w:rsid w:val="36FD2AA3"/>
    <w:rsid w:val="37094157"/>
    <w:rsid w:val="370E2C45"/>
    <w:rsid w:val="3710150A"/>
    <w:rsid w:val="37128806"/>
    <w:rsid w:val="37141175"/>
    <w:rsid w:val="3716D2D1"/>
    <w:rsid w:val="371B6372"/>
    <w:rsid w:val="371E3907"/>
    <w:rsid w:val="37238CDA"/>
    <w:rsid w:val="3732706A"/>
    <w:rsid w:val="37350D7D"/>
    <w:rsid w:val="374DB03A"/>
    <w:rsid w:val="3751E690"/>
    <w:rsid w:val="3756A253"/>
    <w:rsid w:val="3756FCED"/>
    <w:rsid w:val="37675567"/>
    <w:rsid w:val="376AA56B"/>
    <w:rsid w:val="3772542C"/>
    <w:rsid w:val="3772BCF6"/>
    <w:rsid w:val="377EBCA9"/>
    <w:rsid w:val="3782F45E"/>
    <w:rsid w:val="37845AF0"/>
    <w:rsid w:val="3791517A"/>
    <w:rsid w:val="379C871E"/>
    <w:rsid w:val="37A51B94"/>
    <w:rsid w:val="37A6E7A1"/>
    <w:rsid w:val="37A86972"/>
    <w:rsid w:val="37B0E2CF"/>
    <w:rsid w:val="37B4BBCB"/>
    <w:rsid w:val="37C1E649"/>
    <w:rsid w:val="37C245B8"/>
    <w:rsid w:val="37C30C5C"/>
    <w:rsid w:val="37C61F16"/>
    <w:rsid w:val="37CD02E8"/>
    <w:rsid w:val="37D245FB"/>
    <w:rsid w:val="37D55E16"/>
    <w:rsid w:val="37D7D40F"/>
    <w:rsid w:val="37E68E03"/>
    <w:rsid w:val="37E91CB3"/>
    <w:rsid w:val="37F2323B"/>
    <w:rsid w:val="37F6B25C"/>
    <w:rsid w:val="3804C0B8"/>
    <w:rsid w:val="38052BA8"/>
    <w:rsid w:val="380ABF56"/>
    <w:rsid w:val="381C7215"/>
    <w:rsid w:val="381CA9C7"/>
    <w:rsid w:val="3824D8D2"/>
    <w:rsid w:val="3828B636"/>
    <w:rsid w:val="3832B672"/>
    <w:rsid w:val="38407859"/>
    <w:rsid w:val="384A48B6"/>
    <w:rsid w:val="3859D5F9"/>
    <w:rsid w:val="385BFAB7"/>
    <w:rsid w:val="386B2FBE"/>
    <w:rsid w:val="386EBA69"/>
    <w:rsid w:val="3877B37D"/>
    <w:rsid w:val="387FE17D"/>
    <w:rsid w:val="388F1DFB"/>
    <w:rsid w:val="3897B8D5"/>
    <w:rsid w:val="38985B39"/>
    <w:rsid w:val="389EB696"/>
    <w:rsid w:val="38A1EFB9"/>
    <w:rsid w:val="38A2B051"/>
    <w:rsid w:val="38A51050"/>
    <w:rsid w:val="38AC1ECA"/>
    <w:rsid w:val="38B136AF"/>
    <w:rsid w:val="38B4EAFD"/>
    <w:rsid w:val="38B5291F"/>
    <w:rsid w:val="38BB5133"/>
    <w:rsid w:val="38BF0CEF"/>
    <w:rsid w:val="38C12009"/>
    <w:rsid w:val="38C1BDC9"/>
    <w:rsid w:val="38C70381"/>
    <w:rsid w:val="38DBBD69"/>
    <w:rsid w:val="38DCD1D9"/>
    <w:rsid w:val="390253CB"/>
    <w:rsid w:val="390D51B9"/>
    <w:rsid w:val="39105D0C"/>
    <w:rsid w:val="3920AF99"/>
    <w:rsid w:val="3922F7F0"/>
    <w:rsid w:val="392C2D8C"/>
    <w:rsid w:val="392DCFF8"/>
    <w:rsid w:val="392EA6F0"/>
    <w:rsid w:val="392ED672"/>
    <w:rsid w:val="392F7A7F"/>
    <w:rsid w:val="39314DF3"/>
    <w:rsid w:val="3931E2D9"/>
    <w:rsid w:val="39337FED"/>
    <w:rsid w:val="39449076"/>
    <w:rsid w:val="3945ADC7"/>
    <w:rsid w:val="395312C5"/>
    <w:rsid w:val="395870D3"/>
    <w:rsid w:val="3961A456"/>
    <w:rsid w:val="3967B70E"/>
    <w:rsid w:val="3968AD12"/>
    <w:rsid w:val="396A4E17"/>
    <w:rsid w:val="396FDD70"/>
    <w:rsid w:val="397C8E82"/>
    <w:rsid w:val="3980BB50"/>
    <w:rsid w:val="39848D26"/>
    <w:rsid w:val="3986C08E"/>
    <w:rsid w:val="398D021A"/>
    <w:rsid w:val="39A3CD3A"/>
    <w:rsid w:val="39A55CB7"/>
    <w:rsid w:val="39A78FD6"/>
    <w:rsid w:val="39A90AE4"/>
    <w:rsid w:val="39AA8ECB"/>
    <w:rsid w:val="39AE4116"/>
    <w:rsid w:val="39B945A6"/>
    <w:rsid w:val="39BF527C"/>
    <w:rsid w:val="39C03304"/>
    <w:rsid w:val="39C0A933"/>
    <w:rsid w:val="39C56B98"/>
    <w:rsid w:val="39C5C54B"/>
    <w:rsid w:val="39C5EEC0"/>
    <w:rsid w:val="39C735F0"/>
    <w:rsid w:val="39C8981F"/>
    <w:rsid w:val="39C92ACF"/>
    <w:rsid w:val="39CB539F"/>
    <w:rsid w:val="39CE86D3"/>
    <w:rsid w:val="39D26E03"/>
    <w:rsid w:val="39D45442"/>
    <w:rsid w:val="39D91483"/>
    <w:rsid w:val="39DCC8A1"/>
    <w:rsid w:val="39E4493D"/>
    <w:rsid w:val="39F2EA4E"/>
    <w:rsid w:val="39F635CD"/>
    <w:rsid w:val="39F6E4C8"/>
    <w:rsid w:val="39F7CB18"/>
    <w:rsid w:val="3A04E8F3"/>
    <w:rsid w:val="3A081C2D"/>
    <w:rsid w:val="3A1383DE"/>
    <w:rsid w:val="3A214577"/>
    <w:rsid w:val="3A28B7CC"/>
    <w:rsid w:val="3A295948"/>
    <w:rsid w:val="3A33F726"/>
    <w:rsid w:val="3A37D97C"/>
    <w:rsid w:val="3A3A86F7"/>
    <w:rsid w:val="3A3B2A5A"/>
    <w:rsid w:val="3A3C03B4"/>
    <w:rsid w:val="3A3E1BC8"/>
    <w:rsid w:val="3A41B6A7"/>
    <w:rsid w:val="3A424C6B"/>
    <w:rsid w:val="3A482764"/>
    <w:rsid w:val="3A497C34"/>
    <w:rsid w:val="3A4A28C8"/>
    <w:rsid w:val="3A5DF518"/>
    <w:rsid w:val="3A5E020A"/>
    <w:rsid w:val="3A7E05CD"/>
    <w:rsid w:val="3A7FE308"/>
    <w:rsid w:val="3A855C32"/>
    <w:rsid w:val="3A87EF28"/>
    <w:rsid w:val="3A881F9F"/>
    <w:rsid w:val="3AA49CD5"/>
    <w:rsid w:val="3AB70358"/>
    <w:rsid w:val="3ABC5AE2"/>
    <w:rsid w:val="3AC2D305"/>
    <w:rsid w:val="3AC3BCC4"/>
    <w:rsid w:val="3AC50F85"/>
    <w:rsid w:val="3AC8E642"/>
    <w:rsid w:val="3AC9665B"/>
    <w:rsid w:val="3AD21907"/>
    <w:rsid w:val="3AD35562"/>
    <w:rsid w:val="3AD8BAFF"/>
    <w:rsid w:val="3ADCAE52"/>
    <w:rsid w:val="3ADD3288"/>
    <w:rsid w:val="3AEA8452"/>
    <w:rsid w:val="3AEAE1EE"/>
    <w:rsid w:val="3AEB3813"/>
    <w:rsid w:val="3AEEFBEC"/>
    <w:rsid w:val="3AEF5749"/>
    <w:rsid w:val="3AF26EB9"/>
    <w:rsid w:val="3AF508C4"/>
    <w:rsid w:val="3B04A3AA"/>
    <w:rsid w:val="3B06EB27"/>
    <w:rsid w:val="3B073C9B"/>
    <w:rsid w:val="3B131C80"/>
    <w:rsid w:val="3B1FFB84"/>
    <w:rsid w:val="3B28952F"/>
    <w:rsid w:val="3B2A617B"/>
    <w:rsid w:val="3B346184"/>
    <w:rsid w:val="3B3B67D8"/>
    <w:rsid w:val="3B3EF742"/>
    <w:rsid w:val="3B45F500"/>
    <w:rsid w:val="3B505179"/>
    <w:rsid w:val="3B505475"/>
    <w:rsid w:val="3B538A80"/>
    <w:rsid w:val="3B55637C"/>
    <w:rsid w:val="3B55CCB4"/>
    <w:rsid w:val="3B5D3AB3"/>
    <w:rsid w:val="3B66F5EE"/>
    <w:rsid w:val="3B72C04F"/>
    <w:rsid w:val="3B72CF56"/>
    <w:rsid w:val="3B7661D2"/>
    <w:rsid w:val="3B8582A7"/>
    <w:rsid w:val="3B8E2661"/>
    <w:rsid w:val="3B9144F6"/>
    <w:rsid w:val="3B934C6A"/>
    <w:rsid w:val="3B94D3E0"/>
    <w:rsid w:val="3BA7DDE6"/>
    <w:rsid w:val="3BAC49FC"/>
    <w:rsid w:val="3BB243D5"/>
    <w:rsid w:val="3BB42A99"/>
    <w:rsid w:val="3BBD40F0"/>
    <w:rsid w:val="3BBFB3A6"/>
    <w:rsid w:val="3BC55A02"/>
    <w:rsid w:val="3BCFD1F5"/>
    <w:rsid w:val="3BDA88A4"/>
    <w:rsid w:val="3BDCCABF"/>
    <w:rsid w:val="3BE0F1AB"/>
    <w:rsid w:val="3BE40595"/>
    <w:rsid w:val="3BE67DA9"/>
    <w:rsid w:val="3BEA04A0"/>
    <w:rsid w:val="3BECC9E1"/>
    <w:rsid w:val="3BF65A20"/>
    <w:rsid w:val="3BFDF697"/>
    <w:rsid w:val="3BFFD7E5"/>
    <w:rsid w:val="3C065085"/>
    <w:rsid w:val="3C1092EC"/>
    <w:rsid w:val="3C1B72CF"/>
    <w:rsid w:val="3C1DECAB"/>
    <w:rsid w:val="3C1F0A51"/>
    <w:rsid w:val="3C256C63"/>
    <w:rsid w:val="3C261554"/>
    <w:rsid w:val="3C2B9037"/>
    <w:rsid w:val="3C31DE88"/>
    <w:rsid w:val="3C322F16"/>
    <w:rsid w:val="3C36D299"/>
    <w:rsid w:val="3C3AB141"/>
    <w:rsid w:val="3C4090C1"/>
    <w:rsid w:val="3C411E1B"/>
    <w:rsid w:val="3C433C8E"/>
    <w:rsid w:val="3C436C75"/>
    <w:rsid w:val="3C439022"/>
    <w:rsid w:val="3C43BEA5"/>
    <w:rsid w:val="3C5CD536"/>
    <w:rsid w:val="3C5CF7BA"/>
    <w:rsid w:val="3C5E7564"/>
    <w:rsid w:val="3C63CE4E"/>
    <w:rsid w:val="3C6C723A"/>
    <w:rsid w:val="3C6F896D"/>
    <w:rsid w:val="3C71804D"/>
    <w:rsid w:val="3C82C65B"/>
    <w:rsid w:val="3C84E61A"/>
    <w:rsid w:val="3C871FE3"/>
    <w:rsid w:val="3C8B27AA"/>
    <w:rsid w:val="3C8DBD15"/>
    <w:rsid w:val="3C91C3F4"/>
    <w:rsid w:val="3C938121"/>
    <w:rsid w:val="3C9C6628"/>
    <w:rsid w:val="3C9E8CDE"/>
    <w:rsid w:val="3CA88CE0"/>
    <w:rsid w:val="3CAF5DE4"/>
    <w:rsid w:val="3CB32AFF"/>
    <w:rsid w:val="3CBBB86F"/>
    <w:rsid w:val="3CC1F401"/>
    <w:rsid w:val="3CC6083B"/>
    <w:rsid w:val="3CC7DA5D"/>
    <w:rsid w:val="3CC7F0C7"/>
    <w:rsid w:val="3CD789AD"/>
    <w:rsid w:val="3CD80B80"/>
    <w:rsid w:val="3CE00561"/>
    <w:rsid w:val="3CE22F8D"/>
    <w:rsid w:val="3CE39788"/>
    <w:rsid w:val="3CE441FF"/>
    <w:rsid w:val="3CEF8E38"/>
    <w:rsid w:val="3CFA5283"/>
    <w:rsid w:val="3CFAA558"/>
    <w:rsid w:val="3CFC63FD"/>
    <w:rsid w:val="3CFE1E8B"/>
    <w:rsid w:val="3D04E90E"/>
    <w:rsid w:val="3D062795"/>
    <w:rsid w:val="3D101B9B"/>
    <w:rsid w:val="3D10DADA"/>
    <w:rsid w:val="3D10FC23"/>
    <w:rsid w:val="3D130A89"/>
    <w:rsid w:val="3D142F38"/>
    <w:rsid w:val="3D25F887"/>
    <w:rsid w:val="3D2CFA2C"/>
    <w:rsid w:val="3D2DCFE4"/>
    <w:rsid w:val="3D37CEF0"/>
    <w:rsid w:val="3D393597"/>
    <w:rsid w:val="3D3BF02C"/>
    <w:rsid w:val="3D40B5C5"/>
    <w:rsid w:val="3D46184F"/>
    <w:rsid w:val="3D478A83"/>
    <w:rsid w:val="3D4A1E0B"/>
    <w:rsid w:val="3D544CE3"/>
    <w:rsid w:val="3D5B355F"/>
    <w:rsid w:val="3D65F4EC"/>
    <w:rsid w:val="3D68A17B"/>
    <w:rsid w:val="3D699576"/>
    <w:rsid w:val="3D742269"/>
    <w:rsid w:val="3D77DA67"/>
    <w:rsid w:val="3D796D05"/>
    <w:rsid w:val="3D84A04B"/>
    <w:rsid w:val="3D8BF4BD"/>
    <w:rsid w:val="3D8CA614"/>
    <w:rsid w:val="3D98B808"/>
    <w:rsid w:val="3D9CD421"/>
    <w:rsid w:val="3DAF09C8"/>
    <w:rsid w:val="3DB490DD"/>
    <w:rsid w:val="3DBA50A1"/>
    <w:rsid w:val="3DBAB099"/>
    <w:rsid w:val="3DCAC21E"/>
    <w:rsid w:val="3DD124B1"/>
    <w:rsid w:val="3DD7AEEB"/>
    <w:rsid w:val="3DD9D987"/>
    <w:rsid w:val="3DDF1214"/>
    <w:rsid w:val="3DEFDBD5"/>
    <w:rsid w:val="3DF4719B"/>
    <w:rsid w:val="3DF518C5"/>
    <w:rsid w:val="3DFA8741"/>
    <w:rsid w:val="3DFD3A0F"/>
    <w:rsid w:val="3E05AE93"/>
    <w:rsid w:val="3E0B5597"/>
    <w:rsid w:val="3E0F4F3C"/>
    <w:rsid w:val="3E168AED"/>
    <w:rsid w:val="3E191EEA"/>
    <w:rsid w:val="3E1B17D2"/>
    <w:rsid w:val="3E1C7AA5"/>
    <w:rsid w:val="3E1FCFA5"/>
    <w:rsid w:val="3E22B4EE"/>
    <w:rsid w:val="3E22DC9B"/>
    <w:rsid w:val="3E24CCA7"/>
    <w:rsid w:val="3E287ED9"/>
    <w:rsid w:val="3E298D76"/>
    <w:rsid w:val="3E2BA64A"/>
    <w:rsid w:val="3E2D3524"/>
    <w:rsid w:val="3E2DED36"/>
    <w:rsid w:val="3E3BD4E2"/>
    <w:rsid w:val="3E47FBF1"/>
    <w:rsid w:val="3E4DD25E"/>
    <w:rsid w:val="3E4EFB60"/>
    <w:rsid w:val="3E56DB4B"/>
    <w:rsid w:val="3E576438"/>
    <w:rsid w:val="3E58C89F"/>
    <w:rsid w:val="3E5B3AD8"/>
    <w:rsid w:val="3E5F4E12"/>
    <w:rsid w:val="3E660F64"/>
    <w:rsid w:val="3E694274"/>
    <w:rsid w:val="3E6AE194"/>
    <w:rsid w:val="3E6E615A"/>
    <w:rsid w:val="3E7BC720"/>
    <w:rsid w:val="3E7E7D3A"/>
    <w:rsid w:val="3E89B691"/>
    <w:rsid w:val="3E89D996"/>
    <w:rsid w:val="3E8C0218"/>
    <w:rsid w:val="3E92C39F"/>
    <w:rsid w:val="3E947FCB"/>
    <w:rsid w:val="3EA5B69C"/>
    <w:rsid w:val="3EA642D1"/>
    <w:rsid w:val="3EAFC4EA"/>
    <w:rsid w:val="3EB5319F"/>
    <w:rsid w:val="3EBE6BA1"/>
    <w:rsid w:val="3EC1007E"/>
    <w:rsid w:val="3EC7FD13"/>
    <w:rsid w:val="3ED3EDA1"/>
    <w:rsid w:val="3ED4DB3A"/>
    <w:rsid w:val="3EDD9B40"/>
    <w:rsid w:val="3EDE18A9"/>
    <w:rsid w:val="3EDE727A"/>
    <w:rsid w:val="3EE429BD"/>
    <w:rsid w:val="3EE47EA1"/>
    <w:rsid w:val="3EF2E425"/>
    <w:rsid w:val="3EF5D47F"/>
    <w:rsid w:val="3EFB7B92"/>
    <w:rsid w:val="3F014AD0"/>
    <w:rsid w:val="3F0DF81A"/>
    <w:rsid w:val="3F15AC65"/>
    <w:rsid w:val="3F1D5211"/>
    <w:rsid w:val="3F1E58E1"/>
    <w:rsid w:val="3F213C12"/>
    <w:rsid w:val="3F22A7D7"/>
    <w:rsid w:val="3F252B71"/>
    <w:rsid w:val="3F258B2F"/>
    <w:rsid w:val="3F27071D"/>
    <w:rsid w:val="3F2AEB26"/>
    <w:rsid w:val="3F2AF53A"/>
    <w:rsid w:val="3F2EA192"/>
    <w:rsid w:val="3F30DD7D"/>
    <w:rsid w:val="3F312B6C"/>
    <w:rsid w:val="3F331710"/>
    <w:rsid w:val="3F3F637B"/>
    <w:rsid w:val="3F4534A7"/>
    <w:rsid w:val="3F49D617"/>
    <w:rsid w:val="3F57492C"/>
    <w:rsid w:val="3F594EE8"/>
    <w:rsid w:val="3F5BDFCA"/>
    <w:rsid w:val="3F8A7589"/>
    <w:rsid w:val="3F918C09"/>
    <w:rsid w:val="3F92FFBF"/>
    <w:rsid w:val="3F9574F0"/>
    <w:rsid w:val="3F96C569"/>
    <w:rsid w:val="3F98A574"/>
    <w:rsid w:val="3FA3AD64"/>
    <w:rsid w:val="3FA78631"/>
    <w:rsid w:val="3FAEF530"/>
    <w:rsid w:val="3FB18D95"/>
    <w:rsid w:val="3FB31DD2"/>
    <w:rsid w:val="3FBCDCD1"/>
    <w:rsid w:val="3FC41324"/>
    <w:rsid w:val="3FD55874"/>
    <w:rsid w:val="3FEACBC1"/>
    <w:rsid w:val="3FF86547"/>
    <w:rsid w:val="400F9F09"/>
    <w:rsid w:val="401103FF"/>
    <w:rsid w:val="40180BD8"/>
    <w:rsid w:val="401E5F32"/>
    <w:rsid w:val="4021C99C"/>
    <w:rsid w:val="40227ECD"/>
    <w:rsid w:val="4024E8F6"/>
    <w:rsid w:val="40295A4C"/>
    <w:rsid w:val="402B3DD5"/>
    <w:rsid w:val="40331BCD"/>
    <w:rsid w:val="4035D051"/>
    <w:rsid w:val="403E8DD5"/>
    <w:rsid w:val="404377F4"/>
    <w:rsid w:val="4043930D"/>
    <w:rsid w:val="40464460"/>
    <w:rsid w:val="40538B66"/>
    <w:rsid w:val="40585EEF"/>
    <w:rsid w:val="405ED2CE"/>
    <w:rsid w:val="4075D2D0"/>
    <w:rsid w:val="4076060F"/>
    <w:rsid w:val="40768868"/>
    <w:rsid w:val="407E7B89"/>
    <w:rsid w:val="40855EFD"/>
    <w:rsid w:val="4086DBCC"/>
    <w:rsid w:val="40A2BC2E"/>
    <w:rsid w:val="40A57284"/>
    <w:rsid w:val="40A712A7"/>
    <w:rsid w:val="40AB5A62"/>
    <w:rsid w:val="40C8DDC3"/>
    <w:rsid w:val="40C9C8E2"/>
    <w:rsid w:val="40CAF6DF"/>
    <w:rsid w:val="40DBB632"/>
    <w:rsid w:val="40ECD3C7"/>
    <w:rsid w:val="40F4B860"/>
    <w:rsid w:val="4105E8B4"/>
    <w:rsid w:val="41093E47"/>
    <w:rsid w:val="411B016E"/>
    <w:rsid w:val="4123377B"/>
    <w:rsid w:val="412441D3"/>
    <w:rsid w:val="4126E65B"/>
    <w:rsid w:val="41294E04"/>
    <w:rsid w:val="412E3890"/>
    <w:rsid w:val="4132484F"/>
    <w:rsid w:val="414358F5"/>
    <w:rsid w:val="4145BD56"/>
    <w:rsid w:val="41462ADF"/>
    <w:rsid w:val="414960B1"/>
    <w:rsid w:val="41512513"/>
    <w:rsid w:val="4152403F"/>
    <w:rsid w:val="415EBE69"/>
    <w:rsid w:val="41644A48"/>
    <w:rsid w:val="41658DF8"/>
    <w:rsid w:val="41661675"/>
    <w:rsid w:val="4166F244"/>
    <w:rsid w:val="416F026E"/>
    <w:rsid w:val="417C068F"/>
    <w:rsid w:val="41814022"/>
    <w:rsid w:val="41824DE1"/>
    <w:rsid w:val="41828899"/>
    <w:rsid w:val="418A7550"/>
    <w:rsid w:val="418BF519"/>
    <w:rsid w:val="418C175C"/>
    <w:rsid w:val="418C3925"/>
    <w:rsid w:val="418CF298"/>
    <w:rsid w:val="41911A95"/>
    <w:rsid w:val="41944E46"/>
    <w:rsid w:val="419E94C3"/>
    <w:rsid w:val="41A022EE"/>
    <w:rsid w:val="41A4BFB5"/>
    <w:rsid w:val="41A6021C"/>
    <w:rsid w:val="41BB5568"/>
    <w:rsid w:val="41D94EAD"/>
    <w:rsid w:val="41DD575E"/>
    <w:rsid w:val="41DF4855"/>
    <w:rsid w:val="41E264D3"/>
    <w:rsid w:val="41EC0432"/>
    <w:rsid w:val="41F211E1"/>
    <w:rsid w:val="41F45E5E"/>
    <w:rsid w:val="420A8A1D"/>
    <w:rsid w:val="420D60A6"/>
    <w:rsid w:val="420F0584"/>
    <w:rsid w:val="42100ADF"/>
    <w:rsid w:val="4213DDDC"/>
    <w:rsid w:val="4218D5E2"/>
    <w:rsid w:val="4220CC0D"/>
    <w:rsid w:val="4226C3C3"/>
    <w:rsid w:val="422FA9A2"/>
    <w:rsid w:val="42381CD2"/>
    <w:rsid w:val="423CC8D5"/>
    <w:rsid w:val="424116A1"/>
    <w:rsid w:val="4247E135"/>
    <w:rsid w:val="424C076E"/>
    <w:rsid w:val="4250543A"/>
    <w:rsid w:val="42548E86"/>
    <w:rsid w:val="4255F9A3"/>
    <w:rsid w:val="425D2BF1"/>
    <w:rsid w:val="42670AA6"/>
    <w:rsid w:val="426EFC00"/>
    <w:rsid w:val="42816E5B"/>
    <w:rsid w:val="4287DF69"/>
    <w:rsid w:val="429A3A2F"/>
    <w:rsid w:val="429BA348"/>
    <w:rsid w:val="42A3E815"/>
    <w:rsid w:val="42A9E93F"/>
    <w:rsid w:val="42AF9880"/>
    <w:rsid w:val="42C4E267"/>
    <w:rsid w:val="42C8A164"/>
    <w:rsid w:val="42D4FF23"/>
    <w:rsid w:val="42D85F71"/>
    <w:rsid w:val="42DF53CA"/>
    <w:rsid w:val="42E4C2F9"/>
    <w:rsid w:val="42E53112"/>
    <w:rsid w:val="42E5CD12"/>
    <w:rsid w:val="42EFC442"/>
    <w:rsid w:val="42F80800"/>
    <w:rsid w:val="42FA692E"/>
    <w:rsid w:val="42FCFE99"/>
    <w:rsid w:val="42FD13BB"/>
    <w:rsid w:val="42FF176D"/>
    <w:rsid w:val="43036098"/>
    <w:rsid w:val="43094BF2"/>
    <w:rsid w:val="4312ABAB"/>
    <w:rsid w:val="4314EC32"/>
    <w:rsid w:val="43226CC3"/>
    <w:rsid w:val="4322CAF2"/>
    <w:rsid w:val="43246E66"/>
    <w:rsid w:val="433BF34F"/>
    <w:rsid w:val="43422763"/>
    <w:rsid w:val="4343FEB7"/>
    <w:rsid w:val="434F41A4"/>
    <w:rsid w:val="4351BEC3"/>
    <w:rsid w:val="43563DE4"/>
    <w:rsid w:val="435725C9"/>
    <w:rsid w:val="435FB16C"/>
    <w:rsid w:val="436179D6"/>
    <w:rsid w:val="436A2F42"/>
    <w:rsid w:val="436CC9A3"/>
    <w:rsid w:val="437138FD"/>
    <w:rsid w:val="437235E5"/>
    <w:rsid w:val="4379DF93"/>
    <w:rsid w:val="43822E8B"/>
    <w:rsid w:val="43838550"/>
    <w:rsid w:val="438F4EBE"/>
    <w:rsid w:val="4399365F"/>
    <w:rsid w:val="439E133F"/>
    <w:rsid w:val="43A4C0CC"/>
    <w:rsid w:val="43BB2D93"/>
    <w:rsid w:val="43BF9949"/>
    <w:rsid w:val="43C85318"/>
    <w:rsid w:val="43C96D0D"/>
    <w:rsid w:val="43CAC58B"/>
    <w:rsid w:val="43CE2526"/>
    <w:rsid w:val="43CE78FA"/>
    <w:rsid w:val="43E5ADBD"/>
    <w:rsid w:val="43F3B170"/>
    <w:rsid w:val="43F6FD61"/>
    <w:rsid w:val="43FB6C90"/>
    <w:rsid w:val="43FC7B9E"/>
    <w:rsid w:val="43FE4B52"/>
    <w:rsid w:val="44036836"/>
    <w:rsid w:val="4410A234"/>
    <w:rsid w:val="44182F1A"/>
    <w:rsid w:val="441EDE64"/>
    <w:rsid w:val="44397D7F"/>
    <w:rsid w:val="443998DD"/>
    <w:rsid w:val="443BC932"/>
    <w:rsid w:val="443F1B4E"/>
    <w:rsid w:val="444BF962"/>
    <w:rsid w:val="444F44F2"/>
    <w:rsid w:val="4453C52D"/>
    <w:rsid w:val="44791A9A"/>
    <w:rsid w:val="447E1059"/>
    <w:rsid w:val="448737BB"/>
    <w:rsid w:val="4490D943"/>
    <w:rsid w:val="4490ECBA"/>
    <w:rsid w:val="4497F7F9"/>
    <w:rsid w:val="4498CEFA"/>
    <w:rsid w:val="449AE7CE"/>
    <w:rsid w:val="44A517AF"/>
    <w:rsid w:val="44A527F8"/>
    <w:rsid w:val="44AA7823"/>
    <w:rsid w:val="44B4164D"/>
    <w:rsid w:val="44B53451"/>
    <w:rsid w:val="44B7A430"/>
    <w:rsid w:val="44BE91AB"/>
    <w:rsid w:val="44BE9B53"/>
    <w:rsid w:val="44C080BC"/>
    <w:rsid w:val="44C0D6BC"/>
    <w:rsid w:val="44C87502"/>
    <w:rsid w:val="44CA5AAA"/>
    <w:rsid w:val="44CB9AB7"/>
    <w:rsid w:val="44CCB2F5"/>
    <w:rsid w:val="44DBD8F8"/>
    <w:rsid w:val="44DCE07B"/>
    <w:rsid w:val="44E1DF9A"/>
    <w:rsid w:val="44E37516"/>
    <w:rsid w:val="44EAF1B6"/>
    <w:rsid w:val="44EECDC5"/>
    <w:rsid w:val="44F0AABC"/>
    <w:rsid w:val="44F0D25C"/>
    <w:rsid w:val="44F26496"/>
    <w:rsid w:val="44F780BE"/>
    <w:rsid w:val="44FA21A1"/>
    <w:rsid w:val="44FFD8D9"/>
    <w:rsid w:val="45020523"/>
    <w:rsid w:val="4505A5A7"/>
    <w:rsid w:val="4505FFA3"/>
    <w:rsid w:val="4508234C"/>
    <w:rsid w:val="45157388"/>
    <w:rsid w:val="4519D3CF"/>
    <w:rsid w:val="451CEF9F"/>
    <w:rsid w:val="451EDB27"/>
    <w:rsid w:val="451F6335"/>
    <w:rsid w:val="4525740B"/>
    <w:rsid w:val="452890AF"/>
    <w:rsid w:val="452D9703"/>
    <w:rsid w:val="452EA2A4"/>
    <w:rsid w:val="452F3159"/>
    <w:rsid w:val="45352FA9"/>
    <w:rsid w:val="4536E2B9"/>
    <w:rsid w:val="453993DE"/>
    <w:rsid w:val="45432E33"/>
    <w:rsid w:val="4552236E"/>
    <w:rsid w:val="4553D700"/>
    <w:rsid w:val="4554D265"/>
    <w:rsid w:val="455A1DB2"/>
    <w:rsid w:val="4561A39D"/>
    <w:rsid w:val="4578D0A6"/>
    <w:rsid w:val="457C7A73"/>
    <w:rsid w:val="458BCE0B"/>
    <w:rsid w:val="45922E6C"/>
    <w:rsid w:val="459587D2"/>
    <w:rsid w:val="459E4CD5"/>
    <w:rsid w:val="459F3897"/>
    <w:rsid w:val="45A5CFE5"/>
    <w:rsid w:val="45A665CF"/>
    <w:rsid w:val="45A7E606"/>
    <w:rsid w:val="45B1A603"/>
    <w:rsid w:val="45BA18D3"/>
    <w:rsid w:val="45C19A9F"/>
    <w:rsid w:val="45C53ED3"/>
    <w:rsid w:val="45C69127"/>
    <w:rsid w:val="45D13753"/>
    <w:rsid w:val="45D8EF98"/>
    <w:rsid w:val="45EAA953"/>
    <w:rsid w:val="45FF999E"/>
    <w:rsid w:val="4608D271"/>
    <w:rsid w:val="4608F11C"/>
    <w:rsid w:val="46092EF6"/>
    <w:rsid w:val="460AB87D"/>
    <w:rsid w:val="46156E2F"/>
    <w:rsid w:val="4616DA87"/>
    <w:rsid w:val="46186D2B"/>
    <w:rsid w:val="461B0683"/>
    <w:rsid w:val="462076C9"/>
    <w:rsid w:val="4621D8FD"/>
    <w:rsid w:val="462C2203"/>
    <w:rsid w:val="463408FC"/>
    <w:rsid w:val="463A6C60"/>
    <w:rsid w:val="463F3AED"/>
    <w:rsid w:val="4641E92D"/>
    <w:rsid w:val="46428845"/>
    <w:rsid w:val="4644E907"/>
    <w:rsid w:val="464A16A7"/>
    <w:rsid w:val="464D7407"/>
    <w:rsid w:val="465448DC"/>
    <w:rsid w:val="4662AC06"/>
    <w:rsid w:val="466301C2"/>
    <w:rsid w:val="4674CB1F"/>
    <w:rsid w:val="46880EED"/>
    <w:rsid w:val="468A9D35"/>
    <w:rsid w:val="468A9E26"/>
    <w:rsid w:val="468EA4B9"/>
    <w:rsid w:val="469732E8"/>
    <w:rsid w:val="469BCE43"/>
    <w:rsid w:val="469D8383"/>
    <w:rsid w:val="469E787C"/>
    <w:rsid w:val="46A484DD"/>
    <w:rsid w:val="46B4436A"/>
    <w:rsid w:val="46BDF3B6"/>
    <w:rsid w:val="46C04384"/>
    <w:rsid w:val="46C32D28"/>
    <w:rsid w:val="46C3A91F"/>
    <w:rsid w:val="46CA2C80"/>
    <w:rsid w:val="46D15CDE"/>
    <w:rsid w:val="46D698BD"/>
    <w:rsid w:val="46DCF323"/>
    <w:rsid w:val="46DD6D7E"/>
    <w:rsid w:val="46E23F49"/>
    <w:rsid w:val="46E27076"/>
    <w:rsid w:val="46E687E5"/>
    <w:rsid w:val="46E6FB34"/>
    <w:rsid w:val="46E7B65F"/>
    <w:rsid w:val="46F82155"/>
    <w:rsid w:val="46F991E1"/>
    <w:rsid w:val="46FE51F8"/>
    <w:rsid w:val="4711655A"/>
    <w:rsid w:val="471751D7"/>
    <w:rsid w:val="471A0361"/>
    <w:rsid w:val="471A8E83"/>
    <w:rsid w:val="4720E4AB"/>
    <w:rsid w:val="4721C596"/>
    <w:rsid w:val="4721F0E7"/>
    <w:rsid w:val="472CF69B"/>
    <w:rsid w:val="47305433"/>
    <w:rsid w:val="4738C78D"/>
    <w:rsid w:val="4741E6D2"/>
    <w:rsid w:val="4743B667"/>
    <w:rsid w:val="474419E4"/>
    <w:rsid w:val="47652463"/>
    <w:rsid w:val="4765A23F"/>
    <w:rsid w:val="47674F1E"/>
    <w:rsid w:val="47675B86"/>
    <w:rsid w:val="47695EF7"/>
    <w:rsid w:val="476C4B7F"/>
    <w:rsid w:val="476C7BF3"/>
    <w:rsid w:val="477160F7"/>
    <w:rsid w:val="4772B0B9"/>
    <w:rsid w:val="478211F0"/>
    <w:rsid w:val="478309A3"/>
    <w:rsid w:val="4787607A"/>
    <w:rsid w:val="4788B6BB"/>
    <w:rsid w:val="479AE624"/>
    <w:rsid w:val="479E620D"/>
    <w:rsid w:val="47AFFEF6"/>
    <w:rsid w:val="47C650F4"/>
    <w:rsid w:val="47C7E189"/>
    <w:rsid w:val="47C9EF48"/>
    <w:rsid w:val="47D55FCC"/>
    <w:rsid w:val="47D86DE8"/>
    <w:rsid w:val="47E85D55"/>
    <w:rsid w:val="47E8D30F"/>
    <w:rsid w:val="47EB8DA8"/>
    <w:rsid w:val="47ED060F"/>
    <w:rsid w:val="47EDB372"/>
    <w:rsid w:val="47F3A1D3"/>
    <w:rsid w:val="47F43225"/>
    <w:rsid w:val="47FD50C7"/>
    <w:rsid w:val="47FDE2D6"/>
    <w:rsid w:val="47FED223"/>
    <w:rsid w:val="48017A17"/>
    <w:rsid w:val="48079BB6"/>
    <w:rsid w:val="480FB787"/>
    <w:rsid w:val="4813DA2E"/>
    <w:rsid w:val="4817205B"/>
    <w:rsid w:val="481B15D8"/>
    <w:rsid w:val="481C41A8"/>
    <w:rsid w:val="481D05E3"/>
    <w:rsid w:val="482C3C31"/>
    <w:rsid w:val="482FFADB"/>
    <w:rsid w:val="483055E9"/>
    <w:rsid w:val="4833228F"/>
    <w:rsid w:val="483442E3"/>
    <w:rsid w:val="48375557"/>
    <w:rsid w:val="48507388"/>
    <w:rsid w:val="48547FA1"/>
    <w:rsid w:val="485514BC"/>
    <w:rsid w:val="485B6B6A"/>
    <w:rsid w:val="486707BF"/>
    <w:rsid w:val="486C9A6E"/>
    <w:rsid w:val="486CEE45"/>
    <w:rsid w:val="4870D849"/>
    <w:rsid w:val="487C271A"/>
    <w:rsid w:val="4887267C"/>
    <w:rsid w:val="4892A292"/>
    <w:rsid w:val="48AA4C51"/>
    <w:rsid w:val="48AB029B"/>
    <w:rsid w:val="48AE4A8F"/>
    <w:rsid w:val="48B4C323"/>
    <w:rsid w:val="48B64283"/>
    <w:rsid w:val="48BD37B9"/>
    <w:rsid w:val="48C3D33F"/>
    <w:rsid w:val="48C57EF5"/>
    <w:rsid w:val="48C6E67D"/>
    <w:rsid w:val="48D50049"/>
    <w:rsid w:val="48D6D959"/>
    <w:rsid w:val="48D8AE7B"/>
    <w:rsid w:val="48E1B2CD"/>
    <w:rsid w:val="48EBABBF"/>
    <w:rsid w:val="48EEBC05"/>
    <w:rsid w:val="48F4B622"/>
    <w:rsid w:val="48F4D6EA"/>
    <w:rsid w:val="48F63BC7"/>
    <w:rsid w:val="48F730E5"/>
    <w:rsid w:val="4905AD19"/>
    <w:rsid w:val="49074C70"/>
    <w:rsid w:val="49077EA0"/>
    <w:rsid w:val="4909EB09"/>
    <w:rsid w:val="490A7E79"/>
    <w:rsid w:val="492156E0"/>
    <w:rsid w:val="492ABD70"/>
    <w:rsid w:val="49342376"/>
    <w:rsid w:val="4939DBDB"/>
    <w:rsid w:val="493E127B"/>
    <w:rsid w:val="4943F441"/>
    <w:rsid w:val="49586FDB"/>
    <w:rsid w:val="496A6FD2"/>
    <w:rsid w:val="496E58F1"/>
    <w:rsid w:val="49709FDD"/>
    <w:rsid w:val="4971EE63"/>
    <w:rsid w:val="4974972D"/>
    <w:rsid w:val="49754B20"/>
    <w:rsid w:val="4978829C"/>
    <w:rsid w:val="49790F22"/>
    <w:rsid w:val="497A2314"/>
    <w:rsid w:val="497C683D"/>
    <w:rsid w:val="497D0296"/>
    <w:rsid w:val="497E0EAB"/>
    <w:rsid w:val="4988ACB6"/>
    <w:rsid w:val="49981185"/>
    <w:rsid w:val="499AA89E"/>
    <w:rsid w:val="499C7A59"/>
    <w:rsid w:val="49A2D2C9"/>
    <w:rsid w:val="49A5D269"/>
    <w:rsid w:val="49A5DD54"/>
    <w:rsid w:val="49AB34D3"/>
    <w:rsid w:val="49AD9105"/>
    <w:rsid w:val="49ADF1EE"/>
    <w:rsid w:val="49B168E7"/>
    <w:rsid w:val="49B1821A"/>
    <w:rsid w:val="49B6E639"/>
    <w:rsid w:val="49B9E149"/>
    <w:rsid w:val="49C6094B"/>
    <w:rsid w:val="49C86B6F"/>
    <w:rsid w:val="49D14EDF"/>
    <w:rsid w:val="49D756F6"/>
    <w:rsid w:val="49DA342E"/>
    <w:rsid w:val="49DD63CC"/>
    <w:rsid w:val="49DE4454"/>
    <w:rsid w:val="49E74653"/>
    <w:rsid w:val="49EEDC50"/>
    <w:rsid w:val="49F4758F"/>
    <w:rsid w:val="49F60584"/>
    <w:rsid w:val="49FA935C"/>
    <w:rsid w:val="4A01277F"/>
    <w:rsid w:val="4A057816"/>
    <w:rsid w:val="4A128269"/>
    <w:rsid w:val="4A14F618"/>
    <w:rsid w:val="4A178E3F"/>
    <w:rsid w:val="4A1D9123"/>
    <w:rsid w:val="4A1FDA89"/>
    <w:rsid w:val="4A200C34"/>
    <w:rsid w:val="4A2B1026"/>
    <w:rsid w:val="4A2EA974"/>
    <w:rsid w:val="4A3E1046"/>
    <w:rsid w:val="4A50F549"/>
    <w:rsid w:val="4A535C86"/>
    <w:rsid w:val="4A54832E"/>
    <w:rsid w:val="4A581631"/>
    <w:rsid w:val="4A5D3FAB"/>
    <w:rsid w:val="4A6A55AA"/>
    <w:rsid w:val="4A6C978B"/>
    <w:rsid w:val="4A6D5150"/>
    <w:rsid w:val="4A6DF114"/>
    <w:rsid w:val="4A717753"/>
    <w:rsid w:val="4A73B347"/>
    <w:rsid w:val="4A797150"/>
    <w:rsid w:val="4A7D832E"/>
    <w:rsid w:val="4A8344D0"/>
    <w:rsid w:val="4A834D72"/>
    <w:rsid w:val="4A835871"/>
    <w:rsid w:val="4A882C84"/>
    <w:rsid w:val="4A8A1DBD"/>
    <w:rsid w:val="4A8EBD2A"/>
    <w:rsid w:val="4AA940D2"/>
    <w:rsid w:val="4AAC4C4D"/>
    <w:rsid w:val="4AB010DC"/>
    <w:rsid w:val="4AB6577E"/>
    <w:rsid w:val="4ABBF8E2"/>
    <w:rsid w:val="4AC96171"/>
    <w:rsid w:val="4ACB7CE9"/>
    <w:rsid w:val="4AE12F3C"/>
    <w:rsid w:val="4AE9A937"/>
    <w:rsid w:val="4AEDBF47"/>
    <w:rsid w:val="4AFC8ACB"/>
    <w:rsid w:val="4AFE57D6"/>
    <w:rsid w:val="4AFF8F78"/>
    <w:rsid w:val="4B016FE9"/>
    <w:rsid w:val="4B01C777"/>
    <w:rsid w:val="4B16385F"/>
    <w:rsid w:val="4B1D1CEE"/>
    <w:rsid w:val="4B20DAEB"/>
    <w:rsid w:val="4B2EB5A8"/>
    <w:rsid w:val="4B2F0CF6"/>
    <w:rsid w:val="4B322083"/>
    <w:rsid w:val="4B3454FE"/>
    <w:rsid w:val="4B37B0AC"/>
    <w:rsid w:val="4B384A95"/>
    <w:rsid w:val="4B3A162E"/>
    <w:rsid w:val="4B44E493"/>
    <w:rsid w:val="4B462B8F"/>
    <w:rsid w:val="4B5317E5"/>
    <w:rsid w:val="4B653174"/>
    <w:rsid w:val="4B6B6CF2"/>
    <w:rsid w:val="4B70A497"/>
    <w:rsid w:val="4B713BFA"/>
    <w:rsid w:val="4B767FE4"/>
    <w:rsid w:val="4B78AD88"/>
    <w:rsid w:val="4B7D9711"/>
    <w:rsid w:val="4B8A9EB6"/>
    <w:rsid w:val="4B8C201E"/>
    <w:rsid w:val="4B8E1CAB"/>
    <w:rsid w:val="4B965934"/>
    <w:rsid w:val="4B967027"/>
    <w:rsid w:val="4B980E56"/>
    <w:rsid w:val="4B9A469E"/>
    <w:rsid w:val="4B9B3C58"/>
    <w:rsid w:val="4B9BB6B7"/>
    <w:rsid w:val="4B9E5137"/>
    <w:rsid w:val="4BA1FF25"/>
    <w:rsid w:val="4BABA949"/>
    <w:rsid w:val="4BAE52CA"/>
    <w:rsid w:val="4BAF9A33"/>
    <w:rsid w:val="4BB1ACC9"/>
    <w:rsid w:val="4BBE01B0"/>
    <w:rsid w:val="4BBF48EB"/>
    <w:rsid w:val="4BC00EAE"/>
    <w:rsid w:val="4BC0D63D"/>
    <w:rsid w:val="4BC9C2AC"/>
    <w:rsid w:val="4BDE8756"/>
    <w:rsid w:val="4BE23A99"/>
    <w:rsid w:val="4BE3E462"/>
    <w:rsid w:val="4BF1A8A9"/>
    <w:rsid w:val="4BF34321"/>
    <w:rsid w:val="4BF5F256"/>
    <w:rsid w:val="4BFFBF52"/>
    <w:rsid w:val="4C036E29"/>
    <w:rsid w:val="4C0A1999"/>
    <w:rsid w:val="4C158CDD"/>
    <w:rsid w:val="4C17E3BB"/>
    <w:rsid w:val="4C19B244"/>
    <w:rsid w:val="4C1A0C32"/>
    <w:rsid w:val="4C219FCA"/>
    <w:rsid w:val="4C27FEB0"/>
    <w:rsid w:val="4C318444"/>
    <w:rsid w:val="4C3FE4F2"/>
    <w:rsid w:val="4C49633C"/>
    <w:rsid w:val="4C5294C7"/>
    <w:rsid w:val="4C5512FC"/>
    <w:rsid w:val="4C56E6B4"/>
    <w:rsid w:val="4C5C0811"/>
    <w:rsid w:val="4C5F9575"/>
    <w:rsid w:val="4C729066"/>
    <w:rsid w:val="4C83E3C3"/>
    <w:rsid w:val="4C8A5EA8"/>
    <w:rsid w:val="4C8E15DE"/>
    <w:rsid w:val="4C9710FF"/>
    <w:rsid w:val="4C992A73"/>
    <w:rsid w:val="4C9B5FD9"/>
    <w:rsid w:val="4C9EBB94"/>
    <w:rsid w:val="4CA8409F"/>
    <w:rsid w:val="4CAC37EF"/>
    <w:rsid w:val="4CB409DF"/>
    <w:rsid w:val="4CBE52D2"/>
    <w:rsid w:val="4CBFC7E4"/>
    <w:rsid w:val="4CC9351C"/>
    <w:rsid w:val="4CCECA03"/>
    <w:rsid w:val="4CDCF473"/>
    <w:rsid w:val="4CE0B4F4"/>
    <w:rsid w:val="4CE46BAB"/>
    <w:rsid w:val="4CEF8EAD"/>
    <w:rsid w:val="4CEFC380"/>
    <w:rsid w:val="4CF15FC4"/>
    <w:rsid w:val="4D0811D5"/>
    <w:rsid w:val="4D0B9F0B"/>
    <w:rsid w:val="4D0E7FDC"/>
    <w:rsid w:val="4D0EF7B8"/>
    <w:rsid w:val="4D15CCD0"/>
    <w:rsid w:val="4D18C1B3"/>
    <w:rsid w:val="4D1BE928"/>
    <w:rsid w:val="4D1E766E"/>
    <w:rsid w:val="4D242D79"/>
    <w:rsid w:val="4D2A7653"/>
    <w:rsid w:val="4D2C3D2A"/>
    <w:rsid w:val="4D30BBEB"/>
    <w:rsid w:val="4D407BFD"/>
    <w:rsid w:val="4D43BCE4"/>
    <w:rsid w:val="4D4D5332"/>
    <w:rsid w:val="4D54AB0F"/>
    <w:rsid w:val="4D5837CD"/>
    <w:rsid w:val="4D6F2119"/>
    <w:rsid w:val="4D6FC9E4"/>
    <w:rsid w:val="4D7031FB"/>
    <w:rsid w:val="4D8210A4"/>
    <w:rsid w:val="4D829F5E"/>
    <w:rsid w:val="4D82BE91"/>
    <w:rsid w:val="4D872766"/>
    <w:rsid w:val="4D88D506"/>
    <w:rsid w:val="4D972582"/>
    <w:rsid w:val="4D97412D"/>
    <w:rsid w:val="4DA7F267"/>
    <w:rsid w:val="4DA92337"/>
    <w:rsid w:val="4DA93A7E"/>
    <w:rsid w:val="4DAA0D56"/>
    <w:rsid w:val="4DB36204"/>
    <w:rsid w:val="4DB523F0"/>
    <w:rsid w:val="4DBAEE5D"/>
    <w:rsid w:val="4DCB3E91"/>
    <w:rsid w:val="4DCF8C8E"/>
    <w:rsid w:val="4DD87F97"/>
    <w:rsid w:val="4DF194DB"/>
    <w:rsid w:val="4DFABBF9"/>
    <w:rsid w:val="4E04ED98"/>
    <w:rsid w:val="4E075143"/>
    <w:rsid w:val="4E0AD5D1"/>
    <w:rsid w:val="4E0E5599"/>
    <w:rsid w:val="4E15669F"/>
    <w:rsid w:val="4E25C696"/>
    <w:rsid w:val="4E2A2DC9"/>
    <w:rsid w:val="4E2B5027"/>
    <w:rsid w:val="4E2BC8B1"/>
    <w:rsid w:val="4E2D9E8E"/>
    <w:rsid w:val="4E3471CD"/>
    <w:rsid w:val="4E390165"/>
    <w:rsid w:val="4E4454E1"/>
    <w:rsid w:val="4E4B6EA5"/>
    <w:rsid w:val="4E4F70B3"/>
    <w:rsid w:val="4E5B273F"/>
    <w:rsid w:val="4E61625E"/>
    <w:rsid w:val="4E6C8842"/>
    <w:rsid w:val="4E6D211E"/>
    <w:rsid w:val="4E70DC69"/>
    <w:rsid w:val="4E7FD42C"/>
    <w:rsid w:val="4E8C6F3D"/>
    <w:rsid w:val="4E8DFE5D"/>
    <w:rsid w:val="4E8EA702"/>
    <w:rsid w:val="4E97D122"/>
    <w:rsid w:val="4E993C4A"/>
    <w:rsid w:val="4E9A0776"/>
    <w:rsid w:val="4EA9DEE7"/>
    <w:rsid w:val="4EA9E390"/>
    <w:rsid w:val="4EC8E9E0"/>
    <w:rsid w:val="4ECE4D89"/>
    <w:rsid w:val="4ED69514"/>
    <w:rsid w:val="4EDA18BB"/>
    <w:rsid w:val="4EDB6C14"/>
    <w:rsid w:val="4EDF052A"/>
    <w:rsid w:val="4EDFD8C6"/>
    <w:rsid w:val="4EE9D093"/>
    <w:rsid w:val="4EF14296"/>
    <w:rsid w:val="4EF35132"/>
    <w:rsid w:val="4EFB7E2F"/>
    <w:rsid w:val="4EFCA3A6"/>
    <w:rsid w:val="4EFF9C11"/>
    <w:rsid w:val="4F051136"/>
    <w:rsid w:val="4F09CEE0"/>
    <w:rsid w:val="4F0F74B7"/>
    <w:rsid w:val="4F0FF943"/>
    <w:rsid w:val="4F117629"/>
    <w:rsid w:val="4F21D73C"/>
    <w:rsid w:val="4F321B4B"/>
    <w:rsid w:val="4F3FB9C0"/>
    <w:rsid w:val="4F3FC890"/>
    <w:rsid w:val="4F4376BD"/>
    <w:rsid w:val="4F43F365"/>
    <w:rsid w:val="4F452890"/>
    <w:rsid w:val="4F4AC26F"/>
    <w:rsid w:val="4F4FC31C"/>
    <w:rsid w:val="4F4FCAD4"/>
    <w:rsid w:val="4F57871A"/>
    <w:rsid w:val="4F664ADD"/>
    <w:rsid w:val="4F6711A0"/>
    <w:rsid w:val="4F7469EA"/>
    <w:rsid w:val="4F7DF173"/>
    <w:rsid w:val="4F8381FF"/>
    <w:rsid w:val="4F8B8865"/>
    <w:rsid w:val="4F9685E9"/>
    <w:rsid w:val="4FA6531D"/>
    <w:rsid w:val="4FAFC1D7"/>
    <w:rsid w:val="4FB7378D"/>
    <w:rsid w:val="4FC1390E"/>
    <w:rsid w:val="4FC8988F"/>
    <w:rsid w:val="4FD0F32C"/>
    <w:rsid w:val="4FD5B82E"/>
    <w:rsid w:val="4FD75310"/>
    <w:rsid w:val="4FDE905C"/>
    <w:rsid w:val="4FE18CAC"/>
    <w:rsid w:val="4FE1C7C3"/>
    <w:rsid w:val="4FE2195C"/>
    <w:rsid w:val="4FE26B13"/>
    <w:rsid w:val="4FE7574B"/>
    <w:rsid w:val="4FECA7E3"/>
    <w:rsid w:val="4FEEDBFF"/>
    <w:rsid w:val="4FF52FEE"/>
    <w:rsid w:val="4FF5B693"/>
    <w:rsid w:val="4FFABD82"/>
    <w:rsid w:val="4FFEA7E9"/>
    <w:rsid w:val="5002778A"/>
    <w:rsid w:val="5005DE9D"/>
    <w:rsid w:val="500C19A8"/>
    <w:rsid w:val="500C4630"/>
    <w:rsid w:val="501BFA4E"/>
    <w:rsid w:val="501E6E41"/>
    <w:rsid w:val="502208F7"/>
    <w:rsid w:val="5022B2CF"/>
    <w:rsid w:val="5029ECC3"/>
    <w:rsid w:val="502F7F83"/>
    <w:rsid w:val="503259BC"/>
    <w:rsid w:val="503371B7"/>
    <w:rsid w:val="503492ED"/>
    <w:rsid w:val="5036C076"/>
    <w:rsid w:val="5042673C"/>
    <w:rsid w:val="504AC014"/>
    <w:rsid w:val="504D6D92"/>
    <w:rsid w:val="505A49E0"/>
    <w:rsid w:val="506032F2"/>
    <w:rsid w:val="5069E1AB"/>
    <w:rsid w:val="5071E3BD"/>
    <w:rsid w:val="50773C75"/>
    <w:rsid w:val="507999BD"/>
    <w:rsid w:val="508AC913"/>
    <w:rsid w:val="508F7A63"/>
    <w:rsid w:val="509001EA"/>
    <w:rsid w:val="50937FD1"/>
    <w:rsid w:val="50940012"/>
    <w:rsid w:val="509517A7"/>
    <w:rsid w:val="5098BBC0"/>
    <w:rsid w:val="509D4593"/>
    <w:rsid w:val="50A1AF1C"/>
    <w:rsid w:val="50A4B5CF"/>
    <w:rsid w:val="50A55236"/>
    <w:rsid w:val="50ACDC1B"/>
    <w:rsid w:val="50B93847"/>
    <w:rsid w:val="50B93BCA"/>
    <w:rsid w:val="50CB9383"/>
    <w:rsid w:val="50CCAC5B"/>
    <w:rsid w:val="50CE9DF6"/>
    <w:rsid w:val="50D284D1"/>
    <w:rsid w:val="50DE0951"/>
    <w:rsid w:val="50E5798A"/>
    <w:rsid w:val="50EA00CF"/>
    <w:rsid w:val="50F70297"/>
    <w:rsid w:val="50F8DBA3"/>
    <w:rsid w:val="50FC199F"/>
    <w:rsid w:val="50FD9A58"/>
    <w:rsid w:val="51121209"/>
    <w:rsid w:val="51151266"/>
    <w:rsid w:val="51151496"/>
    <w:rsid w:val="511A729E"/>
    <w:rsid w:val="511CD45F"/>
    <w:rsid w:val="511F01D8"/>
    <w:rsid w:val="51209217"/>
    <w:rsid w:val="51222546"/>
    <w:rsid w:val="51234CE0"/>
    <w:rsid w:val="51256B7C"/>
    <w:rsid w:val="5125EEA4"/>
    <w:rsid w:val="51286BA0"/>
    <w:rsid w:val="512A3A16"/>
    <w:rsid w:val="512BE3C8"/>
    <w:rsid w:val="51393670"/>
    <w:rsid w:val="513B6FEC"/>
    <w:rsid w:val="513C8E5A"/>
    <w:rsid w:val="513F433F"/>
    <w:rsid w:val="514C9BE5"/>
    <w:rsid w:val="514F528C"/>
    <w:rsid w:val="515192C8"/>
    <w:rsid w:val="51536539"/>
    <w:rsid w:val="51557C12"/>
    <w:rsid w:val="515A7883"/>
    <w:rsid w:val="515ED932"/>
    <w:rsid w:val="515FE7EE"/>
    <w:rsid w:val="51617AB4"/>
    <w:rsid w:val="516704EF"/>
    <w:rsid w:val="516DB0FE"/>
    <w:rsid w:val="5170938F"/>
    <w:rsid w:val="5174C029"/>
    <w:rsid w:val="517918A7"/>
    <w:rsid w:val="5184D0F8"/>
    <w:rsid w:val="5184E0DD"/>
    <w:rsid w:val="518751C1"/>
    <w:rsid w:val="518DCA82"/>
    <w:rsid w:val="51953AC7"/>
    <w:rsid w:val="51A20E03"/>
    <w:rsid w:val="51A89BA6"/>
    <w:rsid w:val="51AA28AC"/>
    <w:rsid w:val="51AB6AC7"/>
    <w:rsid w:val="51AD1F67"/>
    <w:rsid w:val="51AEEF74"/>
    <w:rsid w:val="51B768F0"/>
    <w:rsid w:val="51B80494"/>
    <w:rsid w:val="51D1CBB6"/>
    <w:rsid w:val="51D84905"/>
    <w:rsid w:val="51D86BAF"/>
    <w:rsid w:val="51E4254B"/>
    <w:rsid w:val="51E4323B"/>
    <w:rsid w:val="51E82417"/>
    <w:rsid w:val="51F2F1F2"/>
    <w:rsid w:val="5214C755"/>
    <w:rsid w:val="5217779E"/>
    <w:rsid w:val="521B9AAA"/>
    <w:rsid w:val="521C0D83"/>
    <w:rsid w:val="5221FEAC"/>
    <w:rsid w:val="522530B2"/>
    <w:rsid w:val="522AEC6E"/>
    <w:rsid w:val="5236FD95"/>
    <w:rsid w:val="52373F89"/>
    <w:rsid w:val="52482EC7"/>
    <w:rsid w:val="524CA8F3"/>
    <w:rsid w:val="5252B5A5"/>
    <w:rsid w:val="5252BEE3"/>
    <w:rsid w:val="5253476E"/>
    <w:rsid w:val="5257E08E"/>
    <w:rsid w:val="525F5435"/>
    <w:rsid w:val="52645B30"/>
    <w:rsid w:val="5274038D"/>
    <w:rsid w:val="52783E93"/>
    <w:rsid w:val="527A840B"/>
    <w:rsid w:val="5282E592"/>
    <w:rsid w:val="528976A4"/>
    <w:rsid w:val="528A37BE"/>
    <w:rsid w:val="528BBCC7"/>
    <w:rsid w:val="52962562"/>
    <w:rsid w:val="529FE365"/>
    <w:rsid w:val="529FFFFD"/>
    <w:rsid w:val="52A2ECE6"/>
    <w:rsid w:val="52A605F9"/>
    <w:rsid w:val="52A76224"/>
    <w:rsid w:val="52AAEB8A"/>
    <w:rsid w:val="52ABF1F6"/>
    <w:rsid w:val="52B53824"/>
    <w:rsid w:val="52BA086D"/>
    <w:rsid w:val="52C1B0C3"/>
    <w:rsid w:val="52C69DC2"/>
    <w:rsid w:val="52C74761"/>
    <w:rsid w:val="52CFA9E4"/>
    <w:rsid w:val="52D52BA6"/>
    <w:rsid w:val="52DC67F2"/>
    <w:rsid w:val="52E5BE92"/>
    <w:rsid w:val="52EE00C1"/>
    <w:rsid w:val="52EFECAD"/>
    <w:rsid w:val="52FE504B"/>
    <w:rsid w:val="5312B648"/>
    <w:rsid w:val="53187A7E"/>
    <w:rsid w:val="531AA043"/>
    <w:rsid w:val="5324E8C9"/>
    <w:rsid w:val="53284B29"/>
    <w:rsid w:val="53291C97"/>
    <w:rsid w:val="532E5A1F"/>
    <w:rsid w:val="532F597B"/>
    <w:rsid w:val="53341896"/>
    <w:rsid w:val="533FA903"/>
    <w:rsid w:val="5340133C"/>
    <w:rsid w:val="5345E2E5"/>
    <w:rsid w:val="5346B803"/>
    <w:rsid w:val="53472C3E"/>
    <w:rsid w:val="5347D49F"/>
    <w:rsid w:val="534CC9C5"/>
    <w:rsid w:val="5351B745"/>
    <w:rsid w:val="5372DAA7"/>
    <w:rsid w:val="537A6A28"/>
    <w:rsid w:val="5381622C"/>
    <w:rsid w:val="53873A98"/>
    <w:rsid w:val="538C35B9"/>
    <w:rsid w:val="538DA64B"/>
    <w:rsid w:val="538EC253"/>
    <w:rsid w:val="5393589A"/>
    <w:rsid w:val="53974308"/>
    <w:rsid w:val="53993C85"/>
    <w:rsid w:val="539B2008"/>
    <w:rsid w:val="539C5B03"/>
    <w:rsid w:val="53A1820C"/>
    <w:rsid w:val="53A20F9D"/>
    <w:rsid w:val="53A3C585"/>
    <w:rsid w:val="53A740A2"/>
    <w:rsid w:val="53AD02F2"/>
    <w:rsid w:val="53B3119A"/>
    <w:rsid w:val="53B6D37E"/>
    <w:rsid w:val="53BD153E"/>
    <w:rsid w:val="53C2FD30"/>
    <w:rsid w:val="53C43A0F"/>
    <w:rsid w:val="53D59A57"/>
    <w:rsid w:val="53DFD7B5"/>
    <w:rsid w:val="53E63F56"/>
    <w:rsid w:val="53E6F3A9"/>
    <w:rsid w:val="53EA21F9"/>
    <w:rsid w:val="53F0FD36"/>
    <w:rsid w:val="53F21CB9"/>
    <w:rsid w:val="53F9901D"/>
    <w:rsid w:val="53FB7131"/>
    <w:rsid w:val="54017094"/>
    <w:rsid w:val="54044FEB"/>
    <w:rsid w:val="54074965"/>
    <w:rsid w:val="540E5648"/>
    <w:rsid w:val="540E7037"/>
    <w:rsid w:val="5419255F"/>
    <w:rsid w:val="5422FBFA"/>
    <w:rsid w:val="542EA359"/>
    <w:rsid w:val="54306F30"/>
    <w:rsid w:val="5432EA67"/>
    <w:rsid w:val="5433C661"/>
    <w:rsid w:val="5437AABB"/>
    <w:rsid w:val="5443CDC5"/>
    <w:rsid w:val="544D8DFE"/>
    <w:rsid w:val="544EB240"/>
    <w:rsid w:val="5456F322"/>
    <w:rsid w:val="545849D9"/>
    <w:rsid w:val="545AEDA2"/>
    <w:rsid w:val="545C683D"/>
    <w:rsid w:val="545D65F1"/>
    <w:rsid w:val="54612722"/>
    <w:rsid w:val="547BE316"/>
    <w:rsid w:val="548651A2"/>
    <w:rsid w:val="548B7B87"/>
    <w:rsid w:val="549A8301"/>
    <w:rsid w:val="54A59612"/>
    <w:rsid w:val="54A96558"/>
    <w:rsid w:val="54AB2A22"/>
    <w:rsid w:val="54ADB800"/>
    <w:rsid w:val="54B024ED"/>
    <w:rsid w:val="54B12A13"/>
    <w:rsid w:val="54B2CF9C"/>
    <w:rsid w:val="54B8F91E"/>
    <w:rsid w:val="54C2389B"/>
    <w:rsid w:val="54C6F308"/>
    <w:rsid w:val="54C7ADE4"/>
    <w:rsid w:val="54C8A111"/>
    <w:rsid w:val="54CD1846"/>
    <w:rsid w:val="54D19C09"/>
    <w:rsid w:val="54D8E482"/>
    <w:rsid w:val="54DA9BE7"/>
    <w:rsid w:val="54DB94FE"/>
    <w:rsid w:val="54E75D31"/>
    <w:rsid w:val="54EB5DB2"/>
    <w:rsid w:val="54F0167D"/>
    <w:rsid w:val="54F78E3E"/>
    <w:rsid w:val="55019001"/>
    <w:rsid w:val="550C2231"/>
    <w:rsid w:val="550FCC70"/>
    <w:rsid w:val="55199582"/>
    <w:rsid w:val="551A099D"/>
    <w:rsid w:val="551C185A"/>
    <w:rsid w:val="5529C834"/>
    <w:rsid w:val="552B2530"/>
    <w:rsid w:val="5533E212"/>
    <w:rsid w:val="553D526D"/>
    <w:rsid w:val="55438BF3"/>
    <w:rsid w:val="5543BE4A"/>
    <w:rsid w:val="5548E16B"/>
    <w:rsid w:val="55517E25"/>
    <w:rsid w:val="55522BC2"/>
    <w:rsid w:val="55542835"/>
    <w:rsid w:val="5555CE2B"/>
    <w:rsid w:val="55599B3D"/>
    <w:rsid w:val="555C5687"/>
    <w:rsid w:val="555CACD7"/>
    <w:rsid w:val="555CD174"/>
    <w:rsid w:val="556134FD"/>
    <w:rsid w:val="556A0B3B"/>
    <w:rsid w:val="556F1727"/>
    <w:rsid w:val="557B108D"/>
    <w:rsid w:val="557F2717"/>
    <w:rsid w:val="558B8FF2"/>
    <w:rsid w:val="558C6ABB"/>
    <w:rsid w:val="558CCD97"/>
    <w:rsid w:val="55A4547C"/>
    <w:rsid w:val="55A8805E"/>
    <w:rsid w:val="55AEF836"/>
    <w:rsid w:val="55B158D3"/>
    <w:rsid w:val="55B16789"/>
    <w:rsid w:val="55B6B85A"/>
    <w:rsid w:val="55B7C479"/>
    <w:rsid w:val="55B7EFC1"/>
    <w:rsid w:val="55C484C5"/>
    <w:rsid w:val="55CB3F3C"/>
    <w:rsid w:val="55CC45B2"/>
    <w:rsid w:val="55CF8AC2"/>
    <w:rsid w:val="55D32CC2"/>
    <w:rsid w:val="55DA0703"/>
    <w:rsid w:val="55DAA24D"/>
    <w:rsid w:val="55DB00DD"/>
    <w:rsid w:val="55DC3B5B"/>
    <w:rsid w:val="55E0CEE2"/>
    <w:rsid w:val="55ECEE2C"/>
    <w:rsid w:val="55F2C383"/>
    <w:rsid w:val="55F8B89F"/>
    <w:rsid w:val="56112109"/>
    <w:rsid w:val="56168E1D"/>
    <w:rsid w:val="5619F16E"/>
    <w:rsid w:val="5623944D"/>
    <w:rsid w:val="56340AFC"/>
    <w:rsid w:val="56373BB8"/>
    <w:rsid w:val="5639CA4E"/>
    <w:rsid w:val="563E9BE2"/>
    <w:rsid w:val="563F4C5A"/>
    <w:rsid w:val="5651D427"/>
    <w:rsid w:val="56539983"/>
    <w:rsid w:val="5654C97F"/>
    <w:rsid w:val="5654E196"/>
    <w:rsid w:val="5658CCD2"/>
    <w:rsid w:val="5658D547"/>
    <w:rsid w:val="56626861"/>
    <w:rsid w:val="5667729B"/>
    <w:rsid w:val="56754EEB"/>
    <w:rsid w:val="5675AC49"/>
    <w:rsid w:val="56842442"/>
    <w:rsid w:val="5695973D"/>
    <w:rsid w:val="569832E5"/>
    <w:rsid w:val="5699172F"/>
    <w:rsid w:val="56A206B3"/>
    <w:rsid w:val="56A26115"/>
    <w:rsid w:val="56A97E79"/>
    <w:rsid w:val="56B52892"/>
    <w:rsid w:val="56B56DB8"/>
    <w:rsid w:val="56B7207C"/>
    <w:rsid w:val="56BD090F"/>
    <w:rsid w:val="56BD8B81"/>
    <w:rsid w:val="56CC45F3"/>
    <w:rsid w:val="56D5F60D"/>
    <w:rsid w:val="56E05467"/>
    <w:rsid w:val="56E926AB"/>
    <w:rsid w:val="56EAB2DF"/>
    <w:rsid w:val="56F13C32"/>
    <w:rsid w:val="570376D8"/>
    <w:rsid w:val="5706DA20"/>
    <w:rsid w:val="5714CF4B"/>
    <w:rsid w:val="5715791E"/>
    <w:rsid w:val="57185F21"/>
    <w:rsid w:val="5718B731"/>
    <w:rsid w:val="571B2103"/>
    <w:rsid w:val="5722243E"/>
    <w:rsid w:val="572626C8"/>
    <w:rsid w:val="5726B891"/>
    <w:rsid w:val="57276053"/>
    <w:rsid w:val="572951DE"/>
    <w:rsid w:val="57308B7E"/>
    <w:rsid w:val="5734CD70"/>
    <w:rsid w:val="5739526A"/>
    <w:rsid w:val="574D2528"/>
    <w:rsid w:val="575638C2"/>
    <w:rsid w:val="575AD501"/>
    <w:rsid w:val="575BFA24"/>
    <w:rsid w:val="575C8AF3"/>
    <w:rsid w:val="575CC515"/>
    <w:rsid w:val="5761C7B7"/>
    <w:rsid w:val="576846D4"/>
    <w:rsid w:val="57690539"/>
    <w:rsid w:val="576BBA11"/>
    <w:rsid w:val="577F4E03"/>
    <w:rsid w:val="5784BB7B"/>
    <w:rsid w:val="578D0285"/>
    <w:rsid w:val="578D42A2"/>
    <w:rsid w:val="5791774D"/>
    <w:rsid w:val="57948900"/>
    <w:rsid w:val="57993F65"/>
    <w:rsid w:val="579A7BEA"/>
    <w:rsid w:val="57AB69E8"/>
    <w:rsid w:val="57ABE210"/>
    <w:rsid w:val="57B431BA"/>
    <w:rsid w:val="57B7DDA6"/>
    <w:rsid w:val="57C06649"/>
    <w:rsid w:val="57C51081"/>
    <w:rsid w:val="57CF83E9"/>
    <w:rsid w:val="57E37752"/>
    <w:rsid w:val="57E92055"/>
    <w:rsid w:val="57EB3FB6"/>
    <w:rsid w:val="57EC4DE2"/>
    <w:rsid w:val="57ED5D11"/>
    <w:rsid w:val="57F63FCD"/>
    <w:rsid w:val="57FB91D2"/>
    <w:rsid w:val="57FDDF90"/>
    <w:rsid w:val="580565C1"/>
    <w:rsid w:val="580A98D9"/>
    <w:rsid w:val="581D90F1"/>
    <w:rsid w:val="5824F28E"/>
    <w:rsid w:val="5825A9CD"/>
    <w:rsid w:val="582CAEA0"/>
    <w:rsid w:val="58340631"/>
    <w:rsid w:val="584483F4"/>
    <w:rsid w:val="584E5955"/>
    <w:rsid w:val="584E97F4"/>
    <w:rsid w:val="585265C9"/>
    <w:rsid w:val="585897BD"/>
    <w:rsid w:val="5877528B"/>
    <w:rsid w:val="587C75BB"/>
    <w:rsid w:val="588BADD9"/>
    <w:rsid w:val="588E7B77"/>
    <w:rsid w:val="5896C34B"/>
    <w:rsid w:val="58979C66"/>
    <w:rsid w:val="589CDFB7"/>
    <w:rsid w:val="58AD3E20"/>
    <w:rsid w:val="58AEAFC1"/>
    <w:rsid w:val="58AF6ED9"/>
    <w:rsid w:val="58AF7075"/>
    <w:rsid w:val="58B222A1"/>
    <w:rsid w:val="58BAFF37"/>
    <w:rsid w:val="58C3B904"/>
    <w:rsid w:val="58C7D437"/>
    <w:rsid w:val="58DF97E6"/>
    <w:rsid w:val="58F0D6CE"/>
    <w:rsid w:val="58F2275F"/>
    <w:rsid w:val="58F2D968"/>
    <w:rsid w:val="59072B84"/>
    <w:rsid w:val="590ACD84"/>
    <w:rsid w:val="590B7C87"/>
    <w:rsid w:val="59162630"/>
    <w:rsid w:val="592D8098"/>
    <w:rsid w:val="5933015D"/>
    <w:rsid w:val="5940C4EC"/>
    <w:rsid w:val="59444BE1"/>
    <w:rsid w:val="594D056F"/>
    <w:rsid w:val="594D8DB9"/>
    <w:rsid w:val="59579038"/>
    <w:rsid w:val="595B5D98"/>
    <w:rsid w:val="596BF634"/>
    <w:rsid w:val="59701A73"/>
    <w:rsid w:val="5978DBBF"/>
    <w:rsid w:val="5979CE6A"/>
    <w:rsid w:val="598998BA"/>
    <w:rsid w:val="598C2BAA"/>
    <w:rsid w:val="59947BE0"/>
    <w:rsid w:val="5997580A"/>
    <w:rsid w:val="599CF655"/>
    <w:rsid w:val="59A4B8AF"/>
    <w:rsid w:val="59B1E54B"/>
    <w:rsid w:val="59B477B4"/>
    <w:rsid w:val="59B52AEB"/>
    <w:rsid w:val="59BC0B49"/>
    <w:rsid w:val="59BEF5C6"/>
    <w:rsid w:val="59C1EF83"/>
    <w:rsid w:val="59C72332"/>
    <w:rsid w:val="59CAB135"/>
    <w:rsid w:val="59CBF680"/>
    <w:rsid w:val="59D159A9"/>
    <w:rsid w:val="59D7A5CE"/>
    <w:rsid w:val="59DCA477"/>
    <w:rsid w:val="59E14731"/>
    <w:rsid w:val="59F458E2"/>
    <w:rsid w:val="5A053AE1"/>
    <w:rsid w:val="5A05D03E"/>
    <w:rsid w:val="5A061A8A"/>
    <w:rsid w:val="5A0AED4C"/>
    <w:rsid w:val="5A1108B7"/>
    <w:rsid w:val="5A154D19"/>
    <w:rsid w:val="5A166B90"/>
    <w:rsid w:val="5A1B4B69"/>
    <w:rsid w:val="5A2253A1"/>
    <w:rsid w:val="5A2E48B7"/>
    <w:rsid w:val="5A33E00D"/>
    <w:rsid w:val="5A3BB845"/>
    <w:rsid w:val="5A4F4598"/>
    <w:rsid w:val="5A4FDEF9"/>
    <w:rsid w:val="5A52C1DC"/>
    <w:rsid w:val="5A547D77"/>
    <w:rsid w:val="5A625698"/>
    <w:rsid w:val="5A658959"/>
    <w:rsid w:val="5A6A484F"/>
    <w:rsid w:val="5A6EF57E"/>
    <w:rsid w:val="5A6FB573"/>
    <w:rsid w:val="5A757FD3"/>
    <w:rsid w:val="5A77E879"/>
    <w:rsid w:val="5A79C8EF"/>
    <w:rsid w:val="5A7CC754"/>
    <w:rsid w:val="5A817FC0"/>
    <w:rsid w:val="5A881B25"/>
    <w:rsid w:val="5A885BC4"/>
    <w:rsid w:val="5A8B3D7D"/>
    <w:rsid w:val="5A93BA8C"/>
    <w:rsid w:val="5A974724"/>
    <w:rsid w:val="5A9DD784"/>
    <w:rsid w:val="5A9EDE13"/>
    <w:rsid w:val="5AA179D1"/>
    <w:rsid w:val="5AA68F03"/>
    <w:rsid w:val="5AA74CE8"/>
    <w:rsid w:val="5AAF1DC8"/>
    <w:rsid w:val="5AB02984"/>
    <w:rsid w:val="5AB31039"/>
    <w:rsid w:val="5AB80526"/>
    <w:rsid w:val="5AB83FBD"/>
    <w:rsid w:val="5ABF4891"/>
    <w:rsid w:val="5AC81556"/>
    <w:rsid w:val="5ACF7A49"/>
    <w:rsid w:val="5AD068A6"/>
    <w:rsid w:val="5AD5E47D"/>
    <w:rsid w:val="5ADDB1AB"/>
    <w:rsid w:val="5AE0694B"/>
    <w:rsid w:val="5AE6C3E4"/>
    <w:rsid w:val="5AEF4EA2"/>
    <w:rsid w:val="5AFC4986"/>
    <w:rsid w:val="5B0141DD"/>
    <w:rsid w:val="5B0624B2"/>
    <w:rsid w:val="5B15655E"/>
    <w:rsid w:val="5B17D5D3"/>
    <w:rsid w:val="5B1C6926"/>
    <w:rsid w:val="5B1D9EED"/>
    <w:rsid w:val="5B214303"/>
    <w:rsid w:val="5B256D79"/>
    <w:rsid w:val="5B2B9F67"/>
    <w:rsid w:val="5B2BA29C"/>
    <w:rsid w:val="5B3F2C99"/>
    <w:rsid w:val="5B4175D5"/>
    <w:rsid w:val="5B45F02C"/>
    <w:rsid w:val="5B50494A"/>
    <w:rsid w:val="5B5AAA58"/>
    <w:rsid w:val="5B60ED40"/>
    <w:rsid w:val="5B635D12"/>
    <w:rsid w:val="5B683E6D"/>
    <w:rsid w:val="5B6BECD6"/>
    <w:rsid w:val="5B7C24B6"/>
    <w:rsid w:val="5B8D0399"/>
    <w:rsid w:val="5B8ED152"/>
    <w:rsid w:val="5B94E6F4"/>
    <w:rsid w:val="5BA38130"/>
    <w:rsid w:val="5BA76B80"/>
    <w:rsid w:val="5BA8F080"/>
    <w:rsid w:val="5BAA5A5C"/>
    <w:rsid w:val="5BABD8D2"/>
    <w:rsid w:val="5BB0B207"/>
    <w:rsid w:val="5BB5F971"/>
    <w:rsid w:val="5BBD46D1"/>
    <w:rsid w:val="5BBEFA38"/>
    <w:rsid w:val="5BC369B9"/>
    <w:rsid w:val="5BC37794"/>
    <w:rsid w:val="5BC8CEF4"/>
    <w:rsid w:val="5BCE2402"/>
    <w:rsid w:val="5BE56051"/>
    <w:rsid w:val="5BEAD444"/>
    <w:rsid w:val="5C0A584C"/>
    <w:rsid w:val="5C0F0921"/>
    <w:rsid w:val="5C10914B"/>
    <w:rsid w:val="5C1184F3"/>
    <w:rsid w:val="5C1C2471"/>
    <w:rsid w:val="5C1E0F6E"/>
    <w:rsid w:val="5C1FF87F"/>
    <w:rsid w:val="5C2A5A8E"/>
    <w:rsid w:val="5C2BA588"/>
    <w:rsid w:val="5C2DB9E6"/>
    <w:rsid w:val="5C3C3950"/>
    <w:rsid w:val="5C3D5FEA"/>
    <w:rsid w:val="5C44CDE5"/>
    <w:rsid w:val="5C46E243"/>
    <w:rsid w:val="5C48E8F5"/>
    <w:rsid w:val="5C4AF37C"/>
    <w:rsid w:val="5C512970"/>
    <w:rsid w:val="5C552EDC"/>
    <w:rsid w:val="5C561B61"/>
    <w:rsid w:val="5C569DBB"/>
    <w:rsid w:val="5C57D80E"/>
    <w:rsid w:val="5C61C26D"/>
    <w:rsid w:val="5C62395E"/>
    <w:rsid w:val="5C6260C3"/>
    <w:rsid w:val="5C675CB6"/>
    <w:rsid w:val="5C697E53"/>
    <w:rsid w:val="5C6AD315"/>
    <w:rsid w:val="5C769797"/>
    <w:rsid w:val="5C79FB0A"/>
    <w:rsid w:val="5C878D9A"/>
    <w:rsid w:val="5C8954C1"/>
    <w:rsid w:val="5C89BD8D"/>
    <w:rsid w:val="5C8D16ED"/>
    <w:rsid w:val="5CA5BE1A"/>
    <w:rsid w:val="5CAD2992"/>
    <w:rsid w:val="5CAF908B"/>
    <w:rsid w:val="5CB41789"/>
    <w:rsid w:val="5CB8E211"/>
    <w:rsid w:val="5CCA2D49"/>
    <w:rsid w:val="5CD79F6B"/>
    <w:rsid w:val="5CD8A6F7"/>
    <w:rsid w:val="5CE60516"/>
    <w:rsid w:val="5CE82624"/>
    <w:rsid w:val="5CE9790A"/>
    <w:rsid w:val="5CF8A5E4"/>
    <w:rsid w:val="5CFAC9B9"/>
    <w:rsid w:val="5CFD3DBD"/>
    <w:rsid w:val="5D01573A"/>
    <w:rsid w:val="5D0226C8"/>
    <w:rsid w:val="5D03AA03"/>
    <w:rsid w:val="5D03F591"/>
    <w:rsid w:val="5D0AC3A0"/>
    <w:rsid w:val="5D0FFC2A"/>
    <w:rsid w:val="5D25A378"/>
    <w:rsid w:val="5D3A70ED"/>
    <w:rsid w:val="5D431B35"/>
    <w:rsid w:val="5D47A933"/>
    <w:rsid w:val="5D4E82CA"/>
    <w:rsid w:val="5D50BDF0"/>
    <w:rsid w:val="5D50CB9F"/>
    <w:rsid w:val="5D5835C8"/>
    <w:rsid w:val="5D5BD422"/>
    <w:rsid w:val="5D5FB165"/>
    <w:rsid w:val="5D68F887"/>
    <w:rsid w:val="5D890EFA"/>
    <w:rsid w:val="5D91241F"/>
    <w:rsid w:val="5D97BB4F"/>
    <w:rsid w:val="5D9968AF"/>
    <w:rsid w:val="5DA02C3D"/>
    <w:rsid w:val="5DA12112"/>
    <w:rsid w:val="5DA3E0B5"/>
    <w:rsid w:val="5DA5167F"/>
    <w:rsid w:val="5DAA168B"/>
    <w:rsid w:val="5DAC0D2E"/>
    <w:rsid w:val="5DBC8060"/>
    <w:rsid w:val="5DBD77CB"/>
    <w:rsid w:val="5DC1B81C"/>
    <w:rsid w:val="5DC301A6"/>
    <w:rsid w:val="5DC4F9AA"/>
    <w:rsid w:val="5DC9709E"/>
    <w:rsid w:val="5DDB801F"/>
    <w:rsid w:val="5DDF534C"/>
    <w:rsid w:val="5DE0DC02"/>
    <w:rsid w:val="5DE5E467"/>
    <w:rsid w:val="5DE6DB30"/>
    <w:rsid w:val="5DFC5FFC"/>
    <w:rsid w:val="5DFF6B70"/>
    <w:rsid w:val="5DFFB618"/>
    <w:rsid w:val="5E10440D"/>
    <w:rsid w:val="5E17BD04"/>
    <w:rsid w:val="5E1A4882"/>
    <w:rsid w:val="5E236850"/>
    <w:rsid w:val="5E26EF64"/>
    <w:rsid w:val="5E2EB997"/>
    <w:rsid w:val="5E2F4E46"/>
    <w:rsid w:val="5E3275FB"/>
    <w:rsid w:val="5E398224"/>
    <w:rsid w:val="5E3DC574"/>
    <w:rsid w:val="5E492C97"/>
    <w:rsid w:val="5E4F0C74"/>
    <w:rsid w:val="5E4F855A"/>
    <w:rsid w:val="5E4FBF6C"/>
    <w:rsid w:val="5E590850"/>
    <w:rsid w:val="5E5DC290"/>
    <w:rsid w:val="5E5FF37B"/>
    <w:rsid w:val="5E5FF9D1"/>
    <w:rsid w:val="5E73AAD7"/>
    <w:rsid w:val="5E7625E3"/>
    <w:rsid w:val="5E7A7206"/>
    <w:rsid w:val="5E807482"/>
    <w:rsid w:val="5E848BA9"/>
    <w:rsid w:val="5E85421B"/>
    <w:rsid w:val="5E885ECA"/>
    <w:rsid w:val="5E892B3F"/>
    <w:rsid w:val="5E89983C"/>
    <w:rsid w:val="5E8DABF2"/>
    <w:rsid w:val="5E925E94"/>
    <w:rsid w:val="5E9C0C29"/>
    <w:rsid w:val="5EB38AE9"/>
    <w:rsid w:val="5ED8174C"/>
    <w:rsid w:val="5ED99C66"/>
    <w:rsid w:val="5EDC27E1"/>
    <w:rsid w:val="5EDED5C9"/>
    <w:rsid w:val="5EDF4E73"/>
    <w:rsid w:val="5EE09FD6"/>
    <w:rsid w:val="5EE302C2"/>
    <w:rsid w:val="5EE49F53"/>
    <w:rsid w:val="5EE6ADE5"/>
    <w:rsid w:val="5EF22C69"/>
    <w:rsid w:val="5EFA611E"/>
    <w:rsid w:val="5F02C147"/>
    <w:rsid w:val="5F03C7A3"/>
    <w:rsid w:val="5F12197E"/>
    <w:rsid w:val="5F1C9F5E"/>
    <w:rsid w:val="5F218036"/>
    <w:rsid w:val="5F40D598"/>
    <w:rsid w:val="5F490704"/>
    <w:rsid w:val="5F4BB0D1"/>
    <w:rsid w:val="5F4D269F"/>
    <w:rsid w:val="5F5122DE"/>
    <w:rsid w:val="5F5AB575"/>
    <w:rsid w:val="5F624B1E"/>
    <w:rsid w:val="5F65199D"/>
    <w:rsid w:val="5F6BEE7D"/>
    <w:rsid w:val="5F6C24C0"/>
    <w:rsid w:val="5F70446F"/>
    <w:rsid w:val="5F71CB76"/>
    <w:rsid w:val="5F72B037"/>
    <w:rsid w:val="5F7E37F5"/>
    <w:rsid w:val="5F82AB91"/>
    <w:rsid w:val="5F88C797"/>
    <w:rsid w:val="5F8FB1C3"/>
    <w:rsid w:val="5F945077"/>
    <w:rsid w:val="5F951130"/>
    <w:rsid w:val="5F9ED9E4"/>
    <w:rsid w:val="5F9F154E"/>
    <w:rsid w:val="5FA273D7"/>
    <w:rsid w:val="5FA4AB40"/>
    <w:rsid w:val="5FA89B02"/>
    <w:rsid w:val="5FAF5D40"/>
    <w:rsid w:val="5FC6D1FF"/>
    <w:rsid w:val="5FC6DD49"/>
    <w:rsid w:val="5FC8F4C9"/>
    <w:rsid w:val="5FC954DE"/>
    <w:rsid w:val="5FC9E497"/>
    <w:rsid w:val="5FCF3BFD"/>
    <w:rsid w:val="5FD25D02"/>
    <w:rsid w:val="5FE15984"/>
    <w:rsid w:val="5FE26EFF"/>
    <w:rsid w:val="5FE2BB39"/>
    <w:rsid w:val="5FE3046E"/>
    <w:rsid w:val="5FE6CC93"/>
    <w:rsid w:val="5FF0DDC5"/>
    <w:rsid w:val="5FFDF2B1"/>
    <w:rsid w:val="6001EA01"/>
    <w:rsid w:val="600B53B8"/>
    <w:rsid w:val="600DCF77"/>
    <w:rsid w:val="60195921"/>
    <w:rsid w:val="601E321B"/>
    <w:rsid w:val="60289C54"/>
    <w:rsid w:val="602CCD24"/>
    <w:rsid w:val="6032DF4D"/>
    <w:rsid w:val="6034DD0C"/>
    <w:rsid w:val="60407C2A"/>
    <w:rsid w:val="6040A6EF"/>
    <w:rsid w:val="604154B2"/>
    <w:rsid w:val="6043A44A"/>
    <w:rsid w:val="60489A0A"/>
    <w:rsid w:val="60499D6F"/>
    <w:rsid w:val="604F91BC"/>
    <w:rsid w:val="6051AF80"/>
    <w:rsid w:val="605EA8A2"/>
    <w:rsid w:val="6077DEC2"/>
    <w:rsid w:val="607ADCA3"/>
    <w:rsid w:val="607FF03E"/>
    <w:rsid w:val="6085D13A"/>
    <w:rsid w:val="608DB685"/>
    <w:rsid w:val="608FBAE2"/>
    <w:rsid w:val="6090555B"/>
    <w:rsid w:val="60921487"/>
    <w:rsid w:val="60935DAB"/>
    <w:rsid w:val="609DEBE4"/>
    <w:rsid w:val="60AA5AE0"/>
    <w:rsid w:val="60ADE516"/>
    <w:rsid w:val="60ADE9DF"/>
    <w:rsid w:val="60B95D45"/>
    <w:rsid w:val="60B9C1A6"/>
    <w:rsid w:val="60BFF92E"/>
    <w:rsid w:val="60C2D369"/>
    <w:rsid w:val="60C3BEFB"/>
    <w:rsid w:val="60CE4299"/>
    <w:rsid w:val="60CF9110"/>
    <w:rsid w:val="60CF9D24"/>
    <w:rsid w:val="60D7BB04"/>
    <w:rsid w:val="60DE0E8F"/>
    <w:rsid w:val="60E03E14"/>
    <w:rsid w:val="60F20C5A"/>
    <w:rsid w:val="60F3F1C3"/>
    <w:rsid w:val="610217D4"/>
    <w:rsid w:val="61026D7D"/>
    <w:rsid w:val="6102BCCC"/>
    <w:rsid w:val="6102C4B3"/>
    <w:rsid w:val="61031A61"/>
    <w:rsid w:val="61097B45"/>
    <w:rsid w:val="610DFDB6"/>
    <w:rsid w:val="611646A9"/>
    <w:rsid w:val="611C439B"/>
    <w:rsid w:val="611DF375"/>
    <w:rsid w:val="611FA453"/>
    <w:rsid w:val="61213815"/>
    <w:rsid w:val="61256DF6"/>
    <w:rsid w:val="6135433A"/>
    <w:rsid w:val="6138CDD0"/>
    <w:rsid w:val="613AA73A"/>
    <w:rsid w:val="613D63B0"/>
    <w:rsid w:val="613E6E2F"/>
    <w:rsid w:val="61402486"/>
    <w:rsid w:val="6144CCE9"/>
    <w:rsid w:val="614D506A"/>
    <w:rsid w:val="614D6C2D"/>
    <w:rsid w:val="615060A6"/>
    <w:rsid w:val="61524C2E"/>
    <w:rsid w:val="615A5B86"/>
    <w:rsid w:val="615AF09D"/>
    <w:rsid w:val="615B8353"/>
    <w:rsid w:val="61608EE5"/>
    <w:rsid w:val="61662731"/>
    <w:rsid w:val="6170E1ED"/>
    <w:rsid w:val="617363FA"/>
    <w:rsid w:val="61766315"/>
    <w:rsid w:val="617A0DD9"/>
    <w:rsid w:val="617A8B2A"/>
    <w:rsid w:val="617E5AED"/>
    <w:rsid w:val="61860B34"/>
    <w:rsid w:val="618D088F"/>
    <w:rsid w:val="619B3050"/>
    <w:rsid w:val="619E0D2E"/>
    <w:rsid w:val="61A630EC"/>
    <w:rsid w:val="61A7A3A4"/>
    <w:rsid w:val="61B0BCE5"/>
    <w:rsid w:val="61B222B8"/>
    <w:rsid w:val="61BF8199"/>
    <w:rsid w:val="61BF9ADC"/>
    <w:rsid w:val="61D002B3"/>
    <w:rsid w:val="61D1BDDC"/>
    <w:rsid w:val="61DCB7C2"/>
    <w:rsid w:val="61DDC3C7"/>
    <w:rsid w:val="61E0B582"/>
    <w:rsid w:val="61E4A038"/>
    <w:rsid w:val="61EA332F"/>
    <w:rsid w:val="61EA479D"/>
    <w:rsid w:val="61EBF8A7"/>
    <w:rsid w:val="62018D95"/>
    <w:rsid w:val="620A1794"/>
    <w:rsid w:val="620FA9C3"/>
    <w:rsid w:val="6214756C"/>
    <w:rsid w:val="621B1EFC"/>
    <w:rsid w:val="621EFF47"/>
    <w:rsid w:val="62267FB2"/>
    <w:rsid w:val="62298ECC"/>
    <w:rsid w:val="62307ED9"/>
    <w:rsid w:val="6230EAB9"/>
    <w:rsid w:val="62360764"/>
    <w:rsid w:val="623EF813"/>
    <w:rsid w:val="6243713A"/>
    <w:rsid w:val="624B36E3"/>
    <w:rsid w:val="625783BC"/>
    <w:rsid w:val="62625D01"/>
    <w:rsid w:val="62654762"/>
    <w:rsid w:val="626D687D"/>
    <w:rsid w:val="6280AB7A"/>
    <w:rsid w:val="62864ED3"/>
    <w:rsid w:val="628B00F1"/>
    <w:rsid w:val="628C9ED3"/>
    <w:rsid w:val="62915282"/>
    <w:rsid w:val="629C4552"/>
    <w:rsid w:val="629CFB6A"/>
    <w:rsid w:val="629D4A82"/>
    <w:rsid w:val="629E0B0C"/>
    <w:rsid w:val="62A05B88"/>
    <w:rsid w:val="62A54BA6"/>
    <w:rsid w:val="62ADDE54"/>
    <w:rsid w:val="62BE3A8D"/>
    <w:rsid w:val="62C8CFC2"/>
    <w:rsid w:val="62CD435A"/>
    <w:rsid w:val="62D5F8A2"/>
    <w:rsid w:val="62D93E0D"/>
    <w:rsid w:val="62DB0A26"/>
    <w:rsid w:val="62DD607A"/>
    <w:rsid w:val="62E3B052"/>
    <w:rsid w:val="62E43988"/>
    <w:rsid w:val="62E514E2"/>
    <w:rsid w:val="62EEA408"/>
    <w:rsid w:val="62F1F6CC"/>
    <w:rsid w:val="62F22C55"/>
    <w:rsid w:val="62F5411B"/>
    <w:rsid w:val="62F5B331"/>
    <w:rsid w:val="6302FD7F"/>
    <w:rsid w:val="63040628"/>
    <w:rsid w:val="63067BAF"/>
    <w:rsid w:val="630712DF"/>
    <w:rsid w:val="630A6FF7"/>
    <w:rsid w:val="630C552E"/>
    <w:rsid w:val="630F3313"/>
    <w:rsid w:val="630F8AA1"/>
    <w:rsid w:val="63191F87"/>
    <w:rsid w:val="631F9C15"/>
    <w:rsid w:val="632DA365"/>
    <w:rsid w:val="633133B3"/>
    <w:rsid w:val="63330AF4"/>
    <w:rsid w:val="6334B804"/>
    <w:rsid w:val="63356FBF"/>
    <w:rsid w:val="6338BBB5"/>
    <w:rsid w:val="6339FFAE"/>
    <w:rsid w:val="633A97F5"/>
    <w:rsid w:val="633C06D7"/>
    <w:rsid w:val="63426B42"/>
    <w:rsid w:val="63437405"/>
    <w:rsid w:val="63447A9C"/>
    <w:rsid w:val="634A60C0"/>
    <w:rsid w:val="6352A1F5"/>
    <w:rsid w:val="63538CB8"/>
    <w:rsid w:val="6355469A"/>
    <w:rsid w:val="63612B70"/>
    <w:rsid w:val="636BC173"/>
    <w:rsid w:val="63700519"/>
    <w:rsid w:val="6377276E"/>
    <w:rsid w:val="6381C87E"/>
    <w:rsid w:val="6388C546"/>
    <w:rsid w:val="638F17F1"/>
    <w:rsid w:val="63940DBA"/>
    <w:rsid w:val="6395A384"/>
    <w:rsid w:val="639BBC98"/>
    <w:rsid w:val="63A474D7"/>
    <w:rsid w:val="63B6D959"/>
    <w:rsid w:val="63B8C275"/>
    <w:rsid w:val="63C059C8"/>
    <w:rsid w:val="63C25013"/>
    <w:rsid w:val="63C4A5A0"/>
    <w:rsid w:val="63C5738A"/>
    <w:rsid w:val="63C647C9"/>
    <w:rsid w:val="63CBA5C2"/>
    <w:rsid w:val="63D677C9"/>
    <w:rsid w:val="63DFC1AC"/>
    <w:rsid w:val="63E30C8C"/>
    <w:rsid w:val="63E43A25"/>
    <w:rsid w:val="63E52C75"/>
    <w:rsid w:val="63EA47EB"/>
    <w:rsid w:val="63EC8D8A"/>
    <w:rsid w:val="63EFA55E"/>
    <w:rsid w:val="63F2E481"/>
    <w:rsid w:val="63F3C2ED"/>
    <w:rsid w:val="63F5A3BE"/>
    <w:rsid w:val="63F621E2"/>
    <w:rsid w:val="63F8791D"/>
    <w:rsid w:val="64067F32"/>
    <w:rsid w:val="64071F28"/>
    <w:rsid w:val="6409AB35"/>
    <w:rsid w:val="640E23B4"/>
    <w:rsid w:val="64103E7D"/>
    <w:rsid w:val="64124227"/>
    <w:rsid w:val="6418A7E4"/>
    <w:rsid w:val="641F89C5"/>
    <w:rsid w:val="642194F0"/>
    <w:rsid w:val="642B5090"/>
    <w:rsid w:val="643CD7B1"/>
    <w:rsid w:val="644C8A84"/>
    <w:rsid w:val="645AF2E5"/>
    <w:rsid w:val="646142C3"/>
    <w:rsid w:val="6466E18C"/>
    <w:rsid w:val="64810595"/>
    <w:rsid w:val="64818454"/>
    <w:rsid w:val="6482F3D8"/>
    <w:rsid w:val="64882D78"/>
    <w:rsid w:val="648A521D"/>
    <w:rsid w:val="648DA62A"/>
    <w:rsid w:val="648FCE3A"/>
    <w:rsid w:val="6491117C"/>
    <w:rsid w:val="6491508B"/>
    <w:rsid w:val="64973089"/>
    <w:rsid w:val="649A42DF"/>
    <w:rsid w:val="649C15B7"/>
    <w:rsid w:val="64A2A100"/>
    <w:rsid w:val="64ADBBB3"/>
    <w:rsid w:val="64B2B1D5"/>
    <w:rsid w:val="64BA3DB6"/>
    <w:rsid w:val="64BBEEAE"/>
    <w:rsid w:val="64C6A770"/>
    <w:rsid w:val="64C935D4"/>
    <w:rsid w:val="64D32BC8"/>
    <w:rsid w:val="64D35551"/>
    <w:rsid w:val="64D86A28"/>
    <w:rsid w:val="64D99E0A"/>
    <w:rsid w:val="64DF4466"/>
    <w:rsid w:val="64E11DB9"/>
    <w:rsid w:val="64E720AA"/>
    <w:rsid w:val="64E9C883"/>
    <w:rsid w:val="64EE3723"/>
    <w:rsid w:val="64EFF3C3"/>
    <w:rsid w:val="64F0E9AB"/>
    <w:rsid w:val="64F1324F"/>
    <w:rsid w:val="64F454EF"/>
    <w:rsid w:val="64FF3D85"/>
    <w:rsid w:val="65057134"/>
    <w:rsid w:val="65091D9E"/>
    <w:rsid w:val="650DE0E9"/>
    <w:rsid w:val="6515EC1B"/>
    <w:rsid w:val="65191D60"/>
    <w:rsid w:val="651FA7D7"/>
    <w:rsid w:val="652495A7"/>
    <w:rsid w:val="6526CF16"/>
    <w:rsid w:val="652D0A80"/>
    <w:rsid w:val="6541E4E8"/>
    <w:rsid w:val="6559C8E5"/>
    <w:rsid w:val="655ABBDD"/>
    <w:rsid w:val="655FB5DE"/>
    <w:rsid w:val="6561CEFF"/>
    <w:rsid w:val="6564D45F"/>
    <w:rsid w:val="6566D467"/>
    <w:rsid w:val="6577B1AE"/>
    <w:rsid w:val="657B11FC"/>
    <w:rsid w:val="6582A156"/>
    <w:rsid w:val="6582FF82"/>
    <w:rsid w:val="65889CBB"/>
    <w:rsid w:val="6589018B"/>
    <w:rsid w:val="65899A28"/>
    <w:rsid w:val="658F7658"/>
    <w:rsid w:val="659B9E42"/>
    <w:rsid w:val="65A663BA"/>
    <w:rsid w:val="65A8CE47"/>
    <w:rsid w:val="65B2DD6D"/>
    <w:rsid w:val="65B8D6DA"/>
    <w:rsid w:val="65C05225"/>
    <w:rsid w:val="65C0CFD4"/>
    <w:rsid w:val="65C2F7F2"/>
    <w:rsid w:val="65C300EF"/>
    <w:rsid w:val="65C4131D"/>
    <w:rsid w:val="65C63E6D"/>
    <w:rsid w:val="65C9562D"/>
    <w:rsid w:val="65CEB759"/>
    <w:rsid w:val="65D0B6E4"/>
    <w:rsid w:val="65D16ED7"/>
    <w:rsid w:val="65D588F7"/>
    <w:rsid w:val="65EB65E7"/>
    <w:rsid w:val="65EBDCA1"/>
    <w:rsid w:val="65F34082"/>
    <w:rsid w:val="65F80005"/>
    <w:rsid w:val="65FD3184"/>
    <w:rsid w:val="66120BD3"/>
    <w:rsid w:val="66162BAF"/>
    <w:rsid w:val="6623D1C9"/>
    <w:rsid w:val="66274F29"/>
    <w:rsid w:val="6629B9E6"/>
    <w:rsid w:val="6631640F"/>
    <w:rsid w:val="66368613"/>
    <w:rsid w:val="66445310"/>
    <w:rsid w:val="66493202"/>
    <w:rsid w:val="664AD760"/>
    <w:rsid w:val="664E8BE2"/>
    <w:rsid w:val="6651469D"/>
    <w:rsid w:val="66588676"/>
    <w:rsid w:val="66604D84"/>
    <w:rsid w:val="6660713E"/>
    <w:rsid w:val="6662B31C"/>
    <w:rsid w:val="66660CA9"/>
    <w:rsid w:val="6669F365"/>
    <w:rsid w:val="666BE330"/>
    <w:rsid w:val="66746C5C"/>
    <w:rsid w:val="66826CAD"/>
    <w:rsid w:val="6683C2DB"/>
    <w:rsid w:val="668F8C67"/>
    <w:rsid w:val="668FA243"/>
    <w:rsid w:val="669AFEF8"/>
    <w:rsid w:val="66B01275"/>
    <w:rsid w:val="66B1BFCB"/>
    <w:rsid w:val="66B8FC08"/>
    <w:rsid w:val="66BA9DB8"/>
    <w:rsid w:val="66BCBA68"/>
    <w:rsid w:val="66C704FD"/>
    <w:rsid w:val="66C71184"/>
    <w:rsid w:val="66CF8FA6"/>
    <w:rsid w:val="66D1FFEB"/>
    <w:rsid w:val="66E00F5F"/>
    <w:rsid w:val="66E1FC3D"/>
    <w:rsid w:val="66ED303A"/>
    <w:rsid w:val="66F03F37"/>
    <w:rsid w:val="66F61EFC"/>
    <w:rsid w:val="66F77575"/>
    <w:rsid w:val="66FE434A"/>
    <w:rsid w:val="66FFB03F"/>
    <w:rsid w:val="66FFE0E3"/>
    <w:rsid w:val="6700A4C0"/>
    <w:rsid w:val="67069D84"/>
    <w:rsid w:val="671071B7"/>
    <w:rsid w:val="6713820F"/>
    <w:rsid w:val="671471AB"/>
    <w:rsid w:val="6718D899"/>
    <w:rsid w:val="67264384"/>
    <w:rsid w:val="6728BF46"/>
    <w:rsid w:val="6729E39C"/>
    <w:rsid w:val="6732ADD7"/>
    <w:rsid w:val="6732BF20"/>
    <w:rsid w:val="673B156A"/>
    <w:rsid w:val="673DF954"/>
    <w:rsid w:val="6744B191"/>
    <w:rsid w:val="674C05E3"/>
    <w:rsid w:val="67557D8A"/>
    <w:rsid w:val="67572A87"/>
    <w:rsid w:val="67584BB4"/>
    <w:rsid w:val="675AED04"/>
    <w:rsid w:val="675B7F8C"/>
    <w:rsid w:val="6761FC80"/>
    <w:rsid w:val="6762B27A"/>
    <w:rsid w:val="676FE561"/>
    <w:rsid w:val="67700882"/>
    <w:rsid w:val="67748DDA"/>
    <w:rsid w:val="6779C05D"/>
    <w:rsid w:val="677B1DE1"/>
    <w:rsid w:val="677F2BBB"/>
    <w:rsid w:val="6780AA4F"/>
    <w:rsid w:val="6784556B"/>
    <w:rsid w:val="678D1E1A"/>
    <w:rsid w:val="679492D1"/>
    <w:rsid w:val="679F6955"/>
    <w:rsid w:val="67A18671"/>
    <w:rsid w:val="67AD031E"/>
    <w:rsid w:val="67B09FB4"/>
    <w:rsid w:val="67B293AB"/>
    <w:rsid w:val="67B3D081"/>
    <w:rsid w:val="67C3D9CF"/>
    <w:rsid w:val="67C9E12E"/>
    <w:rsid w:val="67D26C37"/>
    <w:rsid w:val="67D5702C"/>
    <w:rsid w:val="67D84354"/>
    <w:rsid w:val="67DAFFE8"/>
    <w:rsid w:val="67DFB1AE"/>
    <w:rsid w:val="67E88FA5"/>
    <w:rsid w:val="67EEE96A"/>
    <w:rsid w:val="67F452D7"/>
    <w:rsid w:val="67F96563"/>
    <w:rsid w:val="68085846"/>
    <w:rsid w:val="68090496"/>
    <w:rsid w:val="681221A3"/>
    <w:rsid w:val="68136B86"/>
    <w:rsid w:val="6816E528"/>
    <w:rsid w:val="681D5237"/>
    <w:rsid w:val="68293559"/>
    <w:rsid w:val="6829AC52"/>
    <w:rsid w:val="682E9694"/>
    <w:rsid w:val="6831B500"/>
    <w:rsid w:val="683682CC"/>
    <w:rsid w:val="68374BE7"/>
    <w:rsid w:val="683AF3BF"/>
    <w:rsid w:val="683E6F10"/>
    <w:rsid w:val="683F2AC9"/>
    <w:rsid w:val="6840FF60"/>
    <w:rsid w:val="684369B0"/>
    <w:rsid w:val="6847A7CB"/>
    <w:rsid w:val="6847C2F0"/>
    <w:rsid w:val="68561865"/>
    <w:rsid w:val="685D51BC"/>
    <w:rsid w:val="687B3A12"/>
    <w:rsid w:val="687DB820"/>
    <w:rsid w:val="6880A99A"/>
    <w:rsid w:val="6881DED8"/>
    <w:rsid w:val="68844A27"/>
    <w:rsid w:val="68853E9A"/>
    <w:rsid w:val="6888EE5F"/>
    <w:rsid w:val="688D94CC"/>
    <w:rsid w:val="689441F5"/>
    <w:rsid w:val="6897153D"/>
    <w:rsid w:val="689D7072"/>
    <w:rsid w:val="689E7815"/>
    <w:rsid w:val="68AC147C"/>
    <w:rsid w:val="68ACA394"/>
    <w:rsid w:val="68B1CA61"/>
    <w:rsid w:val="68BA51A4"/>
    <w:rsid w:val="68BAA044"/>
    <w:rsid w:val="68BD2347"/>
    <w:rsid w:val="68C1E4F1"/>
    <w:rsid w:val="68C4FBB0"/>
    <w:rsid w:val="68C6C211"/>
    <w:rsid w:val="68D298E2"/>
    <w:rsid w:val="68D352CC"/>
    <w:rsid w:val="68D6E5CB"/>
    <w:rsid w:val="68E39465"/>
    <w:rsid w:val="68F4C3F1"/>
    <w:rsid w:val="68F81E47"/>
    <w:rsid w:val="69053495"/>
    <w:rsid w:val="6906D34A"/>
    <w:rsid w:val="6907C8F1"/>
    <w:rsid w:val="6915925E"/>
    <w:rsid w:val="69182EE7"/>
    <w:rsid w:val="691850B9"/>
    <w:rsid w:val="6918BE4C"/>
    <w:rsid w:val="691BBDCF"/>
    <w:rsid w:val="691C7AB0"/>
    <w:rsid w:val="692FA25F"/>
    <w:rsid w:val="6936074E"/>
    <w:rsid w:val="6938F4B0"/>
    <w:rsid w:val="69426ADA"/>
    <w:rsid w:val="69441658"/>
    <w:rsid w:val="6954BACC"/>
    <w:rsid w:val="695588BF"/>
    <w:rsid w:val="6957F92A"/>
    <w:rsid w:val="6959DF46"/>
    <w:rsid w:val="695B417B"/>
    <w:rsid w:val="6963C6BB"/>
    <w:rsid w:val="696BF370"/>
    <w:rsid w:val="6971C3F5"/>
    <w:rsid w:val="697D3F81"/>
    <w:rsid w:val="69861216"/>
    <w:rsid w:val="698820C5"/>
    <w:rsid w:val="698CB5F9"/>
    <w:rsid w:val="698E2BC3"/>
    <w:rsid w:val="69932609"/>
    <w:rsid w:val="699C86E4"/>
    <w:rsid w:val="699E7A83"/>
    <w:rsid w:val="69A921D2"/>
    <w:rsid w:val="69AD5005"/>
    <w:rsid w:val="69AFFBA5"/>
    <w:rsid w:val="69B142D1"/>
    <w:rsid w:val="69B7E072"/>
    <w:rsid w:val="69BE6E4F"/>
    <w:rsid w:val="69C57CB3"/>
    <w:rsid w:val="69CD0312"/>
    <w:rsid w:val="69CF2767"/>
    <w:rsid w:val="69CF2AC6"/>
    <w:rsid w:val="69CF5390"/>
    <w:rsid w:val="69D7D5CB"/>
    <w:rsid w:val="69DA83EF"/>
    <w:rsid w:val="69DC4C33"/>
    <w:rsid w:val="69DC9BA0"/>
    <w:rsid w:val="69E1B0DD"/>
    <w:rsid w:val="69E72523"/>
    <w:rsid w:val="69EC9446"/>
    <w:rsid w:val="69EDCB38"/>
    <w:rsid w:val="69F07FB5"/>
    <w:rsid w:val="69F2C841"/>
    <w:rsid w:val="69F9F605"/>
    <w:rsid w:val="6A008C1F"/>
    <w:rsid w:val="6A022378"/>
    <w:rsid w:val="6A087B64"/>
    <w:rsid w:val="6A08E73D"/>
    <w:rsid w:val="6A11AFF8"/>
    <w:rsid w:val="6A121263"/>
    <w:rsid w:val="6A179C57"/>
    <w:rsid w:val="6A189640"/>
    <w:rsid w:val="6A1C2FD3"/>
    <w:rsid w:val="6A24BEC0"/>
    <w:rsid w:val="6A2A68F1"/>
    <w:rsid w:val="6A2C09EE"/>
    <w:rsid w:val="6A2E3E2C"/>
    <w:rsid w:val="6A30E925"/>
    <w:rsid w:val="6A50ABAC"/>
    <w:rsid w:val="6A5D54E5"/>
    <w:rsid w:val="6A5F5205"/>
    <w:rsid w:val="6A6BA041"/>
    <w:rsid w:val="6A6DFCFC"/>
    <w:rsid w:val="6A75E968"/>
    <w:rsid w:val="6A7C34B5"/>
    <w:rsid w:val="6A83F603"/>
    <w:rsid w:val="6A87524C"/>
    <w:rsid w:val="6A8DE14E"/>
    <w:rsid w:val="6A8EB665"/>
    <w:rsid w:val="6A909448"/>
    <w:rsid w:val="6A917927"/>
    <w:rsid w:val="6A91867B"/>
    <w:rsid w:val="6A966915"/>
    <w:rsid w:val="6A977524"/>
    <w:rsid w:val="6A9A8184"/>
    <w:rsid w:val="6AA0DC26"/>
    <w:rsid w:val="6AA45A50"/>
    <w:rsid w:val="6AA874B0"/>
    <w:rsid w:val="6AA94EE7"/>
    <w:rsid w:val="6AADFE1E"/>
    <w:rsid w:val="6ABE999A"/>
    <w:rsid w:val="6AC0D27E"/>
    <w:rsid w:val="6ACB6DDF"/>
    <w:rsid w:val="6AD4895A"/>
    <w:rsid w:val="6AD85C50"/>
    <w:rsid w:val="6AD9850C"/>
    <w:rsid w:val="6ADAE0D2"/>
    <w:rsid w:val="6AE1DEEB"/>
    <w:rsid w:val="6AE3328A"/>
    <w:rsid w:val="6AE543EF"/>
    <w:rsid w:val="6AFB0703"/>
    <w:rsid w:val="6AFB17C4"/>
    <w:rsid w:val="6B039635"/>
    <w:rsid w:val="6B1B180F"/>
    <w:rsid w:val="6B1F8CED"/>
    <w:rsid w:val="6B20BB0B"/>
    <w:rsid w:val="6B29FC24"/>
    <w:rsid w:val="6B2EF66A"/>
    <w:rsid w:val="6B385745"/>
    <w:rsid w:val="6B3EDFE6"/>
    <w:rsid w:val="6B424612"/>
    <w:rsid w:val="6B47DD98"/>
    <w:rsid w:val="6B4CAD36"/>
    <w:rsid w:val="6B4EB8BE"/>
    <w:rsid w:val="6B5216C1"/>
    <w:rsid w:val="6B55ABCB"/>
    <w:rsid w:val="6B59F150"/>
    <w:rsid w:val="6B5A3EB0"/>
    <w:rsid w:val="6B5E211C"/>
    <w:rsid w:val="6B6079C8"/>
    <w:rsid w:val="6B60E59E"/>
    <w:rsid w:val="6B651B55"/>
    <w:rsid w:val="6B6687AD"/>
    <w:rsid w:val="6B6C3D55"/>
    <w:rsid w:val="6B8104E3"/>
    <w:rsid w:val="6B87DA25"/>
    <w:rsid w:val="6B88B898"/>
    <w:rsid w:val="6B99E9A3"/>
    <w:rsid w:val="6B9A1034"/>
    <w:rsid w:val="6B9B61B0"/>
    <w:rsid w:val="6B9B62F7"/>
    <w:rsid w:val="6BA2B4F1"/>
    <w:rsid w:val="6BA925D1"/>
    <w:rsid w:val="6BAC258A"/>
    <w:rsid w:val="6BB415A3"/>
    <w:rsid w:val="6BB51CFF"/>
    <w:rsid w:val="6BB52B70"/>
    <w:rsid w:val="6BBBE3E0"/>
    <w:rsid w:val="6BC59283"/>
    <w:rsid w:val="6BC67059"/>
    <w:rsid w:val="6BD715FD"/>
    <w:rsid w:val="6BE5D7FC"/>
    <w:rsid w:val="6BE8E2D3"/>
    <w:rsid w:val="6BE97393"/>
    <w:rsid w:val="6BECEDD0"/>
    <w:rsid w:val="6BEDE86E"/>
    <w:rsid w:val="6BEF826C"/>
    <w:rsid w:val="6BF24106"/>
    <w:rsid w:val="6BFBE0EB"/>
    <w:rsid w:val="6BFEB069"/>
    <w:rsid w:val="6BFF3497"/>
    <w:rsid w:val="6C055087"/>
    <w:rsid w:val="6C0931C1"/>
    <w:rsid w:val="6C13504D"/>
    <w:rsid w:val="6C1B3527"/>
    <w:rsid w:val="6C1DD324"/>
    <w:rsid w:val="6C2322AD"/>
    <w:rsid w:val="6C2449E1"/>
    <w:rsid w:val="6C24AF83"/>
    <w:rsid w:val="6C2AA981"/>
    <w:rsid w:val="6C2B2478"/>
    <w:rsid w:val="6C2EB0BC"/>
    <w:rsid w:val="6C2F4381"/>
    <w:rsid w:val="6C306E74"/>
    <w:rsid w:val="6C34604C"/>
    <w:rsid w:val="6C3AE6C7"/>
    <w:rsid w:val="6C3D899F"/>
    <w:rsid w:val="6C3F77A1"/>
    <w:rsid w:val="6C40A35D"/>
    <w:rsid w:val="6C40B13F"/>
    <w:rsid w:val="6C41334C"/>
    <w:rsid w:val="6C4DBA08"/>
    <w:rsid w:val="6C4FCFA9"/>
    <w:rsid w:val="6C4FD6F5"/>
    <w:rsid w:val="6C541B72"/>
    <w:rsid w:val="6C5CC7B5"/>
    <w:rsid w:val="6C5F44F9"/>
    <w:rsid w:val="6C63E00C"/>
    <w:rsid w:val="6C67235D"/>
    <w:rsid w:val="6C689B77"/>
    <w:rsid w:val="6C6D5694"/>
    <w:rsid w:val="6C6D7D92"/>
    <w:rsid w:val="6C755C77"/>
    <w:rsid w:val="6C78DFE8"/>
    <w:rsid w:val="6C7ADCA3"/>
    <w:rsid w:val="6C7B4FFF"/>
    <w:rsid w:val="6C7F02EB"/>
    <w:rsid w:val="6C890253"/>
    <w:rsid w:val="6C8BE968"/>
    <w:rsid w:val="6C8FA22B"/>
    <w:rsid w:val="6C9346E4"/>
    <w:rsid w:val="6C9F6696"/>
    <w:rsid w:val="6CA128C8"/>
    <w:rsid w:val="6CA37571"/>
    <w:rsid w:val="6CADB7F7"/>
    <w:rsid w:val="6CB2C123"/>
    <w:rsid w:val="6CB641FC"/>
    <w:rsid w:val="6CBDB2D8"/>
    <w:rsid w:val="6CC28D14"/>
    <w:rsid w:val="6CC7B5A1"/>
    <w:rsid w:val="6CC7C3FA"/>
    <w:rsid w:val="6CC8E0F5"/>
    <w:rsid w:val="6CCC7C34"/>
    <w:rsid w:val="6CD40917"/>
    <w:rsid w:val="6CD427A6"/>
    <w:rsid w:val="6CD63CF0"/>
    <w:rsid w:val="6CDAE3B4"/>
    <w:rsid w:val="6CDC9866"/>
    <w:rsid w:val="6CDE1673"/>
    <w:rsid w:val="6CDE591B"/>
    <w:rsid w:val="6CE43A85"/>
    <w:rsid w:val="6CE55B98"/>
    <w:rsid w:val="6CEB557F"/>
    <w:rsid w:val="6CEB8FD6"/>
    <w:rsid w:val="6CECD04B"/>
    <w:rsid w:val="6CEE3C68"/>
    <w:rsid w:val="6CFA09E8"/>
    <w:rsid w:val="6CFA78A0"/>
    <w:rsid w:val="6D08E667"/>
    <w:rsid w:val="6D160394"/>
    <w:rsid w:val="6D2B22B6"/>
    <w:rsid w:val="6D2C66F8"/>
    <w:rsid w:val="6D2E7506"/>
    <w:rsid w:val="6D373211"/>
    <w:rsid w:val="6D3B00C1"/>
    <w:rsid w:val="6D3E03A6"/>
    <w:rsid w:val="6D41A53C"/>
    <w:rsid w:val="6D433645"/>
    <w:rsid w:val="6D4D7F05"/>
    <w:rsid w:val="6D53E537"/>
    <w:rsid w:val="6D559B33"/>
    <w:rsid w:val="6D66C300"/>
    <w:rsid w:val="6D6CCC4C"/>
    <w:rsid w:val="6D728808"/>
    <w:rsid w:val="6D72E65E"/>
    <w:rsid w:val="6D7B0DD7"/>
    <w:rsid w:val="6D7BC21C"/>
    <w:rsid w:val="6D7CD787"/>
    <w:rsid w:val="6D7D6EBF"/>
    <w:rsid w:val="6D85D360"/>
    <w:rsid w:val="6D87D26E"/>
    <w:rsid w:val="6D8DF99E"/>
    <w:rsid w:val="6D8E1167"/>
    <w:rsid w:val="6D9104FA"/>
    <w:rsid w:val="6D91190C"/>
    <w:rsid w:val="6D9B9652"/>
    <w:rsid w:val="6DA04EEB"/>
    <w:rsid w:val="6DA120E8"/>
    <w:rsid w:val="6DA34103"/>
    <w:rsid w:val="6DAE1418"/>
    <w:rsid w:val="6DC2E450"/>
    <w:rsid w:val="6DC39E12"/>
    <w:rsid w:val="6DC684CB"/>
    <w:rsid w:val="6DC7FD1E"/>
    <w:rsid w:val="6DCF15E6"/>
    <w:rsid w:val="6DD1B418"/>
    <w:rsid w:val="6DD7CF9E"/>
    <w:rsid w:val="6DDC6AB5"/>
    <w:rsid w:val="6DDE193E"/>
    <w:rsid w:val="6DE07074"/>
    <w:rsid w:val="6DE29136"/>
    <w:rsid w:val="6DE42426"/>
    <w:rsid w:val="6DEBC1DC"/>
    <w:rsid w:val="6DEEA1CC"/>
    <w:rsid w:val="6DF6C210"/>
    <w:rsid w:val="6DF78473"/>
    <w:rsid w:val="6DF7C4D4"/>
    <w:rsid w:val="6E02B7BF"/>
    <w:rsid w:val="6E15C848"/>
    <w:rsid w:val="6E1AD34C"/>
    <w:rsid w:val="6E1CC530"/>
    <w:rsid w:val="6E1EC177"/>
    <w:rsid w:val="6E26EC2F"/>
    <w:rsid w:val="6E27E7DB"/>
    <w:rsid w:val="6E321CFC"/>
    <w:rsid w:val="6E3F17B4"/>
    <w:rsid w:val="6E417414"/>
    <w:rsid w:val="6E447C40"/>
    <w:rsid w:val="6E44FEE2"/>
    <w:rsid w:val="6E464812"/>
    <w:rsid w:val="6E49447B"/>
    <w:rsid w:val="6E49DD8E"/>
    <w:rsid w:val="6E4D6ECF"/>
    <w:rsid w:val="6E6076F9"/>
    <w:rsid w:val="6E63945B"/>
    <w:rsid w:val="6E64B156"/>
    <w:rsid w:val="6E69E2B7"/>
    <w:rsid w:val="6E70AF1C"/>
    <w:rsid w:val="6E78317E"/>
    <w:rsid w:val="6E78CBF8"/>
    <w:rsid w:val="6E7E04CB"/>
    <w:rsid w:val="6E80C128"/>
    <w:rsid w:val="6E822422"/>
    <w:rsid w:val="6E8BEB95"/>
    <w:rsid w:val="6E8E1432"/>
    <w:rsid w:val="6E9095D0"/>
    <w:rsid w:val="6E91A0D0"/>
    <w:rsid w:val="6E95C397"/>
    <w:rsid w:val="6E9DA7DB"/>
    <w:rsid w:val="6EA11CAC"/>
    <w:rsid w:val="6EA4B12A"/>
    <w:rsid w:val="6EA89D6C"/>
    <w:rsid w:val="6EAB07CF"/>
    <w:rsid w:val="6EBCB96C"/>
    <w:rsid w:val="6EBEEE7A"/>
    <w:rsid w:val="6EC1A649"/>
    <w:rsid w:val="6EC34CE0"/>
    <w:rsid w:val="6EC67806"/>
    <w:rsid w:val="6ECD6951"/>
    <w:rsid w:val="6ED698C4"/>
    <w:rsid w:val="6ED97584"/>
    <w:rsid w:val="6EE3A2CF"/>
    <w:rsid w:val="6EE44873"/>
    <w:rsid w:val="6EF3F672"/>
    <w:rsid w:val="6EF404CA"/>
    <w:rsid w:val="6EF5A6F7"/>
    <w:rsid w:val="6EF64564"/>
    <w:rsid w:val="6EFDABA1"/>
    <w:rsid w:val="6EFEC832"/>
    <w:rsid w:val="6F080BE0"/>
    <w:rsid w:val="6F0A056F"/>
    <w:rsid w:val="6F0F5356"/>
    <w:rsid w:val="6F191BCB"/>
    <w:rsid w:val="6F1AB0DC"/>
    <w:rsid w:val="6F1DBFF5"/>
    <w:rsid w:val="6F1FC36A"/>
    <w:rsid w:val="6F240FE0"/>
    <w:rsid w:val="6F2B2A3C"/>
    <w:rsid w:val="6F2C64CB"/>
    <w:rsid w:val="6F2F76E2"/>
    <w:rsid w:val="6F3CE242"/>
    <w:rsid w:val="6F485086"/>
    <w:rsid w:val="6F4BEB85"/>
    <w:rsid w:val="6F51C12D"/>
    <w:rsid w:val="6F5EB4B1"/>
    <w:rsid w:val="6F6EA4F9"/>
    <w:rsid w:val="6F77D0F4"/>
    <w:rsid w:val="6F7DC0A2"/>
    <w:rsid w:val="6F834D34"/>
    <w:rsid w:val="6F8B5AA7"/>
    <w:rsid w:val="6F8EE739"/>
    <w:rsid w:val="6F937EF9"/>
    <w:rsid w:val="6F9970E1"/>
    <w:rsid w:val="6F9D4828"/>
    <w:rsid w:val="6FA12EF1"/>
    <w:rsid w:val="6FA18B1C"/>
    <w:rsid w:val="6FA27CB0"/>
    <w:rsid w:val="6FA34D8A"/>
    <w:rsid w:val="6FA4F08B"/>
    <w:rsid w:val="6FAA4F69"/>
    <w:rsid w:val="6FABCD73"/>
    <w:rsid w:val="6FAD9D08"/>
    <w:rsid w:val="6FAF58AF"/>
    <w:rsid w:val="6FBDF109"/>
    <w:rsid w:val="6FC2BC90"/>
    <w:rsid w:val="6FC8DDFF"/>
    <w:rsid w:val="6FC9C01F"/>
    <w:rsid w:val="6FD74950"/>
    <w:rsid w:val="6FE0B710"/>
    <w:rsid w:val="6FE42CBA"/>
    <w:rsid w:val="6FE6B83F"/>
    <w:rsid w:val="6FED5C32"/>
    <w:rsid w:val="6FF10424"/>
    <w:rsid w:val="6FF16913"/>
    <w:rsid w:val="6FFBAC69"/>
    <w:rsid w:val="7006316D"/>
    <w:rsid w:val="70064F16"/>
    <w:rsid w:val="7008CE1E"/>
    <w:rsid w:val="700A08BD"/>
    <w:rsid w:val="700E7399"/>
    <w:rsid w:val="7010C4B3"/>
    <w:rsid w:val="70163746"/>
    <w:rsid w:val="7020645B"/>
    <w:rsid w:val="70254372"/>
    <w:rsid w:val="702EDF92"/>
    <w:rsid w:val="703874B8"/>
    <w:rsid w:val="70390E2D"/>
    <w:rsid w:val="703D5F9E"/>
    <w:rsid w:val="703DB380"/>
    <w:rsid w:val="7040279F"/>
    <w:rsid w:val="70485E32"/>
    <w:rsid w:val="70534940"/>
    <w:rsid w:val="70540B5F"/>
    <w:rsid w:val="7056ECB0"/>
    <w:rsid w:val="705D0E40"/>
    <w:rsid w:val="70664E31"/>
    <w:rsid w:val="7067BDF2"/>
    <w:rsid w:val="707852E4"/>
    <w:rsid w:val="707D23D2"/>
    <w:rsid w:val="7084E077"/>
    <w:rsid w:val="7098197C"/>
    <w:rsid w:val="709D7DB9"/>
    <w:rsid w:val="709E9556"/>
    <w:rsid w:val="70AE7774"/>
    <w:rsid w:val="70AF541D"/>
    <w:rsid w:val="70B9AFC3"/>
    <w:rsid w:val="70BD339F"/>
    <w:rsid w:val="70C07E21"/>
    <w:rsid w:val="70CA5435"/>
    <w:rsid w:val="70D588B4"/>
    <w:rsid w:val="70E2FD28"/>
    <w:rsid w:val="70E5278C"/>
    <w:rsid w:val="70EF3838"/>
    <w:rsid w:val="70F1DC32"/>
    <w:rsid w:val="70F27B00"/>
    <w:rsid w:val="70F79B23"/>
    <w:rsid w:val="70F8DF70"/>
    <w:rsid w:val="70FA0907"/>
    <w:rsid w:val="70FC91A3"/>
    <w:rsid w:val="7110ED73"/>
    <w:rsid w:val="7111E52F"/>
    <w:rsid w:val="7111F80D"/>
    <w:rsid w:val="711A1203"/>
    <w:rsid w:val="711AF58C"/>
    <w:rsid w:val="711FF647"/>
    <w:rsid w:val="712481AC"/>
    <w:rsid w:val="712B2E52"/>
    <w:rsid w:val="712EC00A"/>
    <w:rsid w:val="71332CA7"/>
    <w:rsid w:val="7134B52F"/>
    <w:rsid w:val="71364505"/>
    <w:rsid w:val="713EC3C9"/>
    <w:rsid w:val="7140612C"/>
    <w:rsid w:val="7143BE71"/>
    <w:rsid w:val="714557FA"/>
    <w:rsid w:val="7152740E"/>
    <w:rsid w:val="7156F826"/>
    <w:rsid w:val="715FFA7D"/>
    <w:rsid w:val="7164BEE7"/>
    <w:rsid w:val="7164EE67"/>
    <w:rsid w:val="716D0620"/>
    <w:rsid w:val="716EBBB9"/>
    <w:rsid w:val="717C52B8"/>
    <w:rsid w:val="717FF594"/>
    <w:rsid w:val="7184B02F"/>
    <w:rsid w:val="719030E0"/>
    <w:rsid w:val="719123FB"/>
    <w:rsid w:val="7191F2A4"/>
    <w:rsid w:val="719B8522"/>
    <w:rsid w:val="71A34C93"/>
    <w:rsid w:val="71A5B546"/>
    <w:rsid w:val="71AA3C22"/>
    <w:rsid w:val="71AC7B55"/>
    <w:rsid w:val="71B05E51"/>
    <w:rsid w:val="71B0AD06"/>
    <w:rsid w:val="71B75EC9"/>
    <w:rsid w:val="71C0AD44"/>
    <w:rsid w:val="71C44426"/>
    <w:rsid w:val="71C91CA1"/>
    <w:rsid w:val="71C9D680"/>
    <w:rsid w:val="71CDD897"/>
    <w:rsid w:val="71D107EE"/>
    <w:rsid w:val="71D16DBA"/>
    <w:rsid w:val="71D3BDF2"/>
    <w:rsid w:val="71DA573E"/>
    <w:rsid w:val="71DC0166"/>
    <w:rsid w:val="71E1D28B"/>
    <w:rsid w:val="71E7DE21"/>
    <w:rsid w:val="71E8CFAC"/>
    <w:rsid w:val="71E9F052"/>
    <w:rsid w:val="71EE8A11"/>
    <w:rsid w:val="71FEA12F"/>
    <w:rsid w:val="720535A2"/>
    <w:rsid w:val="7207B26E"/>
    <w:rsid w:val="720FCE20"/>
    <w:rsid w:val="7214AAA7"/>
    <w:rsid w:val="7217F52B"/>
    <w:rsid w:val="72203D05"/>
    <w:rsid w:val="7220B511"/>
    <w:rsid w:val="7226A60E"/>
    <w:rsid w:val="722B3A4B"/>
    <w:rsid w:val="72325E5F"/>
    <w:rsid w:val="7238BB99"/>
    <w:rsid w:val="7238FC20"/>
    <w:rsid w:val="7239291E"/>
    <w:rsid w:val="72396E1D"/>
    <w:rsid w:val="723BA12B"/>
    <w:rsid w:val="7244F374"/>
    <w:rsid w:val="724A9834"/>
    <w:rsid w:val="724ADD30"/>
    <w:rsid w:val="72565FB5"/>
    <w:rsid w:val="725772CB"/>
    <w:rsid w:val="7257C0B9"/>
    <w:rsid w:val="725806EF"/>
    <w:rsid w:val="72638960"/>
    <w:rsid w:val="7263CE20"/>
    <w:rsid w:val="7264058D"/>
    <w:rsid w:val="72649F26"/>
    <w:rsid w:val="72661C75"/>
    <w:rsid w:val="7266DBDC"/>
    <w:rsid w:val="7266E6BD"/>
    <w:rsid w:val="7267AE2F"/>
    <w:rsid w:val="7269EF82"/>
    <w:rsid w:val="72715915"/>
    <w:rsid w:val="727205BE"/>
    <w:rsid w:val="72725170"/>
    <w:rsid w:val="727DB8AD"/>
    <w:rsid w:val="7283BDB2"/>
    <w:rsid w:val="728A8172"/>
    <w:rsid w:val="728D5C8D"/>
    <w:rsid w:val="728DC9E9"/>
    <w:rsid w:val="728E2921"/>
    <w:rsid w:val="728E9A24"/>
    <w:rsid w:val="729066AC"/>
    <w:rsid w:val="729CEDDC"/>
    <w:rsid w:val="72AFE7F4"/>
    <w:rsid w:val="72B08A25"/>
    <w:rsid w:val="72B10AD6"/>
    <w:rsid w:val="72B83375"/>
    <w:rsid w:val="72BF32FF"/>
    <w:rsid w:val="72C92811"/>
    <w:rsid w:val="72CA75BB"/>
    <w:rsid w:val="72CA9D1C"/>
    <w:rsid w:val="72D0701D"/>
    <w:rsid w:val="72D75BA8"/>
    <w:rsid w:val="72DB4491"/>
    <w:rsid w:val="72DC249A"/>
    <w:rsid w:val="72DFA15E"/>
    <w:rsid w:val="72E07CA3"/>
    <w:rsid w:val="72E59224"/>
    <w:rsid w:val="72EED136"/>
    <w:rsid w:val="72FA32C9"/>
    <w:rsid w:val="72FEA540"/>
    <w:rsid w:val="73049AE9"/>
    <w:rsid w:val="730849FD"/>
    <w:rsid w:val="730B7452"/>
    <w:rsid w:val="731822D3"/>
    <w:rsid w:val="731BE5AC"/>
    <w:rsid w:val="731C095F"/>
    <w:rsid w:val="7321654B"/>
    <w:rsid w:val="732CC18B"/>
    <w:rsid w:val="732D8159"/>
    <w:rsid w:val="7330CF4C"/>
    <w:rsid w:val="733B70A7"/>
    <w:rsid w:val="733D478F"/>
    <w:rsid w:val="733EE864"/>
    <w:rsid w:val="734C6A52"/>
    <w:rsid w:val="734F8AE6"/>
    <w:rsid w:val="7354B44E"/>
    <w:rsid w:val="7358051D"/>
    <w:rsid w:val="7364A7F1"/>
    <w:rsid w:val="7366998D"/>
    <w:rsid w:val="7372925D"/>
    <w:rsid w:val="73764788"/>
    <w:rsid w:val="73775C2F"/>
    <w:rsid w:val="737BDB82"/>
    <w:rsid w:val="737F7D00"/>
    <w:rsid w:val="7380CC6C"/>
    <w:rsid w:val="7386031A"/>
    <w:rsid w:val="73A50D50"/>
    <w:rsid w:val="73A6839C"/>
    <w:rsid w:val="73A8B09D"/>
    <w:rsid w:val="73AACE1E"/>
    <w:rsid w:val="73ACF744"/>
    <w:rsid w:val="73ADC6D6"/>
    <w:rsid w:val="73AF1C43"/>
    <w:rsid w:val="73B24DD6"/>
    <w:rsid w:val="73B44EAE"/>
    <w:rsid w:val="73B50139"/>
    <w:rsid w:val="73BCC830"/>
    <w:rsid w:val="73BDA118"/>
    <w:rsid w:val="73C3D916"/>
    <w:rsid w:val="73C5B99D"/>
    <w:rsid w:val="73D3F58B"/>
    <w:rsid w:val="73D48BFA"/>
    <w:rsid w:val="73D5F394"/>
    <w:rsid w:val="73D7CC47"/>
    <w:rsid w:val="73D9DC06"/>
    <w:rsid w:val="73DC0DD0"/>
    <w:rsid w:val="73DE2778"/>
    <w:rsid w:val="73DEDAEF"/>
    <w:rsid w:val="73E92318"/>
    <w:rsid w:val="73EA640B"/>
    <w:rsid w:val="73ED323A"/>
    <w:rsid w:val="73EF30DE"/>
    <w:rsid w:val="73F56565"/>
    <w:rsid w:val="73F56723"/>
    <w:rsid w:val="73F9C6B9"/>
    <w:rsid w:val="74021456"/>
    <w:rsid w:val="7403944D"/>
    <w:rsid w:val="74053317"/>
    <w:rsid w:val="741069CB"/>
    <w:rsid w:val="7411F2C6"/>
    <w:rsid w:val="741541E1"/>
    <w:rsid w:val="7418B72F"/>
    <w:rsid w:val="74240172"/>
    <w:rsid w:val="742651D3"/>
    <w:rsid w:val="74283B6D"/>
    <w:rsid w:val="7429DC39"/>
    <w:rsid w:val="742E3492"/>
    <w:rsid w:val="74372C1D"/>
    <w:rsid w:val="7439B5A3"/>
    <w:rsid w:val="7439CF76"/>
    <w:rsid w:val="7440E601"/>
    <w:rsid w:val="74433755"/>
    <w:rsid w:val="74462D54"/>
    <w:rsid w:val="744B0A4D"/>
    <w:rsid w:val="744FD1F2"/>
    <w:rsid w:val="7455930E"/>
    <w:rsid w:val="7456DD1B"/>
    <w:rsid w:val="745B0360"/>
    <w:rsid w:val="7461CFB2"/>
    <w:rsid w:val="74656462"/>
    <w:rsid w:val="746BD639"/>
    <w:rsid w:val="746C55F1"/>
    <w:rsid w:val="7475A063"/>
    <w:rsid w:val="747733FA"/>
    <w:rsid w:val="74782BE5"/>
    <w:rsid w:val="747E71DB"/>
    <w:rsid w:val="748534A2"/>
    <w:rsid w:val="7485EE88"/>
    <w:rsid w:val="7489162E"/>
    <w:rsid w:val="748B283C"/>
    <w:rsid w:val="749F32D0"/>
    <w:rsid w:val="74A31E3F"/>
    <w:rsid w:val="74A7F1F9"/>
    <w:rsid w:val="74AB3A46"/>
    <w:rsid w:val="74B26601"/>
    <w:rsid w:val="74B702D9"/>
    <w:rsid w:val="74BC6422"/>
    <w:rsid w:val="74C1AFE4"/>
    <w:rsid w:val="74C2FF0E"/>
    <w:rsid w:val="74C4013E"/>
    <w:rsid w:val="74D2E140"/>
    <w:rsid w:val="74DD58E6"/>
    <w:rsid w:val="74DEB1E4"/>
    <w:rsid w:val="74E1796C"/>
    <w:rsid w:val="74EB5B47"/>
    <w:rsid w:val="75071462"/>
    <w:rsid w:val="750BBD0A"/>
    <w:rsid w:val="7513493A"/>
    <w:rsid w:val="7526005C"/>
    <w:rsid w:val="752C3CFD"/>
    <w:rsid w:val="7533D916"/>
    <w:rsid w:val="7534C721"/>
    <w:rsid w:val="753B078F"/>
    <w:rsid w:val="753E3E8B"/>
    <w:rsid w:val="7550E2DA"/>
    <w:rsid w:val="755184BD"/>
    <w:rsid w:val="7556E735"/>
    <w:rsid w:val="7556EEF2"/>
    <w:rsid w:val="7558951C"/>
    <w:rsid w:val="755ECCD6"/>
    <w:rsid w:val="755F28AF"/>
    <w:rsid w:val="75610DCD"/>
    <w:rsid w:val="756B47E0"/>
    <w:rsid w:val="75726896"/>
    <w:rsid w:val="75727F91"/>
    <w:rsid w:val="757E8552"/>
    <w:rsid w:val="75830153"/>
    <w:rsid w:val="75899D1F"/>
    <w:rsid w:val="758B0182"/>
    <w:rsid w:val="759BC7C1"/>
    <w:rsid w:val="75A6193E"/>
    <w:rsid w:val="75A80364"/>
    <w:rsid w:val="75A8BE11"/>
    <w:rsid w:val="75AD8551"/>
    <w:rsid w:val="75AF7ABF"/>
    <w:rsid w:val="75B160C0"/>
    <w:rsid w:val="75B2696C"/>
    <w:rsid w:val="75BF99DA"/>
    <w:rsid w:val="75C410A3"/>
    <w:rsid w:val="75C753B7"/>
    <w:rsid w:val="75D2D63E"/>
    <w:rsid w:val="75D36866"/>
    <w:rsid w:val="75DEE460"/>
    <w:rsid w:val="75E863BE"/>
    <w:rsid w:val="75E96DFB"/>
    <w:rsid w:val="75F4B445"/>
    <w:rsid w:val="75F6D3C1"/>
    <w:rsid w:val="75FA9439"/>
    <w:rsid w:val="75FB7325"/>
    <w:rsid w:val="75FBDAA6"/>
    <w:rsid w:val="75FBE4FB"/>
    <w:rsid w:val="75FDDB4F"/>
    <w:rsid w:val="75FFB61F"/>
    <w:rsid w:val="7606D888"/>
    <w:rsid w:val="760B34BD"/>
    <w:rsid w:val="760E1919"/>
    <w:rsid w:val="761808DC"/>
    <w:rsid w:val="761CDE8C"/>
    <w:rsid w:val="762E0139"/>
    <w:rsid w:val="76320E84"/>
    <w:rsid w:val="7640D3C4"/>
    <w:rsid w:val="764FF894"/>
    <w:rsid w:val="7650EA72"/>
    <w:rsid w:val="7652B8AE"/>
    <w:rsid w:val="76569601"/>
    <w:rsid w:val="7657DD7E"/>
    <w:rsid w:val="765E792E"/>
    <w:rsid w:val="766734C7"/>
    <w:rsid w:val="766DFBD8"/>
    <w:rsid w:val="76721962"/>
    <w:rsid w:val="76737D6C"/>
    <w:rsid w:val="7673D131"/>
    <w:rsid w:val="769F7744"/>
    <w:rsid w:val="76AA10D9"/>
    <w:rsid w:val="76B5DD6E"/>
    <w:rsid w:val="76BDDCAA"/>
    <w:rsid w:val="76BEFADC"/>
    <w:rsid w:val="76DE24C8"/>
    <w:rsid w:val="76E22B20"/>
    <w:rsid w:val="76E7577F"/>
    <w:rsid w:val="76EDBC07"/>
    <w:rsid w:val="76F2D1BD"/>
    <w:rsid w:val="76F59ABB"/>
    <w:rsid w:val="76F716C6"/>
    <w:rsid w:val="76FE245A"/>
    <w:rsid w:val="77019333"/>
    <w:rsid w:val="770A1F46"/>
    <w:rsid w:val="7710F0CA"/>
    <w:rsid w:val="771165D7"/>
    <w:rsid w:val="77187809"/>
    <w:rsid w:val="771DB8F6"/>
    <w:rsid w:val="7720B618"/>
    <w:rsid w:val="772F0899"/>
    <w:rsid w:val="7730FAEC"/>
    <w:rsid w:val="77351AC6"/>
    <w:rsid w:val="77391B23"/>
    <w:rsid w:val="773C638B"/>
    <w:rsid w:val="7742E33C"/>
    <w:rsid w:val="77465B47"/>
    <w:rsid w:val="774CCA71"/>
    <w:rsid w:val="774E5362"/>
    <w:rsid w:val="77513812"/>
    <w:rsid w:val="7752B562"/>
    <w:rsid w:val="775FDA46"/>
    <w:rsid w:val="7761BD65"/>
    <w:rsid w:val="7765F1C5"/>
    <w:rsid w:val="776A3A51"/>
    <w:rsid w:val="776BD327"/>
    <w:rsid w:val="77734122"/>
    <w:rsid w:val="77742ADF"/>
    <w:rsid w:val="7775DD9A"/>
    <w:rsid w:val="777A87C0"/>
    <w:rsid w:val="777F5F2E"/>
    <w:rsid w:val="7790C88A"/>
    <w:rsid w:val="7790E421"/>
    <w:rsid w:val="779289C3"/>
    <w:rsid w:val="77AF00BD"/>
    <w:rsid w:val="77B6B3CB"/>
    <w:rsid w:val="77B8D4F8"/>
    <w:rsid w:val="77B8EC1C"/>
    <w:rsid w:val="77BE9DD1"/>
    <w:rsid w:val="77C11DAD"/>
    <w:rsid w:val="77C8E3EF"/>
    <w:rsid w:val="77C92305"/>
    <w:rsid w:val="77D4209E"/>
    <w:rsid w:val="77D5A5FA"/>
    <w:rsid w:val="77D64811"/>
    <w:rsid w:val="77DDF868"/>
    <w:rsid w:val="77DEE575"/>
    <w:rsid w:val="77EA06C3"/>
    <w:rsid w:val="77FFA8FB"/>
    <w:rsid w:val="78029BDD"/>
    <w:rsid w:val="78036DC5"/>
    <w:rsid w:val="78125987"/>
    <w:rsid w:val="7814725E"/>
    <w:rsid w:val="78147853"/>
    <w:rsid w:val="781A5B63"/>
    <w:rsid w:val="781DA1FF"/>
    <w:rsid w:val="782209F9"/>
    <w:rsid w:val="78270DE7"/>
    <w:rsid w:val="78340D4D"/>
    <w:rsid w:val="78353661"/>
    <w:rsid w:val="78463262"/>
    <w:rsid w:val="784A6E05"/>
    <w:rsid w:val="7859953C"/>
    <w:rsid w:val="7859CD5A"/>
    <w:rsid w:val="785F10B0"/>
    <w:rsid w:val="7863DF88"/>
    <w:rsid w:val="7864CA78"/>
    <w:rsid w:val="78697B7E"/>
    <w:rsid w:val="786BF1B1"/>
    <w:rsid w:val="78741680"/>
    <w:rsid w:val="788137F9"/>
    <w:rsid w:val="7896ADBC"/>
    <w:rsid w:val="789756BE"/>
    <w:rsid w:val="7899708E"/>
    <w:rsid w:val="78A191BE"/>
    <w:rsid w:val="78A41EA7"/>
    <w:rsid w:val="78A9B2C9"/>
    <w:rsid w:val="78AD0B71"/>
    <w:rsid w:val="78B0E203"/>
    <w:rsid w:val="78BA9F8E"/>
    <w:rsid w:val="78C25388"/>
    <w:rsid w:val="78C2A201"/>
    <w:rsid w:val="78C7F666"/>
    <w:rsid w:val="78CE57AA"/>
    <w:rsid w:val="78D9A1D7"/>
    <w:rsid w:val="78E09A99"/>
    <w:rsid w:val="78E60411"/>
    <w:rsid w:val="78F557CF"/>
    <w:rsid w:val="78F7E7A5"/>
    <w:rsid w:val="78FA06D7"/>
    <w:rsid w:val="78FF4C23"/>
    <w:rsid w:val="79057E91"/>
    <w:rsid w:val="790630D0"/>
    <w:rsid w:val="7910AF1B"/>
    <w:rsid w:val="79117339"/>
    <w:rsid w:val="791D7A56"/>
    <w:rsid w:val="791DE815"/>
    <w:rsid w:val="7924DFF2"/>
    <w:rsid w:val="792C9B17"/>
    <w:rsid w:val="793234FB"/>
    <w:rsid w:val="7932B9CE"/>
    <w:rsid w:val="7935D33D"/>
    <w:rsid w:val="793863A6"/>
    <w:rsid w:val="793945DF"/>
    <w:rsid w:val="7940018C"/>
    <w:rsid w:val="794529CD"/>
    <w:rsid w:val="7949FF36"/>
    <w:rsid w:val="794F77FF"/>
    <w:rsid w:val="79519351"/>
    <w:rsid w:val="7959EA9B"/>
    <w:rsid w:val="795A6E32"/>
    <w:rsid w:val="795D6705"/>
    <w:rsid w:val="7961C187"/>
    <w:rsid w:val="79674F27"/>
    <w:rsid w:val="796CE4BF"/>
    <w:rsid w:val="797764CB"/>
    <w:rsid w:val="797858C2"/>
    <w:rsid w:val="797A7687"/>
    <w:rsid w:val="79840C23"/>
    <w:rsid w:val="7984F1C9"/>
    <w:rsid w:val="7987D217"/>
    <w:rsid w:val="798C2F61"/>
    <w:rsid w:val="798EC53D"/>
    <w:rsid w:val="79B54E07"/>
    <w:rsid w:val="79BA15AC"/>
    <w:rsid w:val="79BC61B4"/>
    <w:rsid w:val="79CA1E6E"/>
    <w:rsid w:val="79D23586"/>
    <w:rsid w:val="79D5C1D8"/>
    <w:rsid w:val="79DA7D8C"/>
    <w:rsid w:val="79DCA3FB"/>
    <w:rsid w:val="79DD8792"/>
    <w:rsid w:val="79E648ED"/>
    <w:rsid w:val="79F76D99"/>
    <w:rsid w:val="79F8F41C"/>
    <w:rsid w:val="79F91D57"/>
    <w:rsid w:val="79FB8A17"/>
    <w:rsid w:val="79FF90D0"/>
    <w:rsid w:val="7A071638"/>
    <w:rsid w:val="7A081204"/>
    <w:rsid w:val="7A08EAFF"/>
    <w:rsid w:val="7A10C21A"/>
    <w:rsid w:val="7A170608"/>
    <w:rsid w:val="7A1B736E"/>
    <w:rsid w:val="7A26A7DC"/>
    <w:rsid w:val="7A36650B"/>
    <w:rsid w:val="7A3D98A1"/>
    <w:rsid w:val="7A3EFA59"/>
    <w:rsid w:val="7A3F85DE"/>
    <w:rsid w:val="7A453518"/>
    <w:rsid w:val="7A46471F"/>
    <w:rsid w:val="7A59CD61"/>
    <w:rsid w:val="7A5B31BB"/>
    <w:rsid w:val="7A5FB876"/>
    <w:rsid w:val="7A65E702"/>
    <w:rsid w:val="7A66DCA3"/>
    <w:rsid w:val="7A7802C3"/>
    <w:rsid w:val="7A782844"/>
    <w:rsid w:val="7A7879B0"/>
    <w:rsid w:val="7A7B316F"/>
    <w:rsid w:val="7A7BD41C"/>
    <w:rsid w:val="7A827C5B"/>
    <w:rsid w:val="7A844DB9"/>
    <w:rsid w:val="7A8A563B"/>
    <w:rsid w:val="7A900802"/>
    <w:rsid w:val="7A9988A5"/>
    <w:rsid w:val="7A9C80F8"/>
    <w:rsid w:val="7A9C81E6"/>
    <w:rsid w:val="7AA42BE1"/>
    <w:rsid w:val="7AA4BD16"/>
    <w:rsid w:val="7AA996EA"/>
    <w:rsid w:val="7AAAEEEC"/>
    <w:rsid w:val="7AB0DC7F"/>
    <w:rsid w:val="7AB22882"/>
    <w:rsid w:val="7AC4F6D1"/>
    <w:rsid w:val="7AC70A5B"/>
    <w:rsid w:val="7ACA09FF"/>
    <w:rsid w:val="7ACB0A44"/>
    <w:rsid w:val="7ACE0A05"/>
    <w:rsid w:val="7AD43407"/>
    <w:rsid w:val="7AD49E09"/>
    <w:rsid w:val="7AD665A1"/>
    <w:rsid w:val="7AD79659"/>
    <w:rsid w:val="7AE6757E"/>
    <w:rsid w:val="7AE73262"/>
    <w:rsid w:val="7AE7367F"/>
    <w:rsid w:val="7AE7D644"/>
    <w:rsid w:val="7AEEB273"/>
    <w:rsid w:val="7AF5A368"/>
    <w:rsid w:val="7AFAC009"/>
    <w:rsid w:val="7AFC67FF"/>
    <w:rsid w:val="7AFE0406"/>
    <w:rsid w:val="7B0D26B8"/>
    <w:rsid w:val="7B0D7C4F"/>
    <w:rsid w:val="7B1836D5"/>
    <w:rsid w:val="7B234974"/>
    <w:rsid w:val="7B281C65"/>
    <w:rsid w:val="7B2890F6"/>
    <w:rsid w:val="7B305E90"/>
    <w:rsid w:val="7B30DC89"/>
    <w:rsid w:val="7B383268"/>
    <w:rsid w:val="7B392A6D"/>
    <w:rsid w:val="7B3C7180"/>
    <w:rsid w:val="7B45F8C0"/>
    <w:rsid w:val="7B479D02"/>
    <w:rsid w:val="7B4931C7"/>
    <w:rsid w:val="7B4F5FA8"/>
    <w:rsid w:val="7B501476"/>
    <w:rsid w:val="7B50ECF9"/>
    <w:rsid w:val="7B588315"/>
    <w:rsid w:val="7B58D9D2"/>
    <w:rsid w:val="7B590843"/>
    <w:rsid w:val="7B5F5448"/>
    <w:rsid w:val="7B74D850"/>
    <w:rsid w:val="7B7538DE"/>
    <w:rsid w:val="7B761B02"/>
    <w:rsid w:val="7B79FF23"/>
    <w:rsid w:val="7B7DA442"/>
    <w:rsid w:val="7B80EDEF"/>
    <w:rsid w:val="7B83BC62"/>
    <w:rsid w:val="7B847416"/>
    <w:rsid w:val="7B848165"/>
    <w:rsid w:val="7B8642D0"/>
    <w:rsid w:val="7B8DAC8E"/>
    <w:rsid w:val="7B901B9C"/>
    <w:rsid w:val="7B93523C"/>
    <w:rsid w:val="7BA16DCD"/>
    <w:rsid w:val="7BAB80C3"/>
    <w:rsid w:val="7BB01E50"/>
    <w:rsid w:val="7BBAA800"/>
    <w:rsid w:val="7BBBD39C"/>
    <w:rsid w:val="7BBD41B0"/>
    <w:rsid w:val="7BBD8556"/>
    <w:rsid w:val="7BBE9729"/>
    <w:rsid w:val="7BC1DB47"/>
    <w:rsid w:val="7BC495B0"/>
    <w:rsid w:val="7BC547BA"/>
    <w:rsid w:val="7BC6B593"/>
    <w:rsid w:val="7BD025AB"/>
    <w:rsid w:val="7BD2D498"/>
    <w:rsid w:val="7BD8AE66"/>
    <w:rsid w:val="7BD8F24A"/>
    <w:rsid w:val="7BEFD397"/>
    <w:rsid w:val="7BF1BF76"/>
    <w:rsid w:val="7BF4CAD9"/>
    <w:rsid w:val="7BFA42C3"/>
    <w:rsid w:val="7C01F8BF"/>
    <w:rsid w:val="7C0CAFA2"/>
    <w:rsid w:val="7C0F3F24"/>
    <w:rsid w:val="7C23942A"/>
    <w:rsid w:val="7C2576EB"/>
    <w:rsid w:val="7C2935B8"/>
    <w:rsid w:val="7C3012B3"/>
    <w:rsid w:val="7C30F4C5"/>
    <w:rsid w:val="7C3C3D21"/>
    <w:rsid w:val="7C4652E1"/>
    <w:rsid w:val="7C487ADA"/>
    <w:rsid w:val="7C55C89E"/>
    <w:rsid w:val="7C58AF7F"/>
    <w:rsid w:val="7C5BF910"/>
    <w:rsid w:val="7C5CDFD9"/>
    <w:rsid w:val="7C60FD1A"/>
    <w:rsid w:val="7C66AC8E"/>
    <w:rsid w:val="7C69DA66"/>
    <w:rsid w:val="7C6E1B0C"/>
    <w:rsid w:val="7C77D810"/>
    <w:rsid w:val="7C7D11C4"/>
    <w:rsid w:val="7C8306E0"/>
    <w:rsid w:val="7C8FB570"/>
    <w:rsid w:val="7C992E3B"/>
    <w:rsid w:val="7CA4AE49"/>
    <w:rsid w:val="7CA5A50E"/>
    <w:rsid w:val="7CB7E5B3"/>
    <w:rsid w:val="7CBD4DEE"/>
    <w:rsid w:val="7CBE73E2"/>
    <w:rsid w:val="7CC7FB6E"/>
    <w:rsid w:val="7CC9CCCD"/>
    <w:rsid w:val="7CC9DB9F"/>
    <w:rsid w:val="7CD6C091"/>
    <w:rsid w:val="7CE89F4E"/>
    <w:rsid w:val="7CEA8A4B"/>
    <w:rsid w:val="7CF7000A"/>
    <w:rsid w:val="7CFA7F0A"/>
    <w:rsid w:val="7CFA8BD8"/>
    <w:rsid w:val="7CFEEF0B"/>
    <w:rsid w:val="7D073BE9"/>
    <w:rsid w:val="7D0B34D3"/>
    <w:rsid w:val="7D101EC7"/>
    <w:rsid w:val="7D13101F"/>
    <w:rsid w:val="7D15E5FE"/>
    <w:rsid w:val="7D1846E3"/>
    <w:rsid w:val="7D20C6EB"/>
    <w:rsid w:val="7D28E06B"/>
    <w:rsid w:val="7D349C10"/>
    <w:rsid w:val="7D373F3B"/>
    <w:rsid w:val="7D37E58D"/>
    <w:rsid w:val="7D38DFC9"/>
    <w:rsid w:val="7D3D2C42"/>
    <w:rsid w:val="7D3DD76E"/>
    <w:rsid w:val="7D43D425"/>
    <w:rsid w:val="7D4ADCE1"/>
    <w:rsid w:val="7D4DEF13"/>
    <w:rsid w:val="7D5143D2"/>
    <w:rsid w:val="7D606E24"/>
    <w:rsid w:val="7D60FFB7"/>
    <w:rsid w:val="7D61F865"/>
    <w:rsid w:val="7D6808FA"/>
    <w:rsid w:val="7D6E56B6"/>
    <w:rsid w:val="7D705869"/>
    <w:rsid w:val="7D750120"/>
    <w:rsid w:val="7D7A4697"/>
    <w:rsid w:val="7D7B399C"/>
    <w:rsid w:val="7D7F0E6D"/>
    <w:rsid w:val="7D83D1AD"/>
    <w:rsid w:val="7D83F03E"/>
    <w:rsid w:val="7D861732"/>
    <w:rsid w:val="7D87E927"/>
    <w:rsid w:val="7D9157C3"/>
    <w:rsid w:val="7D966029"/>
    <w:rsid w:val="7DA00355"/>
    <w:rsid w:val="7DA1A19B"/>
    <w:rsid w:val="7DA45A94"/>
    <w:rsid w:val="7DA56EE0"/>
    <w:rsid w:val="7DA6ED15"/>
    <w:rsid w:val="7DB2A47A"/>
    <w:rsid w:val="7DBA8983"/>
    <w:rsid w:val="7DBBB043"/>
    <w:rsid w:val="7DCDBFD6"/>
    <w:rsid w:val="7DCE2111"/>
    <w:rsid w:val="7DD8C436"/>
    <w:rsid w:val="7DE11214"/>
    <w:rsid w:val="7DE583CF"/>
    <w:rsid w:val="7DEA3A9E"/>
    <w:rsid w:val="7DECE740"/>
    <w:rsid w:val="7DEDDBD5"/>
    <w:rsid w:val="7E062AF1"/>
    <w:rsid w:val="7E0C0BFA"/>
    <w:rsid w:val="7E0CF38D"/>
    <w:rsid w:val="7E0E03F5"/>
    <w:rsid w:val="7E0F3FAC"/>
    <w:rsid w:val="7E1499F8"/>
    <w:rsid w:val="7E162288"/>
    <w:rsid w:val="7E23894E"/>
    <w:rsid w:val="7E3221F7"/>
    <w:rsid w:val="7E3834AB"/>
    <w:rsid w:val="7E38E49C"/>
    <w:rsid w:val="7E3BA5BB"/>
    <w:rsid w:val="7E3D35A8"/>
    <w:rsid w:val="7E409D43"/>
    <w:rsid w:val="7E45C818"/>
    <w:rsid w:val="7E464A71"/>
    <w:rsid w:val="7E4AB583"/>
    <w:rsid w:val="7E577559"/>
    <w:rsid w:val="7E594847"/>
    <w:rsid w:val="7E59AA6B"/>
    <w:rsid w:val="7E5B0A79"/>
    <w:rsid w:val="7E720939"/>
    <w:rsid w:val="7E7246AC"/>
    <w:rsid w:val="7E78162E"/>
    <w:rsid w:val="7E799419"/>
    <w:rsid w:val="7E8C170B"/>
    <w:rsid w:val="7E908DBD"/>
    <w:rsid w:val="7E9297A9"/>
    <w:rsid w:val="7EA0CED6"/>
    <w:rsid w:val="7EA254F1"/>
    <w:rsid w:val="7EA60D67"/>
    <w:rsid w:val="7EA876E3"/>
    <w:rsid w:val="7EAA5AA8"/>
    <w:rsid w:val="7EAD400D"/>
    <w:rsid w:val="7EB0CEA9"/>
    <w:rsid w:val="7EB72A6B"/>
    <w:rsid w:val="7EBCF141"/>
    <w:rsid w:val="7EC56431"/>
    <w:rsid w:val="7EC8DCD9"/>
    <w:rsid w:val="7ECD0D19"/>
    <w:rsid w:val="7ECD4458"/>
    <w:rsid w:val="7ED9BE3C"/>
    <w:rsid w:val="7EDDB79C"/>
    <w:rsid w:val="7EE3568B"/>
    <w:rsid w:val="7EEDBD5A"/>
    <w:rsid w:val="7EEE72CA"/>
    <w:rsid w:val="7EF0797D"/>
    <w:rsid w:val="7EF1AB94"/>
    <w:rsid w:val="7EF53EC1"/>
    <w:rsid w:val="7EF5A899"/>
    <w:rsid w:val="7EFAF7AD"/>
    <w:rsid w:val="7F0130D5"/>
    <w:rsid w:val="7F02BD2E"/>
    <w:rsid w:val="7F0B8AC4"/>
    <w:rsid w:val="7F0D8851"/>
    <w:rsid w:val="7F19B842"/>
    <w:rsid w:val="7F19BC75"/>
    <w:rsid w:val="7F1BBC4B"/>
    <w:rsid w:val="7F21B7D3"/>
    <w:rsid w:val="7F2EFA03"/>
    <w:rsid w:val="7F438F5A"/>
    <w:rsid w:val="7F4A6C63"/>
    <w:rsid w:val="7F51D504"/>
    <w:rsid w:val="7F56F760"/>
    <w:rsid w:val="7F5A6549"/>
    <w:rsid w:val="7F61973A"/>
    <w:rsid w:val="7F6B6ADC"/>
    <w:rsid w:val="7F6F30E9"/>
    <w:rsid w:val="7F819464"/>
    <w:rsid w:val="7F860F60"/>
    <w:rsid w:val="7F89948F"/>
    <w:rsid w:val="7F8A7113"/>
    <w:rsid w:val="7F8AA037"/>
    <w:rsid w:val="7F8B5821"/>
    <w:rsid w:val="7F8F8DDE"/>
    <w:rsid w:val="7F9660CF"/>
    <w:rsid w:val="7F9DEE97"/>
    <w:rsid w:val="7FA0CFD1"/>
    <w:rsid w:val="7FA2F7F7"/>
    <w:rsid w:val="7FAB54A6"/>
    <w:rsid w:val="7FACCF04"/>
    <w:rsid w:val="7FAD9EDF"/>
    <w:rsid w:val="7FBAA7A2"/>
    <w:rsid w:val="7FBCCF5A"/>
    <w:rsid w:val="7FC3C0D2"/>
    <w:rsid w:val="7FD0CEFD"/>
    <w:rsid w:val="7FD9C0F5"/>
    <w:rsid w:val="7FDE5A1C"/>
    <w:rsid w:val="7FE0B7DF"/>
    <w:rsid w:val="7FE85B5D"/>
    <w:rsid w:val="7FF5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EFBF9"/>
  <w15:chartTrackingRefBased/>
  <w15:docId w15:val="{41A9CBF6-E7DC-40C4-BB28-B81B7612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ing.decd@maine.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using.decd@maine.gov" TargetMode="Externa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legislature.org/legis/bills/getPDF.asp?paper=SP0064&amp;item=3&amp;snum=1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ousing.decd@maine.gov" TargetMode="External"/><Relationship Id="rId4" Type="http://schemas.openxmlformats.org/officeDocument/2006/relationships/settings" Target="settings.xml"/><Relationship Id="rId9" Type="http://schemas.openxmlformats.org/officeDocument/2006/relationships/hyperlink" Target="mailto:housing.decd@maine.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2461B-37A2-45AA-9618-64CDF805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41</Pages>
  <Words>19234</Words>
  <Characters>109634</Characters>
  <Application>Microsoft Office Word</Application>
  <DocSecurity>4</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 Hilary</dc:creator>
  <cp:keywords/>
  <dc:description/>
  <cp:lastModifiedBy>Gove, Hilary</cp:lastModifiedBy>
  <cp:revision>2</cp:revision>
  <dcterms:created xsi:type="dcterms:W3CDTF">2023-04-10T17:53:00Z</dcterms:created>
  <dcterms:modified xsi:type="dcterms:W3CDTF">2023-04-10T17:53:00Z</dcterms:modified>
</cp:coreProperties>
</file>